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IC卡售气系统项目规划设计蓝图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3" w:history="1">
        <w:r>
          <w:rPr>
            <w:rFonts w:ascii="仿宋" w:eastAsia="仿宋" w:hAnsi="仿宋" w:cs="仿宋" w:hint="eastAsia"/>
            <w:lang w:eastAsia="zh-CN"/>
          </w:rPr>
          <w:t>序言</w:t>
        </w:r>
        <w:r>
          <w:tab/>
        </w:r>
        <w:r>
          <w:fldChar w:fldCharType="begin"/>
        </w:r>
        <w:r>
          <w:instrText xml:space="preserve"> PAGEREF _Toc27903 \h </w:instrText>
        </w:r>
        <w:r>
          <w:fldChar w:fldCharType="separate"/>
        </w:r>
        <w:r>
          <w:t>3</w:t>
        </w:r>
        <w:r>
          <w:fldChar w:fldCharType="end"/>
        </w:r>
      </w:hyperlink>
    </w:p>
    <w:p>
      <w:pPr>
        <w:pStyle w:val="TOC1"/>
        <w:tabs>
          <w:tab w:val="right" w:leader="dot" w:pos="8306"/>
        </w:tabs>
      </w:pPr>
      <w:hyperlink w:anchor="_Toc17656" w:history="1">
        <w:r>
          <w:rPr>
            <w:rFonts w:ascii="仿宋" w:eastAsia="仿宋" w:hAnsi="仿宋" w:cs="仿宋" w:hint="eastAsia"/>
            <w:lang w:eastAsia="zh-CN"/>
          </w:rPr>
          <w:t>一、IC卡售气系统项目绩效评估</w:t>
        </w:r>
        <w:r>
          <w:tab/>
        </w:r>
        <w:r>
          <w:fldChar w:fldCharType="begin"/>
        </w:r>
        <w:r>
          <w:instrText xml:space="preserve"> PAGEREF _Toc17656 \h </w:instrText>
        </w:r>
        <w:r>
          <w:fldChar w:fldCharType="separate"/>
        </w:r>
        <w:r>
          <w:t>3</w:t>
        </w:r>
        <w:r>
          <w:fldChar w:fldCharType="end"/>
        </w:r>
      </w:hyperlink>
    </w:p>
    <w:p>
      <w:pPr>
        <w:pStyle w:val="TOC2"/>
        <w:tabs>
          <w:tab w:val="right" w:leader="dot" w:pos="8306"/>
        </w:tabs>
      </w:pPr>
      <w:hyperlink w:anchor="_Toc988" w:history="1">
        <w:r>
          <w:rPr>
            <w:rFonts w:ascii="仿宋" w:eastAsia="仿宋" w:hAnsi="仿宋" w:cs="仿宋" w:hint="eastAsia"/>
            <w:lang w:eastAsia="zh-CN"/>
          </w:rPr>
          <w:t>(一)、绩效评估指标</w:t>
        </w:r>
        <w:r>
          <w:tab/>
        </w:r>
        <w:r>
          <w:fldChar w:fldCharType="begin"/>
        </w:r>
        <w:r>
          <w:instrText xml:space="preserve"> PAGEREF _Toc988 \h </w:instrText>
        </w:r>
        <w:r>
          <w:fldChar w:fldCharType="separate"/>
        </w:r>
        <w:r>
          <w:t>3</w:t>
        </w:r>
        <w:r>
          <w:fldChar w:fldCharType="end"/>
        </w:r>
      </w:hyperlink>
    </w:p>
    <w:p>
      <w:pPr>
        <w:pStyle w:val="TOC2"/>
        <w:tabs>
          <w:tab w:val="right" w:leader="dot" w:pos="8306"/>
        </w:tabs>
      </w:pPr>
      <w:hyperlink w:anchor="_Toc32372" w:history="1">
        <w:r>
          <w:rPr>
            <w:rFonts w:ascii="仿宋" w:eastAsia="仿宋" w:hAnsi="仿宋" w:cs="仿宋" w:hint="eastAsia"/>
            <w:lang w:eastAsia="zh-CN"/>
          </w:rPr>
          <w:t>(二)、绩效评估方法</w:t>
        </w:r>
        <w:r>
          <w:tab/>
        </w:r>
        <w:r>
          <w:fldChar w:fldCharType="begin"/>
        </w:r>
        <w:r>
          <w:instrText xml:space="preserve"> PAGEREF _Toc32372 \h </w:instrText>
        </w:r>
        <w:r>
          <w:fldChar w:fldCharType="separate"/>
        </w:r>
        <w:r>
          <w:t>4</w:t>
        </w:r>
        <w:r>
          <w:fldChar w:fldCharType="end"/>
        </w:r>
      </w:hyperlink>
    </w:p>
    <w:p>
      <w:pPr>
        <w:pStyle w:val="TOC2"/>
        <w:tabs>
          <w:tab w:val="right" w:leader="dot" w:pos="8306"/>
        </w:tabs>
      </w:pPr>
      <w:hyperlink w:anchor="_Toc1493" w:history="1">
        <w:r>
          <w:rPr>
            <w:rFonts w:ascii="仿宋" w:eastAsia="仿宋" w:hAnsi="仿宋" w:cs="仿宋" w:hint="eastAsia"/>
            <w:lang w:eastAsia="zh-CN"/>
          </w:rPr>
          <w:t>(三)、绩效评估周期</w:t>
        </w:r>
        <w:r>
          <w:tab/>
        </w:r>
        <w:r>
          <w:fldChar w:fldCharType="begin"/>
        </w:r>
        <w:r>
          <w:instrText xml:space="preserve"> PAGEREF _Toc1493 \h </w:instrText>
        </w:r>
        <w:r>
          <w:fldChar w:fldCharType="separate"/>
        </w:r>
        <w:r>
          <w:t>5</w:t>
        </w:r>
        <w:r>
          <w:fldChar w:fldCharType="end"/>
        </w:r>
      </w:hyperlink>
    </w:p>
    <w:p>
      <w:pPr>
        <w:pStyle w:val="TOC1"/>
        <w:tabs>
          <w:tab w:val="right" w:leader="dot" w:pos="8306"/>
        </w:tabs>
      </w:pPr>
      <w:hyperlink w:anchor="_Toc29543" w:history="1">
        <w:r>
          <w:rPr>
            <w:rFonts w:ascii="仿宋" w:eastAsia="仿宋" w:hAnsi="仿宋" w:cs="仿宋" w:hint="eastAsia"/>
            <w:lang w:eastAsia="zh-CN"/>
          </w:rPr>
          <w:t>二、IC卡售气系统项目土建工程</w:t>
        </w:r>
        <w:r>
          <w:tab/>
        </w:r>
        <w:r>
          <w:fldChar w:fldCharType="begin"/>
        </w:r>
        <w:r>
          <w:instrText xml:space="preserve"> PAGEREF _Toc29543 \h </w:instrText>
        </w:r>
        <w:r>
          <w:fldChar w:fldCharType="separate"/>
        </w:r>
        <w:r>
          <w:t>6</w:t>
        </w:r>
        <w:r>
          <w:fldChar w:fldCharType="end"/>
        </w:r>
      </w:hyperlink>
    </w:p>
    <w:p>
      <w:pPr>
        <w:pStyle w:val="TOC2"/>
        <w:tabs>
          <w:tab w:val="right" w:leader="dot" w:pos="8306"/>
        </w:tabs>
      </w:pPr>
      <w:hyperlink w:anchor="_Toc9214" w:history="1">
        <w:r>
          <w:rPr>
            <w:rFonts w:ascii="仿宋" w:eastAsia="仿宋" w:hAnsi="仿宋" w:cs="仿宋" w:hint="eastAsia"/>
            <w:lang w:eastAsia="zh-CN"/>
          </w:rPr>
          <w:t>(一)、建筑工程设计原则</w:t>
        </w:r>
        <w:r>
          <w:tab/>
        </w:r>
        <w:r>
          <w:fldChar w:fldCharType="begin"/>
        </w:r>
        <w:r>
          <w:instrText xml:space="preserve"> PAGEREF _Toc9214 \h </w:instrText>
        </w:r>
        <w:r>
          <w:fldChar w:fldCharType="separate"/>
        </w:r>
        <w:r>
          <w:t>6</w:t>
        </w:r>
        <w:r>
          <w:fldChar w:fldCharType="end"/>
        </w:r>
      </w:hyperlink>
    </w:p>
    <w:p>
      <w:pPr>
        <w:pStyle w:val="TOC2"/>
        <w:tabs>
          <w:tab w:val="right" w:leader="dot" w:pos="8306"/>
        </w:tabs>
      </w:pPr>
      <w:hyperlink w:anchor="_Toc22788" w:history="1">
        <w:r>
          <w:rPr>
            <w:rFonts w:ascii="仿宋" w:eastAsia="仿宋" w:hAnsi="仿宋" w:cs="仿宋" w:hint="eastAsia"/>
            <w:lang w:eastAsia="zh-CN"/>
          </w:rPr>
          <w:t>(二)、土建工程设计年限及安全等级</w:t>
        </w:r>
        <w:r>
          <w:tab/>
        </w:r>
        <w:r>
          <w:fldChar w:fldCharType="begin"/>
        </w:r>
        <w:r>
          <w:instrText xml:space="preserve"> PAGEREF _Toc22788 \h </w:instrText>
        </w:r>
        <w:r>
          <w:fldChar w:fldCharType="separate"/>
        </w:r>
        <w:r>
          <w:t>7</w:t>
        </w:r>
        <w:r>
          <w:fldChar w:fldCharType="end"/>
        </w:r>
      </w:hyperlink>
    </w:p>
    <w:p>
      <w:pPr>
        <w:pStyle w:val="TOC2"/>
        <w:tabs>
          <w:tab w:val="right" w:leader="dot" w:pos="8306"/>
        </w:tabs>
      </w:pPr>
      <w:hyperlink w:anchor="_Toc3461" w:history="1">
        <w:r>
          <w:rPr>
            <w:rFonts w:ascii="仿宋" w:eastAsia="仿宋" w:hAnsi="仿宋" w:cs="仿宋" w:hint="eastAsia"/>
            <w:lang w:eastAsia="zh-CN"/>
          </w:rPr>
          <w:t>(三)、建筑工程设计总体要求</w:t>
        </w:r>
        <w:r>
          <w:tab/>
        </w:r>
        <w:r>
          <w:fldChar w:fldCharType="begin"/>
        </w:r>
        <w:r>
          <w:instrText xml:space="preserve"> PAGEREF _Toc3461 \h </w:instrText>
        </w:r>
        <w:r>
          <w:fldChar w:fldCharType="separate"/>
        </w:r>
        <w:r>
          <w:t>9</w:t>
        </w:r>
        <w:r>
          <w:fldChar w:fldCharType="end"/>
        </w:r>
      </w:hyperlink>
    </w:p>
    <w:p>
      <w:pPr>
        <w:pStyle w:val="TOC2"/>
        <w:tabs>
          <w:tab w:val="right" w:leader="dot" w:pos="8306"/>
        </w:tabs>
      </w:pPr>
      <w:hyperlink w:anchor="_Toc15733" w:history="1">
        <w:r>
          <w:rPr>
            <w:rFonts w:ascii="仿宋" w:eastAsia="仿宋" w:hAnsi="仿宋" w:cs="仿宋" w:hint="eastAsia"/>
            <w:lang w:eastAsia="zh-CN"/>
          </w:rPr>
          <w:t>(四)、土建工程建设指标</w:t>
        </w:r>
        <w:r>
          <w:tab/>
        </w:r>
        <w:r>
          <w:fldChar w:fldCharType="begin"/>
        </w:r>
        <w:r>
          <w:instrText xml:space="preserve"> PAGEREF _Toc15733 \h </w:instrText>
        </w:r>
        <w:r>
          <w:fldChar w:fldCharType="separate"/>
        </w:r>
        <w:r>
          <w:t>9</w:t>
        </w:r>
        <w:r>
          <w:fldChar w:fldCharType="end"/>
        </w:r>
      </w:hyperlink>
    </w:p>
    <w:p>
      <w:pPr>
        <w:pStyle w:val="TOC1"/>
        <w:tabs>
          <w:tab w:val="right" w:leader="dot" w:pos="8306"/>
        </w:tabs>
      </w:pPr>
      <w:hyperlink w:anchor="_Toc11453" w:history="1">
        <w:r>
          <w:rPr>
            <w:rFonts w:ascii="仿宋" w:eastAsia="仿宋" w:hAnsi="仿宋" w:cs="仿宋" w:hint="eastAsia"/>
            <w:lang w:eastAsia="zh-CN"/>
          </w:rPr>
          <w:t>三、市场分析、调研</w:t>
        </w:r>
        <w:r>
          <w:tab/>
        </w:r>
        <w:r>
          <w:fldChar w:fldCharType="begin"/>
        </w:r>
        <w:r>
          <w:instrText xml:space="preserve"> PAGEREF _Toc11453 \h </w:instrText>
        </w:r>
        <w:r>
          <w:fldChar w:fldCharType="separate"/>
        </w:r>
        <w:r>
          <w:t>9</w:t>
        </w:r>
        <w:r>
          <w:fldChar w:fldCharType="end"/>
        </w:r>
      </w:hyperlink>
    </w:p>
    <w:p>
      <w:pPr>
        <w:pStyle w:val="TOC2"/>
        <w:tabs>
          <w:tab w:val="right" w:leader="dot" w:pos="8306"/>
        </w:tabs>
      </w:pPr>
      <w:hyperlink w:anchor="_Toc27473" w:history="1">
        <w:r>
          <w:rPr>
            <w:rFonts w:ascii="仿宋" w:eastAsia="仿宋" w:hAnsi="仿宋" w:cs="仿宋" w:hint="eastAsia"/>
            <w:lang w:eastAsia="zh-CN"/>
          </w:rPr>
          <w:t>(一)、IC卡售气系统行业分析</w:t>
        </w:r>
        <w:r>
          <w:tab/>
        </w:r>
        <w:r>
          <w:fldChar w:fldCharType="begin"/>
        </w:r>
        <w:r>
          <w:instrText xml:space="preserve"> PAGEREF _Toc27473 \h </w:instrText>
        </w:r>
        <w:r>
          <w:fldChar w:fldCharType="separate"/>
        </w:r>
        <w:r>
          <w:t>9</w:t>
        </w:r>
        <w:r>
          <w:fldChar w:fldCharType="end"/>
        </w:r>
      </w:hyperlink>
    </w:p>
    <w:p>
      <w:pPr>
        <w:pStyle w:val="TOC2"/>
        <w:tabs>
          <w:tab w:val="right" w:leader="dot" w:pos="8306"/>
        </w:tabs>
      </w:pPr>
      <w:hyperlink w:anchor="_Toc11584" w:history="1">
        <w:r>
          <w:rPr>
            <w:rFonts w:ascii="仿宋" w:eastAsia="仿宋" w:hAnsi="仿宋" w:cs="仿宋" w:hint="eastAsia"/>
            <w:lang w:eastAsia="zh-CN"/>
          </w:rPr>
          <w:t>(二)、IC卡售气系统市场分析预测</w:t>
        </w:r>
        <w:r>
          <w:tab/>
        </w:r>
        <w:r>
          <w:fldChar w:fldCharType="begin"/>
        </w:r>
        <w:r>
          <w:instrText xml:space="preserve"> PAGEREF _Toc11584 \h </w:instrText>
        </w:r>
        <w:r>
          <w:fldChar w:fldCharType="separate"/>
        </w:r>
        <w:r>
          <w:t>10</w:t>
        </w:r>
        <w:r>
          <w:fldChar w:fldCharType="end"/>
        </w:r>
      </w:hyperlink>
    </w:p>
    <w:p>
      <w:pPr>
        <w:pStyle w:val="TOC1"/>
        <w:tabs>
          <w:tab w:val="right" w:leader="dot" w:pos="8306"/>
        </w:tabs>
      </w:pPr>
      <w:hyperlink w:anchor="_Toc17824" w:history="1">
        <w:r>
          <w:rPr>
            <w:rFonts w:ascii="仿宋" w:eastAsia="仿宋" w:hAnsi="仿宋" w:cs="仿宋" w:hint="eastAsia"/>
            <w:lang w:eastAsia="zh-CN"/>
          </w:rPr>
          <w:t>四、IC卡售气系统项目建设单位说明</w:t>
        </w:r>
        <w:r>
          <w:tab/>
        </w:r>
        <w:r>
          <w:fldChar w:fldCharType="begin"/>
        </w:r>
        <w:r>
          <w:instrText xml:space="preserve"> PAGEREF _Toc17824 \h </w:instrText>
        </w:r>
        <w:r>
          <w:fldChar w:fldCharType="separate"/>
        </w:r>
        <w:r>
          <w:t>11</w:t>
        </w:r>
        <w:r>
          <w:fldChar w:fldCharType="end"/>
        </w:r>
      </w:hyperlink>
    </w:p>
    <w:p>
      <w:pPr>
        <w:pStyle w:val="TOC2"/>
        <w:tabs>
          <w:tab w:val="right" w:leader="dot" w:pos="8306"/>
        </w:tabs>
      </w:pPr>
      <w:hyperlink w:anchor="_Toc7275" w:history="1">
        <w:r>
          <w:rPr>
            <w:rFonts w:ascii="仿宋" w:eastAsia="仿宋" w:hAnsi="仿宋" w:cs="仿宋" w:hint="eastAsia"/>
            <w:lang w:eastAsia="zh-CN"/>
          </w:rPr>
          <w:t>(一)、IC卡售气系统项目承办单位基本情况</w:t>
        </w:r>
        <w:r>
          <w:tab/>
        </w:r>
        <w:r>
          <w:fldChar w:fldCharType="begin"/>
        </w:r>
        <w:r>
          <w:instrText xml:space="preserve"> PAGEREF _Toc7275 \h </w:instrText>
        </w:r>
        <w:r>
          <w:fldChar w:fldCharType="separate"/>
        </w:r>
        <w:r>
          <w:t>11</w:t>
        </w:r>
        <w:r>
          <w:fldChar w:fldCharType="end"/>
        </w:r>
      </w:hyperlink>
    </w:p>
    <w:p>
      <w:pPr>
        <w:pStyle w:val="TOC2"/>
        <w:tabs>
          <w:tab w:val="right" w:leader="dot" w:pos="8306"/>
        </w:tabs>
      </w:pPr>
      <w:hyperlink w:anchor="_Toc18676" w:history="1">
        <w:r>
          <w:rPr>
            <w:rFonts w:ascii="仿宋" w:eastAsia="仿宋" w:hAnsi="仿宋" w:cs="仿宋" w:hint="eastAsia"/>
            <w:lang w:eastAsia="zh-CN"/>
          </w:rPr>
          <w:t>(二)、公司经济效益分析</w:t>
        </w:r>
        <w:r>
          <w:tab/>
        </w:r>
        <w:r>
          <w:fldChar w:fldCharType="begin"/>
        </w:r>
        <w:r>
          <w:instrText xml:space="preserve"> PAGEREF _Toc18676 \h </w:instrText>
        </w:r>
        <w:r>
          <w:fldChar w:fldCharType="separate"/>
        </w:r>
        <w:r>
          <w:t>12</w:t>
        </w:r>
        <w:r>
          <w:fldChar w:fldCharType="end"/>
        </w:r>
      </w:hyperlink>
    </w:p>
    <w:p>
      <w:pPr>
        <w:pStyle w:val="TOC1"/>
        <w:tabs>
          <w:tab w:val="right" w:leader="dot" w:pos="8306"/>
        </w:tabs>
      </w:pPr>
      <w:hyperlink w:anchor="_Toc16010" w:history="1">
        <w:r>
          <w:rPr>
            <w:rFonts w:ascii="仿宋" w:eastAsia="仿宋" w:hAnsi="仿宋" w:cs="仿宋" w:hint="eastAsia"/>
            <w:lang w:eastAsia="zh-CN"/>
          </w:rPr>
          <w:t>五、IC卡售气系统项目危机管理</w:t>
        </w:r>
        <w:r>
          <w:tab/>
        </w:r>
        <w:r>
          <w:fldChar w:fldCharType="begin"/>
        </w:r>
        <w:r>
          <w:instrText xml:space="preserve"> PAGEREF _Toc16010 \h </w:instrText>
        </w:r>
        <w:r>
          <w:fldChar w:fldCharType="separate"/>
        </w:r>
        <w:r>
          <w:t>13</w:t>
        </w:r>
        <w:r>
          <w:fldChar w:fldCharType="end"/>
        </w:r>
      </w:hyperlink>
    </w:p>
    <w:p>
      <w:pPr>
        <w:pStyle w:val="TOC2"/>
        <w:tabs>
          <w:tab w:val="right" w:leader="dot" w:pos="8306"/>
        </w:tabs>
      </w:pPr>
      <w:hyperlink w:anchor="_Toc616" w:history="1">
        <w:r>
          <w:rPr>
            <w:rFonts w:ascii="仿宋" w:eastAsia="仿宋" w:hAnsi="仿宋" w:cs="仿宋" w:hint="eastAsia"/>
            <w:lang w:eastAsia="zh-CN"/>
          </w:rPr>
          <w:t>(一)、危机预警与识别</w:t>
        </w:r>
        <w:r>
          <w:tab/>
        </w:r>
        <w:r>
          <w:fldChar w:fldCharType="begin"/>
        </w:r>
        <w:r>
          <w:instrText xml:space="preserve"> PAGEREF _Toc616 \h </w:instrText>
        </w:r>
        <w:r>
          <w:fldChar w:fldCharType="separate"/>
        </w:r>
        <w:r>
          <w:t>13</w:t>
        </w:r>
        <w:r>
          <w:fldChar w:fldCharType="end"/>
        </w:r>
      </w:hyperlink>
    </w:p>
    <w:p>
      <w:pPr>
        <w:pStyle w:val="TOC2"/>
        <w:tabs>
          <w:tab w:val="right" w:leader="dot" w:pos="8306"/>
        </w:tabs>
      </w:pPr>
      <w:hyperlink w:anchor="_Toc18011" w:history="1">
        <w:r>
          <w:rPr>
            <w:rFonts w:ascii="仿宋" w:eastAsia="仿宋" w:hAnsi="仿宋" w:cs="仿宋" w:hint="eastAsia"/>
            <w:lang w:eastAsia="zh-CN"/>
          </w:rPr>
          <w:t>(二)、危机应对与恢复</w:t>
        </w:r>
        <w:r>
          <w:tab/>
        </w:r>
        <w:r>
          <w:fldChar w:fldCharType="begin"/>
        </w:r>
        <w:r>
          <w:instrText xml:space="preserve"> PAGEREF _Toc18011 \h </w:instrText>
        </w:r>
        <w:r>
          <w:fldChar w:fldCharType="separate"/>
        </w:r>
        <w:r>
          <w:t>14</w:t>
        </w:r>
        <w:r>
          <w:fldChar w:fldCharType="end"/>
        </w:r>
      </w:hyperlink>
    </w:p>
    <w:p>
      <w:pPr>
        <w:pStyle w:val="TOC1"/>
        <w:tabs>
          <w:tab w:val="right" w:leader="dot" w:pos="8306"/>
        </w:tabs>
      </w:pPr>
      <w:hyperlink w:anchor="_Toc4999" w:history="1">
        <w:r>
          <w:rPr>
            <w:rFonts w:ascii="仿宋" w:eastAsia="仿宋" w:hAnsi="仿宋" w:cs="仿宋" w:hint="eastAsia"/>
            <w:lang w:eastAsia="zh-CN"/>
          </w:rPr>
          <w:t>六、IC卡售气系统项目文档管理</w:t>
        </w:r>
        <w:r>
          <w:tab/>
        </w:r>
        <w:r>
          <w:fldChar w:fldCharType="begin"/>
        </w:r>
        <w:r>
          <w:instrText xml:space="preserve"> PAGEREF _Toc4999 \h </w:instrText>
        </w:r>
        <w:r>
          <w:fldChar w:fldCharType="separate"/>
        </w:r>
        <w:r>
          <w:t>15</w:t>
        </w:r>
        <w:r>
          <w:fldChar w:fldCharType="end"/>
        </w:r>
      </w:hyperlink>
    </w:p>
    <w:p>
      <w:pPr>
        <w:pStyle w:val="TOC2"/>
        <w:tabs>
          <w:tab w:val="right" w:leader="dot" w:pos="8306"/>
        </w:tabs>
      </w:pPr>
      <w:hyperlink w:anchor="_Toc18915" w:history="1">
        <w:r>
          <w:rPr>
            <w:rFonts w:ascii="仿宋" w:eastAsia="仿宋" w:hAnsi="仿宋" w:cs="仿宋" w:hint="eastAsia"/>
            <w:lang w:eastAsia="zh-CN"/>
          </w:rPr>
          <w:t>(一)、文档编制与审查</w:t>
        </w:r>
        <w:r>
          <w:tab/>
        </w:r>
        <w:r>
          <w:fldChar w:fldCharType="begin"/>
        </w:r>
        <w:r>
          <w:instrText xml:space="preserve"> PAGEREF _Toc18915 \h </w:instrText>
        </w:r>
        <w:r>
          <w:fldChar w:fldCharType="separate"/>
        </w:r>
        <w:r>
          <w:t>15</w:t>
        </w:r>
        <w:r>
          <w:fldChar w:fldCharType="end"/>
        </w:r>
      </w:hyperlink>
    </w:p>
    <w:p>
      <w:pPr>
        <w:pStyle w:val="TOC2"/>
        <w:tabs>
          <w:tab w:val="right" w:leader="dot" w:pos="8306"/>
        </w:tabs>
      </w:pPr>
      <w:hyperlink w:anchor="_Toc21090" w:history="1">
        <w:r>
          <w:rPr>
            <w:rFonts w:ascii="仿宋" w:eastAsia="仿宋" w:hAnsi="仿宋" w:cs="仿宋" w:hint="eastAsia"/>
            <w:lang w:eastAsia="zh-CN"/>
          </w:rPr>
          <w:t>(二)、文档发布与分发</w:t>
        </w:r>
        <w:r>
          <w:tab/>
        </w:r>
        <w:r>
          <w:fldChar w:fldCharType="begin"/>
        </w:r>
        <w:r>
          <w:instrText xml:space="preserve"> PAGEREF _Toc21090 \h </w:instrText>
        </w:r>
        <w:r>
          <w:fldChar w:fldCharType="separate"/>
        </w:r>
        <w:r>
          <w:t>17</w:t>
        </w:r>
        <w:r>
          <w:fldChar w:fldCharType="end"/>
        </w:r>
      </w:hyperlink>
    </w:p>
    <w:p>
      <w:pPr>
        <w:pStyle w:val="TOC2"/>
        <w:tabs>
          <w:tab w:val="right" w:leader="dot" w:pos="8306"/>
        </w:tabs>
      </w:pPr>
      <w:hyperlink w:anchor="_Toc26274" w:history="1">
        <w:r>
          <w:rPr>
            <w:rFonts w:ascii="仿宋" w:eastAsia="仿宋" w:hAnsi="仿宋" w:cs="仿宋" w:hint="eastAsia"/>
            <w:lang w:eastAsia="zh-CN"/>
          </w:rPr>
          <w:t>(三)、文档存档与归档</w:t>
        </w:r>
        <w:r>
          <w:tab/>
        </w:r>
        <w:r>
          <w:fldChar w:fldCharType="begin"/>
        </w:r>
        <w:r>
          <w:instrText xml:space="preserve"> PAGEREF _Toc26274 \h </w:instrText>
        </w:r>
        <w:r>
          <w:fldChar w:fldCharType="separate"/>
        </w:r>
        <w:r>
          <w:t>17</w:t>
        </w:r>
        <w:r>
          <w:fldChar w:fldCharType="end"/>
        </w:r>
      </w:hyperlink>
    </w:p>
    <w:p>
      <w:pPr>
        <w:pStyle w:val="TOC1"/>
        <w:tabs>
          <w:tab w:val="right" w:leader="dot" w:pos="8306"/>
        </w:tabs>
      </w:pPr>
      <w:hyperlink w:anchor="_Toc20317" w:history="1">
        <w:r>
          <w:rPr>
            <w:rFonts w:ascii="仿宋" w:eastAsia="仿宋" w:hAnsi="仿宋" w:cs="仿宋" w:hint="eastAsia"/>
            <w:lang w:eastAsia="zh-CN"/>
          </w:rPr>
          <w:t>七、IC卡售气系统项目人力资源培养与发展</w:t>
        </w:r>
        <w:r>
          <w:tab/>
        </w:r>
        <w:r>
          <w:fldChar w:fldCharType="begin"/>
        </w:r>
        <w:r>
          <w:instrText xml:space="preserve"> PAGEREF _Toc20317 \h </w:instrText>
        </w:r>
        <w:r>
          <w:fldChar w:fldCharType="separate"/>
        </w:r>
        <w:r>
          <w:t>19</w:t>
        </w:r>
        <w:r>
          <w:fldChar w:fldCharType="end"/>
        </w:r>
      </w:hyperlink>
    </w:p>
    <w:p>
      <w:pPr>
        <w:pStyle w:val="TOC2"/>
        <w:tabs>
          <w:tab w:val="right" w:leader="dot" w:pos="8306"/>
        </w:tabs>
      </w:pPr>
      <w:hyperlink w:anchor="_Toc22695" w:history="1">
        <w:r>
          <w:rPr>
            <w:rFonts w:ascii="仿宋" w:eastAsia="仿宋" w:hAnsi="仿宋" w:cs="仿宋" w:hint="eastAsia"/>
            <w:lang w:eastAsia="zh-CN"/>
          </w:rPr>
          <w:t>(一)、人才需求与规划</w:t>
        </w:r>
        <w:r>
          <w:tab/>
        </w:r>
        <w:r>
          <w:fldChar w:fldCharType="begin"/>
        </w:r>
        <w:r>
          <w:instrText xml:space="preserve"> PAGEREF _Toc22695 \h </w:instrText>
        </w:r>
        <w:r>
          <w:fldChar w:fldCharType="separate"/>
        </w:r>
        <w:r>
          <w:t>19</w:t>
        </w:r>
        <w:r>
          <w:fldChar w:fldCharType="end"/>
        </w:r>
      </w:hyperlink>
    </w:p>
    <w:p>
      <w:pPr>
        <w:pStyle w:val="TOC2"/>
        <w:tabs>
          <w:tab w:val="right" w:leader="dot" w:pos="8306"/>
        </w:tabs>
      </w:pPr>
      <w:hyperlink w:anchor="_Toc5768" w:history="1">
        <w:r>
          <w:rPr>
            <w:rFonts w:ascii="仿宋" w:eastAsia="仿宋" w:hAnsi="仿宋" w:cs="仿宋" w:hint="eastAsia"/>
            <w:lang w:eastAsia="zh-CN"/>
          </w:rPr>
          <w:t>(二)、培训与发展计划</w:t>
        </w:r>
        <w:r>
          <w:tab/>
        </w:r>
        <w:r>
          <w:fldChar w:fldCharType="begin"/>
        </w:r>
        <w:r>
          <w:instrText xml:space="preserve"> PAGEREF _Toc5768 \h </w:instrText>
        </w:r>
        <w:r>
          <w:fldChar w:fldCharType="separate"/>
        </w:r>
        <w:r>
          <w:t>19</w:t>
        </w:r>
        <w:r>
          <w:fldChar w:fldCharType="end"/>
        </w:r>
      </w:hyperlink>
    </w:p>
    <w:p>
      <w:pPr>
        <w:pStyle w:val="TOC1"/>
        <w:tabs>
          <w:tab w:val="right" w:leader="dot" w:pos="8306"/>
        </w:tabs>
      </w:pPr>
      <w:hyperlink w:anchor="_Toc8987" w:history="1">
        <w:r>
          <w:rPr>
            <w:rFonts w:ascii="仿宋" w:eastAsia="仿宋" w:hAnsi="仿宋" w:cs="仿宋" w:hint="eastAsia"/>
            <w:lang w:eastAsia="zh-CN"/>
          </w:rPr>
          <w:t>八、IC卡售气系统项目计划安排</w:t>
        </w:r>
        <w:r>
          <w:tab/>
        </w:r>
        <w:r>
          <w:fldChar w:fldCharType="begin"/>
        </w:r>
        <w:r>
          <w:instrText xml:space="preserve"> PAGEREF _Toc8987 \h </w:instrText>
        </w:r>
        <w:r>
          <w:fldChar w:fldCharType="separate"/>
        </w:r>
        <w:r>
          <w:t>20</w:t>
        </w:r>
        <w:r>
          <w:fldChar w:fldCharType="end"/>
        </w:r>
      </w:hyperlink>
    </w:p>
    <w:p>
      <w:pPr>
        <w:pStyle w:val="TOC2"/>
        <w:tabs>
          <w:tab w:val="right" w:leader="dot" w:pos="8306"/>
        </w:tabs>
      </w:pPr>
      <w:hyperlink w:anchor="_Toc28784" w:history="1">
        <w:r>
          <w:rPr>
            <w:rFonts w:ascii="仿宋" w:eastAsia="仿宋" w:hAnsi="仿宋" w:cs="仿宋" w:hint="eastAsia"/>
            <w:lang w:eastAsia="zh-CN"/>
          </w:rPr>
          <w:t>(一)、建设周期</w:t>
        </w:r>
        <w:r>
          <w:tab/>
        </w:r>
        <w:r>
          <w:fldChar w:fldCharType="begin"/>
        </w:r>
        <w:r>
          <w:instrText xml:space="preserve"> PAGEREF _Toc28784 \h </w:instrText>
        </w:r>
        <w:r>
          <w:fldChar w:fldCharType="separate"/>
        </w:r>
        <w:r>
          <w:t>20</w:t>
        </w:r>
        <w:r>
          <w:fldChar w:fldCharType="end"/>
        </w:r>
      </w:hyperlink>
    </w:p>
    <w:p>
      <w:pPr>
        <w:pStyle w:val="TOC2"/>
        <w:tabs>
          <w:tab w:val="right" w:leader="dot" w:pos="8306"/>
        </w:tabs>
      </w:pPr>
      <w:hyperlink w:anchor="_Toc7731" w:history="1">
        <w:r>
          <w:rPr>
            <w:rFonts w:ascii="仿宋" w:eastAsia="仿宋" w:hAnsi="仿宋" w:cs="仿宋" w:hint="eastAsia"/>
            <w:lang w:eastAsia="zh-CN"/>
          </w:rPr>
          <w:t>(二)、建设进度</w:t>
        </w:r>
        <w:r>
          <w:tab/>
        </w:r>
        <w:r>
          <w:fldChar w:fldCharType="begin"/>
        </w:r>
        <w:r>
          <w:instrText xml:space="preserve"> PAGEREF _Toc7731 \h </w:instrText>
        </w:r>
        <w:r>
          <w:fldChar w:fldCharType="separate"/>
        </w:r>
        <w:r>
          <w:t>21</w:t>
        </w:r>
        <w:r>
          <w:fldChar w:fldCharType="end"/>
        </w:r>
      </w:hyperlink>
    </w:p>
    <w:p>
      <w:pPr>
        <w:pStyle w:val="TOC2"/>
        <w:tabs>
          <w:tab w:val="right" w:leader="dot" w:pos="8306"/>
        </w:tabs>
      </w:pPr>
      <w:hyperlink w:anchor="_Toc18131" w:history="1">
        <w:r>
          <w:rPr>
            <w:rFonts w:ascii="仿宋" w:eastAsia="仿宋" w:hAnsi="仿宋" w:cs="仿宋" w:hint="eastAsia"/>
            <w:lang w:eastAsia="zh-CN"/>
          </w:rPr>
          <w:t>(三)、进度安排注意事项</w:t>
        </w:r>
        <w:r>
          <w:tab/>
        </w:r>
        <w:r>
          <w:fldChar w:fldCharType="begin"/>
        </w:r>
        <w:r>
          <w:instrText xml:space="preserve"> PAGEREF _Toc18131 \h </w:instrText>
        </w:r>
        <w:r>
          <w:fldChar w:fldCharType="separate"/>
        </w:r>
        <w:r>
          <w:t>22</w:t>
        </w:r>
        <w:r>
          <w:fldChar w:fldCharType="end"/>
        </w:r>
      </w:hyperlink>
    </w:p>
    <w:p>
      <w:pPr>
        <w:pStyle w:val="TOC2"/>
        <w:tabs>
          <w:tab w:val="right" w:leader="dot" w:pos="8306"/>
        </w:tabs>
      </w:pPr>
      <w:hyperlink w:anchor="_Toc7598" w:history="1">
        <w:r>
          <w:rPr>
            <w:rFonts w:ascii="仿宋" w:eastAsia="仿宋" w:hAnsi="仿宋" w:cs="仿宋" w:hint="eastAsia"/>
            <w:lang w:eastAsia="zh-CN"/>
          </w:rPr>
          <w:t>(四)、人力资源配置</w:t>
        </w:r>
        <w:r>
          <w:tab/>
        </w:r>
        <w:r>
          <w:fldChar w:fldCharType="begin"/>
        </w:r>
        <w:r>
          <w:instrText xml:space="preserve"> PAGEREF _Toc7598 \h </w:instrText>
        </w:r>
        <w:r>
          <w:fldChar w:fldCharType="separate"/>
        </w:r>
        <w:r>
          <w:t>23</w:t>
        </w:r>
        <w:r>
          <w:fldChar w:fldCharType="end"/>
        </w:r>
      </w:hyperlink>
    </w:p>
    <w:p>
      <w:pPr>
        <w:pStyle w:val="TOC1"/>
        <w:tabs>
          <w:tab w:val="right" w:leader="dot" w:pos="8306"/>
        </w:tabs>
      </w:pPr>
      <w:hyperlink w:anchor="_Toc13211" w:history="1">
        <w:r>
          <w:rPr>
            <w:rFonts w:ascii="仿宋" w:eastAsia="仿宋" w:hAnsi="仿宋" w:cs="仿宋" w:hint="eastAsia"/>
            <w:lang w:eastAsia="zh-CN"/>
          </w:rPr>
          <w:t>九、IC卡售气系统项目财务管理</w:t>
        </w:r>
        <w:r>
          <w:tab/>
        </w:r>
        <w:r>
          <w:fldChar w:fldCharType="begin"/>
        </w:r>
        <w:r>
          <w:instrText xml:space="preserve"> PAGEREF _Toc13211 \h </w:instrText>
        </w:r>
        <w:r>
          <w:fldChar w:fldCharType="separate"/>
        </w:r>
        <w:r>
          <w:t>24</w:t>
        </w:r>
        <w:r>
          <w:fldChar w:fldCharType="end"/>
        </w:r>
      </w:hyperlink>
    </w:p>
    <w:p>
      <w:pPr>
        <w:pStyle w:val="TOC2"/>
        <w:tabs>
          <w:tab w:val="right" w:leader="dot" w:pos="8306"/>
        </w:tabs>
      </w:pPr>
      <w:hyperlink w:anchor="_Toc15433" w:history="1">
        <w:r>
          <w:rPr>
            <w:rFonts w:ascii="仿宋" w:eastAsia="仿宋" w:hAnsi="仿宋" w:cs="仿宋" w:hint="eastAsia"/>
            <w:lang w:eastAsia="zh-CN"/>
          </w:rPr>
          <w:t>(一)、资金需求大</w:t>
        </w:r>
        <w:r>
          <w:tab/>
        </w:r>
        <w:r>
          <w:fldChar w:fldCharType="begin"/>
        </w:r>
        <w:r>
          <w:instrText xml:space="preserve"> PAGEREF _Toc15433 \h </w:instrText>
        </w:r>
        <w:r>
          <w:fldChar w:fldCharType="separate"/>
        </w:r>
        <w:r>
          <w:t>24</w:t>
        </w:r>
        <w:r>
          <w:fldChar w:fldCharType="end"/>
        </w:r>
      </w:hyperlink>
    </w:p>
    <w:p>
      <w:pPr>
        <w:pStyle w:val="TOC2"/>
        <w:tabs>
          <w:tab w:val="right" w:leader="dot" w:pos="8306"/>
        </w:tabs>
      </w:pPr>
      <w:hyperlink w:anchor="_Toc13580" w:history="1">
        <w:r>
          <w:rPr>
            <w:rFonts w:ascii="仿宋" w:eastAsia="仿宋" w:hAnsi="仿宋" w:cs="仿宋" w:hint="eastAsia"/>
            <w:lang w:eastAsia="zh-CN"/>
          </w:rPr>
          <w:t>(二)、研发周期长</w:t>
        </w:r>
        <w:r>
          <w:tab/>
        </w:r>
        <w:r>
          <w:fldChar w:fldCharType="begin"/>
        </w:r>
        <w:r>
          <w:instrText xml:space="preserve"> PAGEREF _Toc13580 \h </w:instrText>
        </w:r>
        <w:r>
          <w:fldChar w:fldCharType="separate"/>
        </w:r>
        <w:r>
          <w:t>25</w:t>
        </w:r>
        <w:r>
          <w:fldChar w:fldCharType="end"/>
        </w:r>
      </w:hyperlink>
    </w:p>
    <w:p>
      <w:pPr>
        <w:pStyle w:val="TOC2"/>
        <w:tabs>
          <w:tab w:val="right" w:leader="dot" w:pos="8306"/>
        </w:tabs>
      </w:pPr>
      <w:hyperlink w:anchor="_Toc31697" w:history="1">
        <w:r>
          <w:rPr>
            <w:rFonts w:ascii="仿宋" w:eastAsia="仿宋" w:hAnsi="仿宋" w:cs="仿宋" w:hint="eastAsia"/>
            <w:lang w:eastAsia="zh-CN"/>
          </w:rPr>
          <w:t>(三)、市场风险大</w:t>
        </w:r>
        <w:r>
          <w:tab/>
        </w:r>
        <w:r>
          <w:fldChar w:fldCharType="begin"/>
        </w:r>
        <w:r>
          <w:instrText xml:space="preserve"> PAGEREF _Toc31697 \h </w:instrText>
        </w:r>
        <w:r>
          <w:fldChar w:fldCharType="separate"/>
        </w:r>
        <w:r>
          <w:t>26</w:t>
        </w:r>
        <w:r>
          <w:fldChar w:fldCharType="end"/>
        </w:r>
      </w:hyperlink>
    </w:p>
    <w:p>
      <w:pPr>
        <w:pStyle w:val="TOC2"/>
        <w:tabs>
          <w:tab w:val="right" w:leader="dot" w:pos="8306"/>
        </w:tabs>
      </w:pPr>
      <w:hyperlink w:anchor="_Toc6154" w:history="1">
        <w:r>
          <w:rPr>
            <w:rFonts w:ascii="仿宋" w:eastAsia="仿宋" w:hAnsi="仿宋" w:cs="仿宋" w:hint="eastAsia"/>
            <w:lang w:eastAsia="zh-CN"/>
          </w:rPr>
          <w:t>(四)、利润率高</w:t>
        </w:r>
        <w:r>
          <w:tab/>
        </w:r>
        <w:r>
          <w:fldChar w:fldCharType="begin"/>
        </w:r>
        <w:r>
          <w:instrText xml:space="preserve"> PAGEREF _Toc6154 \h </w:instrText>
        </w:r>
        <w:r>
          <w:fldChar w:fldCharType="separate"/>
        </w:r>
        <w:r>
          <w:t>29</w:t>
        </w:r>
        <w:r>
          <w:fldChar w:fldCharType="end"/>
        </w:r>
      </w:hyperlink>
    </w:p>
    <w:p>
      <w:pPr>
        <w:pStyle w:val="TOC1"/>
        <w:tabs>
          <w:tab w:val="right" w:leader="dot" w:pos="8306"/>
        </w:tabs>
      </w:pPr>
      <w:hyperlink w:anchor="_Toc9910" w:history="1">
        <w:r>
          <w:rPr>
            <w:rFonts w:ascii="仿宋" w:eastAsia="仿宋" w:hAnsi="仿宋" w:cs="仿宋" w:hint="eastAsia"/>
            <w:lang w:eastAsia="zh-CN"/>
          </w:rPr>
          <w:t>十、生产安全保护</w:t>
        </w:r>
        <w:r>
          <w:tab/>
        </w:r>
        <w:r>
          <w:fldChar w:fldCharType="begin"/>
        </w:r>
        <w:r>
          <w:instrText xml:space="preserve"> PAGEREF _Toc9910 \h </w:instrText>
        </w:r>
        <w:r>
          <w:fldChar w:fldCharType="separate"/>
        </w:r>
        <w:r>
          <w:t>31</w:t>
        </w:r>
        <w:r>
          <w:fldChar w:fldCharType="end"/>
        </w:r>
      </w:hyperlink>
    </w:p>
    <w:p>
      <w:pPr>
        <w:pStyle w:val="TOC2"/>
        <w:tabs>
          <w:tab w:val="right" w:leader="dot" w:pos="8306"/>
        </w:tabs>
      </w:pPr>
      <w:hyperlink w:anchor="_Toc29151" w:history="1">
        <w:r>
          <w:rPr>
            <w:rFonts w:ascii="仿宋" w:eastAsia="仿宋" w:hAnsi="仿宋" w:cs="仿宋" w:hint="eastAsia"/>
            <w:lang w:eastAsia="zh-CN"/>
          </w:rPr>
          <w:t>(一)、消防安全</w:t>
        </w:r>
        <w:r>
          <w:tab/>
        </w:r>
        <w:r>
          <w:fldChar w:fldCharType="begin"/>
        </w:r>
        <w:r>
          <w:instrText xml:space="preserve"> PAGEREF _Toc29151 \h </w:instrText>
        </w:r>
        <w:r>
          <w:fldChar w:fldCharType="separate"/>
        </w:r>
        <w:r>
          <w:t>31</w:t>
        </w:r>
        <w:r>
          <w:fldChar w:fldCharType="end"/>
        </w:r>
      </w:hyperlink>
    </w:p>
    <w:p>
      <w:pPr>
        <w:pStyle w:val="TOC2"/>
        <w:tabs>
          <w:tab w:val="right" w:leader="dot" w:pos="8306"/>
        </w:tabs>
      </w:pPr>
      <w:hyperlink w:anchor="_Toc1870" w:history="1">
        <w:r>
          <w:rPr>
            <w:rFonts w:ascii="仿宋" w:eastAsia="仿宋" w:hAnsi="仿宋" w:cs="仿宋" w:hint="eastAsia"/>
            <w:lang w:eastAsia="zh-CN"/>
          </w:rPr>
          <w:t>(二)、防火防爆总图布置措施</w:t>
        </w:r>
        <w:r>
          <w:tab/>
        </w:r>
        <w:r>
          <w:fldChar w:fldCharType="begin"/>
        </w:r>
        <w:r>
          <w:instrText xml:space="preserve"> PAGEREF _Toc1870 \h </w:instrText>
        </w:r>
        <w:r>
          <w:fldChar w:fldCharType="separate"/>
        </w:r>
        <w:r>
          <w:t>33</w:t>
        </w:r>
        <w:r>
          <w:fldChar w:fldCharType="end"/>
        </w:r>
      </w:hyperlink>
    </w:p>
    <w:p>
      <w:pPr>
        <w:pStyle w:val="TOC2"/>
        <w:tabs>
          <w:tab w:val="right" w:leader="dot" w:pos="8306"/>
        </w:tabs>
      </w:pPr>
      <w:hyperlink w:anchor="_Toc3310" w:history="1">
        <w:r>
          <w:rPr>
            <w:rFonts w:ascii="仿宋" w:eastAsia="仿宋" w:hAnsi="仿宋" w:cs="仿宋" w:hint="eastAsia"/>
            <w:lang w:eastAsia="zh-CN"/>
          </w:rPr>
          <w:t>(三)、自然灾害防范措施</w:t>
        </w:r>
        <w:r>
          <w:tab/>
        </w:r>
        <w:r>
          <w:fldChar w:fldCharType="begin"/>
        </w:r>
        <w:r>
          <w:instrText xml:space="preserve"> PAGEREF _Toc3310 \h </w:instrText>
        </w:r>
        <w:r>
          <w:fldChar w:fldCharType="separate"/>
        </w:r>
        <w:r>
          <w:t>34</w:t>
        </w:r>
        <w:r>
          <w:fldChar w:fldCharType="end"/>
        </w:r>
      </w:hyperlink>
    </w:p>
    <w:p>
      <w:pPr>
        <w:pStyle w:val="TOC2"/>
        <w:tabs>
          <w:tab w:val="right" w:leader="dot" w:pos="8306"/>
        </w:tabs>
      </w:pPr>
      <w:hyperlink w:anchor="_Toc27185" w:history="1">
        <w:r>
          <w:rPr>
            <w:rFonts w:ascii="仿宋" w:eastAsia="仿宋" w:hAnsi="仿宋" w:cs="仿宋" w:hint="eastAsia"/>
            <w:lang w:eastAsia="zh-CN"/>
          </w:rPr>
          <w:t>(四)、安全色及安全标志使用要求</w:t>
        </w:r>
        <w:r>
          <w:tab/>
        </w:r>
        <w:r>
          <w:fldChar w:fldCharType="begin"/>
        </w:r>
        <w:r>
          <w:instrText xml:space="preserve"> PAGEREF _Toc27185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7" w:history="1">
        <w:r>
          <w:rPr>
            <w:rFonts w:ascii="仿宋" w:eastAsia="仿宋" w:hAnsi="仿宋" w:cs="仿宋" w:hint="eastAsia"/>
            <w:lang w:eastAsia="zh-CN"/>
          </w:rPr>
          <w:t>(五)、防尘防毒措施</w:t>
        </w:r>
        <w:r>
          <w:tab/>
        </w:r>
        <w:r>
          <w:fldChar w:fldCharType="begin"/>
        </w:r>
        <w:r>
          <w:instrText xml:space="preserve"> PAGEREF _Toc2097 \h </w:instrText>
        </w:r>
        <w:r>
          <w:fldChar w:fldCharType="separate"/>
        </w:r>
        <w:r>
          <w:t>36</w:t>
        </w:r>
        <w:r>
          <w:fldChar w:fldCharType="end"/>
        </w:r>
      </w:hyperlink>
    </w:p>
    <w:p>
      <w:pPr>
        <w:pStyle w:val="TOC2"/>
        <w:tabs>
          <w:tab w:val="right" w:leader="dot" w:pos="8306"/>
        </w:tabs>
      </w:pPr>
      <w:hyperlink w:anchor="_Toc19527" w:history="1">
        <w:r>
          <w:rPr>
            <w:rFonts w:ascii="仿宋" w:eastAsia="仿宋" w:hAnsi="仿宋" w:cs="仿宋" w:hint="eastAsia"/>
            <w:lang w:eastAsia="zh-CN"/>
          </w:rPr>
          <w:t>(六)、防静电、触电防护及防雷措施</w:t>
        </w:r>
        <w:r>
          <w:tab/>
        </w:r>
        <w:r>
          <w:fldChar w:fldCharType="begin"/>
        </w:r>
        <w:r>
          <w:instrText xml:space="preserve"> PAGEREF _Toc19527 \h </w:instrText>
        </w:r>
        <w:r>
          <w:fldChar w:fldCharType="separate"/>
        </w:r>
        <w:r>
          <w:t>37</w:t>
        </w:r>
        <w:r>
          <w:fldChar w:fldCharType="end"/>
        </w:r>
      </w:hyperlink>
    </w:p>
    <w:p>
      <w:pPr>
        <w:pStyle w:val="TOC2"/>
        <w:tabs>
          <w:tab w:val="right" w:leader="dot" w:pos="8306"/>
        </w:tabs>
      </w:pPr>
      <w:hyperlink w:anchor="_Toc10101" w:history="1">
        <w:r>
          <w:rPr>
            <w:rFonts w:ascii="仿宋" w:eastAsia="仿宋" w:hAnsi="仿宋" w:cs="仿宋" w:hint="eastAsia"/>
            <w:lang w:eastAsia="zh-CN"/>
          </w:rPr>
          <w:t>(七)、机械设备安全保障措施</w:t>
        </w:r>
        <w:r>
          <w:tab/>
        </w:r>
        <w:r>
          <w:fldChar w:fldCharType="begin"/>
        </w:r>
        <w:r>
          <w:instrText xml:space="preserve"> PAGEREF _Toc10101 \h </w:instrText>
        </w:r>
        <w:r>
          <w:fldChar w:fldCharType="separate"/>
        </w:r>
        <w:r>
          <w:t>38</w:t>
        </w:r>
        <w:r>
          <w:fldChar w:fldCharType="end"/>
        </w:r>
      </w:hyperlink>
    </w:p>
    <w:p>
      <w:pPr>
        <w:pStyle w:val="TOC1"/>
        <w:tabs>
          <w:tab w:val="right" w:leader="dot" w:pos="8306"/>
        </w:tabs>
      </w:pPr>
      <w:hyperlink w:anchor="_Toc23175" w:history="1">
        <w:r>
          <w:rPr>
            <w:rFonts w:ascii="仿宋" w:eastAsia="仿宋" w:hAnsi="仿宋" w:cs="仿宋" w:hint="eastAsia"/>
            <w:lang w:eastAsia="zh-CN"/>
          </w:rPr>
          <w:t>十一、IC卡售气系统项目人力资源管理</w:t>
        </w:r>
        <w:r>
          <w:tab/>
        </w:r>
        <w:r>
          <w:fldChar w:fldCharType="begin"/>
        </w:r>
        <w:r>
          <w:instrText xml:space="preserve"> PAGEREF _Toc23175 \h </w:instrText>
        </w:r>
        <w:r>
          <w:fldChar w:fldCharType="separate"/>
        </w:r>
        <w:r>
          <w:t>40</w:t>
        </w:r>
        <w:r>
          <w:fldChar w:fldCharType="end"/>
        </w:r>
      </w:hyperlink>
    </w:p>
    <w:p>
      <w:pPr>
        <w:pStyle w:val="TOC2"/>
        <w:tabs>
          <w:tab w:val="right" w:leader="dot" w:pos="8306"/>
        </w:tabs>
      </w:pPr>
      <w:hyperlink w:anchor="_Toc691" w:history="1">
        <w:r>
          <w:rPr>
            <w:rFonts w:ascii="仿宋" w:eastAsia="仿宋" w:hAnsi="仿宋" w:cs="仿宋" w:hint="eastAsia"/>
            <w:lang w:eastAsia="zh-CN"/>
          </w:rPr>
          <w:t>(一)、建立健全的预算管理制度</w:t>
        </w:r>
        <w:r>
          <w:tab/>
        </w:r>
        <w:r>
          <w:fldChar w:fldCharType="begin"/>
        </w:r>
        <w:r>
          <w:instrText xml:space="preserve"> PAGEREF _Toc691 \h </w:instrText>
        </w:r>
        <w:r>
          <w:fldChar w:fldCharType="separate"/>
        </w:r>
        <w:r>
          <w:t>40</w:t>
        </w:r>
        <w:r>
          <w:fldChar w:fldCharType="end"/>
        </w:r>
      </w:hyperlink>
    </w:p>
    <w:p>
      <w:pPr>
        <w:pStyle w:val="TOC2"/>
        <w:tabs>
          <w:tab w:val="right" w:leader="dot" w:pos="8306"/>
        </w:tabs>
      </w:pPr>
      <w:hyperlink w:anchor="_Toc22648" w:history="1">
        <w:r>
          <w:rPr>
            <w:rFonts w:ascii="仿宋" w:eastAsia="仿宋" w:hAnsi="仿宋" w:cs="仿宋" w:hint="eastAsia"/>
            <w:lang w:eastAsia="zh-CN"/>
          </w:rPr>
          <w:t>(二)、加强资金流动监控</w:t>
        </w:r>
        <w:r>
          <w:tab/>
        </w:r>
        <w:r>
          <w:fldChar w:fldCharType="begin"/>
        </w:r>
        <w:r>
          <w:instrText xml:space="preserve"> PAGEREF _Toc22648 \h </w:instrText>
        </w:r>
        <w:r>
          <w:fldChar w:fldCharType="separate"/>
        </w:r>
        <w:r>
          <w:t>41</w:t>
        </w:r>
        <w:r>
          <w:fldChar w:fldCharType="end"/>
        </w:r>
      </w:hyperlink>
    </w:p>
    <w:p>
      <w:pPr>
        <w:pStyle w:val="TOC2"/>
        <w:tabs>
          <w:tab w:val="right" w:leader="dot" w:pos="8306"/>
        </w:tabs>
      </w:pPr>
      <w:hyperlink w:anchor="_Toc29945" w:history="1">
        <w:r>
          <w:rPr>
            <w:rFonts w:ascii="仿宋" w:eastAsia="仿宋" w:hAnsi="仿宋" w:cs="仿宋" w:hint="eastAsia"/>
            <w:lang w:eastAsia="zh-CN"/>
          </w:rPr>
          <w:t>(三)、制定完善的风险控制机制</w:t>
        </w:r>
        <w:r>
          <w:tab/>
        </w:r>
        <w:r>
          <w:fldChar w:fldCharType="begin"/>
        </w:r>
        <w:r>
          <w:instrText xml:space="preserve"> PAGEREF _Toc29945 \h </w:instrText>
        </w:r>
        <w:r>
          <w:fldChar w:fldCharType="separate"/>
        </w:r>
        <w:r>
          <w:t>43</w:t>
        </w:r>
        <w:r>
          <w:fldChar w:fldCharType="end"/>
        </w:r>
      </w:hyperlink>
    </w:p>
    <w:p>
      <w:pPr>
        <w:pStyle w:val="TOC2"/>
        <w:tabs>
          <w:tab w:val="right" w:leader="dot" w:pos="8306"/>
        </w:tabs>
      </w:pPr>
      <w:hyperlink w:anchor="_Toc27637" w:history="1">
        <w:r>
          <w:rPr>
            <w:rFonts w:ascii="仿宋" w:eastAsia="仿宋" w:hAnsi="仿宋" w:cs="仿宋" w:hint="eastAsia"/>
            <w:lang w:eastAsia="zh-CN"/>
          </w:rPr>
          <w:t>(四)、优化成本管理</w:t>
        </w:r>
        <w:r>
          <w:tab/>
        </w:r>
        <w:r>
          <w:fldChar w:fldCharType="begin"/>
        </w:r>
        <w:r>
          <w:instrText xml:space="preserve"> PAGEREF _Toc27637 \h </w:instrText>
        </w:r>
        <w:r>
          <w:fldChar w:fldCharType="separate"/>
        </w:r>
        <w:r>
          <w:t>44</w:t>
        </w:r>
        <w:r>
          <w:fldChar w:fldCharType="end"/>
        </w:r>
      </w:hyperlink>
    </w:p>
    <w:p>
      <w:pPr>
        <w:pStyle w:val="TOC1"/>
        <w:tabs>
          <w:tab w:val="right" w:leader="dot" w:pos="8306"/>
        </w:tabs>
      </w:pPr>
      <w:hyperlink w:anchor="_Toc28599" w:history="1">
        <w:r>
          <w:rPr>
            <w:rFonts w:ascii="仿宋" w:eastAsia="仿宋" w:hAnsi="仿宋" w:cs="仿宋" w:hint="eastAsia"/>
            <w:lang w:eastAsia="zh-CN"/>
          </w:rPr>
          <w:t>十二、IC卡售气系统项目技术管理</w:t>
        </w:r>
        <w:r>
          <w:tab/>
        </w:r>
        <w:r>
          <w:fldChar w:fldCharType="begin"/>
        </w:r>
        <w:r>
          <w:instrText xml:space="preserve"> PAGEREF _Toc28599 \h </w:instrText>
        </w:r>
        <w:r>
          <w:fldChar w:fldCharType="separate"/>
        </w:r>
        <w:r>
          <w:t>45</w:t>
        </w:r>
        <w:r>
          <w:fldChar w:fldCharType="end"/>
        </w:r>
      </w:hyperlink>
    </w:p>
    <w:p>
      <w:pPr>
        <w:pStyle w:val="TOC2"/>
        <w:tabs>
          <w:tab w:val="right" w:leader="dot" w:pos="8306"/>
        </w:tabs>
      </w:pPr>
      <w:hyperlink w:anchor="_Toc32701" w:history="1">
        <w:r>
          <w:rPr>
            <w:rFonts w:ascii="仿宋" w:eastAsia="仿宋" w:hAnsi="仿宋" w:cs="仿宋" w:hint="eastAsia"/>
            <w:lang w:eastAsia="zh-CN"/>
          </w:rPr>
          <w:t>(一)、技术方案选用方向</w:t>
        </w:r>
        <w:r>
          <w:tab/>
        </w:r>
        <w:r>
          <w:fldChar w:fldCharType="begin"/>
        </w:r>
        <w:r>
          <w:instrText xml:space="preserve"> PAGEREF _Toc32701 \h </w:instrText>
        </w:r>
        <w:r>
          <w:fldChar w:fldCharType="separate"/>
        </w:r>
        <w:r>
          <w:t>45</w:t>
        </w:r>
        <w:r>
          <w:fldChar w:fldCharType="end"/>
        </w:r>
      </w:hyperlink>
    </w:p>
    <w:p>
      <w:pPr>
        <w:pStyle w:val="TOC2"/>
        <w:tabs>
          <w:tab w:val="right" w:leader="dot" w:pos="8306"/>
        </w:tabs>
      </w:pPr>
      <w:hyperlink w:anchor="_Toc15736" w:history="1">
        <w:r>
          <w:rPr>
            <w:rFonts w:ascii="仿宋" w:eastAsia="仿宋" w:hAnsi="仿宋" w:cs="仿宋" w:hint="eastAsia"/>
            <w:lang w:eastAsia="zh-CN"/>
          </w:rPr>
          <w:t>(二)、工艺技术方案选用原则</w:t>
        </w:r>
        <w:r>
          <w:tab/>
        </w:r>
        <w:r>
          <w:fldChar w:fldCharType="begin"/>
        </w:r>
        <w:r>
          <w:instrText xml:space="preserve"> PAGEREF _Toc15736 \h </w:instrText>
        </w:r>
        <w:r>
          <w:fldChar w:fldCharType="separate"/>
        </w:r>
        <w:r>
          <w:t>47</w:t>
        </w:r>
        <w:r>
          <w:fldChar w:fldCharType="end"/>
        </w:r>
      </w:hyperlink>
    </w:p>
    <w:p>
      <w:pPr>
        <w:pStyle w:val="TOC2"/>
        <w:tabs>
          <w:tab w:val="right" w:leader="dot" w:pos="8306"/>
        </w:tabs>
      </w:pPr>
      <w:hyperlink w:anchor="_Toc15317" w:history="1">
        <w:r>
          <w:rPr>
            <w:rFonts w:ascii="仿宋" w:eastAsia="仿宋" w:hAnsi="仿宋" w:cs="仿宋" w:hint="eastAsia"/>
            <w:lang w:eastAsia="zh-CN"/>
          </w:rPr>
          <w:t>(三)、工艺技术方案要求</w:t>
        </w:r>
        <w:r>
          <w:tab/>
        </w:r>
        <w:r>
          <w:fldChar w:fldCharType="begin"/>
        </w:r>
        <w:r>
          <w:instrText xml:space="preserve"> PAGEREF _Toc15317 \h </w:instrText>
        </w:r>
        <w:r>
          <w:fldChar w:fldCharType="separate"/>
        </w:r>
        <w:r>
          <w:t>49</w:t>
        </w:r>
        <w:r>
          <w:fldChar w:fldCharType="end"/>
        </w:r>
      </w:hyperlink>
    </w:p>
    <w:p>
      <w:pPr>
        <w:pStyle w:val="TOC1"/>
        <w:tabs>
          <w:tab w:val="right" w:leader="dot" w:pos="8306"/>
        </w:tabs>
      </w:pPr>
      <w:hyperlink w:anchor="_Toc22339" w:history="1">
        <w:r>
          <w:rPr>
            <w:rFonts w:ascii="仿宋" w:eastAsia="仿宋" w:hAnsi="仿宋" w:cs="仿宋" w:hint="eastAsia"/>
            <w:lang w:eastAsia="zh-CN"/>
          </w:rPr>
          <w:t>十三、供应链管理</w:t>
        </w:r>
        <w:r>
          <w:tab/>
        </w:r>
        <w:r>
          <w:fldChar w:fldCharType="begin"/>
        </w:r>
        <w:r>
          <w:instrText xml:space="preserve"> PAGEREF _Toc22339 \h </w:instrText>
        </w:r>
        <w:r>
          <w:fldChar w:fldCharType="separate"/>
        </w:r>
        <w:r>
          <w:t>52</w:t>
        </w:r>
        <w:r>
          <w:fldChar w:fldCharType="end"/>
        </w:r>
      </w:hyperlink>
    </w:p>
    <w:p>
      <w:pPr>
        <w:pStyle w:val="TOC2"/>
        <w:tabs>
          <w:tab w:val="right" w:leader="dot" w:pos="8306"/>
        </w:tabs>
      </w:pPr>
      <w:hyperlink w:anchor="_Toc18900" w:history="1">
        <w:r>
          <w:rPr>
            <w:rFonts w:ascii="仿宋" w:eastAsia="仿宋" w:hAnsi="仿宋" w:cs="仿宋" w:hint="eastAsia"/>
            <w:lang w:eastAsia="zh-CN"/>
          </w:rPr>
          <w:t>(一)、供应链战略规划</w:t>
        </w:r>
        <w:r>
          <w:tab/>
        </w:r>
        <w:r>
          <w:fldChar w:fldCharType="begin"/>
        </w:r>
        <w:r>
          <w:instrText xml:space="preserve"> PAGEREF _Toc18900 \h </w:instrText>
        </w:r>
        <w:r>
          <w:fldChar w:fldCharType="separate"/>
        </w:r>
        <w:r>
          <w:t>52</w:t>
        </w:r>
        <w:r>
          <w:fldChar w:fldCharType="end"/>
        </w:r>
      </w:hyperlink>
    </w:p>
    <w:p>
      <w:pPr>
        <w:pStyle w:val="TOC2"/>
        <w:tabs>
          <w:tab w:val="right" w:leader="dot" w:pos="8306"/>
        </w:tabs>
      </w:pPr>
      <w:hyperlink w:anchor="_Toc19012" w:history="1">
        <w:r>
          <w:rPr>
            <w:rFonts w:ascii="仿宋" w:eastAsia="仿宋" w:hAnsi="仿宋" w:cs="仿宋" w:hint="eastAsia"/>
            <w:lang w:eastAsia="zh-CN"/>
          </w:rPr>
          <w:t>(二)、供应商选择与合作</w:t>
        </w:r>
        <w:r>
          <w:tab/>
        </w:r>
        <w:r>
          <w:fldChar w:fldCharType="begin"/>
        </w:r>
        <w:r>
          <w:instrText xml:space="preserve"> PAGEREF _Toc19012 \h </w:instrText>
        </w:r>
        <w:r>
          <w:fldChar w:fldCharType="separate"/>
        </w:r>
        <w:r>
          <w:t>53</w:t>
        </w:r>
        <w:r>
          <w:fldChar w:fldCharType="end"/>
        </w:r>
      </w:hyperlink>
    </w:p>
    <w:p>
      <w:pPr>
        <w:pStyle w:val="TOC2"/>
        <w:tabs>
          <w:tab w:val="right" w:leader="dot" w:pos="8306"/>
        </w:tabs>
      </w:pPr>
      <w:hyperlink w:anchor="_Toc3198" w:history="1">
        <w:r>
          <w:rPr>
            <w:rFonts w:ascii="仿宋" w:eastAsia="仿宋" w:hAnsi="仿宋" w:cs="仿宋" w:hint="eastAsia"/>
            <w:lang w:eastAsia="zh-CN"/>
          </w:rPr>
          <w:t>(三)、物流与库存管理</w:t>
        </w:r>
        <w:r>
          <w:tab/>
        </w:r>
        <w:r>
          <w:fldChar w:fldCharType="begin"/>
        </w:r>
        <w:r>
          <w:instrText xml:space="preserve"> PAGEREF _Toc3198 \h </w:instrText>
        </w:r>
        <w:r>
          <w:fldChar w:fldCharType="separate"/>
        </w:r>
        <w:r>
          <w:t>54</w:t>
        </w:r>
        <w:r>
          <w:fldChar w:fldCharType="end"/>
        </w:r>
      </w:hyperlink>
    </w:p>
    <w:p>
      <w:pPr>
        <w:pStyle w:val="TOC1"/>
        <w:tabs>
          <w:tab w:val="right" w:leader="dot" w:pos="8306"/>
        </w:tabs>
      </w:pPr>
      <w:hyperlink w:anchor="_Toc22372" w:history="1">
        <w:r>
          <w:rPr>
            <w:rFonts w:ascii="仿宋" w:eastAsia="仿宋" w:hAnsi="仿宋" w:cs="仿宋" w:hint="eastAsia"/>
            <w:lang w:eastAsia="zh-CN"/>
          </w:rPr>
          <w:t>十四、质量管理体系</w:t>
        </w:r>
        <w:r>
          <w:tab/>
        </w:r>
        <w:r>
          <w:fldChar w:fldCharType="begin"/>
        </w:r>
        <w:r>
          <w:instrText xml:space="preserve"> PAGEREF _Toc22372 \h </w:instrText>
        </w:r>
        <w:r>
          <w:fldChar w:fldCharType="separate"/>
        </w:r>
        <w:r>
          <w:t>56</w:t>
        </w:r>
        <w:r>
          <w:fldChar w:fldCharType="end"/>
        </w:r>
      </w:hyperlink>
    </w:p>
    <w:p>
      <w:pPr>
        <w:pStyle w:val="TOC2"/>
        <w:tabs>
          <w:tab w:val="right" w:leader="dot" w:pos="8306"/>
        </w:tabs>
      </w:pPr>
      <w:hyperlink w:anchor="_Toc28003" w:history="1">
        <w:r>
          <w:rPr>
            <w:rFonts w:ascii="仿宋" w:eastAsia="仿宋" w:hAnsi="仿宋" w:cs="仿宋" w:hint="eastAsia"/>
            <w:lang w:eastAsia="zh-CN"/>
          </w:rPr>
          <w:t>(一)、质量目标与方针</w:t>
        </w:r>
        <w:r>
          <w:tab/>
        </w:r>
        <w:r>
          <w:fldChar w:fldCharType="begin"/>
        </w:r>
        <w:r>
          <w:instrText xml:space="preserve"> PAGEREF _Toc28003 \h </w:instrText>
        </w:r>
        <w:r>
          <w:fldChar w:fldCharType="separate"/>
        </w:r>
        <w:r>
          <w:t>56</w:t>
        </w:r>
        <w:r>
          <w:fldChar w:fldCharType="end"/>
        </w:r>
      </w:hyperlink>
    </w:p>
    <w:p>
      <w:pPr>
        <w:pStyle w:val="TOC2"/>
        <w:tabs>
          <w:tab w:val="right" w:leader="dot" w:pos="8306"/>
        </w:tabs>
      </w:pPr>
      <w:hyperlink w:anchor="_Toc1275" w:history="1">
        <w:r>
          <w:rPr>
            <w:rFonts w:ascii="仿宋" w:eastAsia="仿宋" w:hAnsi="仿宋" w:cs="仿宋" w:hint="eastAsia"/>
            <w:lang w:eastAsia="zh-CN"/>
          </w:rPr>
          <w:t>(二)、质量管理责任</w:t>
        </w:r>
        <w:r>
          <w:tab/>
        </w:r>
        <w:r>
          <w:fldChar w:fldCharType="begin"/>
        </w:r>
        <w:r>
          <w:instrText xml:space="preserve"> PAGEREF _Toc1275 \h </w:instrText>
        </w:r>
        <w:r>
          <w:fldChar w:fldCharType="separate"/>
        </w:r>
        <w:r>
          <w:t>57</w:t>
        </w:r>
        <w:r>
          <w:fldChar w:fldCharType="end"/>
        </w:r>
      </w:hyperlink>
    </w:p>
    <w:p>
      <w:pPr>
        <w:pStyle w:val="TOC2"/>
        <w:tabs>
          <w:tab w:val="right" w:leader="dot" w:pos="8306"/>
        </w:tabs>
      </w:pPr>
      <w:hyperlink w:anchor="_Toc14437" w:history="1">
        <w:r>
          <w:rPr>
            <w:rFonts w:ascii="仿宋" w:eastAsia="仿宋" w:hAnsi="仿宋" w:cs="仿宋" w:hint="eastAsia"/>
            <w:lang w:eastAsia="zh-CN"/>
          </w:rPr>
          <w:t>(三)、质量管理体系文件</w:t>
        </w:r>
        <w:r>
          <w:tab/>
        </w:r>
        <w:r>
          <w:fldChar w:fldCharType="begin"/>
        </w:r>
        <w:r>
          <w:instrText xml:space="preserve"> PAGEREF _Toc14437 \h </w:instrText>
        </w:r>
        <w:r>
          <w:fldChar w:fldCharType="separate"/>
        </w:r>
        <w:r>
          <w:t>58</w:t>
        </w:r>
        <w:r>
          <w:fldChar w:fldCharType="end"/>
        </w:r>
      </w:hyperlink>
    </w:p>
    <w:p>
      <w:pPr>
        <w:pStyle w:val="TOC2"/>
        <w:tabs>
          <w:tab w:val="right" w:leader="dot" w:pos="8306"/>
        </w:tabs>
      </w:pPr>
      <w:hyperlink w:anchor="_Toc23237" w:history="1">
        <w:r>
          <w:rPr>
            <w:rFonts w:ascii="仿宋" w:eastAsia="仿宋" w:hAnsi="仿宋" w:cs="仿宋" w:hint="eastAsia"/>
            <w:lang w:eastAsia="zh-CN"/>
          </w:rPr>
          <w:t>(四)、质量培训与教育</w:t>
        </w:r>
        <w:r>
          <w:tab/>
        </w:r>
        <w:r>
          <w:fldChar w:fldCharType="begin"/>
        </w:r>
        <w:r>
          <w:instrText xml:space="preserve"> PAGEREF _Toc23237 \h </w:instrText>
        </w:r>
        <w:r>
          <w:fldChar w:fldCharType="separate"/>
        </w:r>
        <w:r>
          <w:t>60</w:t>
        </w:r>
        <w:r>
          <w:fldChar w:fldCharType="end"/>
        </w:r>
      </w:hyperlink>
    </w:p>
    <w:p>
      <w:pPr>
        <w:pStyle w:val="TOC2"/>
        <w:tabs>
          <w:tab w:val="right" w:leader="dot" w:pos="8306"/>
        </w:tabs>
      </w:pPr>
      <w:hyperlink w:anchor="_Toc31805" w:history="1">
        <w:r>
          <w:rPr>
            <w:rFonts w:ascii="仿宋" w:eastAsia="仿宋" w:hAnsi="仿宋" w:cs="仿宋" w:hint="eastAsia"/>
            <w:lang w:eastAsia="zh-CN"/>
          </w:rPr>
          <w:t>(五)、质量审核与评价</w:t>
        </w:r>
        <w:r>
          <w:tab/>
        </w:r>
        <w:r>
          <w:fldChar w:fldCharType="begin"/>
        </w:r>
        <w:r>
          <w:instrText xml:space="preserve"> PAGEREF _Toc31805 \h </w:instrText>
        </w:r>
        <w:r>
          <w:fldChar w:fldCharType="separate"/>
        </w:r>
        <w:r>
          <w:t>61</w:t>
        </w:r>
        <w:r>
          <w:fldChar w:fldCharType="end"/>
        </w:r>
      </w:hyperlink>
    </w:p>
    <w:p>
      <w:pPr>
        <w:pStyle w:val="TOC2"/>
        <w:tabs>
          <w:tab w:val="right" w:leader="dot" w:pos="8306"/>
        </w:tabs>
      </w:pPr>
      <w:hyperlink w:anchor="_Toc698" w:history="1">
        <w:r>
          <w:rPr>
            <w:rFonts w:ascii="仿宋" w:eastAsia="仿宋" w:hAnsi="仿宋" w:cs="仿宋" w:hint="eastAsia"/>
            <w:lang w:eastAsia="zh-CN"/>
          </w:rPr>
          <w:t>(六)、不符合与纠正措施</w:t>
        </w:r>
        <w:r>
          <w:tab/>
        </w:r>
        <w:r>
          <w:fldChar w:fldCharType="begin"/>
        </w:r>
        <w:r>
          <w:instrText xml:space="preserve"> PAGEREF _Toc698 \h </w:instrText>
        </w:r>
        <w:r>
          <w:fldChar w:fldCharType="separate"/>
        </w:r>
        <w:r>
          <w:t>63</w:t>
        </w:r>
        <w:r>
          <w:fldChar w:fldCharType="end"/>
        </w:r>
      </w:hyperlink>
    </w:p>
    <w:p>
      <w:pPr>
        <w:pStyle w:val="TOC1"/>
        <w:tabs>
          <w:tab w:val="right" w:leader="dot" w:pos="8306"/>
        </w:tabs>
      </w:pPr>
      <w:hyperlink w:anchor="_Toc24712" w:history="1">
        <w:r>
          <w:rPr>
            <w:rFonts w:ascii="仿宋" w:eastAsia="仿宋" w:hAnsi="仿宋" w:cs="仿宋" w:hint="eastAsia"/>
            <w:lang w:eastAsia="zh-CN"/>
          </w:rPr>
          <w:t>十五、IC卡售气系统项目变更管理</w:t>
        </w:r>
        <w:r>
          <w:tab/>
        </w:r>
        <w:r>
          <w:fldChar w:fldCharType="begin"/>
        </w:r>
        <w:r>
          <w:instrText xml:space="preserve"> PAGEREF _Toc24712 \h </w:instrText>
        </w:r>
        <w:r>
          <w:fldChar w:fldCharType="separate"/>
        </w:r>
        <w:r>
          <w:t>64</w:t>
        </w:r>
        <w:r>
          <w:fldChar w:fldCharType="end"/>
        </w:r>
      </w:hyperlink>
    </w:p>
    <w:p>
      <w:pPr>
        <w:pStyle w:val="TOC2"/>
        <w:tabs>
          <w:tab w:val="right" w:leader="dot" w:pos="8306"/>
        </w:tabs>
      </w:pPr>
      <w:hyperlink w:anchor="_Toc7552" w:history="1">
        <w:r>
          <w:rPr>
            <w:rFonts w:ascii="仿宋" w:eastAsia="仿宋" w:hAnsi="仿宋" w:cs="仿宋" w:hint="eastAsia"/>
            <w:lang w:eastAsia="zh-CN"/>
          </w:rPr>
          <w:t>(一)、变更申请与评估</w:t>
        </w:r>
        <w:r>
          <w:tab/>
        </w:r>
        <w:r>
          <w:fldChar w:fldCharType="begin"/>
        </w:r>
        <w:r>
          <w:instrText xml:space="preserve"> PAGEREF _Toc7552 \h </w:instrText>
        </w:r>
        <w:r>
          <w:fldChar w:fldCharType="separate"/>
        </w:r>
        <w:r>
          <w:t>64</w:t>
        </w:r>
        <w:r>
          <w:fldChar w:fldCharType="end"/>
        </w:r>
      </w:hyperlink>
    </w:p>
    <w:p>
      <w:pPr>
        <w:pStyle w:val="TOC2"/>
        <w:tabs>
          <w:tab w:val="right" w:leader="dot" w:pos="8306"/>
        </w:tabs>
      </w:pPr>
      <w:hyperlink w:anchor="_Toc9441" w:history="1">
        <w:r>
          <w:rPr>
            <w:rFonts w:ascii="仿宋" w:eastAsia="仿宋" w:hAnsi="仿宋" w:cs="仿宋" w:hint="eastAsia"/>
            <w:lang w:eastAsia="zh-CN"/>
          </w:rPr>
          <w:t>(二)、变更实施与控制</w:t>
        </w:r>
        <w:r>
          <w:tab/>
        </w:r>
        <w:r>
          <w:fldChar w:fldCharType="begin"/>
        </w:r>
        <w:r>
          <w:instrText xml:space="preserve"> PAGEREF _Toc9441 \h </w:instrText>
        </w:r>
        <w:r>
          <w:fldChar w:fldCharType="separate"/>
        </w:r>
        <w:r>
          <w:t>64</w:t>
        </w:r>
        <w:r>
          <w:fldChar w:fldCharType="end"/>
        </w:r>
      </w:hyperlink>
    </w:p>
    <w:p>
      <w:pPr>
        <w:pStyle w:val="TOC1"/>
        <w:tabs>
          <w:tab w:val="right" w:leader="dot" w:pos="8306"/>
        </w:tabs>
      </w:pPr>
      <w:hyperlink w:anchor="_Toc20366" w:history="1">
        <w:r>
          <w:rPr>
            <w:rFonts w:ascii="仿宋" w:eastAsia="仿宋" w:hAnsi="仿宋" w:cs="仿宋" w:hint="eastAsia"/>
            <w:lang w:eastAsia="zh-CN"/>
          </w:rPr>
          <w:t>十六、利益相关者分析与沟通计划</w:t>
        </w:r>
        <w:r>
          <w:tab/>
        </w:r>
        <w:r>
          <w:fldChar w:fldCharType="begin"/>
        </w:r>
        <w:r>
          <w:instrText xml:space="preserve"> PAGEREF _Toc20366 \h </w:instrText>
        </w:r>
        <w:r>
          <w:fldChar w:fldCharType="separate"/>
        </w:r>
        <w:r>
          <w:t>65</w:t>
        </w:r>
        <w:r>
          <w:fldChar w:fldCharType="end"/>
        </w:r>
      </w:hyperlink>
    </w:p>
    <w:p>
      <w:pPr>
        <w:pStyle w:val="TOC2"/>
        <w:tabs>
          <w:tab w:val="right" w:leader="dot" w:pos="8306"/>
        </w:tabs>
      </w:pPr>
      <w:hyperlink w:anchor="_Toc23052" w:history="1">
        <w:r>
          <w:rPr>
            <w:rFonts w:ascii="仿宋" w:eastAsia="仿宋" w:hAnsi="仿宋" w:cs="仿宋" w:hint="eastAsia"/>
            <w:lang w:eastAsia="zh-CN"/>
          </w:rPr>
          <w:t>(一)、利益相关者分析</w:t>
        </w:r>
        <w:r>
          <w:tab/>
        </w:r>
        <w:r>
          <w:fldChar w:fldCharType="begin"/>
        </w:r>
        <w:r>
          <w:instrText xml:space="preserve"> PAGEREF _Toc23052 \h </w:instrText>
        </w:r>
        <w:r>
          <w:fldChar w:fldCharType="separate"/>
        </w:r>
        <w:r>
          <w:t>65</w:t>
        </w:r>
        <w:r>
          <w:fldChar w:fldCharType="end"/>
        </w:r>
      </w:hyperlink>
    </w:p>
    <w:p>
      <w:pPr>
        <w:pStyle w:val="TOC2"/>
        <w:tabs>
          <w:tab w:val="right" w:leader="dot" w:pos="8306"/>
        </w:tabs>
      </w:pPr>
      <w:hyperlink w:anchor="_Toc29748" w:history="1">
        <w:r>
          <w:rPr>
            <w:rFonts w:ascii="仿宋" w:eastAsia="仿宋" w:hAnsi="仿宋" w:cs="仿宋" w:hint="eastAsia"/>
            <w:lang w:eastAsia="zh-CN"/>
          </w:rPr>
          <w:t>(二)、沟通计划</w:t>
        </w:r>
        <w:r>
          <w:tab/>
        </w:r>
        <w:r>
          <w:fldChar w:fldCharType="begin"/>
        </w:r>
        <w:r>
          <w:instrText xml:space="preserve"> PAGEREF _Toc29748 \h </w:instrText>
        </w:r>
        <w:r>
          <w:fldChar w:fldCharType="separate"/>
        </w:r>
        <w:r>
          <w:t>66</w:t>
        </w:r>
        <w:r>
          <w:fldChar w:fldCharType="end"/>
        </w:r>
      </w:hyperlink>
    </w:p>
    <w:p>
      <w:pPr>
        <w:pStyle w:val="TOC1"/>
        <w:tabs>
          <w:tab w:val="right" w:leader="dot" w:pos="8306"/>
        </w:tabs>
      </w:pPr>
      <w:hyperlink w:anchor="_Toc11588" w:history="1">
        <w:r>
          <w:rPr>
            <w:rFonts w:ascii="仿宋" w:eastAsia="仿宋" w:hAnsi="仿宋" w:cs="仿宋" w:hint="eastAsia"/>
            <w:lang w:eastAsia="zh-CN"/>
          </w:rPr>
          <w:t>十七、IC卡售气系统项目实施时间节点</w:t>
        </w:r>
        <w:r>
          <w:tab/>
        </w:r>
        <w:r>
          <w:fldChar w:fldCharType="begin"/>
        </w:r>
        <w:r>
          <w:instrText xml:space="preserve"> PAGEREF _Toc11588 \h </w:instrText>
        </w:r>
        <w:r>
          <w:fldChar w:fldCharType="separate"/>
        </w:r>
        <w:r>
          <w:t>67</w:t>
        </w:r>
        <w:r>
          <w:fldChar w:fldCharType="end"/>
        </w:r>
      </w:hyperlink>
    </w:p>
    <w:p>
      <w:pPr>
        <w:pStyle w:val="TOC2"/>
        <w:tabs>
          <w:tab w:val="right" w:leader="dot" w:pos="8306"/>
        </w:tabs>
      </w:pPr>
      <w:hyperlink w:anchor="_Toc3627" w:history="1">
        <w:r>
          <w:rPr>
            <w:rFonts w:ascii="仿宋" w:eastAsia="仿宋" w:hAnsi="仿宋" w:cs="仿宋" w:hint="eastAsia"/>
            <w:lang w:eastAsia="zh-CN"/>
          </w:rPr>
          <w:t>(一)、IC卡售气系统项目启动阶段时间节点</w:t>
        </w:r>
        <w:r>
          <w:tab/>
        </w:r>
        <w:r>
          <w:fldChar w:fldCharType="begin"/>
        </w:r>
        <w:r>
          <w:instrText xml:space="preserve"> PAGEREF _Toc3627 \h </w:instrText>
        </w:r>
        <w:r>
          <w:fldChar w:fldCharType="separate"/>
        </w:r>
        <w:r>
          <w:t>67</w:t>
        </w:r>
        <w:r>
          <w:fldChar w:fldCharType="end"/>
        </w:r>
      </w:hyperlink>
    </w:p>
    <w:p>
      <w:pPr>
        <w:pStyle w:val="TOC2"/>
        <w:tabs>
          <w:tab w:val="right" w:leader="dot" w:pos="8306"/>
        </w:tabs>
      </w:pPr>
      <w:hyperlink w:anchor="_Toc7972" w:history="1">
        <w:r>
          <w:rPr>
            <w:rFonts w:ascii="仿宋" w:eastAsia="仿宋" w:hAnsi="仿宋" w:cs="仿宋" w:hint="eastAsia"/>
            <w:lang w:eastAsia="zh-CN"/>
          </w:rPr>
          <w:t>(二)、IC卡售气系统项目执行阶段时间节点</w:t>
        </w:r>
        <w:r>
          <w:tab/>
        </w:r>
        <w:r>
          <w:fldChar w:fldCharType="begin"/>
        </w:r>
        <w:r>
          <w:instrText xml:space="preserve"> PAGEREF _Toc7972 \h </w:instrText>
        </w:r>
        <w:r>
          <w:fldChar w:fldCharType="separate"/>
        </w:r>
        <w:r>
          <w:t>69</w:t>
        </w:r>
        <w:r>
          <w:fldChar w:fldCharType="end"/>
        </w:r>
      </w:hyperlink>
    </w:p>
    <w:p>
      <w:pPr>
        <w:pStyle w:val="TOC2"/>
        <w:tabs>
          <w:tab w:val="right" w:leader="dot" w:pos="8306"/>
        </w:tabs>
      </w:pPr>
      <w:hyperlink w:anchor="_Toc2392" w:history="1">
        <w:r>
          <w:rPr>
            <w:rFonts w:ascii="仿宋" w:eastAsia="仿宋" w:hAnsi="仿宋" w:cs="仿宋" w:hint="eastAsia"/>
            <w:lang w:eastAsia="zh-CN"/>
          </w:rPr>
          <w:t>(三)、IC卡售气系统项目完成阶段时间节点</w:t>
        </w:r>
        <w:r>
          <w:tab/>
        </w:r>
        <w:r>
          <w:fldChar w:fldCharType="begin"/>
        </w:r>
        <w:r>
          <w:instrText xml:space="preserve"> PAGEREF _Toc2392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56"/>
      <w:r>
        <w:rPr>
          <w:rFonts w:ascii="仿宋" w:eastAsia="仿宋" w:hAnsi="仿宋" w:cs="仿宋" w:hint="eastAsia"/>
          <w:sz w:val="28"/>
          <w:lang w:eastAsia="zh-CN"/>
        </w:rPr>
        <w:t>一、IC卡售气系统项目绩效评估</w:t>
      </w:r>
      <w:bookmarkEnd w:id="2"/>
    </w:p>
    <w:p>
      <w:pPr>
        <w:pStyle w:val="Heading2"/>
        <w:rPr>
          <w:rFonts w:ascii="仿宋" w:eastAsia="仿宋" w:hAnsi="仿宋" w:cs="仿宋" w:hint="eastAsia"/>
          <w:lang w:eastAsia="zh-CN"/>
        </w:rPr>
      </w:pPr>
      <w:bookmarkStart w:id="3" w:name="_Toc9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C卡售气系统项目中，我们设计了一套全面的绩效评估指标，以确保IC卡售气系统项目的可控和成功交付。这些指标跨足IC卡售气系统项目目标、成本、进度和质量等多个维度，为我们提供了全面洞察IC卡售气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售气系统项目目标达成率是我们关注的首要指标。我们设定了明确的目标，并通过定期监测和评估，迅速发现并应对潜在的目标偏差。这为IC卡售气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成本绩效是另一个核心关注点。通过实际成本与预算成本的对比分析，我们深入了解成本差异的原因，及时调整资源分配，保持IC卡售气系统项目在经济效益方面的合理水平。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售气系统项目进度作为关键的绩效指标之一，得到了精心的关注。我们制定了详细的IC卡售气系统项目进度计划，并设立了进度符合度指标，确保实际进度与计划进度保持一致。这使我们能够快速发现和解决潜在的进度问题，保持IC卡售气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C卡售气系统项目绩效的不可或缺的一环。我们引入了一系列的质量标准和客户满意度指标，以确保IC卡售气系统项目交付的成果在质量上达到或超越预期水平。通过持续监测这些指标，我们努力提升IC卡售气系统项目整体质量水平，为IC卡售气系统项目的成功交付提供有力保障。通过这些科学且全面的绩效评估，我们能够更好地引导IC卡售气系统项目的持续改进，确保IC卡售气系统项目目标的顺利达成。</w:t>
      </w:r>
    </w:p>
    <w:p>
      <w:pPr>
        <w:pStyle w:val="Heading2"/>
        <w:ind w:firstLine="560" w:firstLineChars="200"/>
        <w:rPr>
          <w:rFonts w:ascii="仿宋" w:eastAsia="仿宋" w:hAnsi="仿宋" w:cs="仿宋" w:hint="eastAsia"/>
          <w:sz w:val="28"/>
          <w:lang w:eastAsia="zh-CN"/>
        </w:rPr>
      </w:pPr>
      <w:bookmarkStart w:id="4" w:name="_Toc323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绩效评估是IC卡售气系统项目中的关键环节，为确保IC卡售气系统项目达到预期目标，我们采用了多层次、多维度的绩效评估方法。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C卡售气系统项目的战略目标对齐，确保每个决策和行动都与IC卡售气系统项目整体目标保持一致。团队会定期召开战略对齐会议，审视当前工作与IC卡售气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C卡售气系统项目进度、质量、成本和风险等方面。这些指标通过数据收集和分析，为IC卡售气系统项目管理团队提供了客观的评估依据。例如，我们通过IC卡售气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绩效评估不仅仅停留在IC卡售气系统项目内部，还考虑了IC卡售气系统项目对外部环境的影响。我们定期进行干系人满意度调查，以了解各利益相关方对IC卡售气系统项目的期望和满意度，并及时做出调整。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这种多层次、多角度的绩效评估方法，使得我们能够全面了解IC卡售气系统项目的运行状态，及时做出调整，确保IC卡售气系统项目在不断变化的环境中保持稳健前行。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4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为了确保IC卡售气系统项目的有效管理和不断优化，我们采用了精心设计的绩效评估周期。这个周期旨在实现灵活、实时和全面的评估，以适应IC卡售气系统项目执行中的各种挑战。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IC卡售气系统项目的不同需求，分为短期、中期和长期。短期评估关注每个迭代或工作周期，以及时发现和解决当前任务中的问题。中期评估涵盖几个迭代，深入了解整体IC卡售气系统项目的趋势和性能。长期评估则着眼于整个IC卡售气系统项目阶段，确保IC卡售气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C卡售气系统项目管理工具和协作平台，团队成员能够随时更新和分享IC卡售气系统项目数据。这种实时性的反馈机制使我们能够及时察觉潜在问题，快速调整，保持IC卡售气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C卡售气系统项目的决策制定密不可分。每个周期的IC卡售气系统项目回顾会议成为集体总结经验、识别问题深层次原因并找到创新解决方案的平台。这种定期的反思与调整机制使IC卡售气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543"/>
      <w:r>
        <w:rPr>
          <w:rFonts w:ascii="仿宋" w:eastAsia="仿宋" w:hAnsi="仿宋" w:cs="仿宋" w:hint="eastAsia"/>
          <w:sz w:val="28"/>
          <w:lang w:eastAsia="zh-CN"/>
        </w:rPr>
        <w:t>二、IC卡售气系统项目土建工程</w:t>
      </w:r>
      <w:bookmarkEnd w:id="6"/>
    </w:p>
    <w:p>
      <w:pPr>
        <w:pStyle w:val="Heading2"/>
        <w:rPr>
          <w:rFonts w:ascii="仿宋" w:eastAsia="仿宋" w:hAnsi="仿宋" w:cs="仿宋" w:hint="eastAsia"/>
          <w:lang w:eastAsia="zh-CN"/>
        </w:rPr>
      </w:pPr>
      <w:bookmarkStart w:id="7" w:name="_Toc921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在IC卡售气系统项目的建筑工程设计中，我们将秉承一系列重要的设计原则，以确保IC卡售气系统项目建筑在功能、美观、可持续性等方面达到最佳效果。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首要原则是确保建筑的功能性得到最大化的发挥。我们将充分理解IC卡售气系统项目的实际需求，合理布局各个功能区域，保证建筑在满足业务需求的同时，提供高效的工作环境。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在建筑设计中，我们将综合考虑建设和运营成本。通过精细的经济效益分析，确保设计方案在高效利用资源的同时，对IC卡售气系统项目的长期盈利能力有积极的贡献。</w:t>
      </w:r>
    </w:p>
    <w:p>
      <w:pPr>
        <w:pStyle w:val="Heading2"/>
        <w:ind w:firstLine="560" w:firstLineChars="200"/>
        <w:rPr>
          <w:rFonts w:ascii="仿宋" w:eastAsia="仿宋" w:hAnsi="仿宋" w:cs="仿宋" w:hint="eastAsia"/>
          <w:sz w:val="28"/>
          <w:lang w:eastAsia="zh-CN"/>
        </w:rPr>
      </w:pPr>
      <w:bookmarkStart w:id="8" w:name="_Toc2278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C卡售气系统项目的土建工程设计中，我们将精准设定设计年限，结合IC卡售气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C卡售气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46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IC卡售气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C卡售气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C卡售气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573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本期工程IC卡售气系统项目预计总建筑面积XXX平方米，其中：计容建筑面积XXX平方米，计划建筑工程投资XX万元，占IC卡售气系统项目总投资的XX%。</w:t>
      </w:r>
    </w:p>
    <w:p>
      <w:pPr>
        <w:pStyle w:val="Heading1"/>
        <w:ind w:firstLine="560" w:firstLineChars="200"/>
        <w:rPr>
          <w:rFonts w:ascii="仿宋" w:eastAsia="仿宋" w:hAnsi="仿宋" w:cs="仿宋" w:hint="eastAsia"/>
          <w:sz w:val="28"/>
          <w:lang w:eastAsia="zh-CN"/>
        </w:rPr>
      </w:pPr>
      <w:bookmarkStart w:id="11" w:name="_Toc1145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473"/>
      <w:r>
        <w:rPr>
          <w:rFonts w:ascii="仿宋" w:eastAsia="仿宋" w:hAnsi="仿宋" w:cs="仿宋" w:hint="eastAsia"/>
          <w:lang w:eastAsia="zh-CN"/>
        </w:rPr>
        <w:t>(一)、IC卡售气系统行业分析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售气系统行业一直以来都是市场的关注焦点。行业内的发展趋势、竞争态势以及潜在机会都对IC卡售气系统项目的推进产生深远的影响。通过深入研究行业的整体概貌，我们将更好地理解行业的核心特征，为IC卡售气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卡售气系统行业，技术一直是推动创新和发展的关键因素。我们将对当前技术趋势进行详尽分析，包括但不限于人工智能、大数据应用、先进制造技术等。这有助于IC卡售气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C卡售气系统项目成功的基础。我们将对主要竞争对手进行深入研究，包括其市场份额、产品特点、市场定位等。通过全面了解竞争对手的优势和劣势，IC卡售气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584"/>
      <w:r>
        <w:rPr>
          <w:rFonts w:ascii="仿宋" w:eastAsia="仿宋" w:hAnsi="仿宋" w:cs="仿宋" w:hint="eastAsia"/>
          <w:sz w:val="28"/>
          <w:lang w:eastAsia="zh-CN"/>
        </w:rPr>
        <w:t>(二)、IC卡售气系统市场分析预测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C卡售气系统市场未来的增长趋势。这包括市场的整体规模、各细分领域的发展趋势等。IC卡售气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C卡售气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C卡售气系统项目实施过程中需要充分考虑的因素。我们将对市场风险进行全面评估，包括但不限于政策法规风险、市场竞争风险、技术变革风险等。通过对潜在风险的深入分析，IC卡售气系统项目可以制定相应的风险缓解策略，降低不确定性对IC卡售气系统项目的影响。</w:t>
      </w:r>
    </w:p>
    <w:p>
      <w:pPr>
        <w:pStyle w:val="Heading1"/>
        <w:ind w:firstLine="560" w:firstLineChars="200"/>
        <w:rPr>
          <w:rFonts w:ascii="仿宋" w:eastAsia="仿宋" w:hAnsi="仿宋" w:cs="仿宋" w:hint="eastAsia"/>
          <w:sz w:val="28"/>
          <w:lang w:eastAsia="zh-CN"/>
        </w:rPr>
      </w:pPr>
      <w:bookmarkStart w:id="14" w:name="_Toc17824"/>
      <w:r>
        <w:rPr>
          <w:rFonts w:ascii="仿宋" w:eastAsia="仿宋" w:hAnsi="仿宋" w:cs="仿宋" w:hint="eastAsia"/>
          <w:sz w:val="28"/>
          <w:lang w:eastAsia="zh-CN"/>
        </w:rPr>
        <w:t>四、IC卡售气系统项目建设单位说明</w:t>
      </w:r>
      <w:bookmarkEnd w:id="14"/>
    </w:p>
    <w:p>
      <w:pPr>
        <w:pStyle w:val="Heading2"/>
        <w:rPr>
          <w:rFonts w:ascii="仿宋" w:eastAsia="仿宋" w:hAnsi="仿宋" w:cs="仿宋" w:hint="eastAsia"/>
          <w:lang w:eastAsia="zh-CN"/>
        </w:rPr>
      </w:pPr>
      <w:bookmarkStart w:id="15" w:name="_Toc7275"/>
      <w:r>
        <w:rPr>
          <w:rFonts w:ascii="仿宋" w:eastAsia="仿宋" w:hAnsi="仿宋" w:cs="仿宋" w:hint="eastAsia"/>
          <w:lang w:eastAsia="zh-CN"/>
        </w:rPr>
        <w:t>(一)、IC卡售气系统项目承办单位基本情况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67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C卡售气系统项目承办单位的XXXX，我们着眼于实现可持续的经济效益。通过技术创新和解决方案的提供，公司预计在IC卡售气系统项目执行期间将获得可观的收入增长。这一收入来源主要包括IC卡售气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同时，我们注重成本控制和效率提升，以确保IC卡售气系统项目的可持续盈利。透过精细的管理和资源优化，公司期望实现IC卡售气系统项目利润最大化。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C卡售气系统项目实施进行全面的投资评估，包括IC卡售气系统项目启动阶段的资金投入和后续运营成本。通过对IC卡售气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IC卡售气系统项目实施过程中具备足够的资金流动性，公司将进行详尽的现金流分析。这包括资金需求的合理预测、IC卡售气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010"/>
      <w:r>
        <w:rPr>
          <w:rFonts w:ascii="仿宋" w:eastAsia="仿宋" w:hAnsi="仿宋" w:cs="仿宋" w:hint="eastAsia"/>
          <w:sz w:val="28"/>
          <w:lang w:eastAsia="zh-CN"/>
        </w:rPr>
        <w:t>五、IC卡售气系统项目危机管理</w:t>
      </w:r>
      <w:bookmarkEnd w:id="17"/>
    </w:p>
    <w:p>
      <w:pPr>
        <w:pStyle w:val="Heading2"/>
        <w:rPr>
          <w:rFonts w:ascii="仿宋" w:eastAsia="仿宋" w:hAnsi="仿宋" w:cs="仿宋" w:hint="eastAsia"/>
          <w:lang w:eastAsia="zh-CN"/>
        </w:rPr>
      </w:pPr>
      <w:bookmarkStart w:id="18" w:name="_Toc61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IC卡售气系统项目危机管理中，危机预警与识别是确保IC卡售气系统项目稳健运行的核心步骤。通过建立全面的监测机制，IC卡售气系统项目团队旨在及时发现和理解潜在的风险和危机因素，以便采取及时的预防和应对措施，确保IC卡售气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首先，通过深入的风险评估，IC卡售气系统项目团队全面分析了整个IC卡售气系统项目和各个阶段可能存在的威胁。这包括准确评估每个潜在风险的发生概率和可能影响的程度，为后续危机预警提供了有力支持。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C卡售气系统项目团队着重于明确定义IC卡售气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C卡售气系统项目进展的持续监控，团队能够及时发现潜在问题并作出迅速反应。IC卡售气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在这一阶段，团队的专业素养和反应速度将发挥至关重要的作用，以确保潜在危机能够在初期得到有效的处理，最大程度地减轻负面影响。通过危机预警与识别，IC卡售气系统项目得以更有序、可控地推进。</w:t>
      </w:r>
    </w:p>
    <w:p>
      <w:pPr>
        <w:pStyle w:val="Heading2"/>
        <w:ind w:firstLine="560" w:firstLineChars="200"/>
        <w:rPr>
          <w:rFonts w:ascii="仿宋" w:eastAsia="仿宋" w:hAnsi="仿宋" w:cs="仿宋" w:hint="eastAsia"/>
          <w:sz w:val="28"/>
          <w:lang w:eastAsia="zh-CN"/>
        </w:rPr>
      </w:pPr>
      <w:bookmarkStart w:id="19" w:name="_Toc1801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在危机发生时，IC卡售气系统项目团队立即行动，成立了应急小组。该小组的任务是迅速制定并实施紧急应对措施，以最小化潜在损失。以下是采取的主要措施：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暂停IC卡售气系统项目进度：为遏制危机蔓延，IC卡售气系统项目暂时停止进行，以便全面评估当前状况。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资源重新分配：重新评估IC卡售气系统项目资源的分配，确保最大限度地减小损失。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实时沟通：与关键利益相关者建立实时沟通机制，向他们传递IC卡售气系统项目危机的实际状况，保障IC卡售气系统项目核心利益。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在紧急应对的同时，IC卡售气系统项目团队强调了团队协作和有效沟通的重要性。以下是团队协作的关键举措：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信息共享机制：建立了信息共享平台，确保团队成员能够及时获取IC卡售气系统项目危机的实时信息。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领导者沟通：IC卡售气系统项目领导者通过定期会议和即时沟通工具，指导团队应对危机，保持团队稳定运行。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随着危机得到初步控制，IC卡售气系统项目团队转向制定恢复计划，以确保IC卡售气系统项目能够从中迅速恢复。主要恢复计划包括：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修复受损的进度计划：重新评估IC卡售气系统项目进度，制定修复计划，确保IC卡售气系统项目尽快回归正常进程。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重新调整资源分配：优化资源分配，确保IC卡售气系统项目在有限资源下高效运转。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风险管理机制加强：对IC卡售气系统项目风险进行全面评估，制定更强化的风险管理策略，以预防未来可能的危机。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4999"/>
      <w:r>
        <w:rPr>
          <w:rFonts w:ascii="仿宋" w:eastAsia="仿宋" w:hAnsi="仿宋" w:cs="仿宋" w:hint="eastAsia"/>
          <w:sz w:val="28"/>
          <w:lang w:eastAsia="zh-CN"/>
        </w:rPr>
        <w:t>六、IC卡售气系统项目文档管理</w:t>
      </w:r>
      <w:bookmarkEnd w:id="20"/>
    </w:p>
    <w:p>
      <w:pPr>
        <w:pStyle w:val="Heading2"/>
        <w:rPr>
          <w:rFonts w:ascii="仿宋" w:eastAsia="仿宋" w:hAnsi="仿宋" w:cs="仿宋" w:hint="eastAsia"/>
          <w:lang w:eastAsia="zh-CN"/>
        </w:rPr>
      </w:pPr>
      <w:bookmarkStart w:id="21" w:name="_Toc1891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IC卡售气系统项目高度重视文档的质量和准确性，以支持IC卡售气系统项目的各项活动和决策。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售气系统项目文档的编制始于IC卡售气系统项目计划的初期，我们制定了详细的文档编制计划，明确了每个文档的内容、格式和编写责任人。在IC卡售气系统项目启动阶段，我们首先编制了IC卡售气系统项目章程，明确定义了IC卡售气系统项目的目标、范围、风险等关键要素。随后，IC卡售气系统项目团队根据计划陆续编制了需求文档、设计文档、测试文档等各类文档，确保IC卡售气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C卡售气系统项目管理中的重要环节，旨在确保IC卡售气系统项目文档符合质量标准和IC卡售气系统项目需求。在IC卡售气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C卡售气系统项目相关利益方和专业领域的专家对文档进行独立审查。这有助于获取更全面、客观的反馈，确保IC卡售气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IC卡售气系统项目在文档编制与审查方面建立了严格的管理机制，通过规范的流程和多维度的审查，确保IC卡售气系统项目文档的质量、准确性和可靠性，为IC卡售气系统项目的顺利推进提供了有力支持。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https://d.book118.com/046124005211010031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IC卡售气系统项目规划设计蓝图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514AC"/>
    <w:rsid w:val="3F3514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2400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2024-01-04T05:05:00Z</dcterms:created>
  <dcterms:modified xsi:type="dcterms:W3CDTF">2024-01-04T05:05:21Z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E37701ED10844D67BFF1CA6AE0B86F9A_11</vt:lpwstr>
  </property>
  <property fmtid="{D5CDD505-2E9C-101B-9397-08002B2CF9AE}" pid="3" name="KSOProductBuildVer">
    <vt:lpwstr>2052-12.1.0.16120</vt:lpwstr>
  </property>
</Properties>
</file>