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凝血分析仪器试剂项目规划设计方案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8" w:history="1">
        <w:r>
          <w:rPr>
            <w:rFonts w:ascii="仿宋" w:eastAsia="仿宋" w:hAnsi="仿宋" w:cs="仿宋" w:hint="eastAsia"/>
            <w:lang w:eastAsia="zh-CN"/>
          </w:rPr>
          <w:t>概论</w:t>
        </w:r>
        <w:r>
          <w:tab/>
        </w:r>
        <w:r>
          <w:fldChar w:fldCharType="begin"/>
        </w:r>
        <w:r>
          <w:instrText xml:space="preserve"> PAGEREF _Toc2648 \h </w:instrText>
        </w:r>
        <w:r>
          <w:fldChar w:fldCharType="separate"/>
        </w:r>
        <w:r>
          <w:t>3</w:t>
        </w:r>
        <w:r>
          <w:fldChar w:fldCharType="end"/>
        </w:r>
      </w:hyperlink>
    </w:p>
    <w:p>
      <w:pPr>
        <w:pStyle w:val="TOC1"/>
        <w:tabs>
          <w:tab w:val="right" w:leader="dot" w:pos="8306"/>
        </w:tabs>
      </w:pPr>
      <w:hyperlink w:anchor="_Toc18934" w:history="1">
        <w:r>
          <w:rPr>
            <w:rFonts w:ascii="仿宋" w:eastAsia="仿宋" w:hAnsi="仿宋" w:cs="仿宋" w:hint="eastAsia"/>
            <w:lang w:eastAsia="zh-CN"/>
          </w:rPr>
          <w:t>一、市场分析、调研</w:t>
        </w:r>
        <w:r>
          <w:tab/>
        </w:r>
        <w:r>
          <w:fldChar w:fldCharType="begin"/>
        </w:r>
        <w:r>
          <w:instrText xml:space="preserve"> PAGEREF _Toc18934 \h </w:instrText>
        </w:r>
        <w:r>
          <w:fldChar w:fldCharType="separate"/>
        </w:r>
        <w:r>
          <w:t>3</w:t>
        </w:r>
        <w:r>
          <w:fldChar w:fldCharType="end"/>
        </w:r>
      </w:hyperlink>
    </w:p>
    <w:p>
      <w:pPr>
        <w:pStyle w:val="TOC2"/>
        <w:tabs>
          <w:tab w:val="right" w:leader="dot" w:pos="8306"/>
        </w:tabs>
      </w:pPr>
      <w:hyperlink w:anchor="_Toc31546" w:history="1">
        <w:r>
          <w:rPr>
            <w:rFonts w:ascii="仿宋" w:eastAsia="仿宋" w:hAnsi="仿宋" w:cs="仿宋" w:hint="eastAsia"/>
            <w:lang w:eastAsia="zh-CN"/>
          </w:rPr>
          <w:t>(一)、凝血分析仪器试剂行业分析</w:t>
        </w:r>
        <w:r>
          <w:tab/>
        </w:r>
        <w:r>
          <w:fldChar w:fldCharType="begin"/>
        </w:r>
        <w:r>
          <w:instrText xml:space="preserve"> PAGEREF _Toc31546 \h </w:instrText>
        </w:r>
        <w:r>
          <w:fldChar w:fldCharType="separate"/>
        </w:r>
        <w:r>
          <w:t>3</w:t>
        </w:r>
        <w:r>
          <w:fldChar w:fldCharType="end"/>
        </w:r>
      </w:hyperlink>
    </w:p>
    <w:p>
      <w:pPr>
        <w:pStyle w:val="TOC2"/>
        <w:tabs>
          <w:tab w:val="right" w:leader="dot" w:pos="8306"/>
        </w:tabs>
      </w:pPr>
      <w:hyperlink w:anchor="_Toc27911" w:history="1">
        <w:r>
          <w:rPr>
            <w:rFonts w:ascii="仿宋" w:eastAsia="仿宋" w:hAnsi="仿宋" w:cs="仿宋" w:hint="eastAsia"/>
            <w:lang w:eastAsia="zh-CN"/>
          </w:rPr>
          <w:t>(二)、凝血分析仪器试剂市场分析预测</w:t>
        </w:r>
        <w:r>
          <w:tab/>
        </w:r>
        <w:r>
          <w:fldChar w:fldCharType="begin"/>
        </w:r>
        <w:r>
          <w:instrText xml:space="preserve"> PAGEREF _Toc27911 \h </w:instrText>
        </w:r>
        <w:r>
          <w:fldChar w:fldCharType="separate"/>
        </w:r>
        <w:r>
          <w:t>4</w:t>
        </w:r>
        <w:r>
          <w:fldChar w:fldCharType="end"/>
        </w:r>
      </w:hyperlink>
    </w:p>
    <w:p>
      <w:pPr>
        <w:pStyle w:val="TOC1"/>
        <w:tabs>
          <w:tab w:val="right" w:leader="dot" w:pos="8306"/>
        </w:tabs>
      </w:pPr>
      <w:hyperlink w:anchor="_Toc17666" w:history="1">
        <w:r>
          <w:rPr>
            <w:rFonts w:ascii="仿宋" w:eastAsia="仿宋" w:hAnsi="仿宋" w:cs="仿宋" w:hint="eastAsia"/>
            <w:lang w:eastAsia="zh-CN"/>
          </w:rPr>
          <w:t>二、凝血分析仪器试剂项目选址可行性分析</w:t>
        </w:r>
        <w:r>
          <w:tab/>
        </w:r>
        <w:r>
          <w:fldChar w:fldCharType="begin"/>
        </w:r>
        <w:r>
          <w:instrText xml:space="preserve"> PAGEREF _Toc17666 \h </w:instrText>
        </w:r>
        <w:r>
          <w:fldChar w:fldCharType="separate"/>
        </w:r>
        <w:r>
          <w:t>5</w:t>
        </w:r>
        <w:r>
          <w:fldChar w:fldCharType="end"/>
        </w:r>
      </w:hyperlink>
    </w:p>
    <w:p>
      <w:pPr>
        <w:pStyle w:val="TOC2"/>
        <w:tabs>
          <w:tab w:val="right" w:leader="dot" w:pos="8306"/>
        </w:tabs>
      </w:pPr>
      <w:hyperlink w:anchor="_Toc14939" w:history="1">
        <w:r>
          <w:rPr>
            <w:rFonts w:ascii="仿宋" w:eastAsia="仿宋" w:hAnsi="仿宋" w:cs="仿宋" w:hint="eastAsia"/>
            <w:lang w:eastAsia="zh-CN"/>
          </w:rPr>
          <w:t>(一)、凝血分析仪器试剂项目选址</w:t>
        </w:r>
        <w:r>
          <w:tab/>
        </w:r>
        <w:r>
          <w:fldChar w:fldCharType="begin"/>
        </w:r>
        <w:r>
          <w:instrText xml:space="preserve"> PAGEREF _Toc14939 \h </w:instrText>
        </w:r>
        <w:r>
          <w:fldChar w:fldCharType="separate"/>
        </w:r>
        <w:r>
          <w:t>5</w:t>
        </w:r>
        <w:r>
          <w:fldChar w:fldCharType="end"/>
        </w:r>
      </w:hyperlink>
    </w:p>
    <w:p>
      <w:pPr>
        <w:pStyle w:val="TOC2"/>
        <w:tabs>
          <w:tab w:val="right" w:leader="dot" w:pos="8306"/>
        </w:tabs>
      </w:pPr>
      <w:hyperlink w:anchor="_Toc4648" w:history="1">
        <w:r>
          <w:rPr>
            <w:rFonts w:ascii="仿宋" w:eastAsia="仿宋" w:hAnsi="仿宋" w:cs="仿宋" w:hint="eastAsia"/>
            <w:lang w:eastAsia="zh-CN"/>
          </w:rPr>
          <w:t>(二)、用地控制指标</w:t>
        </w:r>
        <w:r>
          <w:tab/>
        </w:r>
        <w:r>
          <w:fldChar w:fldCharType="begin"/>
        </w:r>
        <w:r>
          <w:instrText xml:space="preserve"> PAGEREF _Toc4648 \h </w:instrText>
        </w:r>
        <w:r>
          <w:fldChar w:fldCharType="separate"/>
        </w:r>
        <w:r>
          <w:t>5</w:t>
        </w:r>
        <w:r>
          <w:fldChar w:fldCharType="end"/>
        </w:r>
      </w:hyperlink>
    </w:p>
    <w:p>
      <w:pPr>
        <w:pStyle w:val="TOC2"/>
        <w:tabs>
          <w:tab w:val="right" w:leader="dot" w:pos="8306"/>
        </w:tabs>
      </w:pPr>
      <w:hyperlink w:anchor="_Toc5161" w:history="1">
        <w:r>
          <w:rPr>
            <w:rFonts w:ascii="仿宋" w:eastAsia="仿宋" w:hAnsi="仿宋" w:cs="仿宋" w:hint="eastAsia"/>
            <w:lang w:eastAsia="zh-CN"/>
          </w:rPr>
          <w:t>(三)、节约用地措施</w:t>
        </w:r>
        <w:r>
          <w:tab/>
        </w:r>
        <w:r>
          <w:fldChar w:fldCharType="begin"/>
        </w:r>
        <w:r>
          <w:instrText xml:space="preserve"> PAGEREF _Toc5161 \h </w:instrText>
        </w:r>
        <w:r>
          <w:fldChar w:fldCharType="separate"/>
        </w:r>
        <w:r>
          <w:t>7</w:t>
        </w:r>
        <w:r>
          <w:fldChar w:fldCharType="end"/>
        </w:r>
      </w:hyperlink>
    </w:p>
    <w:p>
      <w:pPr>
        <w:pStyle w:val="TOC2"/>
        <w:tabs>
          <w:tab w:val="right" w:leader="dot" w:pos="8306"/>
        </w:tabs>
      </w:pPr>
      <w:hyperlink w:anchor="_Toc7960" w:history="1">
        <w:r>
          <w:rPr>
            <w:rFonts w:ascii="仿宋" w:eastAsia="仿宋" w:hAnsi="仿宋" w:cs="仿宋" w:hint="eastAsia"/>
            <w:lang w:eastAsia="zh-CN"/>
          </w:rPr>
          <w:t>(四)、总图布置方案</w:t>
        </w:r>
        <w:r>
          <w:tab/>
        </w:r>
        <w:r>
          <w:fldChar w:fldCharType="begin"/>
        </w:r>
        <w:r>
          <w:instrText xml:space="preserve"> PAGEREF _Toc7960 \h </w:instrText>
        </w:r>
        <w:r>
          <w:fldChar w:fldCharType="separate"/>
        </w:r>
        <w:r>
          <w:t>8</w:t>
        </w:r>
        <w:r>
          <w:fldChar w:fldCharType="end"/>
        </w:r>
      </w:hyperlink>
    </w:p>
    <w:p>
      <w:pPr>
        <w:pStyle w:val="TOC2"/>
        <w:tabs>
          <w:tab w:val="right" w:leader="dot" w:pos="8306"/>
        </w:tabs>
      </w:pPr>
      <w:hyperlink w:anchor="_Toc994" w:history="1">
        <w:r>
          <w:rPr>
            <w:rFonts w:ascii="仿宋" w:eastAsia="仿宋" w:hAnsi="仿宋" w:cs="仿宋" w:hint="eastAsia"/>
            <w:lang w:eastAsia="zh-CN"/>
          </w:rPr>
          <w:t>(五)、选址综合评价</w:t>
        </w:r>
        <w:r>
          <w:tab/>
        </w:r>
        <w:r>
          <w:fldChar w:fldCharType="begin"/>
        </w:r>
        <w:r>
          <w:instrText xml:space="preserve"> PAGEREF _Toc994 \h </w:instrText>
        </w:r>
        <w:r>
          <w:fldChar w:fldCharType="separate"/>
        </w:r>
        <w:r>
          <w:t>9</w:t>
        </w:r>
        <w:r>
          <w:fldChar w:fldCharType="end"/>
        </w:r>
      </w:hyperlink>
    </w:p>
    <w:p>
      <w:pPr>
        <w:pStyle w:val="TOC1"/>
        <w:tabs>
          <w:tab w:val="right" w:leader="dot" w:pos="8306"/>
        </w:tabs>
      </w:pPr>
      <w:hyperlink w:anchor="_Toc23411" w:history="1">
        <w:r>
          <w:rPr>
            <w:rFonts w:ascii="仿宋" w:eastAsia="仿宋" w:hAnsi="仿宋" w:cs="仿宋" w:hint="eastAsia"/>
            <w:lang w:eastAsia="zh-CN"/>
          </w:rPr>
          <w:t>三、凝血分析仪器试剂项目建设单位说明</w:t>
        </w:r>
        <w:r>
          <w:tab/>
        </w:r>
        <w:r>
          <w:fldChar w:fldCharType="begin"/>
        </w:r>
        <w:r>
          <w:instrText xml:space="preserve"> PAGEREF _Toc23411 \h </w:instrText>
        </w:r>
        <w:r>
          <w:fldChar w:fldCharType="separate"/>
        </w:r>
        <w:r>
          <w:t>10</w:t>
        </w:r>
        <w:r>
          <w:fldChar w:fldCharType="end"/>
        </w:r>
      </w:hyperlink>
    </w:p>
    <w:p>
      <w:pPr>
        <w:pStyle w:val="TOC2"/>
        <w:tabs>
          <w:tab w:val="right" w:leader="dot" w:pos="8306"/>
        </w:tabs>
      </w:pPr>
      <w:hyperlink w:anchor="_Toc16102" w:history="1">
        <w:r>
          <w:rPr>
            <w:rFonts w:ascii="仿宋" w:eastAsia="仿宋" w:hAnsi="仿宋" w:cs="仿宋" w:hint="eastAsia"/>
            <w:lang w:eastAsia="zh-CN"/>
          </w:rPr>
          <w:t>(一)、凝血分析仪器试剂项目承办单位基本情况</w:t>
        </w:r>
        <w:r>
          <w:tab/>
        </w:r>
        <w:r>
          <w:fldChar w:fldCharType="begin"/>
        </w:r>
        <w:r>
          <w:instrText xml:space="preserve"> PAGEREF _Toc16102 \h </w:instrText>
        </w:r>
        <w:r>
          <w:fldChar w:fldCharType="separate"/>
        </w:r>
        <w:r>
          <w:t>10</w:t>
        </w:r>
        <w:r>
          <w:fldChar w:fldCharType="end"/>
        </w:r>
      </w:hyperlink>
    </w:p>
    <w:p>
      <w:pPr>
        <w:pStyle w:val="TOC2"/>
        <w:tabs>
          <w:tab w:val="right" w:leader="dot" w:pos="8306"/>
        </w:tabs>
      </w:pPr>
      <w:hyperlink w:anchor="_Toc8781" w:history="1">
        <w:r>
          <w:rPr>
            <w:rFonts w:ascii="仿宋" w:eastAsia="仿宋" w:hAnsi="仿宋" w:cs="仿宋" w:hint="eastAsia"/>
            <w:lang w:eastAsia="zh-CN"/>
          </w:rPr>
          <w:t>(二)、公司经济效益分析</w:t>
        </w:r>
        <w:r>
          <w:tab/>
        </w:r>
        <w:r>
          <w:fldChar w:fldCharType="begin"/>
        </w:r>
        <w:r>
          <w:instrText xml:space="preserve"> PAGEREF _Toc8781 \h </w:instrText>
        </w:r>
        <w:r>
          <w:fldChar w:fldCharType="separate"/>
        </w:r>
        <w:r>
          <w:t>11</w:t>
        </w:r>
        <w:r>
          <w:fldChar w:fldCharType="end"/>
        </w:r>
      </w:hyperlink>
    </w:p>
    <w:p>
      <w:pPr>
        <w:pStyle w:val="TOC1"/>
        <w:tabs>
          <w:tab w:val="right" w:leader="dot" w:pos="8306"/>
        </w:tabs>
      </w:pPr>
      <w:hyperlink w:anchor="_Toc10822" w:history="1">
        <w:r>
          <w:rPr>
            <w:rFonts w:ascii="仿宋" w:eastAsia="仿宋" w:hAnsi="仿宋" w:cs="仿宋" w:hint="eastAsia"/>
            <w:lang w:eastAsia="zh-CN"/>
          </w:rPr>
          <w:t>四、工艺说明</w:t>
        </w:r>
        <w:r>
          <w:tab/>
        </w:r>
        <w:r>
          <w:fldChar w:fldCharType="begin"/>
        </w:r>
        <w:r>
          <w:instrText xml:space="preserve"> PAGEREF _Toc10822 \h </w:instrText>
        </w:r>
        <w:r>
          <w:fldChar w:fldCharType="separate"/>
        </w:r>
        <w:r>
          <w:t>12</w:t>
        </w:r>
        <w:r>
          <w:fldChar w:fldCharType="end"/>
        </w:r>
      </w:hyperlink>
    </w:p>
    <w:p>
      <w:pPr>
        <w:pStyle w:val="TOC2"/>
        <w:tabs>
          <w:tab w:val="right" w:leader="dot" w:pos="8306"/>
        </w:tabs>
      </w:pPr>
      <w:hyperlink w:anchor="_Toc10620" w:history="1">
        <w:r>
          <w:rPr>
            <w:rFonts w:ascii="仿宋" w:eastAsia="仿宋" w:hAnsi="仿宋" w:cs="仿宋" w:hint="eastAsia"/>
            <w:lang w:eastAsia="zh-CN"/>
          </w:rPr>
          <w:t>(一)、技术管理特点</w:t>
        </w:r>
        <w:r>
          <w:tab/>
        </w:r>
        <w:r>
          <w:fldChar w:fldCharType="begin"/>
        </w:r>
        <w:r>
          <w:instrText xml:space="preserve"> PAGEREF _Toc10620 \h </w:instrText>
        </w:r>
        <w:r>
          <w:fldChar w:fldCharType="separate"/>
        </w:r>
        <w:r>
          <w:t>12</w:t>
        </w:r>
        <w:r>
          <w:fldChar w:fldCharType="end"/>
        </w:r>
      </w:hyperlink>
    </w:p>
    <w:p>
      <w:pPr>
        <w:pStyle w:val="TOC2"/>
        <w:tabs>
          <w:tab w:val="right" w:leader="dot" w:pos="8306"/>
        </w:tabs>
      </w:pPr>
      <w:hyperlink w:anchor="_Toc7527" w:history="1">
        <w:r>
          <w:rPr>
            <w:rFonts w:ascii="仿宋" w:eastAsia="仿宋" w:hAnsi="仿宋" w:cs="仿宋" w:hint="eastAsia"/>
            <w:lang w:eastAsia="zh-CN"/>
          </w:rPr>
          <w:t>(二)、凝血分析仪器试剂项目工艺技术设计方案</w:t>
        </w:r>
        <w:r>
          <w:tab/>
        </w:r>
        <w:r>
          <w:fldChar w:fldCharType="begin"/>
        </w:r>
        <w:r>
          <w:instrText xml:space="preserve"> PAGEREF _Toc7527 \h </w:instrText>
        </w:r>
        <w:r>
          <w:fldChar w:fldCharType="separate"/>
        </w:r>
        <w:r>
          <w:t>13</w:t>
        </w:r>
        <w:r>
          <w:fldChar w:fldCharType="end"/>
        </w:r>
      </w:hyperlink>
    </w:p>
    <w:p>
      <w:pPr>
        <w:pStyle w:val="TOC2"/>
        <w:tabs>
          <w:tab w:val="right" w:leader="dot" w:pos="8306"/>
        </w:tabs>
      </w:pPr>
      <w:hyperlink w:anchor="_Toc2095" w:history="1">
        <w:r>
          <w:rPr>
            <w:rFonts w:ascii="仿宋" w:eastAsia="仿宋" w:hAnsi="仿宋" w:cs="仿宋" w:hint="eastAsia"/>
            <w:lang w:eastAsia="zh-CN"/>
          </w:rPr>
          <w:t>(三)、设备选型方案</w:t>
        </w:r>
        <w:r>
          <w:tab/>
        </w:r>
        <w:r>
          <w:fldChar w:fldCharType="begin"/>
        </w:r>
        <w:r>
          <w:instrText xml:space="preserve"> PAGEREF _Toc2095 \h </w:instrText>
        </w:r>
        <w:r>
          <w:fldChar w:fldCharType="separate"/>
        </w:r>
        <w:r>
          <w:t>14</w:t>
        </w:r>
        <w:r>
          <w:fldChar w:fldCharType="end"/>
        </w:r>
      </w:hyperlink>
    </w:p>
    <w:p>
      <w:pPr>
        <w:pStyle w:val="TOC1"/>
        <w:tabs>
          <w:tab w:val="right" w:leader="dot" w:pos="8306"/>
        </w:tabs>
      </w:pPr>
      <w:hyperlink w:anchor="_Toc25261" w:history="1">
        <w:r>
          <w:rPr>
            <w:rFonts w:ascii="仿宋" w:eastAsia="仿宋" w:hAnsi="仿宋" w:cs="仿宋" w:hint="eastAsia"/>
            <w:lang w:eastAsia="zh-CN"/>
          </w:rPr>
          <w:t>五、凝血分析仪器试剂项目土建工程</w:t>
        </w:r>
        <w:r>
          <w:tab/>
        </w:r>
        <w:r>
          <w:fldChar w:fldCharType="begin"/>
        </w:r>
        <w:r>
          <w:instrText xml:space="preserve"> PAGEREF _Toc25261 \h </w:instrText>
        </w:r>
        <w:r>
          <w:fldChar w:fldCharType="separate"/>
        </w:r>
        <w:r>
          <w:t>16</w:t>
        </w:r>
        <w:r>
          <w:fldChar w:fldCharType="end"/>
        </w:r>
      </w:hyperlink>
    </w:p>
    <w:p>
      <w:pPr>
        <w:pStyle w:val="TOC2"/>
        <w:tabs>
          <w:tab w:val="right" w:leader="dot" w:pos="8306"/>
        </w:tabs>
      </w:pPr>
      <w:hyperlink w:anchor="_Toc30564" w:history="1">
        <w:r>
          <w:rPr>
            <w:rFonts w:ascii="仿宋" w:eastAsia="仿宋" w:hAnsi="仿宋" w:cs="仿宋" w:hint="eastAsia"/>
            <w:lang w:eastAsia="zh-CN"/>
          </w:rPr>
          <w:t>(一)、建筑工程设计原则</w:t>
        </w:r>
        <w:r>
          <w:tab/>
        </w:r>
        <w:r>
          <w:fldChar w:fldCharType="begin"/>
        </w:r>
        <w:r>
          <w:instrText xml:space="preserve"> PAGEREF _Toc30564 \h </w:instrText>
        </w:r>
        <w:r>
          <w:fldChar w:fldCharType="separate"/>
        </w:r>
        <w:r>
          <w:t>16</w:t>
        </w:r>
        <w:r>
          <w:fldChar w:fldCharType="end"/>
        </w:r>
      </w:hyperlink>
    </w:p>
    <w:p>
      <w:pPr>
        <w:pStyle w:val="TOC2"/>
        <w:tabs>
          <w:tab w:val="right" w:leader="dot" w:pos="8306"/>
        </w:tabs>
      </w:pPr>
      <w:hyperlink w:anchor="_Toc11935" w:history="1">
        <w:r>
          <w:rPr>
            <w:rFonts w:ascii="仿宋" w:eastAsia="仿宋" w:hAnsi="仿宋" w:cs="仿宋" w:hint="eastAsia"/>
            <w:lang w:eastAsia="zh-CN"/>
          </w:rPr>
          <w:t>(二)、土建工程设计年限及安全等级</w:t>
        </w:r>
        <w:r>
          <w:tab/>
        </w:r>
        <w:r>
          <w:fldChar w:fldCharType="begin"/>
        </w:r>
        <w:r>
          <w:instrText xml:space="preserve"> PAGEREF _Toc11935 \h </w:instrText>
        </w:r>
        <w:r>
          <w:fldChar w:fldCharType="separate"/>
        </w:r>
        <w:r>
          <w:t>17</w:t>
        </w:r>
        <w:r>
          <w:fldChar w:fldCharType="end"/>
        </w:r>
      </w:hyperlink>
    </w:p>
    <w:p>
      <w:pPr>
        <w:pStyle w:val="TOC2"/>
        <w:tabs>
          <w:tab w:val="right" w:leader="dot" w:pos="8306"/>
        </w:tabs>
      </w:pPr>
      <w:hyperlink w:anchor="_Toc17148" w:history="1">
        <w:r>
          <w:rPr>
            <w:rFonts w:ascii="仿宋" w:eastAsia="仿宋" w:hAnsi="仿宋" w:cs="仿宋" w:hint="eastAsia"/>
            <w:lang w:eastAsia="zh-CN"/>
          </w:rPr>
          <w:t>(三)、建筑工程设计总体要求</w:t>
        </w:r>
        <w:r>
          <w:tab/>
        </w:r>
        <w:r>
          <w:fldChar w:fldCharType="begin"/>
        </w:r>
        <w:r>
          <w:instrText xml:space="preserve"> PAGEREF _Toc17148 \h </w:instrText>
        </w:r>
        <w:r>
          <w:fldChar w:fldCharType="separate"/>
        </w:r>
        <w:r>
          <w:t>18</w:t>
        </w:r>
        <w:r>
          <w:fldChar w:fldCharType="end"/>
        </w:r>
      </w:hyperlink>
    </w:p>
    <w:p>
      <w:pPr>
        <w:pStyle w:val="TOC2"/>
        <w:tabs>
          <w:tab w:val="right" w:leader="dot" w:pos="8306"/>
        </w:tabs>
      </w:pPr>
      <w:hyperlink w:anchor="_Toc18730" w:history="1">
        <w:r>
          <w:rPr>
            <w:rFonts w:ascii="仿宋" w:eastAsia="仿宋" w:hAnsi="仿宋" w:cs="仿宋" w:hint="eastAsia"/>
            <w:lang w:eastAsia="zh-CN"/>
          </w:rPr>
          <w:t>(四)、土建工程建设指标</w:t>
        </w:r>
        <w:r>
          <w:tab/>
        </w:r>
        <w:r>
          <w:fldChar w:fldCharType="begin"/>
        </w:r>
        <w:r>
          <w:instrText xml:space="preserve"> PAGEREF _Toc18730 \h </w:instrText>
        </w:r>
        <w:r>
          <w:fldChar w:fldCharType="separate"/>
        </w:r>
        <w:r>
          <w:t>19</w:t>
        </w:r>
        <w:r>
          <w:fldChar w:fldCharType="end"/>
        </w:r>
      </w:hyperlink>
    </w:p>
    <w:p>
      <w:pPr>
        <w:pStyle w:val="TOC1"/>
        <w:tabs>
          <w:tab w:val="right" w:leader="dot" w:pos="8306"/>
        </w:tabs>
      </w:pPr>
      <w:hyperlink w:anchor="_Toc22652" w:history="1">
        <w:r>
          <w:rPr>
            <w:rFonts w:ascii="仿宋" w:eastAsia="仿宋" w:hAnsi="仿宋" w:cs="仿宋" w:hint="eastAsia"/>
            <w:lang w:eastAsia="zh-CN"/>
          </w:rPr>
          <w:t>六、凝血分析仪器试剂项目可持续发展</w:t>
        </w:r>
        <w:r>
          <w:tab/>
        </w:r>
        <w:r>
          <w:fldChar w:fldCharType="begin"/>
        </w:r>
        <w:r>
          <w:instrText xml:space="preserve"> PAGEREF _Toc22652 \h </w:instrText>
        </w:r>
        <w:r>
          <w:fldChar w:fldCharType="separate"/>
        </w:r>
        <w:r>
          <w:t>19</w:t>
        </w:r>
        <w:r>
          <w:fldChar w:fldCharType="end"/>
        </w:r>
      </w:hyperlink>
    </w:p>
    <w:p>
      <w:pPr>
        <w:pStyle w:val="TOC2"/>
        <w:tabs>
          <w:tab w:val="right" w:leader="dot" w:pos="8306"/>
        </w:tabs>
      </w:pPr>
      <w:hyperlink w:anchor="_Toc16870" w:history="1">
        <w:r>
          <w:rPr>
            <w:rFonts w:ascii="仿宋" w:eastAsia="仿宋" w:hAnsi="仿宋" w:cs="仿宋" w:hint="eastAsia"/>
            <w:lang w:eastAsia="zh-CN"/>
          </w:rPr>
          <w:t>(一)、可持续战略与实践</w:t>
        </w:r>
        <w:r>
          <w:tab/>
        </w:r>
        <w:r>
          <w:fldChar w:fldCharType="begin"/>
        </w:r>
        <w:r>
          <w:instrText xml:space="preserve"> PAGEREF _Toc16870 \h </w:instrText>
        </w:r>
        <w:r>
          <w:fldChar w:fldCharType="separate"/>
        </w:r>
        <w:r>
          <w:t>19</w:t>
        </w:r>
        <w:r>
          <w:fldChar w:fldCharType="end"/>
        </w:r>
      </w:hyperlink>
    </w:p>
    <w:p>
      <w:pPr>
        <w:pStyle w:val="TOC2"/>
        <w:tabs>
          <w:tab w:val="right" w:leader="dot" w:pos="8306"/>
        </w:tabs>
      </w:pPr>
      <w:hyperlink w:anchor="_Toc2232" w:history="1">
        <w:r>
          <w:rPr>
            <w:rFonts w:ascii="仿宋" w:eastAsia="仿宋" w:hAnsi="仿宋" w:cs="仿宋" w:hint="eastAsia"/>
            <w:lang w:eastAsia="zh-CN"/>
          </w:rPr>
          <w:t>(二)、环保与社会责任</w:t>
        </w:r>
        <w:r>
          <w:tab/>
        </w:r>
        <w:r>
          <w:fldChar w:fldCharType="begin"/>
        </w:r>
        <w:r>
          <w:instrText xml:space="preserve"> PAGEREF _Toc2232 \h </w:instrText>
        </w:r>
        <w:r>
          <w:fldChar w:fldCharType="separate"/>
        </w:r>
        <w:r>
          <w:t>20</w:t>
        </w:r>
        <w:r>
          <w:fldChar w:fldCharType="end"/>
        </w:r>
      </w:hyperlink>
    </w:p>
    <w:p>
      <w:pPr>
        <w:pStyle w:val="TOC1"/>
        <w:tabs>
          <w:tab w:val="right" w:leader="dot" w:pos="8306"/>
        </w:tabs>
      </w:pPr>
      <w:hyperlink w:anchor="_Toc3974" w:history="1">
        <w:r>
          <w:rPr>
            <w:rFonts w:ascii="仿宋" w:eastAsia="仿宋" w:hAnsi="仿宋" w:cs="仿宋" w:hint="eastAsia"/>
            <w:lang w:eastAsia="zh-CN"/>
          </w:rPr>
          <w:t>七、凝血分析仪器试剂项目风险管理</w:t>
        </w:r>
        <w:r>
          <w:tab/>
        </w:r>
        <w:r>
          <w:fldChar w:fldCharType="begin"/>
        </w:r>
        <w:r>
          <w:instrText xml:space="preserve"> PAGEREF _Toc3974 \h </w:instrText>
        </w:r>
        <w:r>
          <w:fldChar w:fldCharType="separate"/>
        </w:r>
        <w:r>
          <w:t>21</w:t>
        </w:r>
        <w:r>
          <w:fldChar w:fldCharType="end"/>
        </w:r>
      </w:hyperlink>
    </w:p>
    <w:p>
      <w:pPr>
        <w:pStyle w:val="TOC2"/>
        <w:tabs>
          <w:tab w:val="right" w:leader="dot" w:pos="8306"/>
        </w:tabs>
      </w:pPr>
      <w:hyperlink w:anchor="_Toc31741" w:history="1">
        <w:r>
          <w:rPr>
            <w:rFonts w:ascii="仿宋" w:eastAsia="仿宋" w:hAnsi="仿宋" w:cs="仿宋" w:hint="eastAsia"/>
            <w:lang w:eastAsia="zh-CN"/>
          </w:rPr>
          <w:t>(一)、风险识别与评估</w:t>
        </w:r>
        <w:r>
          <w:tab/>
        </w:r>
        <w:r>
          <w:fldChar w:fldCharType="begin"/>
        </w:r>
        <w:r>
          <w:instrText xml:space="preserve"> PAGEREF _Toc31741 \h </w:instrText>
        </w:r>
        <w:r>
          <w:fldChar w:fldCharType="separate"/>
        </w:r>
        <w:r>
          <w:t>21</w:t>
        </w:r>
        <w:r>
          <w:fldChar w:fldCharType="end"/>
        </w:r>
      </w:hyperlink>
    </w:p>
    <w:p>
      <w:pPr>
        <w:pStyle w:val="TOC2"/>
        <w:tabs>
          <w:tab w:val="right" w:leader="dot" w:pos="8306"/>
        </w:tabs>
      </w:pPr>
      <w:hyperlink w:anchor="_Toc15331" w:history="1">
        <w:r>
          <w:rPr>
            <w:rFonts w:ascii="仿宋" w:eastAsia="仿宋" w:hAnsi="仿宋" w:cs="仿宋" w:hint="eastAsia"/>
            <w:lang w:eastAsia="zh-CN"/>
          </w:rPr>
          <w:t>(二)、风险应对策略</w:t>
        </w:r>
        <w:r>
          <w:tab/>
        </w:r>
        <w:r>
          <w:fldChar w:fldCharType="begin"/>
        </w:r>
        <w:r>
          <w:instrText xml:space="preserve"> PAGEREF _Toc15331 \h </w:instrText>
        </w:r>
        <w:r>
          <w:fldChar w:fldCharType="separate"/>
        </w:r>
        <w:r>
          <w:t>22</w:t>
        </w:r>
        <w:r>
          <w:fldChar w:fldCharType="end"/>
        </w:r>
      </w:hyperlink>
    </w:p>
    <w:p>
      <w:pPr>
        <w:pStyle w:val="TOC2"/>
        <w:tabs>
          <w:tab w:val="right" w:leader="dot" w:pos="8306"/>
        </w:tabs>
      </w:pPr>
      <w:hyperlink w:anchor="_Toc5244" w:history="1">
        <w:r>
          <w:rPr>
            <w:rFonts w:ascii="仿宋" w:eastAsia="仿宋" w:hAnsi="仿宋" w:cs="仿宋" w:hint="eastAsia"/>
            <w:lang w:eastAsia="zh-CN"/>
          </w:rPr>
          <w:t>(三)、风险监控与控制</w:t>
        </w:r>
        <w:r>
          <w:tab/>
        </w:r>
        <w:r>
          <w:fldChar w:fldCharType="begin"/>
        </w:r>
        <w:r>
          <w:instrText xml:space="preserve"> PAGEREF _Toc5244 \h </w:instrText>
        </w:r>
        <w:r>
          <w:fldChar w:fldCharType="separate"/>
        </w:r>
        <w:r>
          <w:t>24</w:t>
        </w:r>
        <w:r>
          <w:fldChar w:fldCharType="end"/>
        </w:r>
      </w:hyperlink>
    </w:p>
    <w:p>
      <w:pPr>
        <w:pStyle w:val="TOC1"/>
        <w:tabs>
          <w:tab w:val="right" w:leader="dot" w:pos="8306"/>
        </w:tabs>
      </w:pPr>
      <w:hyperlink w:anchor="_Toc2368" w:history="1">
        <w:r>
          <w:rPr>
            <w:rFonts w:ascii="仿宋" w:eastAsia="仿宋" w:hAnsi="仿宋" w:cs="仿宋" w:hint="eastAsia"/>
            <w:lang w:eastAsia="zh-CN"/>
          </w:rPr>
          <w:t>八、凝血分析仪器试剂项目技术管理</w:t>
        </w:r>
        <w:r>
          <w:tab/>
        </w:r>
        <w:r>
          <w:fldChar w:fldCharType="begin"/>
        </w:r>
        <w:r>
          <w:instrText xml:space="preserve"> PAGEREF _Toc2368 \h </w:instrText>
        </w:r>
        <w:r>
          <w:fldChar w:fldCharType="separate"/>
        </w:r>
        <w:r>
          <w:t>25</w:t>
        </w:r>
        <w:r>
          <w:fldChar w:fldCharType="end"/>
        </w:r>
      </w:hyperlink>
    </w:p>
    <w:p>
      <w:pPr>
        <w:pStyle w:val="TOC2"/>
        <w:tabs>
          <w:tab w:val="right" w:leader="dot" w:pos="8306"/>
        </w:tabs>
      </w:pPr>
      <w:hyperlink w:anchor="_Toc6394" w:history="1">
        <w:r>
          <w:rPr>
            <w:rFonts w:ascii="仿宋" w:eastAsia="仿宋" w:hAnsi="仿宋" w:cs="仿宋" w:hint="eastAsia"/>
            <w:lang w:eastAsia="zh-CN"/>
          </w:rPr>
          <w:t>(一)、技术方案选用方向</w:t>
        </w:r>
        <w:r>
          <w:tab/>
        </w:r>
        <w:r>
          <w:fldChar w:fldCharType="begin"/>
        </w:r>
        <w:r>
          <w:instrText xml:space="preserve"> PAGEREF _Toc6394 \h </w:instrText>
        </w:r>
        <w:r>
          <w:fldChar w:fldCharType="separate"/>
        </w:r>
        <w:r>
          <w:t>25</w:t>
        </w:r>
        <w:r>
          <w:fldChar w:fldCharType="end"/>
        </w:r>
      </w:hyperlink>
    </w:p>
    <w:p>
      <w:pPr>
        <w:pStyle w:val="TOC2"/>
        <w:tabs>
          <w:tab w:val="right" w:leader="dot" w:pos="8306"/>
        </w:tabs>
      </w:pPr>
      <w:hyperlink w:anchor="_Toc8880" w:history="1">
        <w:r>
          <w:rPr>
            <w:rFonts w:ascii="仿宋" w:eastAsia="仿宋" w:hAnsi="仿宋" w:cs="仿宋" w:hint="eastAsia"/>
            <w:lang w:eastAsia="zh-CN"/>
          </w:rPr>
          <w:t>(二)、工艺技术方案选用原则</w:t>
        </w:r>
        <w:r>
          <w:tab/>
        </w:r>
        <w:r>
          <w:fldChar w:fldCharType="begin"/>
        </w:r>
        <w:r>
          <w:instrText xml:space="preserve"> PAGEREF _Toc8880 \h </w:instrText>
        </w:r>
        <w:r>
          <w:fldChar w:fldCharType="separate"/>
        </w:r>
        <w:r>
          <w:t>26</w:t>
        </w:r>
        <w:r>
          <w:fldChar w:fldCharType="end"/>
        </w:r>
      </w:hyperlink>
    </w:p>
    <w:p>
      <w:pPr>
        <w:pStyle w:val="TOC2"/>
        <w:tabs>
          <w:tab w:val="right" w:leader="dot" w:pos="8306"/>
        </w:tabs>
      </w:pPr>
      <w:hyperlink w:anchor="_Toc4625" w:history="1">
        <w:r>
          <w:rPr>
            <w:rFonts w:ascii="仿宋" w:eastAsia="仿宋" w:hAnsi="仿宋" w:cs="仿宋" w:hint="eastAsia"/>
            <w:lang w:eastAsia="zh-CN"/>
          </w:rPr>
          <w:t>(三)、工艺技术方案要求</w:t>
        </w:r>
        <w:r>
          <w:tab/>
        </w:r>
        <w:r>
          <w:fldChar w:fldCharType="begin"/>
        </w:r>
        <w:r>
          <w:instrText xml:space="preserve"> PAGEREF _Toc4625 \h </w:instrText>
        </w:r>
        <w:r>
          <w:fldChar w:fldCharType="separate"/>
        </w:r>
        <w:r>
          <w:t>29</w:t>
        </w:r>
        <w:r>
          <w:fldChar w:fldCharType="end"/>
        </w:r>
      </w:hyperlink>
    </w:p>
    <w:p>
      <w:pPr>
        <w:pStyle w:val="TOC1"/>
        <w:tabs>
          <w:tab w:val="right" w:leader="dot" w:pos="8306"/>
        </w:tabs>
      </w:pPr>
      <w:hyperlink w:anchor="_Toc14546" w:history="1">
        <w:r>
          <w:rPr>
            <w:rFonts w:ascii="仿宋" w:eastAsia="仿宋" w:hAnsi="仿宋" w:cs="仿宋" w:hint="eastAsia"/>
            <w:lang w:eastAsia="zh-CN"/>
          </w:rPr>
          <w:t>九、凝血分析仪器试剂项目投资规划</w:t>
        </w:r>
        <w:r>
          <w:tab/>
        </w:r>
        <w:r>
          <w:fldChar w:fldCharType="begin"/>
        </w:r>
        <w:r>
          <w:instrText xml:space="preserve"> PAGEREF _Toc14546 \h </w:instrText>
        </w:r>
        <w:r>
          <w:fldChar w:fldCharType="separate"/>
        </w:r>
        <w:r>
          <w:t>31</w:t>
        </w:r>
        <w:r>
          <w:fldChar w:fldCharType="end"/>
        </w:r>
      </w:hyperlink>
    </w:p>
    <w:p>
      <w:pPr>
        <w:pStyle w:val="TOC2"/>
        <w:tabs>
          <w:tab w:val="right" w:leader="dot" w:pos="8306"/>
        </w:tabs>
      </w:pPr>
      <w:hyperlink w:anchor="_Toc22162" w:history="1">
        <w:r>
          <w:rPr>
            <w:rFonts w:ascii="仿宋" w:eastAsia="仿宋" w:hAnsi="仿宋" w:cs="仿宋" w:hint="eastAsia"/>
            <w:lang w:eastAsia="zh-CN"/>
          </w:rPr>
          <w:t>(一)、凝血分析仪器试剂项目总投资估算</w:t>
        </w:r>
        <w:r>
          <w:tab/>
        </w:r>
        <w:r>
          <w:fldChar w:fldCharType="begin"/>
        </w:r>
        <w:r>
          <w:instrText xml:space="preserve"> PAGEREF _Toc22162 \h </w:instrText>
        </w:r>
        <w:r>
          <w:fldChar w:fldCharType="separate"/>
        </w:r>
        <w:r>
          <w:t>31</w:t>
        </w:r>
        <w:r>
          <w:fldChar w:fldCharType="end"/>
        </w:r>
      </w:hyperlink>
    </w:p>
    <w:p>
      <w:pPr>
        <w:pStyle w:val="TOC2"/>
        <w:tabs>
          <w:tab w:val="right" w:leader="dot" w:pos="8306"/>
        </w:tabs>
      </w:pPr>
      <w:hyperlink w:anchor="_Toc13625" w:history="1">
        <w:r>
          <w:rPr>
            <w:rFonts w:ascii="仿宋" w:eastAsia="仿宋" w:hAnsi="仿宋" w:cs="仿宋" w:hint="eastAsia"/>
            <w:lang w:eastAsia="zh-CN"/>
          </w:rPr>
          <w:t>(二)、资金筹措</w:t>
        </w:r>
        <w:r>
          <w:tab/>
        </w:r>
        <w:r>
          <w:fldChar w:fldCharType="begin"/>
        </w:r>
        <w:r>
          <w:instrText xml:space="preserve"> PAGEREF _Toc13625 \h </w:instrText>
        </w:r>
        <w:r>
          <w:fldChar w:fldCharType="separate"/>
        </w:r>
        <w:r>
          <w:t>32</w:t>
        </w:r>
        <w:r>
          <w:fldChar w:fldCharType="end"/>
        </w:r>
      </w:hyperlink>
    </w:p>
    <w:p>
      <w:pPr>
        <w:pStyle w:val="TOC1"/>
        <w:tabs>
          <w:tab w:val="right" w:leader="dot" w:pos="8306"/>
        </w:tabs>
      </w:pPr>
      <w:hyperlink w:anchor="_Toc26558" w:history="1">
        <w:r>
          <w:rPr>
            <w:rFonts w:ascii="仿宋" w:eastAsia="仿宋" w:hAnsi="仿宋" w:cs="仿宋" w:hint="eastAsia"/>
            <w:lang w:eastAsia="zh-CN"/>
          </w:rPr>
          <w:t>十、凝血分析仪器试剂项目人力资源培养与发展</w:t>
        </w:r>
        <w:r>
          <w:tab/>
        </w:r>
        <w:r>
          <w:fldChar w:fldCharType="begin"/>
        </w:r>
        <w:r>
          <w:instrText xml:space="preserve"> PAGEREF _Toc26558 \h </w:instrText>
        </w:r>
        <w:r>
          <w:fldChar w:fldCharType="separate"/>
        </w:r>
        <w:r>
          <w:t>33</w:t>
        </w:r>
        <w:r>
          <w:fldChar w:fldCharType="end"/>
        </w:r>
      </w:hyperlink>
    </w:p>
    <w:p>
      <w:pPr>
        <w:pStyle w:val="TOC2"/>
        <w:tabs>
          <w:tab w:val="right" w:leader="dot" w:pos="8306"/>
        </w:tabs>
      </w:pPr>
      <w:hyperlink w:anchor="_Toc16950" w:history="1">
        <w:r>
          <w:rPr>
            <w:rFonts w:ascii="仿宋" w:eastAsia="仿宋" w:hAnsi="仿宋" w:cs="仿宋" w:hint="eastAsia"/>
            <w:lang w:eastAsia="zh-CN"/>
          </w:rPr>
          <w:t>(一)、人才需求与规划</w:t>
        </w:r>
        <w:r>
          <w:tab/>
        </w:r>
        <w:r>
          <w:fldChar w:fldCharType="begin"/>
        </w:r>
        <w:r>
          <w:instrText xml:space="preserve"> PAGEREF _Toc16950 \h </w:instrText>
        </w:r>
        <w:r>
          <w:fldChar w:fldCharType="separate"/>
        </w:r>
        <w:r>
          <w:t>33</w:t>
        </w:r>
        <w:r>
          <w:fldChar w:fldCharType="end"/>
        </w:r>
      </w:hyperlink>
    </w:p>
    <w:p>
      <w:pPr>
        <w:pStyle w:val="TOC2"/>
        <w:tabs>
          <w:tab w:val="right" w:leader="dot" w:pos="8306"/>
        </w:tabs>
      </w:pPr>
      <w:hyperlink w:anchor="_Toc1130" w:history="1">
        <w:r>
          <w:rPr>
            <w:rFonts w:ascii="仿宋" w:eastAsia="仿宋" w:hAnsi="仿宋" w:cs="仿宋" w:hint="eastAsia"/>
            <w:lang w:eastAsia="zh-CN"/>
          </w:rPr>
          <w:t>(二)、培训与发展计划</w:t>
        </w:r>
        <w:r>
          <w:tab/>
        </w:r>
        <w:r>
          <w:fldChar w:fldCharType="begin"/>
        </w:r>
        <w:r>
          <w:instrText xml:space="preserve"> PAGEREF _Toc1130 \h </w:instrText>
        </w:r>
        <w:r>
          <w:fldChar w:fldCharType="separate"/>
        </w:r>
        <w:r>
          <w:t>33</w:t>
        </w:r>
        <w:r>
          <w:fldChar w:fldCharType="end"/>
        </w:r>
      </w:hyperlink>
    </w:p>
    <w:p>
      <w:pPr>
        <w:pStyle w:val="TOC1"/>
        <w:tabs>
          <w:tab w:val="right" w:leader="dot" w:pos="8306"/>
        </w:tabs>
      </w:pPr>
      <w:hyperlink w:anchor="_Toc4581" w:history="1">
        <w:r>
          <w:rPr>
            <w:rFonts w:ascii="仿宋" w:eastAsia="仿宋" w:hAnsi="仿宋" w:cs="仿宋" w:hint="eastAsia"/>
            <w:lang w:eastAsia="zh-CN"/>
          </w:rPr>
          <w:t>十一、凝血分析仪器试剂项目社会影响</w:t>
        </w:r>
        <w:r>
          <w:tab/>
        </w:r>
        <w:r>
          <w:fldChar w:fldCharType="begin"/>
        </w:r>
        <w:r>
          <w:instrText xml:space="preserve"> PAGEREF _Toc4581 \h </w:instrText>
        </w:r>
        <w:r>
          <w:fldChar w:fldCharType="separate"/>
        </w:r>
        <w:r>
          <w:t>34</w:t>
        </w:r>
        <w:r>
          <w:fldChar w:fldCharType="end"/>
        </w:r>
      </w:hyperlink>
    </w:p>
    <w:p>
      <w:pPr>
        <w:pStyle w:val="TOC2"/>
        <w:tabs>
          <w:tab w:val="right" w:leader="dot" w:pos="8306"/>
        </w:tabs>
      </w:pPr>
      <w:hyperlink w:anchor="_Toc21085" w:history="1">
        <w:r>
          <w:rPr>
            <w:rFonts w:ascii="仿宋" w:eastAsia="仿宋" w:hAnsi="仿宋" w:cs="仿宋" w:hint="eastAsia"/>
            <w:lang w:eastAsia="zh-CN"/>
          </w:rPr>
          <w:t>(一)、社会责任与义务</w:t>
        </w:r>
        <w:r>
          <w:tab/>
        </w:r>
        <w:r>
          <w:fldChar w:fldCharType="begin"/>
        </w:r>
        <w:r>
          <w:instrText xml:space="preserve"> PAGEREF _Toc21085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81" w:history="1">
        <w:r>
          <w:rPr>
            <w:rFonts w:ascii="仿宋" w:eastAsia="仿宋" w:hAnsi="仿宋" w:cs="仿宋" w:hint="eastAsia"/>
            <w:lang w:eastAsia="zh-CN"/>
          </w:rPr>
          <w:t>(二)、社会参与与沟通</w:t>
        </w:r>
        <w:r>
          <w:tab/>
        </w:r>
        <w:r>
          <w:fldChar w:fldCharType="begin"/>
        </w:r>
        <w:r>
          <w:instrText xml:space="preserve"> PAGEREF _Toc26281 \h </w:instrText>
        </w:r>
        <w:r>
          <w:fldChar w:fldCharType="separate"/>
        </w:r>
        <w:r>
          <w:t>35</w:t>
        </w:r>
        <w:r>
          <w:fldChar w:fldCharType="end"/>
        </w:r>
      </w:hyperlink>
    </w:p>
    <w:p>
      <w:pPr>
        <w:pStyle w:val="TOC1"/>
        <w:tabs>
          <w:tab w:val="right" w:leader="dot" w:pos="8306"/>
        </w:tabs>
      </w:pPr>
      <w:hyperlink w:anchor="_Toc14171" w:history="1">
        <w:r>
          <w:rPr>
            <w:rFonts w:ascii="仿宋" w:eastAsia="仿宋" w:hAnsi="仿宋" w:cs="仿宋" w:hint="eastAsia"/>
            <w:lang w:eastAsia="zh-CN"/>
          </w:rPr>
          <w:t>十二、凝血分析仪器试剂项目人力资源管理</w:t>
        </w:r>
        <w:r>
          <w:tab/>
        </w:r>
        <w:r>
          <w:fldChar w:fldCharType="begin"/>
        </w:r>
        <w:r>
          <w:instrText xml:space="preserve"> PAGEREF _Toc14171 \h </w:instrText>
        </w:r>
        <w:r>
          <w:fldChar w:fldCharType="separate"/>
        </w:r>
        <w:r>
          <w:t>36</w:t>
        </w:r>
        <w:r>
          <w:fldChar w:fldCharType="end"/>
        </w:r>
      </w:hyperlink>
    </w:p>
    <w:p>
      <w:pPr>
        <w:pStyle w:val="TOC2"/>
        <w:tabs>
          <w:tab w:val="right" w:leader="dot" w:pos="8306"/>
        </w:tabs>
      </w:pPr>
      <w:hyperlink w:anchor="_Toc12409" w:history="1">
        <w:r>
          <w:rPr>
            <w:rFonts w:ascii="仿宋" w:eastAsia="仿宋" w:hAnsi="仿宋" w:cs="仿宋" w:hint="eastAsia"/>
            <w:lang w:eastAsia="zh-CN"/>
          </w:rPr>
          <w:t>(一)、建立健全的预算管理制度</w:t>
        </w:r>
        <w:r>
          <w:tab/>
        </w:r>
        <w:r>
          <w:fldChar w:fldCharType="begin"/>
        </w:r>
        <w:r>
          <w:instrText xml:space="preserve"> PAGEREF _Toc12409 \h </w:instrText>
        </w:r>
        <w:r>
          <w:fldChar w:fldCharType="separate"/>
        </w:r>
        <w:r>
          <w:t>36</w:t>
        </w:r>
        <w:r>
          <w:fldChar w:fldCharType="end"/>
        </w:r>
      </w:hyperlink>
    </w:p>
    <w:p>
      <w:pPr>
        <w:pStyle w:val="TOC2"/>
        <w:tabs>
          <w:tab w:val="right" w:leader="dot" w:pos="8306"/>
        </w:tabs>
      </w:pPr>
      <w:hyperlink w:anchor="_Toc1972" w:history="1">
        <w:r>
          <w:rPr>
            <w:rFonts w:ascii="仿宋" w:eastAsia="仿宋" w:hAnsi="仿宋" w:cs="仿宋" w:hint="eastAsia"/>
            <w:lang w:eastAsia="zh-CN"/>
          </w:rPr>
          <w:t>(二)、加强资金流动监控</w:t>
        </w:r>
        <w:r>
          <w:tab/>
        </w:r>
        <w:r>
          <w:fldChar w:fldCharType="begin"/>
        </w:r>
        <w:r>
          <w:instrText xml:space="preserve"> PAGEREF _Toc1972 \h </w:instrText>
        </w:r>
        <w:r>
          <w:fldChar w:fldCharType="separate"/>
        </w:r>
        <w:r>
          <w:t>37</w:t>
        </w:r>
        <w:r>
          <w:fldChar w:fldCharType="end"/>
        </w:r>
      </w:hyperlink>
    </w:p>
    <w:p>
      <w:pPr>
        <w:pStyle w:val="TOC2"/>
        <w:tabs>
          <w:tab w:val="right" w:leader="dot" w:pos="8306"/>
        </w:tabs>
      </w:pPr>
      <w:hyperlink w:anchor="_Toc28079" w:history="1">
        <w:r>
          <w:rPr>
            <w:rFonts w:ascii="仿宋" w:eastAsia="仿宋" w:hAnsi="仿宋" w:cs="仿宋" w:hint="eastAsia"/>
            <w:lang w:eastAsia="zh-CN"/>
          </w:rPr>
          <w:t>(三)、制定完善的风险控制机制</w:t>
        </w:r>
        <w:r>
          <w:tab/>
        </w:r>
        <w:r>
          <w:fldChar w:fldCharType="begin"/>
        </w:r>
        <w:r>
          <w:instrText xml:space="preserve"> PAGEREF _Toc28079 \h </w:instrText>
        </w:r>
        <w:r>
          <w:fldChar w:fldCharType="separate"/>
        </w:r>
        <w:r>
          <w:t>39</w:t>
        </w:r>
        <w:r>
          <w:fldChar w:fldCharType="end"/>
        </w:r>
      </w:hyperlink>
    </w:p>
    <w:p>
      <w:pPr>
        <w:pStyle w:val="TOC2"/>
        <w:tabs>
          <w:tab w:val="right" w:leader="dot" w:pos="8306"/>
        </w:tabs>
      </w:pPr>
      <w:hyperlink w:anchor="_Toc7783" w:history="1">
        <w:r>
          <w:rPr>
            <w:rFonts w:ascii="仿宋" w:eastAsia="仿宋" w:hAnsi="仿宋" w:cs="仿宋" w:hint="eastAsia"/>
            <w:lang w:eastAsia="zh-CN"/>
          </w:rPr>
          <w:t>(四)、优化成本管理</w:t>
        </w:r>
        <w:r>
          <w:tab/>
        </w:r>
        <w:r>
          <w:fldChar w:fldCharType="begin"/>
        </w:r>
        <w:r>
          <w:instrText xml:space="preserve"> PAGEREF _Toc7783 \h </w:instrText>
        </w:r>
        <w:r>
          <w:fldChar w:fldCharType="separate"/>
        </w:r>
        <w:r>
          <w:t>40</w:t>
        </w:r>
        <w:r>
          <w:fldChar w:fldCharType="end"/>
        </w:r>
      </w:hyperlink>
    </w:p>
    <w:p>
      <w:pPr>
        <w:pStyle w:val="TOC1"/>
        <w:tabs>
          <w:tab w:val="right" w:leader="dot" w:pos="8306"/>
        </w:tabs>
      </w:pPr>
      <w:hyperlink w:anchor="_Toc13113" w:history="1">
        <w:r>
          <w:rPr>
            <w:rFonts w:ascii="仿宋" w:eastAsia="仿宋" w:hAnsi="仿宋" w:cs="仿宋" w:hint="eastAsia"/>
            <w:lang w:eastAsia="zh-CN"/>
          </w:rPr>
          <w:t>十三、凝血分析仪器试剂项目实施保障措施</w:t>
        </w:r>
        <w:r>
          <w:tab/>
        </w:r>
        <w:r>
          <w:fldChar w:fldCharType="begin"/>
        </w:r>
        <w:r>
          <w:instrText xml:space="preserve"> PAGEREF _Toc13113 \h </w:instrText>
        </w:r>
        <w:r>
          <w:fldChar w:fldCharType="separate"/>
        </w:r>
        <w:r>
          <w:t>41</w:t>
        </w:r>
        <w:r>
          <w:fldChar w:fldCharType="end"/>
        </w:r>
      </w:hyperlink>
    </w:p>
    <w:p>
      <w:pPr>
        <w:pStyle w:val="TOC2"/>
        <w:tabs>
          <w:tab w:val="right" w:leader="dot" w:pos="8306"/>
        </w:tabs>
      </w:pPr>
      <w:hyperlink w:anchor="_Toc21251" w:history="1">
        <w:r>
          <w:rPr>
            <w:rFonts w:ascii="仿宋" w:eastAsia="仿宋" w:hAnsi="仿宋" w:cs="仿宋" w:hint="eastAsia"/>
            <w:lang w:eastAsia="zh-CN"/>
          </w:rPr>
          <w:t>(一)、凝血分析仪器试剂项目实施保障机制</w:t>
        </w:r>
        <w:r>
          <w:tab/>
        </w:r>
        <w:r>
          <w:fldChar w:fldCharType="begin"/>
        </w:r>
        <w:r>
          <w:instrText xml:space="preserve"> PAGEREF _Toc21251 \h </w:instrText>
        </w:r>
        <w:r>
          <w:fldChar w:fldCharType="separate"/>
        </w:r>
        <w:r>
          <w:t>41</w:t>
        </w:r>
        <w:r>
          <w:fldChar w:fldCharType="end"/>
        </w:r>
      </w:hyperlink>
    </w:p>
    <w:p>
      <w:pPr>
        <w:pStyle w:val="TOC2"/>
        <w:tabs>
          <w:tab w:val="right" w:leader="dot" w:pos="8306"/>
        </w:tabs>
      </w:pPr>
      <w:hyperlink w:anchor="_Toc8023" w:history="1">
        <w:r>
          <w:rPr>
            <w:rFonts w:ascii="仿宋" w:eastAsia="仿宋" w:hAnsi="仿宋" w:cs="仿宋" w:hint="eastAsia"/>
            <w:lang w:eastAsia="zh-CN"/>
          </w:rPr>
          <w:t>(二)、凝血分析仪器试剂项目法律合规要求</w:t>
        </w:r>
        <w:r>
          <w:tab/>
        </w:r>
        <w:r>
          <w:fldChar w:fldCharType="begin"/>
        </w:r>
        <w:r>
          <w:instrText xml:space="preserve"> PAGEREF _Toc8023 \h </w:instrText>
        </w:r>
        <w:r>
          <w:fldChar w:fldCharType="separate"/>
        </w:r>
        <w:r>
          <w:t>45</w:t>
        </w:r>
        <w:r>
          <w:fldChar w:fldCharType="end"/>
        </w:r>
      </w:hyperlink>
    </w:p>
    <w:p>
      <w:pPr>
        <w:pStyle w:val="TOC2"/>
        <w:tabs>
          <w:tab w:val="right" w:leader="dot" w:pos="8306"/>
        </w:tabs>
      </w:pPr>
      <w:hyperlink w:anchor="_Toc9202" w:history="1">
        <w:r>
          <w:rPr>
            <w:rFonts w:ascii="仿宋" w:eastAsia="仿宋" w:hAnsi="仿宋" w:cs="仿宋" w:hint="eastAsia"/>
            <w:lang w:eastAsia="zh-CN"/>
          </w:rPr>
          <w:t>(三)、凝血分析仪器试剂项目合同管理与法律事务</w:t>
        </w:r>
        <w:r>
          <w:tab/>
        </w:r>
        <w:r>
          <w:fldChar w:fldCharType="begin"/>
        </w:r>
        <w:r>
          <w:instrText xml:space="preserve"> PAGEREF _Toc9202 \h </w:instrText>
        </w:r>
        <w:r>
          <w:fldChar w:fldCharType="separate"/>
        </w:r>
        <w:r>
          <w:t>50</w:t>
        </w:r>
        <w:r>
          <w:fldChar w:fldCharType="end"/>
        </w:r>
      </w:hyperlink>
    </w:p>
    <w:p>
      <w:pPr>
        <w:pStyle w:val="TOC2"/>
        <w:tabs>
          <w:tab w:val="right" w:leader="dot" w:pos="8306"/>
        </w:tabs>
      </w:pPr>
      <w:hyperlink w:anchor="_Toc21328" w:history="1">
        <w:r>
          <w:rPr>
            <w:rFonts w:ascii="仿宋" w:eastAsia="仿宋" w:hAnsi="仿宋" w:cs="仿宋" w:hint="eastAsia"/>
            <w:lang w:eastAsia="zh-CN"/>
          </w:rPr>
          <w:t>(四)、凝血分析仪器试剂项目知识产权保护策略</w:t>
        </w:r>
        <w:r>
          <w:tab/>
        </w:r>
        <w:r>
          <w:fldChar w:fldCharType="begin"/>
        </w:r>
        <w:r>
          <w:instrText xml:space="preserve"> PAGEREF _Toc21328 \h </w:instrText>
        </w:r>
        <w:r>
          <w:fldChar w:fldCharType="separate"/>
        </w:r>
        <w:r>
          <w:t>56</w:t>
        </w:r>
        <w:r>
          <w:fldChar w:fldCharType="end"/>
        </w:r>
      </w:hyperlink>
    </w:p>
    <w:p>
      <w:pPr>
        <w:pStyle w:val="TOC1"/>
        <w:tabs>
          <w:tab w:val="right" w:leader="dot" w:pos="8306"/>
        </w:tabs>
      </w:pPr>
      <w:hyperlink w:anchor="_Toc24538" w:history="1">
        <w:r>
          <w:rPr>
            <w:rFonts w:ascii="仿宋" w:eastAsia="仿宋" w:hAnsi="仿宋" w:cs="仿宋" w:hint="eastAsia"/>
            <w:lang w:eastAsia="zh-CN"/>
          </w:rPr>
          <w:t>十四、凝血分析仪器试剂项目变更管理</w:t>
        </w:r>
        <w:r>
          <w:tab/>
        </w:r>
        <w:r>
          <w:fldChar w:fldCharType="begin"/>
        </w:r>
        <w:r>
          <w:instrText xml:space="preserve"> PAGEREF _Toc24538 \h </w:instrText>
        </w:r>
        <w:r>
          <w:fldChar w:fldCharType="separate"/>
        </w:r>
        <w:r>
          <w:t>59</w:t>
        </w:r>
        <w:r>
          <w:fldChar w:fldCharType="end"/>
        </w:r>
      </w:hyperlink>
    </w:p>
    <w:p>
      <w:pPr>
        <w:pStyle w:val="TOC2"/>
        <w:tabs>
          <w:tab w:val="right" w:leader="dot" w:pos="8306"/>
        </w:tabs>
      </w:pPr>
      <w:hyperlink w:anchor="_Toc13248" w:history="1">
        <w:r>
          <w:rPr>
            <w:rFonts w:ascii="仿宋" w:eastAsia="仿宋" w:hAnsi="仿宋" w:cs="仿宋" w:hint="eastAsia"/>
            <w:lang w:eastAsia="zh-CN"/>
          </w:rPr>
          <w:t>(一)、变更申请与评估</w:t>
        </w:r>
        <w:r>
          <w:tab/>
        </w:r>
        <w:r>
          <w:fldChar w:fldCharType="begin"/>
        </w:r>
        <w:r>
          <w:instrText xml:space="preserve"> PAGEREF _Toc13248 \h </w:instrText>
        </w:r>
        <w:r>
          <w:fldChar w:fldCharType="separate"/>
        </w:r>
        <w:r>
          <w:t>59</w:t>
        </w:r>
        <w:r>
          <w:fldChar w:fldCharType="end"/>
        </w:r>
      </w:hyperlink>
    </w:p>
    <w:p>
      <w:pPr>
        <w:pStyle w:val="TOC2"/>
        <w:tabs>
          <w:tab w:val="right" w:leader="dot" w:pos="8306"/>
        </w:tabs>
      </w:pPr>
      <w:hyperlink w:anchor="_Toc12078" w:history="1">
        <w:r>
          <w:rPr>
            <w:rFonts w:ascii="仿宋" w:eastAsia="仿宋" w:hAnsi="仿宋" w:cs="仿宋" w:hint="eastAsia"/>
            <w:lang w:eastAsia="zh-CN"/>
          </w:rPr>
          <w:t>(二)、变更实施与控制</w:t>
        </w:r>
        <w:r>
          <w:tab/>
        </w:r>
        <w:r>
          <w:fldChar w:fldCharType="begin"/>
        </w:r>
        <w:r>
          <w:instrText xml:space="preserve"> PAGEREF _Toc12078 \h </w:instrText>
        </w:r>
        <w:r>
          <w:fldChar w:fldCharType="separate"/>
        </w:r>
        <w:r>
          <w:t>59</w:t>
        </w:r>
        <w:r>
          <w:fldChar w:fldCharType="end"/>
        </w:r>
      </w:hyperlink>
    </w:p>
    <w:p>
      <w:pPr>
        <w:pStyle w:val="TOC1"/>
        <w:tabs>
          <w:tab w:val="right" w:leader="dot" w:pos="8306"/>
        </w:tabs>
      </w:pPr>
      <w:hyperlink w:anchor="_Toc27761" w:history="1">
        <w:r>
          <w:rPr>
            <w:rFonts w:ascii="仿宋" w:eastAsia="仿宋" w:hAnsi="仿宋" w:cs="仿宋" w:hint="eastAsia"/>
            <w:lang w:eastAsia="zh-CN"/>
          </w:rPr>
          <w:t>十五、利益相关者分析与沟通计划</w:t>
        </w:r>
        <w:r>
          <w:tab/>
        </w:r>
        <w:r>
          <w:fldChar w:fldCharType="begin"/>
        </w:r>
        <w:r>
          <w:instrText xml:space="preserve"> PAGEREF _Toc27761 \h </w:instrText>
        </w:r>
        <w:r>
          <w:fldChar w:fldCharType="separate"/>
        </w:r>
        <w:r>
          <w:t>60</w:t>
        </w:r>
        <w:r>
          <w:fldChar w:fldCharType="end"/>
        </w:r>
      </w:hyperlink>
    </w:p>
    <w:p>
      <w:pPr>
        <w:pStyle w:val="TOC2"/>
        <w:tabs>
          <w:tab w:val="right" w:leader="dot" w:pos="8306"/>
        </w:tabs>
      </w:pPr>
      <w:hyperlink w:anchor="_Toc10029" w:history="1">
        <w:r>
          <w:rPr>
            <w:rFonts w:ascii="仿宋" w:eastAsia="仿宋" w:hAnsi="仿宋" w:cs="仿宋" w:hint="eastAsia"/>
            <w:lang w:eastAsia="zh-CN"/>
          </w:rPr>
          <w:t>(一)、利益相关者分析</w:t>
        </w:r>
        <w:r>
          <w:tab/>
        </w:r>
        <w:r>
          <w:fldChar w:fldCharType="begin"/>
        </w:r>
        <w:r>
          <w:instrText xml:space="preserve"> PAGEREF _Toc10029 \h </w:instrText>
        </w:r>
        <w:r>
          <w:fldChar w:fldCharType="separate"/>
        </w:r>
        <w:r>
          <w:t>60</w:t>
        </w:r>
        <w:r>
          <w:fldChar w:fldCharType="end"/>
        </w:r>
      </w:hyperlink>
    </w:p>
    <w:p>
      <w:pPr>
        <w:pStyle w:val="TOC2"/>
        <w:tabs>
          <w:tab w:val="right" w:leader="dot" w:pos="8306"/>
        </w:tabs>
      </w:pPr>
      <w:hyperlink w:anchor="_Toc23516" w:history="1">
        <w:r>
          <w:rPr>
            <w:rFonts w:ascii="仿宋" w:eastAsia="仿宋" w:hAnsi="仿宋" w:cs="仿宋" w:hint="eastAsia"/>
            <w:lang w:eastAsia="zh-CN"/>
          </w:rPr>
          <w:t>(二)、沟通计划</w:t>
        </w:r>
        <w:r>
          <w:tab/>
        </w:r>
        <w:r>
          <w:fldChar w:fldCharType="begin"/>
        </w:r>
        <w:r>
          <w:instrText xml:space="preserve"> PAGEREF _Toc23516 \h </w:instrText>
        </w:r>
        <w:r>
          <w:fldChar w:fldCharType="separate"/>
        </w:r>
        <w:r>
          <w:t>61</w:t>
        </w:r>
        <w:r>
          <w:fldChar w:fldCharType="end"/>
        </w:r>
      </w:hyperlink>
    </w:p>
    <w:p>
      <w:pPr>
        <w:pStyle w:val="TOC1"/>
        <w:tabs>
          <w:tab w:val="right" w:leader="dot" w:pos="8306"/>
        </w:tabs>
      </w:pPr>
      <w:hyperlink w:anchor="_Toc6616" w:history="1">
        <w:r>
          <w:rPr>
            <w:rFonts w:ascii="仿宋" w:eastAsia="仿宋" w:hAnsi="仿宋" w:cs="仿宋" w:hint="eastAsia"/>
            <w:lang w:eastAsia="zh-CN"/>
          </w:rPr>
          <w:t>十六、凝血分析仪器试剂项目工程方案分析</w:t>
        </w:r>
        <w:r>
          <w:tab/>
        </w:r>
        <w:r>
          <w:fldChar w:fldCharType="begin"/>
        </w:r>
        <w:r>
          <w:instrText xml:space="preserve"> PAGEREF _Toc6616 \h </w:instrText>
        </w:r>
        <w:r>
          <w:fldChar w:fldCharType="separate"/>
        </w:r>
        <w:r>
          <w:t>62</w:t>
        </w:r>
        <w:r>
          <w:fldChar w:fldCharType="end"/>
        </w:r>
      </w:hyperlink>
    </w:p>
    <w:p>
      <w:pPr>
        <w:pStyle w:val="TOC2"/>
        <w:tabs>
          <w:tab w:val="right" w:leader="dot" w:pos="8306"/>
        </w:tabs>
      </w:pPr>
      <w:hyperlink w:anchor="_Toc27583" w:history="1">
        <w:r>
          <w:rPr>
            <w:rFonts w:ascii="仿宋" w:eastAsia="仿宋" w:hAnsi="仿宋" w:cs="仿宋" w:hint="eastAsia"/>
            <w:lang w:eastAsia="zh-CN"/>
          </w:rPr>
          <w:t>(一)、建筑工程设计原则</w:t>
        </w:r>
        <w:r>
          <w:tab/>
        </w:r>
        <w:r>
          <w:fldChar w:fldCharType="begin"/>
        </w:r>
        <w:r>
          <w:instrText xml:space="preserve"> PAGEREF _Toc27583 \h </w:instrText>
        </w:r>
        <w:r>
          <w:fldChar w:fldCharType="separate"/>
        </w:r>
        <w:r>
          <w:t>62</w:t>
        </w:r>
        <w:r>
          <w:fldChar w:fldCharType="end"/>
        </w:r>
      </w:hyperlink>
    </w:p>
    <w:p>
      <w:pPr>
        <w:pStyle w:val="TOC2"/>
        <w:tabs>
          <w:tab w:val="right" w:leader="dot" w:pos="8306"/>
        </w:tabs>
      </w:pPr>
      <w:hyperlink w:anchor="_Toc12970" w:history="1">
        <w:r>
          <w:rPr>
            <w:rFonts w:ascii="仿宋" w:eastAsia="仿宋" w:hAnsi="仿宋" w:cs="仿宋" w:hint="eastAsia"/>
            <w:lang w:eastAsia="zh-CN"/>
          </w:rPr>
          <w:t>(二)、土建工程建设指标</w:t>
        </w:r>
        <w:r>
          <w:tab/>
        </w:r>
        <w:r>
          <w:fldChar w:fldCharType="begin"/>
        </w:r>
        <w:r>
          <w:instrText xml:space="preserve"> PAGEREF _Toc12970 \h </w:instrText>
        </w:r>
        <w:r>
          <w:fldChar w:fldCharType="separate"/>
        </w:r>
        <w:r>
          <w:t>66</w:t>
        </w:r>
        <w:r>
          <w:fldChar w:fldCharType="end"/>
        </w:r>
      </w:hyperlink>
    </w:p>
    <w:p>
      <w:pPr>
        <w:pStyle w:val="TOC1"/>
        <w:tabs>
          <w:tab w:val="right" w:leader="dot" w:pos="8306"/>
        </w:tabs>
      </w:pPr>
      <w:hyperlink w:anchor="_Toc18292" w:history="1">
        <w:r>
          <w:rPr>
            <w:rFonts w:ascii="仿宋" w:eastAsia="仿宋" w:hAnsi="仿宋" w:cs="仿宋" w:hint="eastAsia"/>
            <w:lang w:eastAsia="zh-CN"/>
          </w:rPr>
          <w:t>十七、凝血分析仪器试剂项目实施时间节点</w:t>
        </w:r>
        <w:r>
          <w:tab/>
        </w:r>
        <w:r>
          <w:fldChar w:fldCharType="begin"/>
        </w:r>
        <w:r>
          <w:instrText xml:space="preserve"> PAGEREF _Toc18292 \h </w:instrText>
        </w:r>
        <w:r>
          <w:fldChar w:fldCharType="separate"/>
        </w:r>
        <w:r>
          <w:t>67</w:t>
        </w:r>
        <w:r>
          <w:fldChar w:fldCharType="end"/>
        </w:r>
      </w:hyperlink>
    </w:p>
    <w:p>
      <w:pPr>
        <w:pStyle w:val="TOC2"/>
        <w:tabs>
          <w:tab w:val="right" w:leader="dot" w:pos="8306"/>
        </w:tabs>
      </w:pPr>
      <w:hyperlink w:anchor="_Toc11810" w:history="1">
        <w:r>
          <w:rPr>
            <w:rFonts w:ascii="仿宋" w:eastAsia="仿宋" w:hAnsi="仿宋" w:cs="仿宋" w:hint="eastAsia"/>
            <w:lang w:eastAsia="zh-CN"/>
          </w:rPr>
          <w:t>(一)、凝血分析仪器试剂项目启动阶段时间节点</w:t>
        </w:r>
        <w:r>
          <w:tab/>
        </w:r>
        <w:r>
          <w:fldChar w:fldCharType="begin"/>
        </w:r>
        <w:r>
          <w:instrText xml:space="preserve"> PAGEREF _Toc11810 \h </w:instrText>
        </w:r>
        <w:r>
          <w:fldChar w:fldCharType="separate"/>
        </w:r>
        <w:r>
          <w:t>67</w:t>
        </w:r>
        <w:r>
          <w:fldChar w:fldCharType="end"/>
        </w:r>
      </w:hyperlink>
    </w:p>
    <w:p>
      <w:pPr>
        <w:pStyle w:val="TOC2"/>
        <w:tabs>
          <w:tab w:val="right" w:leader="dot" w:pos="8306"/>
        </w:tabs>
      </w:pPr>
      <w:hyperlink w:anchor="_Toc9706" w:history="1">
        <w:r>
          <w:rPr>
            <w:rFonts w:ascii="仿宋" w:eastAsia="仿宋" w:hAnsi="仿宋" w:cs="仿宋" w:hint="eastAsia"/>
            <w:lang w:eastAsia="zh-CN"/>
          </w:rPr>
          <w:t>(二)、凝血分析仪器试剂项目执行阶段时间节点</w:t>
        </w:r>
        <w:r>
          <w:tab/>
        </w:r>
        <w:r>
          <w:fldChar w:fldCharType="begin"/>
        </w:r>
        <w:r>
          <w:instrText xml:space="preserve"> PAGEREF _Toc9706 \h </w:instrText>
        </w:r>
        <w:r>
          <w:fldChar w:fldCharType="separate"/>
        </w:r>
        <w:r>
          <w:t>69</w:t>
        </w:r>
        <w:r>
          <w:fldChar w:fldCharType="end"/>
        </w:r>
      </w:hyperlink>
    </w:p>
    <w:p>
      <w:pPr>
        <w:pStyle w:val="TOC2"/>
        <w:tabs>
          <w:tab w:val="right" w:leader="dot" w:pos="8306"/>
        </w:tabs>
      </w:pPr>
      <w:hyperlink w:anchor="_Toc10826" w:history="1">
        <w:r>
          <w:rPr>
            <w:rFonts w:ascii="仿宋" w:eastAsia="仿宋" w:hAnsi="仿宋" w:cs="仿宋" w:hint="eastAsia"/>
            <w:lang w:eastAsia="zh-CN"/>
          </w:rPr>
          <w:t>(三)、凝血分析仪器试剂项目完成阶段时间节点</w:t>
        </w:r>
        <w:r>
          <w:tab/>
        </w:r>
        <w:r>
          <w:fldChar w:fldCharType="begin"/>
        </w:r>
        <w:r>
          <w:instrText xml:space="preserve"> PAGEREF _Toc10826 \h </w:instrText>
        </w:r>
        <w:r>
          <w:fldChar w:fldCharType="separate"/>
        </w:r>
        <w:r>
          <w:t>70</w:t>
        </w:r>
        <w:r>
          <w:fldChar w:fldCharType="end"/>
        </w:r>
      </w:hyperlink>
    </w:p>
    <w:p>
      <w:pPr>
        <w:pStyle w:val="TOC1"/>
        <w:tabs>
          <w:tab w:val="right" w:leader="dot" w:pos="8306"/>
        </w:tabs>
      </w:pPr>
      <w:hyperlink w:anchor="_Toc19564" w:history="1">
        <w:r>
          <w:rPr>
            <w:rFonts w:ascii="仿宋" w:eastAsia="仿宋" w:hAnsi="仿宋" w:cs="仿宋" w:hint="eastAsia"/>
            <w:lang w:eastAsia="zh-CN"/>
          </w:rPr>
          <w:t>十八、质量管理体系</w:t>
        </w:r>
        <w:r>
          <w:tab/>
        </w:r>
        <w:r>
          <w:fldChar w:fldCharType="begin"/>
        </w:r>
        <w:r>
          <w:instrText xml:space="preserve"> PAGEREF _Toc19564 \h </w:instrText>
        </w:r>
        <w:r>
          <w:fldChar w:fldCharType="separate"/>
        </w:r>
        <w:r>
          <w:t>71</w:t>
        </w:r>
        <w:r>
          <w:fldChar w:fldCharType="end"/>
        </w:r>
      </w:hyperlink>
    </w:p>
    <w:p>
      <w:pPr>
        <w:pStyle w:val="TOC2"/>
        <w:tabs>
          <w:tab w:val="right" w:leader="dot" w:pos="8306"/>
        </w:tabs>
      </w:pPr>
      <w:hyperlink w:anchor="_Toc16624" w:history="1">
        <w:r>
          <w:rPr>
            <w:rFonts w:ascii="仿宋" w:eastAsia="仿宋" w:hAnsi="仿宋" w:cs="仿宋" w:hint="eastAsia"/>
            <w:lang w:eastAsia="zh-CN"/>
          </w:rPr>
          <w:t>(一)、质量目标与方针</w:t>
        </w:r>
        <w:r>
          <w:tab/>
        </w:r>
        <w:r>
          <w:fldChar w:fldCharType="begin"/>
        </w:r>
        <w:r>
          <w:instrText xml:space="preserve"> PAGEREF _Toc16624 \h </w:instrText>
        </w:r>
        <w:r>
          <w:fldChar w:fldCharType="separate"/>
        </w:r>
        <w:r>
          <w:t>71</w:t>
        </w:r>
        <w:r>
          <w:fldChar w:fldCharType="end"/>
        </w:r>
      </w:hyperlink>
    </w:p>
    <w:p>
      <w:pPr>
        <w:pStyle w:val="TOC2"/>
        <w:tabs>
          <w:tab w:val="right" w:leader="dot" w:pos="8306"/>
        </w:tabs>
      </w:pPr>
      <w:hyperlink w:anchor="_Toc22683" w:history="1">
        <w:r>
          <w:rPr>
            <w:rFonts w:ascii="仿宋" w:eastAsia="仿宋" w:hAnsi="仿宋" w:cs="仿宋" w:hint="eastAsia"/>
            <w:lang w:eastAsia="zh-CN"/>
          </w:rPr>
          <w:t>(二)、质量管理责任</w:t>
        </w:r>
        <w:r>
          <w:tab/>
        </w:r>
        <w:r>
          <w:fldChar w:fldCharType="begin"/>
        </w:r>
        <w:r>
          <w:instrText xml:space="preserve"> PAGEREF _Toc22683 \h </w:instrText>
        </w:r>
        <w:r>
          <w:fldChar w:fldCharType="separate"/>
        </w:r>
        <w:r>
          <w:t>72</w:t>
        </w:r>
        <w:r>
          <w:fldChar w:fldCharType="end"/>
        </w:r>
      </w:hyperlink>
    </w:p>
    <w:p>
      <w:pPr>
        <w:pStyle w:val="TOC2"/>
        <w:tabs>
          <w:tab w:val="right" w:leader="dot" w:pos="8306"/>
        </w:tabs>
      </w:pPr>
      <w:hyperlink w:anchor="_Toc24615" w:history="1">
        <w:r>
          <w:rPr>
            <w:rFonts w:ascii="仿宋" w:eastAsia="仿宋" w:hAnsi="仿宋" w:cs="仿宋" w:hint="eastAsia"/>
            <w:lang w:eastAsia="zh-CN"/>
          </w:rPr>
          <w:t>(三)、质量管理体系文件</w:t>
        </w:r>
        <w:r>
          <w:tab/>
        </w:r>
        <w:r>
          <w:fldChar w:fldCharType="begin"/>
        </w:r>
        <w:r>
          <w:instrText xml:space="preserve"> PAGEREF _Toc24615 \h </w:instrText>
        </w:r>
        <w:r>
          <w:fldChar w:fldCharType="separate"/>
        </w:r>
        <w:r>
          <w:t>73</w:t>
        </w:r>
        <w:r>
          <w:fldChar w:fldCharType="end"/>
        </w:r>
      </w:hyperlink>
    </w:p>
    <w:p>
      <w:pPr>
        <w:pStyle w:val="TOC2"/>
        <w:tabs>
          <w:tab w:val="right" w:leader="dot" w:pos="8306"/>
        </w:tabs>
      </w:pPr>
      <w:hyperlink w:anchor="_Toc4937" w:history="1">
        <w:r>
          <w:rPr>
            <w:rFonts w:ascii="仿宋" w:eastAsia="仿宋" w:hAnsi="仿宋" w:cs="仿宋" w:hint="eastAsia"/>
            <w:lang w:eastAsia="zh-CN"/>
          </w:rPr>
          <w:t>(四)、质量培训与教育</w:t>
        </w:r>
        <w:r>
          <w:tab/>
        </w:r>
        <w:r>
          <w:fldChar w:fldCharType="begin"/>
        </w:r>
        <w:r>
          <w:instrText xml:space="preserve"> PAGEREF _Toc4937 \h </w:instrText>
        </w:r>
        <w:r>
          <w:fldChar w:fldCharType="separate"/>
        </w:r>
        <w:r>
          <w:t>75</w:t>
        </w:r>
        <w:r>
          <w:fldChar w:fldCharType="end"/>
        </w:r>
      </w:hyperlink>
    </w:p>
    <w:p>
      <w:pPr>
        <w:pStyle w:val="TOC2"/>
        <w:tabs>
          <w:tab w:val="right" w:leader="dot" w:pos="8306"/>
        </w:tabs>
      </w:pPr>
      <w:hyperlink w:anchor="_Toc15430" w:history="1">
        <w:r>
          <w:rPr>
            <w:rFonts w:ascii="仿宋" w:eastAsia="仿宋" w:hAnsi="仿宋" w:cs="仿宋" w:hint="eastAsia"/>
            <w:lang w:eastAsia="zh-CN"/>
          </w:rPr>
          <w:t>(五)、质量审核与评价</w:t>
        </w:r>
        <w:r>
          <w:tab/>
        </w:r>
        <w:r>
          <w:fldChar w:fldCharType="begin"/>
        </w:r>
        <w:r>
          <w:instrText xml:space="preserve"> PAGEREF _Toc15430 \h </w:instrText>
        </w:r>
        <w:r>
          <w:fldChar w:fldCharType="separate"/>
        </w:r>
        <w:r>
          <w:t>76</w:t>
        </w:r>
        <w:r>
          <w:fldChar w:fldCharType="end"/>
        </w:r>
      </w:hyperlink>
    </w:p>
    <w:p>
      <w:pPr>
        <w:pStyle w:val="TOC2"/>
        <w:tabs>
          <w:tab w:val="right" w:leader="dot" w:pos="8306"/>
        </w:tabs>
      </w:pPr>
      <w:hyperlink w:anchor="_Toc23315" w:history="1">
        <w:r>
          <w:rPr>
            <w:rFonts w:ascii="仿宋" w:eastAsia="仿宋" w:hAnsi="仿宋" w:cs="仿宋" w:hint="eastAsia"/>
            <w:lang w:eastAsia="zh-CN"/>
          </w:rPr>
          <w:t>(六)、不符合与纠正措施</w:t>
        </w:r>
        <w:r>
          <w:tab/>
        </w:r>
        <w:r>
          <w:fldChar w:fldCharType="begin"/>
        </w:r>
        <w:r>
          <w:instrText xml:space="preserve"> PAGEREF _Toc23315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9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546"/>
      <w:r>
        <w:rPr>
          <w:rFonts w:ascii="仿宋" w:eastAsia="仿宋" w:hAnsi="仿宋" w:cs="仿宋" w:hint="eastAsia"/>
          <w:lang w:eastAsia="zh-CN"/>
        </w:rPr>
        <w:t>(一)、凝血分析仪器试剂行业分析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行业一直以来都是市场的关注焦点。行业内的发展趋势、竞争态势以及潜在机会都对凝血分析仪器试剂项目的推进产生深远的影响。通过深入研究行业的整体概貌，我们将更好地理解行业的核心特征，为凝血分析仪器试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分析仪器试剂行业，技术一直是推动创新和发展的关键因素。我们将对当前技术趋势进行详尽分析，包括但不限于人工智能、大数据应用、先进制造技术等。这有助于凝血分析仪器试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凝血分析仪器试剂项目成功的基础。我们将对主要竞争对手进行深入研究，包括其市场份额、产品特点、市场定位等。通过全面了解竞争对手的优势和劣势，凝血分析仪器试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911"/>
      <w:r>
        <w:rPr>
          <w:rFonts w:ascii="仿宋" w:eastAsia="仿宋" w:hAnsi="仿宋" w:cs="仿宋" w:hint="eastAsia"/>
          <w:sz w:val="28"/>
          <w:lang w:eastAsia="zh-CN"/>
        </w:rPr>
        <w:t>(二)、凝血分析仪器试剂市场分析预测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凝血分析仪器试剂市场未来的增长趋势。这包括市场的整体规模、各细分领域的发展趋势等。凝血分析仪器试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凝血分析仪器试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凝血分析仪器试剂项目实施过程中需要充分考虑的因素。我们将对市场风险进行全面评估，包括但不限于政策法规风险、市场竞争风险、技术变革风险等。通过对潜在风险的深入分析，凝血分析仪器试剂项目可以制定相应的风险缓解策略，降低不确定性对凝血分析仪器试剂项目的影响。</w:t>
      </w:r>
    </w:p>
    <w:p>
      <w:pPr>
        <w:pStyle w:val="Heading1"/>
        <w:ind w:firstLine="560" w:firstLineChars="200"/>
        <w:rPr>
          <w:rFonts w:ascii="仿宋" w:eastAsia="仿宋" w:hAnsi="仿宋" w:cs="仿宋" w:hint="eastAsia"/>
          <w:sz w:val="28"/>
          <w:lang w:eastAsia="zh-CN"/>
        </w:rPr>
      </w:pPr>
      <w:bookmarkStart w:id="5" w:name="_Toc17666"/>
      <w:r>
        <w:rPr>
          <w:rFonts w:ascii="仿宋" w:eastAsia="仿宋" w:hAnsi="仿宋" w:cs="仿宋" w:hint="eastAsia"/>
          <w:sz w:val="28"/>
          <w:lang w:eastAsia="zh-CN"/>
        </w:rPr>
        <w:t>二、凝血分析仪器试剂项目选址可行性分析</w:t>
      </w:r>
      <w:bookmarkEnd w:id="5"/>
    </w:p>
    <w:p>
      <w:pPr>
        <w:pStyle w:val="Heading2"/>
        <w:rPr>
          <w:rFonts w:ascii="仿宋" w:eastAsia="仿宋" w:hAnsi="仿宋" w:cs="仿宋" w:hint="eastAsia"/>
          <w:lang w:eastAsia="zh-CN"/>
        </w:rPr>
      </w:pPr>
      <w:bookmarkStart w:id="6" w:name="_Toc14939"/>
      <w:r>
        <w:rPr>
          <w:rFonts w:ascii="仿宋" w:eastAsia="仿宋" w:hAnsi="仿宋" w:cs="仿宋" w:hint="eastAsia"/>
          <w:lang w:eastAsia="zh-CN"/>
        </w:rPr>
        <w:t>(一)、凝血分析仪器试剂项目选址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该凝血分析仪器试剂项目选址位于XX省XX市XX区XXX街道</w:t>
      </w:r>
    </w:p>
    <w:p>
      <w:pPr>
        <w:pStyle w:val="Heading2"/>
        <w:ind w:firstLine="560" w:firstLineChars="200"/>
        <w:rPr>
          <w:rFonts w:ascii="仿宋" w:eastAsia="仿宋" w:hAnsi="仿宋" w:cs="仿宋" w:hint="eastAsia"/>
          <w:sz w:val="28"/>
          <w:lang w:eastAsia="zh-CN"/>
        </w:rPr>
      </w:pPr>
      <w:bookmarkStart w:id="7" w:name="_Toc464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凝血分析仪器试剂项目的征地面积将根据凝血分析仪器试剂项目的实际规模和需求进行精确规划。具体面积XXX平方米，旨在确保凝血分析仪器试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净用地面积是在征地面积基础上去除不可利用面积后的实际可开发用地。具体面积XXX平方米，考虑到环保、交通、安全等多方面因素，以确保凝血分析仪器试剂项目在整体利用效率上达到最优。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凝血分析仪器试剂项目计划建设的建筑总规模具体面积XXX平方米。这一规模的确定综合考虑了凝血分析仪器试剂项目的性质、规模，以及城市规划的相关要求，确保建筑布局与周边环境协调一致。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绿地率是凝血分析仪器试剂项目用地中被规划为绿地的比例。具体面积XXX平方米，旨在通过合理规划绿地，改善凝血分析仪器试剂项目周边环境，提升居民生活质量，并符合城市整体绿化规划。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容积率是用地上可以建设的建筑总体积与用地面积之比。具体面积XXX，通过合理的容积率规划，确保凝血分析仪器试剂项目建筑规模与周边环境和谐共生。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凝血分析仪器试剂项目选址与当地城市规划相一致，具体面积XXX平方米。通过与城市规划部门深入沟通，确保凝血分析仪器试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凝血分析仪器试剂项目选址符合当地产业政策，具体面积XXX平方米。这包括凝血分析仪器试剂项目对当地经济的促进作用，以及对相关产业的带动效应，确保凝血分析仪器试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用地总体要求必须符合环保和可持续发展的原则，具体面积XXX平方米。通过采用绿色建筑设计、节能减排等措施，确保凝血分析仪器试剂项目在建设和运营过程中对环境的影响最小化，达到可持续发展的要求。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确保凝血分析仪器试剂项目选址具备必要的公共设施配套，具体面积XXX平方米。这包括交通便利性、教育、医疗等基础设施，以提高居民生活品质，使得凝血分析仪器试剂项目选址更具吸引力。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考虑用地总体要求对当地社会稳定性的影响，具体面积XXX平方米。通过深入了解当地社区反馈，确保凝血分析仪器试剂项目的选址和建设过程对当地社会和谐稳定产生积极作用。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凝血分析仪器试剂项目选址不仅符合法规和规划，还在实际操作中具有可行性。这一全面规划将为凝血分析仪器试剂项目的成功实施提供坚实的基础，确保凝血分析仪器试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16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分析仪器试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凝血分析仪器试剂项目的设备规划和空间设计中，我们将采取灵活设备布局的措施。设备布局将根据实际需求进行灵活设计，避免不必要的浪费。通过合理规划设备摆放位置，我们将提高设备的利用率，减少设备间距，以确保凝血分析仪器试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凝血分析仪器试剂项目内部引入共享设施的概念，例如共享会议室、办公区等。通过这种方式，我们可以减少对资源的重复建设，提高资源共享效率，从而减小凝血分析仪器试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96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凝血分析仪器试剂项目的总图布置中，我们将不同功能区域进行明确的规划，以最大程度满足凝血分析仪器试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99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凝血分析仪器试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凝血分析仪器试剂项目对环境的影响是综合评价的重要因素之一。我们将详细考虑选址周边的自然环境、生态保护区、水源地等情况，确保凝血分析仪器试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对选址的评价还需充分考虑当地政府的产业政策和法规。我们将详细了解凝血分析仪器试剂项目所在地的相关政策，确保凝血分析仪器试剂项目的规划和运营与当地法规相符，降低不必要的法律风险。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考虑到社会稳定性对企业运营的重要性，我们将评估选址地区的社会安全情况、劳工关系、社区反馈等方面，以确保凝血分析仪器试剂项目的建设和运营不会受到社会稳定性的负面影响。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最后，我们将综合考虑用地成本，包括土地购置费用、土地开发成本等。通过对用地成本的详细评估，我们能够做出更为精确的经济效益分析，为凝血分析仪器试剂项目的投资决策提供有力支持。</w:t>
      </w:r>
    </w:p>
    <w:p>
      <w:pPr>
        <w:pStyle w:val="Heading1"/>
        <w:ind w:firstLine="560" w:firstLineChars="200"/>
        <w:rPr>
          <w:rFonts w:ascii="仿宋" w:eastAsia="仿宋" w:hAnsi="仿宋" w:cs="仿宋" w:hint="eastAsia"/>
          <w:sz w:val="28"/>
          <w:lang w:eastAsia="zh-CN"/>
        </w:rPr>
      </w:pPr>
      <w:bookmarkStart w:id="11" w:name="_Toc23411"/>
      <w:r>
        <w:rPr>
          <w:rFonts w:ascii="仿宋" w:eastAsia="仿宋" w:hAnsi="仿宋" w:cs="仿宋" w:hint="eastAsia"/>
          <w:sz w:val="28"/>
          <w:lang w:eastAsia="zh-CN"/>
        </w:rPr>
        <w:t>三、凝血分析仪器试剂项目建设单位说明</w:t>
      </w:r>
      <w:bookmarkEnd w:id="11"/>
    </w:p>
    <w:p>
      <w:pPr>
        <w:pStyle w:val="Heading2"/>
        <w:rPr>
          <w:rFonts w:ascii="仿宋" w:eastAsia="仿宋" w:hAnsi="仿宋" w:cs="仿宋" w:hint="eastAsia"/>
          <w:lang w:eastAsia="zh-CN"/>
        </w:rPr>
      </w:pPr>
      <w:bookmarkStart w:id="12" w:name="_Toc16102"/>
      <w:r>
        <w:rPr>
          <w:rFonts w:ascii="仿宋" w:eastAsia="仿宋" w:hAnsi="仿宋" w:cs="仿宋" w:hint="eastAsia"/>
          <w:lang w:eastAsia="zh-CN"/>
        </w:rPr>
        <w:t>(一)、凝血分析仪器试剂项目承办单位基本情况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878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凝血分析仪器试剂项目承办单位的XXXX，我们着眼于实现可持续的经济效益。通过技术创新和解决方案的提供，公司预计在凝血分析仪器试剂项目执行期间将获得可观的收入增长。这一收入来源主要包括凝血分析仪器试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同时，我们注重成本控制和效率提升，以确保凝血分析仪器试剂项目的可持续盈利。透过精细的管理和资源优化，公司期望实现凝血分析仪器试剂项目利润最大化。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凝血分析仪器试剂项目实施进行全面的投资评估，包括凝血分析仪器试剂项目启动阶段的资金投入和后续运营成本。通过对凝血分析仪器试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凝血分析仪器试剂项目实施过程中具备足够的资金流动性，公司将进行详尽的现金流分析。这包括资金需求的合理预测、凝血分析仪器试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082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062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凝血分析仪器试剂项目的技术管理特点体现在其创新导向。通过引入最先进的技术趋势和解决方案，凝血分析仪器试剂项目致力于提升科技含量、提高质量和效率水平。这意味着我们将采用最新的工具和方法，确保凝血分析仪器试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凝血分析仪器试剂项目技术管理的显著特征。通过整合不同领域的技术资源，我们实现了跨学科的协同工作。这有助于优化技术架构，提高整体效能。此外，整合性策略还促进了不同技术团队之间的紧密沟通和高效合作，确保凝血分析仪器试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凝血分析仪器试剂项目所采用的技术。通过不断优化技术方案，凝血分析仪器试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凝血分析仪器试剂项目团队将在凝血分析仪器试剂项目初期识别可能的技术风险，并采取相应的预防和应对措施。通过建立健全的风险评估机制，凝血分析仪器试剂项目能够在实施过程中及时发现并解决潜在的技术问题，保障凝血分析仪器试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凝血分析仪器试剂项目中，技术将成为凝血分析仪器试剂项目成功的有力支持。这一深度剖析揭示了技术管理在凝血分析仪器试剂项目实施中的关键作用，为凝血分析仪器试剂项目的技术基础奠定了坚实的基础。</w:t>
      </w:r>
    </w:p>
    <w:p>
      <w:pPr>
        <w:pStyle w:val="Heading2"/>
        <w:ind w:firstLine="560" w:firstLineChars="200"/>
        <w:rPr>
          <w:rFonts w:ascii="仿宋" w:eastAsia="仿宋" w:hAnsi="仿宋" w:cs="仿宋" w:hint="eastAsia"/>
          <w:sz w:val="28"/>
          <w:lang w:eastAsia="zh-CN"/>
        </w:rPr>
      </w:pPr>
      <w:bookmarkStart w:id="16" w:name="_Toc7527"/>
      <w:r>
        <w:rPr>
          <w:rFonts w:ascii="仿宋" w:eastAsia="仿宋" w:hAnsi="仿宋" w:cs="仿宋" w:hint="eastAsia"/>
          <w:sz w:val="28"/>
          <w:lang w:eastAsia="zh-CN"/>
        </w:rPr>
        <w:t>(二)、凝血分析仪器试剂项目工艺技术设计方案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凝血分析仪器试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凝血分析仪器试剂项目将严格按照相关行业规范要求进行组织。通过有效控制产品质量，凝血分析仪器试剂项目将致力于为顾客提供优质的凝血分析仪器试剂项目产品和良好的服务。这体现了凝血分析仪器试剂项目对于生产活动合规性和质量标准的高度重视，为凝血分析仪器试剂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凝血分析仪器试剂项目注重生态效益和清洁生产原则。凝血分析仪器试剂项目建设将紧密结合地方特色经济发展，与社会经济发展规划和区域环境保护规划方案相协调一致。通过与当地区域自然生态系统的结合，凝血分析仪器试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凝血分析仪器试剂项目产品具有多样化的客户需求和个性化的特点。因此，凝血分析仪器试剂项目产品规格品种多样，且单批生产数量较小。为满足这一特点，凝血分析仪器试剂项目承办单位将建设先进的柔性制造生产线。通过广泛应用柔性制造技术，凝血分析仪器试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凝血分析仪器试剂项目采用的技术具有较高的技术含量和自动化水平，处于国内先进水平。这一技术选用不仅体现了对生产效率、质量和环境友好性的高标准要求，同时为凝血分析仪器试剂项目的可持续发展奠定了坚实的基础。</w:t>
      </w:r>
    </w:p>
    <w:p>
      <w:pPr>
        <w:pStyle w:val="Heading2"/>
        <w:ind w:firstLine="560" w:firstLineChars="200"/>
        <w:rPr>
          <w:rFonts w:ascii="仿宋" w:eastAsia="仿宋" w:hAnsi="仿宋" w:cs="仿宋" w:hint="eastAsia"/>
          <w:sz w:val="28"/>
          <w:lang w:eastAsia="zh-CN"/>
        </w:rPr>
      </w:pPr>
      <w:bookmarkStart w:id="17" w:name="_Toc209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为确保凝血分析仪器试剂项目的高效生产和技术实施，我们制定了一套精心设计的设备选型方案，以满足凝血分析仪器试剂项目生产、质量和环保的要求。该方案的主要特点如下：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凝血分析仪器试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针对凝血分析仪器试剂项目产品的多样性和小批量生产的特点，我们将建设柔性制造生产线。通过在设备选型中考虑柔性制造技术，可以灵活应对不同产品规格和生产需求，实现生产线的高度灵活性和适应性。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5261"/>
      <w:r>
        <w:rPr>
          <w:rFonts w:ascii="仿宋" w:eastAsia="仿宋" w:hAnsi="仿宋" w:cs="仿宋" w:hint="eastAsia"/>
          <w:sz w:val="28"/>
          <w:lang w:eastAsia="zh-CN"/>
        </w:rPr>
        <w:t>五、凝血分析仪器试剂项目土建工程</w:t>
      </w:r>
      <w:bookmarkEnd w:id="18"/>
    </w:p>
    <w:p>
      <w:pPr>
        <w:pStyle w:val="Heading2"/>
        <w:rPr>
          <w:rFonts w:ascii="仿宋" w:eastAsia="仿宋" w:hAnsi="仿宋" w:cs="仿宋" w:hint="eastAsia"/>
          <w:lang w:eastAsia="zh-CN"/>
        </w:rPr>
      </w:pPr>
      <w:bookmarkStart w:id="19" w:name="_Toc3056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在凝血分析仪器试剂项目的建筑工程设计中，我们将秉承一系列重要的设计原则，以确保凝血分析仪器试剂项目建筑在功能、美观、可持续性等方面达到最佳效果。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首要原则是确保建筑的功能性得到最大化的发挥。我们将充分理解凝血分析仪器试剂项目的实际需求，合理布局各个功能区域，保证建筑在满足业务需求的同时，提供高效的工作环境。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https://d.book118.com/046140212113010042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凝血分析仪器试剂项目规划设计方案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0538CF"/>
    <w:rsid w:val="440538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14021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2024-01-28T03:54:00Z</dcterms:created>
  <dcterms:modified xsi:type="dcterms:W3CDTF">2024-01-28T03:55:06Z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FCCBCA1B9A7F4A08ADD71320302730EA_11</vt:lpwstr>
  </property>
  <property fmtid="{D5CDD505-2E9C-101B-9397-08002B2CF9AE}" pid="3" name="KSOProductBuildVer">
    <vt:lpwstr>2052-12.1.0.16120</vt:lpwstr>
  </property>
</Properties>
</file>