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03" w:history="1">
        <w:r>
          <w:rPr>
            <w:rFonts w:ascii="仿宋" w:eastAsia="仿宋" w:hAnsi="仿宋" w:cs="仿宋" w:hint="eastAsia"/>
            <w:lang w:eastAsia="zh-CN"/>
          </w:rPr>
          <w:t>前言</w:t>
        </w:r>
        <w:r>
          <w:tab/>
        </w:r>
        <w:r>
          <w:fldChar w:fldCharType="begin"/>
        </w:r>
        <w:r>
          <w:instrText xml:space="preserve"> PAGEREF _Toc4003 \h </w:instrText>
        </w:r>
        <w:r>
          <w:fldChar w:fldCharType="separate"/>
        </w:r>
        <w:r>
          <w:t>3</w:t>
        </w:r>
        <w:r>
          <w:fldChar w:fldCharType="end"/>
        </w:r>
      </w:hyperlink>
    </w:p>
    <w:p>
      <w:pPr>
        <w:pStyle w:val="TOC1"/>
        <w:tabs>
          <w:tab w:val="right" w:leader="dot" w:pos="8306"/>
        </w:tabs>
      </w:pPr>
      <w:hyperlink w:anchor="_Toc8015" w:history="1">
        <w:r>
          <w:rPr>
            <w:rFonts w:ascii="仿宋" w:eastAsia="仿宋" w:hAnsi="仿宋" w:cs="仿宋" w:hint="eastAsia"/>
            <w:lang w:eastAsia="zh-CN"/>
          </w:rPr>
          <w:t>一、项目监理与质量保证</w:t>
        </w:r>
        <w:r>
          <w:tab/>
        </w:r>
        <w:r>
          <w:fldChar w:fldCharType="begin"/>
        </w:r>
        <w:r>
          <w:instrText xml:space="preserve"> PAGEREF _Toc8015 \h </w:instrText>
        </w:r>
        <w:r>
          <w:fldChar w:fldCharType="separate"/>
        </w:r>
        <w:r>
          <w:t>3</w:t>
        </w:r>
        <w:r>
          <w:fldChar w:fldCharType="end"/>
        </w:r>
      </w:hyperlink>
    </w:p>
    <w:p>
      <w:pPr>
        <w:pStyle w:val="TOC2"/>
        <w:tabs>
          <w:tab w:val="right" w:leader="dot" w:pos="8306"/>
        </w:tabs>
      </w:pPr>
      <w:hyperlink w:anchor="_Toc27876" w:history="1">
        <w:r>
          <w:rPr>
            <w:rFonts w:ascii="仿宋" w:eastAsia="仿宋" w:hAnsi="仿宋" w:cs="仿宋" w:hint="eastAsia"/>
            <w:lang w:eastAsia="zh-CN"/>
          </w:rPr>
          <w:t>(一)、监理体系构建</w:t>
        </w:r>
        <w:r>
          <w:tab/>
        </w:r>
        <w:r>
          <w:fldChar w:fldCharType="begin"/>
        </w:r>
        <w:r>
          <w:instrText xml:space="preserve"> PAGEREF _Toc27876 \h </w:instrText>
        </w:r>
        <w:r>
          <w:fldChar w:fldCharType="separate"/>
        </w:r>
        <w:r>
          <w:t>3</w:t>
        </w:r>
        <w:r>
          <w:fldChar w:fldCharType="end"/>
        </w:r>
      </w:hyperlink>
    </w:p>
    <w:p>
      <w:pPr>
        <w:pStyle w:val="TOC2"/>
        <w:tabs>
          <w:tab w:val="right" w:leader="dot" w:pos="8306"/>
        </w:tabs>
      </w:pPr>
      <w:hyperlink w:anchor="_Toc24266" w:history="1">
        <w:r>
          <w:rPr>
            <w:rFonts w:ascii="仿宋" w:eastAsia="仿宋" w:hAnsi="仿宋" w:cs="仿宋" w:hint="eastAsia"/>
            <w:lang w:eastAsia="zh-CN"/>
          </w:rPr>
          <w:t>(二)、质量保证体系实施</w:t>
        </w:r>
        <w:r>
          <w:tab/>
        </w:r>
        <w:r>
          <w:fldChar w:fldCharType="begin"/>
        </w:r>
        <w:r>
          <w:instrText xml:space="preserve"> PAGEREF _Toc24266 \h </w:instrText>
        </w:r>
        <w:r>
          <w:fldChar w:fldCharType="separate"/>
        </w:r>
        <w:r>
          <w:t>4</w:t>
        </w:r>
        <w:r>
          <w:fldChar w:fldCharType="end"/>
        </w:r>
      </w:hyperlink>
    </w:p>
    <w:p>
      <w:pPr>
        <w:pStyle w:val="TOC2"/>
        <w:tabs>
          <w:tab w:val="right" w:leader="dot" w:pos="8306"/>
        </w:tabs>
      </w:pPr>
      <w:hyperlink w:anchor="_Toc18396" w:history="1">
        <w:r>
          <w:rPr>
            <w:rFonts w:ascii="仿宋" w:eastAsia="仿宋" w:hAnsi="仿宋" w:cs="仿宋" w:hint="eastAsia"/>
            <w:lang w:eastAsia="zh-CN"/>
          </w:rPr>
          <w:t>(三)、监理与质量控制流程</w:t>
        </w:r>
        <w:r>
          <w:tab/>
        </w:r>
        <w:r>
          <w:fldChar w:fldCharType="begin"/>
        </w:r>
        <w:r>
          <w:instrText xml:space="preserve"> PAGEREF _Toc18396 \h </w:instrText>
        </w:r>
        <w:r>
          <w:fldChar w:fldCharType="separate"/>
        </w:r>
        <w:r>
          <w:t>4</w:t>
        </w:r>
        <w:r>
          <w:fldChar w:fldCharType="end"/>
        </w:r>
      </w:hyperlink>
    </w:p>
    <w:p>
      <w:pPr>
        <w:pStyle w:val="TOC1"/>
        <w:tabs>
          <w:tab w:val="right" w:leader="dot" w:pos="8306"/>
        </w:tabs>
      </w:pPr>
      <w:hyperlink w:anchor="_Toc9289" w:history="1">
        <w:r>
          <w:rPr>
            <w:rFonts w:ascii="仿宋" w:eastAsia="仿宋" w:hAnsi="仿宋" w:cs="仿宋" w:hint="eastAsia"/>
            <w:lang w:eastAsia="zh-CN"/>
          </w:rPr>
          <w:t>二、社会影响分析</w:t>
        </w:r>
        <w:r>
          <w:tab/>
        </w:r>
        <w:r>
          <w:fldChar w:fldCharType="begin"/>
        </w:r>
        <w:r>
          <w:instrText xml:space="preserve"> PAGEREF _Toc9289 \h </w:instrText>
        </w:r>
        <w:r>
          <w:fldChar w:fldCharType="separate"/>
        </w:r>
        <w:r>
          <w:t>5</w:t>
        </w:r>
        <w:r>
          <w:fldChar w:fldCharType="end"/>
        </w:r>
      </w:hyperlink>
    </w:p>
    <w:p>
      <w:pPr>
        <w:pStyle w:val="TOC2"/>
        <w:tabs>
          <w:tab w:val="right" w:leader="dot" w:pos="8306"/>
        </w:tabs>
      </w:pPr>
      <w:hyperlink w:anchor="_Toc3144" w:history="1">
        <w:r>
          <w:rPr>
            <w:rFonts w:ascii="仿宋" w:eastAsia="仿宋" w:hAnsi="仿宋" w:cs="仿宋" w:hint="eastAsia"/>
            <w:lang w:eastAsia="zh-CN"/>
          </w:rPr>
          <w:t>(一)、社会影响效果分析</w:t>
        </w:r>
        <w:r>
          <w:tab/>
        </w:r>
        <w:r>
          <w:fldChar w:fldCharType="begin"/>
        </w:r>
        <w:r>
          <w:instrText xml:space="preserve"> PAGEREF _Toc3144 \h </w:instrText>
        </w:r>
        <w:r>
          <w:fldChar w:fldCharType="separate"/>
        </w:r>
        <w:r>
          <w:t>5</w:t>
        </w:r>
        <w:r>
          <w:fldChar w:fldCharType="end"/>
        </w:r>
      </w:hyperlink>
    </w:p>
    <w:p>
      <w:pPr>
        <w:pStyle w:val="TOC2"/>
        <w:tabs>
          <w:tab w:val="right" w:leader="dot" w:pos="8306"/>
        </w:tabs>
      </w:pPr>
      <w:hyperlink w:anchor="_Toc20456" w:history="1">
        <w:r>
          <w:rPr>
            <w:rFonts w:ascii="仿宋" w:eastAsia="仿宋" w:hAnsi="仿宋" w:cs="仿宋" w:hint="eastAsia"/>
            <w:lang w:eastAsia="zh-CN"/>
          </w:rPr>
          <w:t>(二)、社会适应性分析</w:t>
        </w:r>
        <w:r>
          <w:tab/>
        </w:r>
        <w:r>
          <w:fldChar w:fldCharType="begin"/>
        </w:r>
        <w:r>
          <w:instrText xml:space="preserve"> PAGEREF _Toc20456 \h </w:instrText>
        </w:r>
        <w:r>
          <w:fldChar w:fldCharType="separate"/>
        </w:r>
        <w:r>
          <w:t>7</w:t>
        </w:r>
        <w:r>
          <w:fldChar w:fldCharType="end"/>
        </w:r>
      </w:hyperlink>
    </w:p>
    <w:p>
      <w:pPr>
        <w:pStyle w:val="TOC2"/>
        <w:tabs>
          <w:tab w:val="right" w:leader="dot" w:pos="8306"/>
        </w:tabs>
      </w:pPr>
      <w:hyperlink w:anchor="_Toc30686" w:history="1">
        <w:r>
          <w:rPr>
            <w:rFonts w:ascii="仿宋" w:eastAsia="仿宋" w:hAnsi="仿宋" w:cs="仿宋" w:hint="eastAsia"/>
            <w:lang w:eastAsia="zh-CN"/>
          </w:rPr>
          <w:t>(三)、社会风险及对策分析</w:t>
        </w:r>
        <w:r>
          <w:tab/>
        </w:r>
        <w:r>
          <w:fldChar w:fldCharType="begin"/>
        </w:r>
        <w:r>
          <w:instrText xml:space="preserve"> PAGEREF _Toc30686 \h </w:instrText>
        </w:r>
        <w:r>
          <w:fldChar w:fldCharType="separate"/>
        </w:r>
        <w:r>
          <w:t>9</w:t>
        </w:r>
        <w:r>
          <w:fldChar w:fldCharType="end"/>
        </w:r>
      </w:hyperlink>
    </w:p>
    <w:p>
      <w:pPr>
        <w:pStyle w:val="TOC1"/>
        <w:tabs>
          <w:tab w:val="right" w:leader="dot" w:pos="8306"/>
        </w:tabs>
      </w:pPr>
      <w:hyperlink w:anchor="_Toc13928" w:history="1">
        <w:r>
          <w:rPr>
            <w:rFonts w:ascii="仿宋" w:eastAsia="仿宋" w:hAnsi="仿宋" w:cs="仿宋" w:hint="eastAsia"/>
            <w:lang w:eastAsia="zh-CN"/>
          </w:rPr>
          <w:t>三、建设风险评估分析</w:t>
        </w:r>
        <w:r>
          <w:tab/>
        </w:r>
        <w:r>
          <w:fldChar w:fldCharType="begin"/>
        </w:r>
        <w:r>
          <w:instrText xml:space="preserve"> PAGEREF _Toc13928 \h </w:instrText>
        </w:r>
        <w:r>
          <w:fldChar w:fldCharType="separate"/>
        </w:r>
        <w:r>
          <w:t>12</w:t>
        </w:r>
        <w:r>
          <w:fldChar w:fldCharType="end"/>
        </w:r>
      </w:hyperlink>
    </w:p>
    <w:p>
      <w:pPr>
        <w:pStyle w:val="TOC2"/>
        <w:tabs>
          <w:tab w:val="right" w:leader="dot" w:pos="8306"/>
        </w:tabs>
      </w:pPr>
      <w:hyperlink w:anchor="_Toc27321" w:history="1">
        <w:r>
          <w:rPr>
            <w:rFonts w:ascii="仿宋" w:eastAsia="仿宋" w:hAnsi="仿宋" w:cs="仿宋" w:hint="eastAsia"/>
            <w:lang w:eastAsia="zh-CN"/>
          </w:rPr>
          <w:t>(一)、政策风险分析</w:t>
        </w:r>
        <w:r>
          <w:tab/>
        </w:r>
        <w:r>
          <w:fldChar w:fldCharType="begin"/>
        </w:r>
        <w:r>
          <w:instrText xml:space="preserve"> PAGEREF _Toc27321 \h </w:instrText>
        </w:r>
        <w:r>
          <w:fldChar w:fldCharType="separate"/>
        </w:r>
        <w:r>
          <w:t>12</w:t>
        </w:r>
        <w:r>
          <w:fldChar w:fldCharType="end"/>
        </w:r>
      </w:hyperlink>
    </w:p>
    <w:p>
      <w:pPr>
        <w:pStyle w:val="TOC2"/>
        <w:tabs>
          <w:tab w:val="right" w:leader="dot" w:pos="8306"/>
        </w:tabs>
      </w:pPr>
      <w:hyperlink w:anchor="_Toc1130" w:history="1">
        <w:r>
          <w:rPr>
            <w:rFonts w:ascii="仿宋" w:eastAsia="仿宋" w:hAnsi="仿宋" w:cs="仿宋" w:hint="eastAsia"/>
            <w:lang w:eastAsia="zh-CN"/>
          </w:rPr>
          <w:t>(二)、社会风险分析</w:t>
        </w:r>
        <w:r>
          <w:tab/>
        </w:r>
        <w:r>
          <w:fldChar w:fldCharType="begin"/>
        </w:r>
        <w:r>
          <w:instrText xml:space="preserve"> PAGEREF _Toc1130 \h </w:instrText>
        </w:r>
        <w:r>
          <w:fldChar w:fldCharType="separate"/>
        </w:r>
        <w:r>
          <w:t>13</w:t>
        </w:r>
        <w:r>
          <w:fldChar w:fldCharType="end"/>
        </w:r>
      </w:hyperlink>
    </w:p>
    <w:p>
      <w:pPr>
        <w:pStyle w:val="TOC2"/>
        <w:tabs>
          <w:tab w:val="right" w:leader="dot" w:pos="8306"/>
        </w:tabs>
      </w:pPr>
      <w:hyperlink w:anchor="_Toc16411" w:history="1">
        <w:r>
          <w:rPr>
            <w:rFonts w:ascii="仿宋" w:eastAsia="仿宋" w:hAnsi="仿宋" w:cs="仿宋" w:hint="eastAsia"/>
            <w:lang w:eastAsia="zh-CN"/>
          </w:rPr>
          <w:t>(三)、市场风险分析</w:t>
        </w:r>
        <w:r>
          <w:tab/>
        </w:r>
        <w:r>
          <w:fldChar w:fldCharType="begin"/>
        </w:r>
        <w:r>
          <w:instrText xml:space="preserve"> PAGEREF _Toc16411 \h </w:instrText>
        </w:r>
        <w:r>
          <w:fldChar w:fldCharType="separate"/>
        </w:r>
        <w:r>
          <w:t>15</w:t>
        </w:r>
        <w:r>
          <w:fldChar w:fldCharType="end"/>
        </w:r>
      </w:hyperlink>
    </w:p>
    <w:p>
      <w:pPr>
        <w:pStyle w:val="TOC2"/>
        <w:tabs>
          <w:tab w:val="right" w:leader="dot" w:pos="8306"/>
        </w:tabs>
      </w:pPr>
      <w:hyperlink w:anchor="_Toc11431" w:history="1">
        <w:r>
          <w:rPr>
            <w:rFonts w:ascii="仿宋" w:eastAsia="仿宋" w:hAnsi="仿宋" w:cs="仿宋" w:hint="eastAsia"/>
            <w:lang w:eastAsia="zh-CN"/>
          </w:rPr>
          <w:t>(四)、资金风险分析</w:t>
        </w:r>
        <w:r>
          <w:tab/>
        </w:r>
        <w:r>
          <w:fldChar w:fldCharType="begin"/>
        </w:r>
        <w:r>
          <w:instrText xml:space="preserve"> PAGEREF _Toc11431 \h </w:instrText>
        </w:r>
        <w:r>
          <w:fldChar w:fldCharType="separate"/>
        </w:r>
        <w:r>
          <w:t>16</w:t>
        </w:r>
        <w:r>
          <w:fldChar w:fldCharType="end"/>
        </w:r>
      </w:hyperlink>
    </w:p>
    <w:p>
      <w:pPr>
        <w:pStyle w:val="TOC2"/>
        <w:tabs>
          <w:tab w:val="right" w:leader="dot" w:pos="8306"/>
        </w:tabs>
      </w:pPr>
      <w:hyperlink w:anchor="_Toc6742" w:history="1">
        <w:r>
          <w:rPr>
            <w:rFonts w:ascii="仿宋" w:eastAsia="仿宋" w:hAnsi="仿宋" w:cs="仿宋" w:hint="eastAsia"/>
            <w:lang w:eastAsia="zh-CN"/>
          </w:rPr>
          <w:t>(五)、技术风险分析</w:t>
        </w:r>
        <w:r>
          <w:tab/>
        </w:r>
        <w:r>
          <w:fldChar w:fldCharType="begin"/>
        </w:r>
        <w:r>
          <w:instrText xml:space="preserve"> PAGEREF _Toc6742 \h </w:instrText>
        </w:r>
        <w:r>
          <w:fldChar w:fldCharType="separate"/>
        </w:r>
        <w:r>
          <w:t>17</w:t>
        </w:r>
        <w:r>
          <w:fldChar w:fldCharType="end"/>
        </w:r>
      </w:hyperlink>
    </w:p>
    <w:p>
      <w:pPr>
        <w:pStyle w:val="TOC2"/>
        <w:tabs>
          <w:tab w:val="right" w:leader="dot" w:pos="8306"/>
        </w:tabs>
      </w:pPr>
      <w:hyperlink w:anchor="_Toc16574" w:history="1">
        <w:r>
          <w:rPr>
            <w:rFonts w:ascii="仿宋" w:eastAsia="仿宋" w:hAnsi="仿宋" w:cs="仿宋" w:hint="eastAsia"/>
            <w:lang w:eastAsia="zh-CN"/>
          </w:rPr>
          <w:t>(六)、财务风险分析</w:t>
        </w:r>
        <w:r>
          <w:tab/>
        </w:r>
        <w:r>
          <w:fldChar w:fldCharType="begin"/>
        </w:r>
        <w:r>
          <w:instrText xml:space="preserve"> PAGEREF _Toc16574 \h </w:instrText>
        </w:r>
        <w:r>
          <w:fldChar w:fldCharType="separate"/>
        </w:r>
        <w:r>
          <w:t>18</w:t>
        </w:r>
        <w:r>
          <w:fldChar w:fldCharType="end"/>
        </w:r>
      </w:hyperlink>
    </w:p>
    <w:p>
      <w:pPr>
        <w:pStyle w:val="TOC2"/>
        <w:tabs>
          <w:tab w:val="right" w:leader="dot" w:pos="8306"/>
        </w:tabs>
      </w:pPr>
      <w:hyperlink w:anchor="_Toc8919" w:history="1">
        <w:r>
          <w:rPr>
            <w:rFonts w:ascii="仿宋" w:eastAsia="仿宋" w:hAnsi="仿宋" w:cs="仿宋" w:hint="eastAsia"/>
            <w:lang w:eastAsia="zh-CN"/>
          </w:rPr>
          <w:t>(七)、管理风险分析</w:t>
        </w:r>
        <w:r>
          <w:tab/>
        </w:r>
        <w:r>
          <w:fldChar w:fldCharType="begin"/>
        </w:r>
        <w:r>
          <w:instrText xml:space="preserve"> PAGEREF _Toc8919 \h </w:instrText>
        </w:r>
        <w:r>
          <w:fldChar w:fldCharType="separate"/>
        </w:r>
        <w:r>
          <w:t>20</w:t>
        </w:r>
        <w:r>
          <w:fldChar w:fldCharType="end"/>
        </w:r>
      </w:hyperlink>
    </w:p>
    <w:p>
      <w:pPr>
        <w:pStyle w:val="TOC2"/>
        <w:tabs>
          <w:tab w:val="right" w:leader="dot" w:pos="8306"/>
        </w:tabs>
      </w:pPr>
      <w:hyperlink w:anchor="_Toc20874" w:history="1">
        <w:r>
          <w:rPr>
            <w:rFonts w:ascii="仿宋" w:eastAsia="仿宋" w:hAnsi="仿宋" w:cs="仿宋" w:hint="eastAsia"/>
            <w:lang w:eastAsia="zh-CN"/>
          </w:rPr>
          <w:t>(八)、其它风险分析</w:t>
        </w:r>
        <w:r>
          <w:tab/>
        </w:r>
        <w:r>
          <w:fldChar w:fldCharType="begin"/>
        </w:r>
        <w:r>
          <w:instrText xml:space="preserve"> PAGEREF _Toc20874 \h </w:instrText>
        </w:r>
        <w:r>
          <w:fldChar w:fldCharType="separate"/>
        </w:r>
        <w:r>
          <w:t>21</w:t>
        </w:r>
        <w:r>
          <w:fldChar w:fldCharType="end"/>
        </w:r>
      </w:hyperlink>
    </w:p>
    <w:p>
      <w:pPr>
        <w:pStyle w:val="TOC2"/>
        <w:tabs>
          <w:tab w:val="right" w:leader="dot" w:pos="8306"/>
        </w:tabs>
      </w:pPr>
      <w:hyperlink w:anchor="_Toc1958" w:history="1">
        <w:r>
          <w:rPr>
            <w:rFonts w:ascii="仿宋" w:eastAsia="仿宋" w:hAnsi="仿宋" w:cs="仿宋" w:hint="eastAsia"/>
            <w:lang w:eastAsia="zh-CN"/>
          </w:rPr>
          <w:t>(九)、社会影响评估</w:t>
        </w:r>
        <w:r>
          <w:tab/>
        </w:r>
        <w:r>
          <w:fldChar w:fldCharType="begin"/>
        </w:r>
        <w:r>
          <w:instrText xml:space="preserve"> PAGEREF _Toc1958 \h </w:instrText>
        </w:r>
        <w:r>
          <w:fldChar w:fldCharType="separate"/>
        </w:r>
        <w:r>
          <w:t>23</w:t>
        </w:r>
        <w:r>
          <w:fldChar w:fldCharType="end"/>
        </w:r>
      </w:hyperlink>
    </w:p>
    <w:p>
      <w:pPr>
        <w:pStyle w:val="TOC1"/>
        <w:tabs>
          <w:tab w:val="right" w:leader="dot" w:pos="8306"/>
        </w:tabs>
      </w:pPr>
      <w:hyperlink w:anchor="_Toc6950" w:history="1">
        <w:r>
          <w:rPr>
            <w:rFonts w:ascii="仿宋" w:eastAsia="仿宋" w:hAnsi="仿宋" w:cs="仿宋" w:hint="eastAsia"/>
            <w:lang w:eastAsia="zh-CN"/>
          </w:rPr>
          <w:t>四、航天器压力控制系统项目概论</w:t>
        </w:r>
        <w:r>
          <w:tab/>
        </w:r>
        <w:r>
          <w:fldChar w:fldCharType="begin"/>
        </w:r>
        <w:r>
          <w:instrText xml:space="preserve"> PAGEREF _Toc6950 \h </w:instrText>
        </w:r>
        <w:r>
          <w:fldChar w:fldCharType="separate"/>
        </w:r>
        <w:r>
          <w:t>25</w:t>
        </w:r>
        <w:r>
          <w:fldChar w:fldCharType="end"/>
        </w:r>
      </w:hyperlink>
    </w:p>
    <w:p>
      <w:pPr>
        <w:pStyle w:val="TOC2"/>
        <w:tabs>
          <w:tab w:val="right" w:leader="dot" w:pos="8306"/>
        </w:tabs>
      </w:pPr>
      <w:hyperlink w:anchor="_Toc2525" w:history="1">
        <w:r>
          <w:rPr>
            <w:rFonts w:ascii="仿宋" w:eastAsia="仿宋" w:hAnsi="仿宋" w:cs="仿宋" w:hint="eastAsia"/>
            <w:lang w:eastAsia="zh-CN"/>
          </w:rPr>
          <w:t>(一)、项目申报单位概况</w:t>
        </w:r>
        <w:r>
          <w:tab/>
        </w:r>
        <w:r>
          <w:fldChar w:fldCharType="begin"/>
        </w:r>
        <w:r>
          <w:instrText xml:space="preserve"> PAGEREF _Toc2525 \h </w:instrText>
        </w:r>
        <w:r>
          <w:fldChar w:fldCharType="separate"/>
        </w:r>
        <w:r>
          <w:t>25</w:t>
        </w:r>
        <w:r>
          <w:fldChar w:fldCharType="end"/>
        </w:r>
      </w:hyperlink>
    </w:p>
    <w:p>
      <w:pPr>
        <w:pStyle w:val="TOC2"/>
        <w:tabs>
          <w:tab w:val="right" w:leader="dot" w:pos="8306"/>
        </w:tabs>
      </w:pPr>
      <w:hyperlink w:anchor="_Toc8706" w:history="1">
        <w:r>
          <w:rPr>
            <w:rFonts w:ascii="仿宋" w:eastAsia="仿宋" w:hAnsi="仿宋" w:cs="仿宋" w:hint="eastAsia"/>
            <w:lang w:eastAsia="zh-CN"/>
          </w:rPr>
          <w:t>(二)、项目概况</w:t>
        </w:r>
        <w:r>
          <w:tab/>
        </w:r>
        <w:r>
          <w:fldChar w:fldCharType="begin"/>
        </w:r>
        <w:r>
          <w:instrText xml:space="preserve"> PAGEREF _Toc8706 \h </w:instrText>
        </w:r>
        <w:r>
          <w:fldChar w:fldCharType="separate"/>
        </w:r>
        <w:r>
          <w:t>26</w:t>
        </w:r>
        <w:r>
          <w:fldChar w:fldCharType="end"/>
        </w:r>
      </w:hyperlink>
    </w:p>
    <w:p>
      <w:pPr>
        <w:pStyle w:val="TOC1"/>
        <w:tabs>
          <w:tab w:val="right" w:leader="dot" w:pos="8306"/>
        </w:tabs>
      </w:pPr>
      <w:hyperlink w:anchor="_Toc19684" w:history="1">
        <w:r>
          <w:rPr>
            <w:rFonts w:ascii="仿宋" w:eastAsia="仿宋" w:hAnsi="仿宋" w:cs="仿宋" w:hint="eastAsia"/>
            <w:lang w:eastAsia="zh-CN"/>
          </w:rPr>
          <w:t>五、发展规划、产业政策和行业准入分析</w:t>
        </w:r>
        <w:r>
          <w:tab/>
        </w:r>
        <w:r>
          <w:fldChar w:fldCharType="begin"/>
        </w:r>
        <w:r>
          <w:instrText xml:space="preserve"> PAGEREF _Toc19684 \h </w:instrText>
        </w:r>
        <w:r>
          <w:fldChar w:fldCharType="separate"/>
        </w:r>
        <w:r>
          <w:t>29</w:t>
        </w:r>
        <w:r>
          <w:fldChar w:fldCharType="end"/>
        </w:r>
      </w:hyperlink>
    </w:p>
    <w:p>
      <w:pPr>
        <w:pStyle w:val="TOC2"/>
        <w:tabs>
          <w:tab w:val="right" w:leader="dot" w:pos="8306"/>
        </w:tabs>
      </w:pPr>
      <w:hyperlink w:anchor="_Toc20923" w:history="1">
        <w:r>
          <w:rPr>
            <w:rFonts w:ascii="仿宋" w:eastAsia="仿宋" w:hAnsi="仿宋" w:cs="仿宋" w:hint="eastAsia"/>
            <w:lang w:eastAsia="zh-CN"/>
          </w:rPr>
          <w:t>(一)、发展规划分析</w:t>
        </w:r>
        <w:r>
          <w:tab/>
        </w:r>
        <w:r>
          <w:fldChar w:fldCharType="begin"/>
        </w:r>
        <w:r>
          <w:instrText xml:space="preserve"> PAGEREF _Toc20923 \h </w:instrText>
        </w:r>
        <w:r>
          <w:fldChar w:fldCharType="separate"/>
        </w:r>
        <w:r>
          <w:t>29</w:t>
        </w:r>
        <w:r>
          <w:fldChar w:fldCharType="end"/>
        </w:r>
      </w:hyperlink>
    </w:p>
    <w:p>
      <w:pPr>
        <w:pStyle w:val="TOC2"/>
        <w:tabs>
          <w:tab w:val="right" w:leader="dot" w:pos="8306"/>
        </w:tabs>
      </w:pPr>
      <w:hyperlink w:anchor="_Toc21617" w:history="1">
        <w:r>
          <w:rPr>
            <w:rFonts w:ascii="仿宋" w:eastAsia="仿宋" w:hAnsi="仿宋" w:cs="仿宋" w:hint="eastAsia"/>
            <w:lang w:eastAsia="zh-CN"/>
          </w:rPr>
          <w:t>(二)、产业政策分析</w:t>
        </w:r>
        <w:r>
          <w:tab/>
        </w:r>
        <w:r>
          <w:fldChar w:fldCharType="begin"/>
        </w:r>
        <w:r>
          <w:instrText xml:space="preserve"> PAGEREF _Toc21617 \h </w:instrText>
        </w:r>
        <w:r>
          <w:fldChar w:fldCharType="separate"/>
        </w:r>
        <w:r>
          <w:t>30</w:t>
        </w:r>
        <w:r>
          <w:fldChar w:fldCharType="end"/>
        </w:r>
      </w:hyperlink>
    </w:p>
    <w:p>
      <w:pPr>
        <w:pStyle w:val="TOC2"/>
        <w:tabs>
          <w:tab w:val="right" w:leader="dot" w:pos="8306"/>
        </w:tabs>
      </w:pPr>
      <w:hyperlink w:anchor="_Toc29585" w:history="1">
        <w:r>
          <w:rPr>
            <w:rFonts w:ascii="仿宋" w:eastAsia="仿宋" w:hAnsi="仿宋" w:cs="仿宋" w:hint="eastAsia"/>
            <w:lang w:eastAsia="zh-CN"/>
          </w:rPr>
          <w:t>(三)、行业准入分析</w:t>
        </w:r>
        <w:r>
          <w:tab/>
        </w:r>
        <w:r>
          <w:fldChar w:fldCharType="begin"/>
        </w:r>
        <w:r>
          <w:instrText xml:space="preserve"> PAGEREF _Toc29585 \h </w:instrText>
        </w:r>
        <w:r>
          <w:fldChar w:fldCharType="separate"/>
        </w:r>
        <w:r>
          <w:t>32</w:t>
        </w:r>
        <w:r>
          <w:fldChar w:fldCharType="end"/>
        </w:r>
      </w:hyperlink>
    </w:p>
    <w:p>
      <w:pPr>
        <w:pStyle w:val="TOC1"/>
        <w:tabs>
          <w:tab w:val="right" w:leader="dot" w:pos="8306"/>
        </w:tabs>
      </w:pPr>
      <w:hyperlink w:anchor="_Toc20378" w:history="1">
        <w:r>
          <w:rPr>
            <w:rFonts w:ascii="仿宋" w:eastAsia="仿宋" w:hAnsi="仿宋" w:cs="仿宋" w:hint="eastAsia"/>
            <w:lang w:eastAsia="zh-CN"/>
          </w:rPr>
          <w:t>六、财务管理与成本控制</w:t>
        </w:r>
        <w:r>
          <w:tab/>
        </w:r>
        <w:r>
          <w:fldChar w:fldCharType="begin"/>
        </w:r>
        <w:r>
          <w:instrText xml:space="preserve"> PAGEREF _Toc20378 \h </w:instrText>
        </w:r>
        <w:r>
          <w:fldChar w:fldCharType="separate"/>
        </w:r>
        <w:r>
          <w:t>33</w:t>
        </w:r>
        <w:r>
          <w:fldChar w:fldCharType="end"/>
        </w:r>
      </w:hyperlink>
    </w:p>
    <w:p>
      <w:pPr>
        <w:pStyle w:val="TOC2"/>
        <w:tabs>
          <w:tab w:val="right" w:leader="dot" w:pos="8306"/>
        </w:tabs>
      </w:pPr>
      <w:hyperlink w:anchor="_Toc16817" w:history="1">
        <w:r>
          <w:rPr>
            <w:rFonts w:ascii="仿宋" w:eastAsia="仿宋" w:hAnsi="仿宋" w:cs="仿宋" w:hint="eastAsia"/>
            <w:lang w:eastAsia="zh-CN"/>
          </w:rPr>
          <w:t>(一)、财务管理体系建设</w:t>
        </w:r>
        <w:r>
          <w:tab/>
        </w:r>
        <w:r>
          <w:fldChar w:fldCharType="begin"/>
        </w:r>
        <w:r>
          <w:instrText xml:space="preserve"> PAGEREF _Toc16817 \h </w:instrText>
        </w:r>
        <w:r>
          <w:fldChar w:fldCharType="separate"/>
        </w:r>
        <w:r>
          <w:t>33</w:t>
        </w:r>
        <w:r>
          <w:fldChar w:fldCharType="end"/>
        </w:r>
      </w:hyperlink>
    </w:p>
    <w:p>
      <w:pPr>
        <w:pStyle w:val="TOC2"/>
        <w:tabs>
          <w:tab w:val="right" w:leader="dot" w:pos="8306"/>
        </w:tabs>
      </w:pPr>
      <w:hyperlink w:anchor="_Toc389" w:history="1">
        <w:r>
          <w:rPr>
            <w:rFonts w:ascii="仿宋" w:eastAsia="仿宋" w:hAnsi="仿宋" w:cs="仿宋" w:hint="eastAsia"/>
            <w:lang w:eastAsia="zh-CN"/>
          </w:rPr>
          <w:t>(二)、成本控制措施</w:t>
        </w:r>
        <w:r>
          <w:tab/>
        </w:r>
        <w:r>
          <w:fldChar w:fldCharType="begin"/>
        </w:r>
        <w:r>
          <w:instrText xml:space="preserve"> PAGEREF _Toc389 \h </w:instrText>
        </w:r>
        <w:r>
          <w:fldChar w:fldCharType="separate"/>
        </w:r>
        <w:r>
          <w:t>35</w:t>
        </w:r>
        <w:r>
          <w:fldChar w:fldCharType="end"/>
        </w:r>
      </w:hyperlink>
    </w:p>
    <w:p>
      <w:pPr>
        <w:pStyle w:val="TOC1"/>
        <w:tabs>
          <w:tab w:val="right" w:leader="dot" w:pos="8306"/>
        </w:tabs>
      </w:pPr>
      <w:hyperlink w:anchor="_Toc17838" w:history="1">
        <w:r>
          <w:rPr>
            <w:rFonts w:ascii="仿宋" w:eastAsia="仿宋" w:hAnsi="仿宋" w:cs="仿宋" w:hint="eastAsia"/>
            <w:lang w:eastAsia="zh-CN"/>
          </w:rPr>
          <w:t>七、技术创新与产业升级</w:t>
        </w:r>
        <w:r>
          <w:tab/>
        </w:r>
        <w:r>
          <w:fldChar w:fldCharType="begin"/>
        </w:r>
        <w:r>
          <w:instrText xml:space="preserve"> PAGEREF _Toc17838 \h </w:instrText>
        </w:r>
        <w:r>
          <w:fldChar w:fldCharType="separate"/>
        </w:r>
        <w:r>
          <w:t>36</w:t>
        </w:r>
        <w:r>
          <w:fldChar w:fldCharType="end"/>
        </w:r>
      </w:hyperlink>
    </w:p>
    <w:p>
      <w:pPr>
        <w:pStyle w:val="TOC2"/>
        <w:tabs>
          <w:tab w:val="right" w:leader="dot" w:pos="8306"/>
        </w:tabs>
      </w:pPr>
      <w:hyperlink w:anchor="_Toc23666" w:history="1">
        <w:r>
          <w:rPr>
            <w:rFonts w:ascii="仿宋" w:eastAsia="仿宋" w:hAnsi="仿宋" w:cs="仿宋" w:hint="eastAsia"/>
            <w:lang w:eastAsia="zh-CN"/>
          </w:rPr>
          <w:t>(一)、技术创新方向与目标</w:t>
        </w:r>
        <w:r>
          <w:tab/>
        </w:r>
        <w:r>
          <w:fldChar w:fldCharType="begin"/>
        </w:r>
        <w:r>
          <w:instrText xml:space="preserve"> PAGEREF _Toc23666 \h </w:instrText>
        </w:r>
        <w:r>
          <w:fldChar w:fldCharType="separate"/>
        </w:r>
        <w:r>
          <w:t>36</w:t>
        </w:r>
        <w:r>
          <w:fldChar w:fldCharType="end"/>
        </w:r>
      </w:hyperlink>
    </w:p>
    <w:p>
      <w:pPr>
        <w:pStyle w:val="TOC2"/>
        <w:tabs>
          <w:tab w:val="right" w:leader="dot" w:pos="8306"/>
        </w:tabs>
      </w:pPr>
      <w:hyperlink w:anchor="_Toc25564" w:history="1">
        <w:r>
          <w:rPr>
            <w:rFonts w:ascii="仿宋" w:eastAsia="仿宋" w:hAnsi="仿宋" w:cs="仿宋" w:hint="eastAsia"/>
            <w:lang w:eastAsia="zh-CN"/>
          </w:rPr>
          <w:t>(二)、产业升级路径与措施</w:t>
        </w:r>
        <w:r>
          <w:tab/>
        </w:r>
        <w:r>
          <w:fldChar w:fldCharType="begin"/>
        </w:r>
        <w:r>
          <w:instrText xml:space="preserve"> PAGEREF _Toc25564 \h </w:instrText>
        </w:r>
        <w:r>
          <w:fldChar w:fldCharType="separate"/>
        </w:r>
        <w:r>
          <w:t>37</w:t>
        </w:r>
        <w:r>
          <w:fldChar w:fldCharType="end"/>
        </w:r>
      </w:hyperlink>
    </w:p>
    <w:p>
      <w:pPr>
        <w:pStyle w:val="TOC1"/>
        <w:tabs>
          <w:tab w:val="right" w:leader="dot" w:pos="8306"/>
        </w:tabs>
      </w:pPr>
      <w:hyperlink w:anchor="_Toc18992" w:history="1">
        <w:r>
          <w:rPr>
            <w:rFonts w:ascii="仿宋" w:eastAsia="仿宋" w:hAnsi="仿宋" w:cs="仿宋" w:hint="eastAsia"/>
            <w:lang w:eastAsia="zh-CN"/>
          </w:rPr>
          <w:t>八、安全与应急管理</w:t>
        </w:r>
        <w:r>
          <w:tab/>
        </w:r>
        <w:r>
          <w:fldChar w:fldCharType="begin"/>
        </w:r>
        <w:r>
          <w:instrText xml:space="preserve"> PAGEREF _Toc18992 \h </w:instrText>
        </w:r>
        <w:r>
          <w:fldChar w:fldCharType="separate"/>
        </w:r>
        <w:r>
          <w:t>39</w:t>
        </w:r>
        <w:r>
          <w:fldChar w:fldCharType="end"/>
        </w:r>
      </w:hyperlink>
    </w:p>
    <w:p>
      <w:pPr>
        <w:pStyle w:val="TOC2"/>
        <w:tabs>
          <w:tab w:val="right" w:leader="dot" w:pos="8306"/>
        </w:tabs>
      </w:pPr>
      <w:hyperlink w:anchor="_Toc17003" w:history="1">
        <w:r>
          <w:rPr>
            <w:rFonts w:ascii="仿宋" w:eastAsia="仿宋" w:hAnsi="仿宋" w:cs="仿宋" w:hint="eastAsia"/>
            <w:lang w:eastAsia="zh-CN"/>
          </w:rPr>
          <w:t>(一)、安全生产管理</w:t>
        </w:r>
        <w:r>
          <w:tab/>
        </w:r>
        <w:r>
          <w:fldChar w:fldCharType="begin"/>
        </w:r>
        <w:r>
          <w:instrText xml:space="preserve"> PAGEREF _Toc17003 \h </w:instrText>
        </w:r>
        <w:r>
          <w:fldChar w:fldCharType="separate"/>
        </w:r>
        <w:r>
          <w:t>39</w:t>
        </w:r>
        <w:r>
          <w:fldChar w:fldCharType="end"/>
        </w:r>
      </w:hyperlink>
    </w:p>
    <w:p>
      <w:pPr>
        <w:pStyle w:val="TOC2"/>
        <w:tabs>
          <w:tab w:val="right" w:leader="dot" w:pos="8306"/>
        </w:tabs>
      </w:pPr>
      <w:hyperlink w:anchor="_Toc13640" w:history="1">
        <w:r>
          <w:rPr>
            <w:rFonts w:ascii="仿宋" w:eastAsia="仿宋" w:hAnsi="仿宋" w:cs="仿宋" w:hint="eastAsia"/>
            <w:lang w:eastAsia="zh-CN"/>
          </w:rPr>
          <w:t>(二)、应急预案与响应</w:t>
        </w:r>
        <w:r>
          <w:tab/>
        </w:r>
        <w:r>
          <w:fldChar w:fldCharType="begin"/>
        </w:r>
        <w:r>
          <w:instrText xml:space="preserve"> PAGEREF _Toc13640 \h </w:instrText>
        </w:r>
        <w:r>
          <w:fldChar w:fldCharType="separate"/>
        </w:r>
        <w:r>
          <w:t>40</w:t>
        </w:r>
        <w:r>
          <w:fldChar w:fldCharType="end"/>
        </w:r>
      </w:hyperlink>
    </w:p>
    <w:p>
      <w:pPr>
        <w:pStyle w:val="TOC1"/>
        <w:tabs>
          <w:tab w:val="right" w:leader="dot" w:pos="8306"/>
        </w:tabs>
      </w:pPr>
      <w:hyperlink w:anchor="_Toc29299" w:history="1">
        <w:r>
          <w:rPr>
            <w:rFonts w:ascii="仿宋" w:eastAsia="仿宋" w:hAnsi="仿宋" w:cs="仿宋" w:hint="eastAsia"/>
            <w:lang w:eastAsia="zh-CN"/>
          </w:rPr>
          <w:t>九、项目质量与标准</w:t>
        </w:r>
        <w:r>
          <w:tab/>
        </w:r>
        <w:r>
          <w:fldChar w:fldCharType="begin"/>
        </w:r>
        <w:r>
          <w:instrText xml:space="preserve"> PAGEREF _Toc29299 \h </w:instrText>
        </w:r>
        <w:r>
          <w:fldChar w:fldCharType="separate"/>
        </w:r>
        <w:r>
          <w:t>42</w:t>
        </w:r>
        <w:r>
          <w:fldChar w:fldCharType="end"/>
        </w:r>
      </w:hyperlink>
    </w:p>
    <w:p>
      <w:pPr>
        <w:pStyle w:val="TOC2"/>
        <w:tabs>
          <w:tab w:val="right" w:leader="dot" w:pos="8306"/>
        </w:tabs>
      </w:pPr>
      <w:hyperlink w:anchor="_Toc16475" w:history="1">
        <w:r>
          <w:rPr>
            <w:rFonts w:ascii="仿宋" w:eastAsia="仿宋" w:hAnsi="仿宋" w:cs="仿宋" w:hint="eastAsia"/>
            <w:lang w:eastAsia="zh-CN"/>
          </w:rPr>
          <w:t>(一)、质量保障体系</w:t>
        </w:r>
        <w:r>
          <w:tab/>
        </w:r>
        <w:r>
          <w:fldChar w:fldCharType="begin"/>
        </w:r>
        <w:r>
          <w:instrText xml:space="preserve"> PAGEREF _Toc16475 \h </w:instrText>
        </w:r>
        <w:r>
          <w:fldChar w:fldCharType="separate"/>
        </w:r>
        <w:r>
          <w:t>42</w:t>
        </w:r>
        <w:r>
          <w:fldChar w:fldCharType="end"/>
        </w:r>
      </w:hyperlink>
    </w:p>
    <w:p>
      <w:pPr>
        <w:pStyle w:val="TOC2"/>
        <w:tabs>
          <w:tab w:val="right" w:leader="dot" w:pos="8306"/>
        </w:tabs>
      </w:pPr>
      <w:hyperlink w:anchor="_Toc12885" w:history="1">
        <w:r>
          <w:rPr>
            <w:rFonts w:ascii="仿宋" w:eastAsia="仿宋" w:hAnsi="仿宋" w:cs="仿宋" w:hint="eastAsia"/>
            <w:lang w:eastAsia="zh-CN"/>
          </w:rPr>
          <w:t>(二)、标准化作业流程</w:t>
        </w:r>
        <w:r>
          <w:tab/>
        </w:r>
        <w:r>
          <w:fldChar w:fldCharType="begin"/>
        </w:r>
        <w:r>
          <w:instrText xml:space="preserve"> PAGEREF _Toc12885 \h </w:instrText>
        </w:r>
        <w:r>
          <w:fldChar w:fldCharType="separate"/>
        </w:r>
        <w:r>
          <w:t>43</w:t>
        </w:r>
        <w:r>
          <w:fldChar w:fldCharType="end"/>
        </w:r>
      </w:hyperlink>
    </w:p>
    <w:p>
      <w:pPr>
        <w:pStyle w:val="TOC2"/>
        <w:tabs>
          <w:tab w:val="right" w:leader="dot" w:pos="8306"/>
        </w:tabs>
      </w:pPr>
      <w:hyperlink w:anchor="_Toc17795" w:history="1">
        <w:r>
          <w:rPr>
            <w:rFonts w:ascii="仿宋" w:eastAsia="仿宋" w:hAnsi="仿宋" w:cs="仿宋" w:hint="eastAsia"/>
            <w:lang w:eastAsia="zh-CN"/>
          </w:rPr>
          <w:t>(三)、质量监控与评估</w:t>
        </w:r>
        <w:r>
          <w:tab/>
        </w:r>
        <w:r>
          <w:fldChar w:fldCharType="begin"/>
        </w:r>
        <w:r>
          <w:instrText xml:space="preserve"> PAGEREF _Toc17795 \h </w:instrText>
        </w:r>
        <w:r>
          <w:fldChar w:fldCharType="separate"/>
        </w:r>
        <w:r>
          <w:t>45</w:t>
        </w:r>
        <w:r>
          <w:fldChar w:fldCharType="end"/>
        </w:r>
      </w:hyperlink>
    </w:p>
    <w:p>
      <w:pPr>
        <w:pStyle w:val="TOC2"/>
        <w:tabs>
          <w:tab w:val="right" w:leader="dot" w:pos="8306"/>
        </w:tabs>
      </w:pPr>
      <w:hyperlink w:anchor="_Toc7189" w:history="1">
        <w:r>
          <w:rPr>
            <w:rFonts w:ascii="仿宋" w:eastAsia="仿宋" w:hAnsi="仿宋" w:cs="仿宋" w:hint="eastAsia"/>
            <w:lang w:eastAsia="zh-CN"/>
          </w:rPr>
          <w:t>(四)、质量改进计划</w:t>
        </w:r>
        <w:r>
          <w:tab/>
        </w:r>
        <w:r>
          <w:fldChar w:fldCharType="begin"/>
        </w:r>
        <w:r>
          <w:instrText xml:space="preserve"> PAGEREF _Toc7189 \h </w:instrText>
        </w:r>
        <w:r>
          <w:fldChar w:fldCharType="separate"/>
        </w:r>
        <w:r>
          <w:t>46</w:t>
        </w:r>
        <w:r>
          <w:fldChar w:fldCharType="end"/>
        </w:r>
      </w:hyperlink>
    </w:p>
    <w:p>
      <w:pPr>
        <w:pStyle w:val="TOC1"/>
        <w:tabs>
          <w:tab w:val="right" w:leader="dot" w:pos="8306"/>
        </w:tabs>
      </w:pPr>
      <w:hyperlink w:anchor="_Toc17854" w:history="1">
        <w:r>
          <w:rPr>
            <w:rFonts w:ascii="仿宋" w:eastAsia="仿宋" w:hAnsi="仿宋" w:cs="仿宋" w:hint="eastAsia"/>
            <w:lang w:eastAsia="zh-CN"/>
          </w:rPr>
          <w:t>十、资金管理与财务规划</w:t>
        </w:r>
        <w:r>
          <w:tab/>
        </w:r>
        <w:r>
          <w:fldChar w:fldCharType="begin"/>
        </w:r>
        <w:r>
          <w:instrText xml:space="preserve"> PAGEREF _Toc17854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4" w:history="1">
        <w:r>
          <w:rPr>
            <w:rFonts w:ascii="仿宋" w:eastAsia="仿宋" w:hAnsi="仿宋" w:cs="仿宋" w:hint="eastAsia"/>
            <w:lang w:eastAsia="zh-CN"/>
          </w:rPr>
          <w:t>(一)、项目资金来源与筹措</w:t>
        </w:r>
        <w:r>
          <w:tab/>
        </w:r>
        <w:r>
          <w:fldChar w:fldCharType="begin"/>
        </w:r>
        <w:r>
          <w:instrText xml:space="preserve"> PAGEREF _Toc26524 \h </w:instrText>
        </w:r>
        <w:r>
          <w:fldChar w:fldCharType="separate"/>
        </w:r>
        <w:r>
          <w:t>47</w:t>
        </w:r>
        <w:r>
          <w:fldChar w:fldCharType="end"/>
        </w:r>
      </w:hyperlink>
    </w:p>
    <w:p>
      <w:pPr>
        <w:pStyle w:val="TOC2"/>
        <w:tabs>
          <w:tab w:val="right" w:leader="dot" w:pos="8306"/>
        </w:tabs>
      </w:pPr>
      <w:hyperlink w:anchor="_Toc28838" w:history="1">
        <w:r>
          <w:rPr>
            <w:rFonts w:ascii="仿宋" w:eastAsia="仿宋" w:hAnsi="仿宋" w:cs="仿宋" w:hint="eastAsia"/>
            <w:lang w:eastAsia="zh-CN"/>
          </w:rPr>
          <w:t>(二)、资金使用与监管</w:t>
        </w:r>
        <w:r>
          <w:tab/>
        </w:r>
        <w:r>
          <w:fldChar w:fldCharType="begin"/>
        </w:r>
        <w:r>
          <w:instrText xml:space="preserve"> PAGEREF _Toc28838 \h </w:instrText>
        </w:r>
        <w:r>
          <w:fldChar w:fldCharType="separate"/>
        </w:r>
        <w:r>
          <w:t>49</w:t>
        </w:r>
        <w:r>
          <w:fldChar w:fldCharType="end"/>
        </w:r>
      </w:hyperlink>
    </w:p>
    <w:p>
      <w:pPr>
        <w:pStyle w:val="TOC2"/>
        <w:tabs>
          <w:tab w:val="right" w:leader="dot" w:pos="8306"/>
        </w:tabs>
      </w:pPr>
      <w:hyperlink w:anchor="_Toc26633" w:history="1">
        <w:r>
          <w:rPr>
            <w:rFonts w:ascii="仿宋" w:eastAsia="仿宋" w:hAnsi="仿宋" w:cs="仿宋" w:hint="eastAsia"/>
            <w:lang w:eastAsia="zh-CN"/>
          </w:rPr>
          <w:t>(三)、财务规划与预测</w:t>
        </w:r>
        <w:r>
          <w:tab/>
        </w:r>
        <w:r>
          <w:fldChar w:fldCharType="begin"/>
        </w:r>
        <w:r>
          <w:instrText xml:space="preserve"> PAGEREF _Toc26633 \h </w:instrText>
        </w:r>
        <w:r>
          <w:fldChar w:fldCharType="separate"/>
        </w:r>
        <w:r>
          <w:t>50</w:t>
        </w:r>
        <w:r>
          <w:fldChar w:fldCharType="end"/>
        </w:r>
      </w:hyperlink>
    </w:p>
    <w:p>
      <w:pPr>
        <w:pStyle w:val="TOC1"/>
        <w:tabs>
          <w:tab w:val="right" w:leader="dot" w:pos="8306"/>
        </w:tabs>
      </w:pPr>
      <w:hyperlink w:anchor="_Toc28427" w:history="1">
        <w:r>
          <w:rPr>
            <w:rFonts w:ascii="仿宋" w:eastAsia="仿宋" w:hAnsi="仿宋" w:cs="仿宋" w:hint="eastAsia"/>
            <w:lang w:eastAsia="zh-CN"/>
          </w:rPr>
          <w:t>十一、土地利用与规划方案</w:t>
        </w:r>
        <w:r>
          <w:tab/>
        </w:r>
        <w:r>
          <w:fldChar w:fldCharType="begin"/>
        </w:r>
        <w:r>
          <w:instrText xml:space="preserve"> PAGEREF _Toc28427 \h </w:instrText>
        </w:r>
        <w:r>
          <w:fldChar w:fldCharType="separate"/>
        </w:r>
        <w:r>
          <w:t>51</w:t>
        </w:r>
        <w:r>
          <w:fldChar w:fldCharType="end"/>
        </w:r>
      </w:hyperlink>
    </w:p>
    <w:p>
      <w:pPr>
        <w:pStyle w:val="TOC2"/>
        <w:tabs>
          <w:tab w:val="right" w:leader="dot" w:pos="8306"/>
        </w:tabs>
      </w:pPr>
      <w:hyperlink w:anchor="_Toc25716" w:history="1">
        <w:r>
          <w:rPr>
            <w:rFonts w:ascii="仿宋" w:eastAsia="仿宋" w:hAnsi="仿宋" w:cs="仿宋" w:hint="eastAsia"/>
            <w:lang w:eastAsia="zh-CN"/>
          </w:rPr>
          <w:t>(一)、项目用地情况分析</w:t>
        </w:r>
        <w:r>
          <w:tab/>
        </w:r>
        <w:r>
          <w:fldChar w:fldCharType="begin"/>
        </w:r>
        <w:r>
          <w:instrText xml:space="preserve"> PAGEREF _Toc25716 \h </w:instrText>
        </w:r>
        <w:r>
          <w:fldChar w:fldCharType="separate"/>
        </w:r>
        <w:r>
          <w:t>51</w:t>
        </w:r>
        <w:r>
          <w:fldChar w:fldCharType="end"/>
        </w:r>
      </w:hyperlink>
    </w:p>
    <w:p>
      <w:pPr>
        <w:pStyle w:val="TOC2"/>
        <w:tabs>
          <w:tab w:val="right" w:leader="dot" w:pos="8306"/>
        </w:tabs>
      </w:pPr>
      <w:hyperlink w:anchor="_Toc12066" w:history="1">
        <w:r>
          <w:rPr>
            <w:rFonts w:ascii="仿宋" w:eastAsia="仿宋" w:hAnsi="仿宋" w:cs="仿宋" w:hint="eastAsia"/>
            <w:lang w:eastAsia="zh-CN"/>
          </w:rPr>
          <w:t>(二)、土地利用规划方案</w:t>
        </w:r>
        <w:r>
          <w:tab/>
        </w:r>
        <w:r>
          <w:fldChar w:fldCharType="begin"/>
        </w:r>
        <w:r>
          <w:instrText xml:space="preserve"> PAGEREF _Toc12066 \h </w:instrText>
        </w:r>
        <w:r>
          <w:fldChar w:fldCharType="separate"/>
        </w:r>
        <w:r>
          <w:t>52</w:t>
        </w:r>
        <w:r>
          <w:fldChar w:fldCharType="end"/>
        </w:r>
      </w:hyperlink>
    </w:p>
    <w:p>
      <w:pPr>
        <w:pStyle w:val="TOC1"/>
        <w:tabs>
          <w:tab w:val="right" w:leader="dot" w:pos="8306"/>
        </w:tabs>
      </w:pPr>
      <w:hyperlink w:anchor="_Toc12234" w:history="1">
        <w:r>
          <w:rPr>
            <w:rFonts w:ascii="仿宋" w:eastAsia="仿宋" w:hAnsi="仿宋" w:cs="仿宋" w:hint="eastAsia"/>
            <w:lang w:eastAsia="zh-CN"/>
          </w:rPr>
          <w:t>十二、经济效益与社会效益优化</w:t>
        </w:r>
        <w:r>
          <w:tab/>
        </w:r>
        <w:r>
          <w:fldChar w:fldCharType="begin"/>
        </w:r>
        <w:r>
          <w:instrText xml:space="preserve"> PAGEREF _Toc12234 \h </w:instrText>
        </w:r>
        <w:r>
          <w:fldChar w:fldCharType="separate"/>
        </w:r>
        <w:r>
          <w:t>53</w:t>
        </w:r>
        <w:r>
          <w:fldChar w:fldCharType="end"/>
        </w:r>
      </w:hyperlink>
    </w:p>
    <w:p>
      <w:pPr>
        <w:pStyle w:val="TOC2"/>
        <w:tabs>
          <w:tab w:val="right" w:leader="dot" w:pos="8306"/>
        </w:tabs>
      </w:pPr>
      <w:hyperlink w:anchor="_Toc10088" w:history="1">
        <w:r>
          <w:rPr>
            <w:rFonts w:ascii="仿宋" w:eastAsia="仿宋" w:hAnsi="仿宋" w:cs="仿宋" w:hint="eastAsia"/>
            <w:lang w:eastAsia="zh-CN"/>
          </w:rPr>
          <w:t>(一)、经济效益提升策略</w:t>
        </w:r>
        <w:r>
          <w:tab/>
        </w:r>
        <w:r>
          <w:fldChar w:fldCharType="begin"/>
        </w:r>
        <w:r>
          <w:instrText xml:space="preserve"> PAGEREF _Toc10088 \h </w:instrText>
        </w:r>
        <w:r>
          <w:fldChar w:fldCharType="separate"/>
        </w:r>
        <w:r>
          <w:t>53</w:t>
        </w:r>
        <w:r>
          <w:fldChar w:fldCharType="end"/>
        </w:r>
      </w:hyperlink>
    </w:p>
    <w:p>
      <w:pPr>
        <w:pStyle w:val="TOC2"/>
        <w:tabs>
          <w:tab w:val="right" w:leader="dot" w:pos="8306"/>
        </w:tabs>
      </w:pPr>
      <w:hyperlink w:anchor="_Toc16570" w:history="1">
        <w:r>
          <w:rPr>
            <w:rFonts w:ascii="仿宋" w:eastAsia="仿宋" w:hAnsi="仿宋" w:cs="仿宋" w:hint="eastAsia"/>
            <w:lang w:eastAsia="zh-CN"/>
          </w:rPr>
          <w:t>(二)、社会效益增强方案</w:t>
        </w:r>
        <w:r>
          <w:tab/>
        </w:r>
        <w:r>
          <w:fldChar w:fldCharType="begin"/>
        </w:r>
        <w:r>
          <w:instrText xml:space="preserve"> PAGEREF _Toc16570 \h </w:instrText>
        </w:r>
        <w:r>
          <w:fldChar w:fldCharType="separate"/>
        </w:r>
        <w:r>
          <w:t>54</w:t>
        </w:r>
        <w:r>
          <w:fldChar w:fldCharType="end"/>
        </w:r>
      </w:hyperlink>
    </w:p>
    <w:p>
      <w:pPr>
        <w:pStyle w:val="TOC1"/>
        <w:tabs>
          <w:tab w:val="right" w:leader="dot" w:pos="8306"/>
        </w:tabs>
      </w:pPr>
      <w:hyperlink w:anchor="_Toc28015" w:history="1">
        <w:r>
          <w:rPr>
            <w:rFonts w:ascii="仿宋" w:eastAsia="仿宋" w:hAnsi="仿宋" w:cs="仿宋" w:hint="eastAsia"/>
            <w:lang w:eastAsia="zh-CN"/>
          </w:rPr>
          <w:t>十三、人力资源管理与开发</w:t>
        </w:r>
        <w:r>
          <w:tab/>
        </w:r>
        <w:r>
          <w:fldChar w:fldCharType="begin"/>
        </w:r>
        <w:r>
          <w:instrText xml:space="preserve"> PAGEREF _Toc28015 \h </w:instrText>
        </w:r>
        <w:r>
          <w:fldChar w:fldCharType="separate"/>
        </w:r>
        <w:r>
          <w:t>55</w:t>
        </w:r>
        <w:r>
          <w:fldChar w:fldCharType="end"/>
        </w:r>
      </w:hyperlink>
    </w:p>
    <w:p>
      <w:pPr>
        <w:pStyle w:val="TOC2"/>
        <w:tabs>
          <w:tab w:val="right" w:leader="dot" w:pos="8306"/>
        </w:tabs>
      </w:pPr>
      <w:hyperlink w:anchor="_Toc20931" w:history="1">
        <w:r>
          <w:rPr>
            <w:rFonts w:ascii="仿宋" w:eastAsia="仿宋" w:hAnsi="仿宋" w:cs="仿宋" w:hint="eastAsia"/>
            <w:lang w:eastAsia="zh-CN"/>
          </w:rPr>
          <w:t>(一)、人力资源规划</w:t>
        </w:r>
        <w:r>
          <w:tab/>
        </w:r>
        <w:r>
          <w:fldChar w:fldCharType="begin"/>
        </w:r>
        <w:r>
          <w:instrText xml:space="preserve"> PAGEREF _Toc20931 \h </w:instrText>
        </w:r>
        <w:r>
          <w:fldChar w:fldCharType="separate"/>
        </w:r>
        <w:r>
          <w:t>55</w:t>
        </w:r>
        <w:r>
          <w:fldChar w:fldCharType="end"/>
        </w:r>
      </w:hyperlink>
    </w:p>
    <w:p>
      <w:pPr>
        <w:pStyle w:val="TOC2"/>
        <w:tabs>
          <w:tab w:val="right" w:leader="dot" w:pos="8306"/>
        </w:tabs>
      </w:pPr>
      <w:hyperlink w:anchor="_Toc10275" w:history="1">
        <w:r>
          <w:rPr>
            <w:rFonts w:ascii="仿宋" w:eastAsia="仿宋" w:hAnsi="仿宋" w:cs="仿宋" w:hint="eastAsia"/>
            <w:lang w:eastAsia="zh-CN"/>
          </w:rPr>
          <w:t>(二)、人力资源开发与培训</w:t>
        </w:r>
        <w:r>
          <w:tab/>
        </w:r>
        <w:r>
          <w:fldChar w:fldCharType="begin"/>
        </w:r>
        <w:r>
          <w:instrText xml:space="preserve"> PAGEREF _Toc10275 \h </w:instrText>
        </w:r>
        <w:r>
          <w:fldChar w:fldCharType="separate"/>
        </w:r>
        <w:r>
          <w:t>57</w:t>
        </w:r>
        <w:r>
          <w:fldChar w:fldCharType="end"/>
        </w:r>
      </w:hyperlink>
    </w:p>
    <w:p>
      <w:pPr>
        <w:pStyle w:val="TOC1"/>
        <w:tabs>
          <w:tab w:val="right" w:leader="dot" w:pos="8306"/>
        </w:tabs>
      </w:pPr>
      <w:hyperlink w:anchor="_Toc4827" w:history="1">
        <w:r>
          <w:rPr>
            <w:rFonts w:ascii="仿宋" w:eastAsia="仿宋" w:hAnsi="仿宋" w:cs="仿宋" w:hint="eastAsia"/>
            <w:lang w:eastAsia="zh-CN"/>
          </w:rPr>
          <w:t>十四、创新驱动与持续发展</w:t>
        </w:r>
        <w:r>
          <w:tab/>
        </w:r>
        <w:r>
          <w:fldChar w:fldCharType="begin"/>
        </w:r>
        <w:r>
          <w:instrText xml:space="preserve"> PAGEREF _Toc4827 \h </w:instrText>
        </w:r>
        <w:r>
          <w:fldChar w:fldCharType="separate"/>
        </w:r>
        <w:r>
          <w:t>59</w:t>
        </w:r>
        <w:r>
          <w:fldChar w:fldCharType="end"/>
        </w:r>
      </w:hyperlink>
    </w:p>
    <w:p>
      <w:pPr>
        <w:pStyle w:val="TOC2"/>
        <w:tabs>
          <w:tab w:val="right" w:leader="dot" w:pos="8306"/>
        </w:tabs>
      </w:pPr>
      <w:hyperlink w:anchor="_Toc24922" w:history="1">
        <w:r>
          <w:rPr>
            <w:rFonts w:ascii="仿宋" w:eastAsia="仿宋" w:hAnsi="仿宋" w:cs="仿宋" w:hint="eastAsia"/>
            <w:lang w:eastAsia="zh-CN"/>
          </w:rPr>
          <w:t>(一)、创新驱动战略实施</w:t>
        </w:r>
        <w:r>
          <w:tab/>
        </w:r>
        <w:r>
          <w:fldChar w:fldCharType="begin"/>
        </w:r>
        <w:r>
          <w:instrText xml:space="preserve"> PAGEREF _Toc24922 \h </w:instrText>
        </w:r>
        <w:r>
          <w:fldChar w:fldCharType="separate"/>
        </w:r>
        <w:r>
          <w:t>59</w:t>
        </w:r>
        <w:r>
          <w:fldChar w:fldCharType="end"/>
        </w:r>
      </w:hyperlink>
    </w:p>
    <w:p>
      <w:pPr>
        <w:pStyle w:val="TOC2"/>
        <w:tabs>
          <w:tab w:val="right" w:leader="dot" w:pos="8306"/>
        </w:tabs>
      </w:pPr>
      <w:hyperlink w:anchor="_Toc343" w:history="1">
        <w:r>
          <w:rPr>
            <w:rFonts w:ascii="仿宋" w:eastAsia="仿宋" w:hAnsi="仿宋" w:cs="仿宋" w:hint="eastAsia"/>
            <w:lang w:eastAsia="zh-CN"/>
          </w:rPr>
          <w:t>(二)、持续发展路径探索</w:t>
        </w:r>
        <w:r>
          <w:tab/>
        </w:r>
        <w:r>
          <w:fldChar w:fldCharType="begin"/>
        </w:r>
        <w:r>
          <w:instrText xml:space="preserve"> PAGEREF _Toc343 \h </w:instrText>
        </w:r>
        <w:r>
          <w:fldChar w:fldCharType="separate"/>
        </w:r>
        <w:r>
          <w:t>61</w:t>
        </w:r>
        <w:r>
          <w:fldChar w:fldCharType="end"/>
        </w:r>
      </w:hyperlink>
    </w:p>
    <w:p>
      <w:pPr>
        <w:pStyle w:val="TOC1"/>
        <w:tabs>
          <w:tab w:val="right" w:leader="dot" w:pos="8306"/>
        </w:tabs>
      </w:pPr>
      <w:hyperlink w:anchor="_Toc6305" w:history="1">
        <w:r>
          <w:rPr>
            <w:rFonts w:ascii="仿宋" w:eastAsia="仿宋" w:hAnsi="仿宋" w:cs="仿宋" w:hint="eastAsia"/>
            <w:lang w:eastAsia="zh-CN"/>
          </w:rPr>
          <w:t>十五、企业合规与伦理</w:t>
        </w:r>
        <w:r>
          <w:tab/>
        </w:r>
        <w:r>
          <w:fldChar w:fldCharType="begin"/>
        </w:r>
        <w:r>
          <w:instrText xml:space="preserve"> PAGEREF _Toc6305 \h </w:instrText>
        </w:r>
        <w:r>
          <w:fldChar w:fldCharType="separate"/>
        </w:r>
        <w:r>
          <w:t>65</w:t>
        </w:r>
        <w:r>
          <w:fldChar w:fldCharType="end"/>
        </w:r>
      </w:hyperlink>
    </w:p>
    <w:p>
      <w:pPr>
        <w:pStyle w:val="TOC2"/>
        <w:tabs>
          <w:tab w:val="right" w:leader="dot" w:pos="8306"/>
        </w:tabs>
      </w:pPr>
      <w:hyperlink w:anchor="_Toc24562" w:history="1">
        <w:r>
          <w:rPr>
            <w:rFonts w:ascii="仿宋" w:eastAsia="仿宋" w:hAnsi="仿宋" w:cs="仿宋" w:hint="eastAsia"/>
            <w:lang w:eastAsia="zh-CN"/>
          </w:rPr>
          <w:t>(一)、合规政策与程序</w:t>
        </w:r>
        <w:r>
          <w:tab/>
        </w:r>
        <w:r>
          <w:fldChar w:fldCharType="begin"/>
        </w:r>
        <w:r>
          <w:instrText xml:space="preserve"> PAGEREF _Toc24562 \h </w:instrText>
        </w:r>
        <w:r>
          <w:fldChar w:fldCharType="separate"/>
        </w:r>
        <w:r>
          <w:t>65</w:t>
        </w:r>
        <w:r>
          <w:fldChar w:fldCharType="end"/>
        </w:r>
      </w:hyperlink>
    </w:p>
    <w:p>
      <w:pPr>
        <w:pStyle w:val="TOC2"/>
        <w:tabs>
          <w:tab w:val="right" w:leader="dot" w:pos="8306"/>
        </w:tabs>
      </w:pPr>
      <w:hyperlink w:anchor="_Toc18849" w:history="1">
        <w:r>
          <w:rPr>
            <w:rFonts w:ascii="仿宋" w:eastAsia="仿宋" w:hAnsi="仿宋" w:cs="仿宋" w:hint="eastAsia"/>
            <w:lang w:eastAsia="zh-CN"/>
          </w:rPr>
          <w:t>(二)、伦理规范与培训</w:t>
        </w:r>
        <w:r>
          <w:tab/>
        </w:r>
        <w:r>
          <w:fldChar w:fldCharType="begin"/>
        </w:r>
        <w:r>
          <w:instrText xml:space="preserve"> PAGEREF _Toc18849 \h </w:instrText>
        </w:r>
        <w:r>
          <w:fldChar w:fldCharType="separate"/>
        </w:r>
        <w:r>
          <w:t>66</w:t>
        </w:r>
        <w:r>
          <w:fldChar w:fldCharType="end"/>
        </w:r>
      </w:hyperlink>
    </w:p>
    <w:p>
      <w:pPr>
        <w:pStyle w:val="TOC2"/>
        <w:tabs>
          <w:tab w:val="right" w:leader="dot" w:pos="8306"/>
        </w:tabs>
      </w:pPr>
      <w:hyperlink w:anchor="_Toc22564" w:history="1">
        <w:r>
          <w:rPr>
            <w:rFonts w:ascii="仿宋" w:eastAsia="仿宋" w:hAnsi="仿宋" w:cs="仿宋" w:hint="eastAsia"/>
            <w:lang w:eastAsia="zh-CN"/>
          </w:rPr>
          <w:t>(三)、合规风险评估</w:t>
        </w:r>
        <w:r>
          <w:tab/>
        </w:r>
        <w:r>
          <w:fldChar w:fldCharType="begin"/>
        </w:r>
        <w:r>
          <w:instrText xml:space="preserve"> PAGEREF _Toc22564 \h </w:instrText>
        </w:r>
        <w:r>
          <w:fldChar w:fldCharType="separate"/>
        </w:r>
        <w:r>
          <w:t>67</w:t>
        </w:r>
        <w:r>
          <w:fldChar w:fldCharType="end"/>
        </w:r>
      </w:hyperlink>
    </w:p>
    <w:p>
      <w:pPr>
        <w:pStyle w:val="TOC2"/>
        <w:tabs>
          <w:tab w:val="right" w:leader="dot" w:pos="8306"/>
        </w:tabs>
      </w:pPr>
      <w:hyperlink w:anchor="_Toc27288" w:history="1">
        <w:r>
          <w:rPr>
            <w:rFonts w:ascii="仿宋" w:eastAsia="仿宋" w:hAnsi="仿宋" w:cs="仿宋" w:hint="eastAsia"/>
            <w:lang w:eastAsia="zh-CN"/>
          </w:rPr>
          <w:t>(四)、合规监督与执行</w:t>
        </w:r>
        <w:r>
          <w:tab/>
        </w:r>
        <w:r>
          <w:fldChar w:fldCharType="begin"/>
        </w:r>
        <w:r>
          <w:instrText xml:space="preserve"> PAGEREF _Toc27288 \h </w:instrText>
        </w:r>
        <w:r>
          <w:fldChar w:fldCharType="separate"/>
        </w:r>
        <w:r>
          <w:t>69</w:t>
        </w:r>
        <w:r>
          <w:fldChar w:fldCharType="end"/>
        </w:r>
      </w:hyperlink>
    </w:p>
    <w:p>
      <w:pPr>
        <w:pStyle w:val="TOC1"/>
        <w:tabs>
          <w:tab w:val="right" w:leader="dot" w:pos="8306"/>
        </w:tabs>
      </w:pPr>
      <w:hyperlink w:anchor="_Toc22320" w:history="1">
        <w:r>
          <w:rPr>
            <w:rFonts w:ascii="仿宋" w:eastAsia="仿宋" w:hAnsi="仿宋" w:cs="仿宋" w:hint="eastAsia"/>
            <w:lang w:eastAsia="zh-CN"/>
          </w:rPr>
          <w:t>十六、法律法规与政策遵循</w:t>
        </w:r>
        <w:r>
          <w:tab/>
        </w:r>
        <w:r>
          <w:fldChar w:fldCharType="begin"/>
        </w:r>
        <w:r>
          <w:instrText xml:space="preserve"> PAGEREF _Toc22320 \h </w:instrText>
        </w:r>
        <w:r>
          <w:fldChar w:fldCharType="separate"/>
        </w:r>
        <w:r>
          <w:t>69</w:t>
        </w:r>
        <w:r>
          <w:fldChar w:fldCharType="end"/>
        </w:r>
      </w:hyperlink>
    </w:p>
    <w:p>
      <w:pPr>
        <w:pStyle w:val="TOC2"/>
        <w:tabs>
          <w:tab w:val="right" w:leader="dot" w:pos="8306"/>
        </w:tabs>
      </w:pPr>
      <w:hyperlink w:anchor="_Toc19389" w:history="1">
        <w:r>
          <w:rPr>
            <w:rFonts w:ascii="仿宋" w:eastAsia="仿宋" w:hAnsi="仿宋" w:cs="仿宋" w:hint="eastAsia"/>
            <w:lang w:eastAsia="zh-CN"/>
          </w:rPr>
          <w:t>(一)、法律法规遵守</w:t>
        </w:r>
        <w:r>
          <w:tab/>
        </w:r>
        <w:r>
          <w:fldChar w:fldCharType="begin"/>
        </w:r>
        <w:r>
          <w:instrText xml:space="preserve"> PAGEREF _Toc19389 \h </w:instrText>
        </w:r>
        <w:r>
          <w:fldChar w:fldCharType="separate"/>
        </w:r>
        <w:r>
          <w:t>69</w:t>
        </w:r>
        <w:r>
          <w:fldChar w:fldCharType="end"/>
        </w:r>
      </w:hyperlink>
    </w:p>
    <w:p>
      <w:pPr>
        <w:pStyle w:val="TOC2"/>
        <w:tabs>
          <w:tab w:val="right" w:leader="dot" w:pos="8306"/>
        </w:tabs>
      </w:pPr>
      <w:hyperlink w:anchor="_Toc3209" w:history="1">
        <w:r>
          <w:rPr>
            <w:rFonts w:ascii="仿宋" w:eastAsia="仿宋" w:hAnsi="仿宋" w:cs="仿宋" w:hint="eastAsia"/>
            <w:lang w:eastAsia="zh-CN"/>
          </w:rPr>
          <w:t>(二)、政策导向与利用</w:t>
        </w:r>
        <w:r>
          <w:tab/>
        </w:r>
        <w:r>
          <w:fldChar w:fldCharType="begin"/>
        </w:r>
        <w:r>
          <w:instrText xml:space="preserve"> PAGEREF _Toc3209 \h </w:instrText>
        </w:r>
        <w:r>
          <w:fldChar w:fldCharType="separate"/>
        </w:r>
        <w:r>
          <w:t>70</w:t>
        </w:r>
        <w:r>
          <w:fldChar w:fldCharType="end"/>
        </w:r>
      </w:hyperlink>
    </w:p>
    <w:p>
      <w:pPr>
        <w:pStyle w:val="TOC1"/>
        <w:tabs>
          <w:tab w:val="right" w:leader="dot" w:pos="8306"/>
        </w:tabs>
      </w:pPr>
      <w:hyperlink w:anchor="_Toc18046" w:history="1">
        <w:r>
          <w:rPr>
            <w:rFonts w:ascii="仿宋" w:eastAsia="仿宋" w:hAnsi="仿宋" w:cs="仿宋" w:hint="eastAsia"/>
            <w:lang w:eastAsia="zh-CN"/>
          </w:rPr>
          <w:t>十七、质量管理与控制</w:t>
        </w:r>
        <w:r>
          <w:tab/>
        </w:r>
        <w:r>
          <w:fldChar w:fldCharType="begin"/>
        </w:r>
        <w:r>
          <w:instrText xml:space="preserve"> PAGEREF _Toc18046 \h </w:instrText>
        </w:r>
        <w:r>
          <w:fldChar w:fldCharType="separate"/>
        </w:r>
        <w:r>
          <w:t>71</w:t>
        </w:r>
        <w:r>
          <w:fldChar w:fldCharType="end"/>
        </w:r>
      </w:hyperlink>
    </w:p>
    <w:p>
      <w:pPr>
        <w:pStyle w:val="TOC2"/>
        <w:tabs>
          <w:tab w:val="right" w:leader="dot" w:pos="8306"/>
        </w:tabs>
      </w:pPr>
      <w:hyperlink w:anchor="_Toc23681" w:history="1">
        <w:r>
          <w:rPr>
            <w:rFonts w:ascii="仿宋" w:eastAsia="仿宋" w:hAnsi="仿宋" w:cs="仿宋" w:hint="eastAsia"/>
            <w:lang w:eastAsia="zh-CN"/>
          </w:rPr>
          <w:t>(一)、质量管理体系建设</w:t>
        </w:r>
        <w:r>
          <w:tab/>
        </w:r>
        <w:r>
          <w:fldChar w:fldCharType="begin"/>
        </w:r>
        <w:r>
          <w:instrText xml:space="preserve"> PAGEREF _Toc23681 \h </w:instrText>
        </w:r>
        <w:r>
          <w:fldChar w:fldCharType="separate"/>
        </w:r>
        <w:r>
          <w:t>71</w:t>
        </w:r>
        <w:r>
          <w:fldChar w:fldCharType="end"/>
        </w:r>
      </w:hyperlink>
    </w:p>
    <w:p>
      <w:pPr>
        <w:pStyle w:val="TOC2"/>
        <w:tabs>
          <w:tab w:val="right" w:leader="dot" w:pos="8306"/>
        </w:tabs>
      </w:pPr>
      <w:hyperlink w:anchor="_Toc25599" w:history="1">
        <w:r>
          <w:rPr>
            <w:rFonts w:ascii="仿宋" w:eastAsia="仿宋" w:hAnsi="仿宋" w:cs="仿宋" w:hint="eastAsia"/>
            <w:lang w:eastAsia="zh-CN"/>
          </w:rPr>
          <w:t>(二)、质量控制措施</w:t>
        </w:r>
        <w:r>
          <w:tab/>
        </w:r>
        <w:r>
          <w:fldChar w:fldCharType="begin"/>
        </w:r>
        <w:r>
          <w:instrText xml:space="preserve"> PAGEREF _Toc25599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1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787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426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39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28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14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航天器压力控制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航天器压力控制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航天器压力控制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压力控制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航天器压力控制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航天器压力控制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45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为了融入当地社区，航天器压力控制系统项目需深入理解当地的文化特色和社会习俗。例如，项目在设计广告和市场推广活动时，应考虑使用当地语言和符合地方文化的表达方式。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686"/>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为了确保航天器压力控制系统项目的成功并最大限度地减轻潜在的社会风险，详细的风险分析和具体的应对策略至关重要。以下是针对项目可能面临的具体社会风险及相应对策的分析：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风险描述：航天器压力控制系统项目可能遭遇社区抵制，尤其如果社区成员认为项目会破坏他们的生活环境或忽略他们的意见。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风险描述：航天器压力控制系统项目的商业实践可能与当地的文化和价值观存在冲突，导致社会紧张和文化冲突。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风险描述：航天器压力控制系统项目可能会增加对公共资源和基础设施的需求，给当地带来额外压力，例如在水资源、能源供应和交通系统方面。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风险描述：航天器压力控制系统项目可能会引起当地社会结构和动态的变化，例如改变社区的人口组成和社交模式。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https://d.book118.com/046205022201010043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060FC"/>
    <w:rsid w:val="421060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6205022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2024-01-23T09:44:00Z</dcterms:created>
  <dcterms:modified xsi:type="dcterms:W3CDTF">2024-01-23T09:45:19Z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EE8220D482CA48158B7AE2FA1857A507_11</vt:lpwstr>
  </property>
  <property fmtid="{D5CDD505-2E9C-101B-9397-08002B2CF9AE}" pid="3" name="KSOProductBuildVer">
    <vt:lpwstr>2052-12.1.0.16120</vt:lpwstr>
  </property>
</Properties>
</file>