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21"/>
        <w:ind w:left="3831" w:right="4112"/>
        <w:jc w:val="center"/>
      </w:pPr>
      <w:r>
        <w:rPr>
          <w:spacing w:val="39"/>
        </w:rPr>
        <w:t>第一章 概论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3"/>
        </w:rPr>
      </w:pPr>
    </w:p>
    <w:p>
      <w:pPr>
        <w:spacing w:before="32"/>
        <w:ind w:left="1180" w:right="0" w:firstLine="0"/>
        <w:jc w:val="left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w w:val="95"/>
          <w:sz w:val="48"/>
        </w:rPr>
        <w:t>一、工程概况</w:t>
      </w:r>
    </w:p>
    <w:p>
      <w:pPr>
        <w:pStyle w:val="BodyText"/>
        <w:spacing w:before="8"/>
        <w:rPr>
          <w:rFonts w:ascii="黑体"/>
          <w:b/>
          <w:sz w:val="34"/>
        </w:rPr>
      </w:pPr>
    </w:p>
    <w:p>
      <w:pPr>
        <w:spacing w:before="0" w:line="405" w:lineRule="auto"/>
        <w:ind w:left="1180" w:right="11267" w:firstLine="0"/>
        <w:jc w:val="left"/>
        <w:rPr>
          <w:sz w:val="45"/>
        </w:rPr>
      </w:pPr>
      <w:r>
        <w:rPr>
          <w:b/>
          <w:spacing w:val="-3"/>
          <w:sz w:val="45"/>
        </w:rPr>
        <w:t>〔一</w:t>
      </w:r>
      <w:r>
        <w:rPr>
          <w:b/>
          <w:spacing w:val="-2"/>
          <w:sz w:val="45"/>
        </w:rPr>
        <w:t>〕工程名称</w:t>
      </w:r>
      <w:r>
        <w:rPr>
          <w:sz w:val="45"/>
        </w:rPr>
        <w:t>防雹网工程</w:t>
      </w:r>
    </w:p>
    <w:p>
      <w:pPr>
        <w:pStyle w:val="BodyText"/>
        <w:spacing w:before="3"/>
        <w:rPr>
          <w:sz w:val="52"/>
        </w:rPr>
      </w:pPr>
    </w:p>
    <w:p>
      <w:pPr>
        <w:spacing w:before="0" w:line="405" w:lineRule="auto"/>
        <w:ind w:left="1180" w:right="11267" w:firstLine="0"/>
        <w:jc w:val="left"/>
        <w:rPr>
          <w:sz w:val="45"/>
        </w:rPr>
      </w:pPr>
      <w:r>
        <w:rPr>
          <w:b/>
          <w:spacing w:val="-3"/>
          <w:sz w:val="45"/>
        </w:rPr>
        <w:t>〔二</w:t>
      </w:r>
      <w:r>
        <w:rPr>
          <w:b/>
          <w:spacing w:val="-2"/>
          <w:sz w:val="45"/>
        </w:rPr>
        <w:t>〕工程选址</w:t>
      </w:r>
      <w:r>
        <w:rPr>
          <w:sz w:val="45"/>
        </w:rPr>
        <w:t>某某经济园区</w:t>
      </w:r>
    </w:p>
    <w:p>
      <w:pPr>
        <w:pStyle w:val="BodyText"/>
        <w:spacing w:line="405" w:lineRule="auto"/>
        <w:ind w:left="280" w:right="917" w:firstLine="900"/>
        <w:jc w:val="both"/>
      </w:pPr>
      <w:r>
        <w:rPr>
          <w:spacing w:val="-1"/>
        </w:rPr>
        <w:t>节约土地资源，充分利用空闲地、非耕地或荒地，尽可能不占良田或少占耕地；应充分利用自然地形，选择土地综合利用率高、征地费用少的</w:t>
      </w:r>
      <w:r>
        <w:t>场址。</w:t>
      </w:r>
    </w:p>
    <w:p>
      <w:pPr>
        <w:pStyle w:val="Heading2"/>
        <w:spacing w:line="574" w:lineRule="exact"/>
      </w:pPr>
      <w:r>
        <w:t>〔三〕工程用地规模</w:t>
      </w:r>
    </w:p>
    <w:p>
      <w:pPr>
        <w:pStyle w:val="BodyText"/>
        <w:spacing w:before="391"/>
        <w:ind w:left="1180"/>
      </w:pPr>
      <w:r>
        <w:rPr>
          <w:spacing w:val="4"/>
          <w:w w:val="95"/>
        </w:rPr>
        <w:t xml:space="preserve">工程总用地面积 </w:t>
      </w:r>
      <w:r>
        <w:rPr>
          <w:w w:val="95"/>
        </w:rPr>
        <w:t>37118.55</w:t>
      </w:r>
      <w:r>
        <w:rPr>
          <w:spacing w:val="6"/>
          <w:w w:val="95"/>
        </w:rPr>
        <w:t xml:space="preserve"> 平方米</w:t>
      </w:r>
      <w:r>
        <w:rPr>
          <w:w w:val="95"/>
        </w:rPr>
        <w:t>〔</w:t>
      </w:r>
      <w:r>
        <w:rPr>
          <w:spacing w:val="9"/>
          <w:w w:val="95"/>
        </w:rPr>
        <w:t xml:space="preserve">折合约 </w:t>
      </w:r>
      <w:r>
        <w:rPr>
          <w:w w:val="95"/>
        </w:rPr>
        <w:t>55.65</w:t>
      </w:r>
      <w:r>
        <w:rPr>
          <w:spacing w:val="11"/>
          <w:w w:val="95"/>
        </w:rPr>
        <w:t xml:space="preserve"> 亩</w:t>
      </w:r>
      <w:r>
        <w:rPr>
          <w:w w:val="95"/>
        </w:rPr>
        <w:t>〕。</w:t>
      </w:r>
    </w:p>
    <w:p>
      <w:pPr>
        <w:pStyle w:val="Heading2"/>
        <w:spacing w:before="396"/>
      </w:pPr>
      <w:r>
        <w:t>〔四〕工程用地掌握指标</w:t>
      </w:r>
    </w:p>
    <w:p>
      <w:pPr>
        <w:pStyle w:val="BodyText"/>
        <w:spacing w:before="395" w:line="405" w:lineRule="auto"/>
        <w:ind w:left="280" w:right="692" w:firstLine="900"/>
      </w:pPr>
      <w:r>
        <w:rPr>
          <w:spacing w:val="-12"/>
        </w:rPr>
        <w:t xml:space="preserve">该工程规划建筑系数 </w:t>
      </w:r>
      <w:r>
        <w:rPr>
          <w:spacing w:val="-1"/>
        </w:rPr>
        <w:t>69.77</w:t>
      </w:r>
      <w:r>
        <w:rPr>
          <w:spacing w:val="-15"/>
        </w:rPr>
        <w:t xml:space="preserve">%，建筑容积率 </w:t>
      </w:r>
      <w:r>
        <w:rPr>
          <w:spacing w:val="-1"/>
        </w:rPr>
        <w:t>1.24，建设区域绿化掩盖率</w:t>
      </w:r>
      <w:r>
        <w:t>5.36</w:t>
      </w:r>
      <w:r>
        <w:rPr>
          <w:spacing w:val="-10"/>
        </w:rPr>
        <w:t xml:space="preserve">%，固定资产投资强度 </w:t>
      </w:r>
      <w:r>
        <w:t>168.61</w:t>
      </w:r>
      <w:r>
        <w:rPr>
          <w:spacing w:val="-39"/>
        </w:rPr>
        <w:t xml:space="preserve"> 万元</w:t>
      </w:r>
      <w:r>
        <w:t>/亩。</w:t>
      </w:r>
    </w:p>
    <w:p>
      <w:pPr>
        <w:pStyle w:val="Heading2"/>
        <w:spacing w:line="576" w:lineRule="exact"/>
      </w:pPr>
      <w:r>
        <w:t>〔五〕土建工程指标</w:t>
      </w:r>
    </w:p>
    <w:p>
      <w:pPr>
        <w:pStyle w:val="BodyText"/>
        <w:spacing w:before="395" w:line="405" w:lineRule="auto"/>
        <w:ind w:left="280" w:right="911" w:firstLine="900"/>
        <w:jc w:val="both"/>
      </w:pPr>
      <w:r>
        <w:rPr>
          <w:spacing w:val="7"/>
          <w:w w:val="95"/>
        </w:rPr>
        <w:t xml:space="preserve">工程净用地面积 </w:t>
      </w:r>
      <w:r>
        <w:rPr>
          <w:w w:val="95"/>
        </w:rPr>
        <w:t>37118.55</w:t>
      </w:r>
      <w:r>
        <w:rPr>
          <w:spacing w:val="3"/>
          <w:w w:val="95"/>
        </w:rPr>
        <w:t xml:space="preserve"> 平方米，建筑物基底占地面积 </w:t>
      </w:r>
      <w:r>
        <w:rPr>
          <w:w w:val="95"/>
        </w:rPr>
        <w:t>25897.61</w:t>
      </w:r>
      <w:r>
        <w:rPr>
          <w:spacing w:val="23"/>
          <w:w w:val="95"/>
        </w:rPr>
        <w:t xml:space="preserve"> 平</w:t>
      </w:r>
      <w:r>
        <w:rPr>
          <w:spacing w:val="8"/>
          <w:w w:val="95"/>
        </w:rPr>
        <w:t xml:space="preserve">方米，总建筑面积 </w:t>
      </w:r>
      <w:r>
        <w:rPr>
          <w:w w:val="95"/>
        </w:rPr>
        <w:t>46027.00 平方米，其中：规划建设主体工程 33758.87</w:t>
      </w:r>
      <w:r>
        <w:rPr>
          <w:spacing w:val="-211"/>
          <w:w w:val="95"/>
        </w:rPr>
        <w:t xml:space="preserve"> </w:t>
      </w:r>
      <w:r>
        <w:rPr>
          <w:spacing w:val="-9"/>
        </w:rPr>
        <w:t xml:space="preserve">平方米，工程规划绿化面积 </w:t>
      </w:r>
      <w:r>
        <w:t>2464.81</w:t>
      </w:r>
      <w:r>
        <w:rPr>
          <w:spacing w:val="-24"/>
        </w:rPr>
        <w:t xml:space="preserve"> 平方米。</w:t>
      </w:r>
    </w:p>
    <w:p>
      <w:pPr>
        <w:spacing w:after="0" w:line="405" w:lineRule="auto"/>
        <w:jc w:val="both"/>
        <w:sectPr>
          <w:headerReference w:type="default" r:id="rId4"/>
          <w:type w:val="continuous"/>
          <w:pgSz w:w="18360" w:h="23760"/>
          <w:pgMar w:top="2260" w:right="1240" w:bottom="280" w:left="1520" w:header="869" w:footer="708"/>
          <w:cols w:space="708"/>
        </w:sectPr>
      </w:pPr>
    </w:p>
    <w:p>
      <w:pPr>
        <w:pStyle w:val="Heading2"/>
        <w:spacing w:before="44"/>
      </w:pPr>
      <w:r>
        <w:t>〔六〕设备选型方案</w:t>
      </w:r>
    </w:p>
    <w:p>
      <w:pPr>
        <w:pStyle w:val="BodyText"/>
        <w:spacing w:before="395"/>
        <w:ind w:left="1180"/>
      </w:pPr>
      <w:r>
        <w:rPr>
          <w:spacing w:val="5"/>
          <w:w w:val="95"/>
        </w:rPr>
        <w:t xml:space="preserve">工程打算购置设备共计 </w:t>
      </w:r>
      <w:r>
        <w:rPr>
          <w:w w:val="95"/>
        </w:rPr>
        <w:t>86</w:t>
      </w:r>
      <w:r>
        <w:rPr>
          <w:spacing w:val="25"/>
          <w:w w:val="95"/>
        </w:rPr>
        <w:t xml:space="preserve"> 台</w:t>
      </w:r>
      <w:r>
        <w:rPr>
          <w:w w:val="95"/>
        </w:rPr>
        <w:t>〔套〕，</w:t>
      </w:r>
      <w:r>
        <w:rPr>
          <w:spacing w:val="10"/>
          <w:w w:val="95"/>
        </w:rPr>
        <w:t xml:space="preserve">设备购置费 </w:t>
      </w:r>
      <w:r>
        <w:rPr>
          <w:w w:val="95"/>
        </w:rPr>
        <w:t>5005.89</w:t>
      </w:r>
      <w:r>
        <w:rPr>
          <w:spacing w:val="10"/>
          <w:w w:val="95"/>
        </w:rPr>
        <w:t xml:space="preserve"> 万元。</w:t>
      </w:r>
    </w:p>
    <w:p>
      <w:pPr>
        <w:pStyle w:val="Heading2"/>
        <w:spacing w:before="395"/>
      </w:pPr>
      <w:r>
        <w:t>〔七〕节能分析</w:t>
      </w:r>
    </w:p>
    <w:p>
      <w:pPr>
        <w:pStyle w:val="BodyText"/>
        <w:spacing w:before="2"/>
        <w:rPr>
          <w:b/>
          <w:sz w:val="31"/>
        </w:rPr>
      </w:pPr>
    </w:p>
    <w:p>
      <w:pPr>
        <w:pStyle w:val="BodyText"/>
        <w:ind w:left="1180"/>
      </w:pPr>
      <w:r>
        <w:t>1</w:t>
      </w:r>
      <w:r>
        <w:rPr>
          <w:spacing w:val="-15"/>
        </w:rPr>
        <w:t xml:space="preserve">、工程年用电量 </w:t>
      </w:r>
      <w:r>
        <w:t>831967.35</w:t>
      </w:r>
      <w:r>
        <w:rPr>
          <w:spacing w:val="-30"/>
        </w:rPr>
        <w:t xml:space="preserve"> 千瓦时，折合 </w:t>
      </w:r>
      <w:r>
        <w:t>102.25</w:t>
      </w:r>
      <w:r>
        <w:rPr>
          <w:spacing w:val="-20"/>
        </w:rPr>
        <w:t xml:space="preserve"> 吨标准煤。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ind w:left="1180"/>
      </w:pPr>
      <w:r>
        <w:t>2</w:t>
      </w:r>
      <w:r>
        <w:rPr>
          <w:spacing w:val="-13"/>
        </w:rPr>
        <w:t xml:space="preserve">、工程年总用水量 </w:t>
      </w:r>
      <w:r>
        <w:t>18705.09</w:t>
      </w:r>
      <w:r>
        <w:rPr>
          <w:spacing w:val="-30"/>
        </w:rPr>
        <w:t xml:space="preserve"> 立方米，折合 </w:t>
      </w:r>
      <w:r>
        <w:t>1.60</w:t>
      </w:r>
      <w:r>
        <w:rPr>
          <w:spacing w:val="-20"/>
        </w:rPr>
        <w:t xml:space="preserve"> 吨标准煤。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405" w:lineRule="auto"/>
        <w:ind w:left="280" w:right="576" w:firstLine="900"/>
      </w:pPr>
      <w:r>
        <w:t>3</w:t>
      </w:r>
      <w:r>
        <w:rPr>
          <w:spacing w:val="-6"/>
        </w:rPr>
        <w:t xml:space="preserve">、“防雹网工程投资建设工程”，年用电量 </w:t>
      </w:r>
      <w:r>
        <w:t>831967.35</w:t>
      </w:r>
      <w:r>
        <w:rPr>
          <w:spacing w:val="-18"/>
        </w:rPr>
        <w:t xml:space="preserve"> 千瓦时，年总</w:t>
      </w:r>
      <w:r>
        <w:rPr>
          <w:spacing w:val="-29"/>
        </w:rPr>
        <w:t xml:space="preserve">用水量 </w:t>
      </w:r>
      <w:r>
        <w:rPr>
          <w:spacing w:val="-1"/>
        </w:rPr>
        <w:t>18705.09</w:t>
      </w:r>
      <w:r>
        <w:rPr>
          <w:spacing w:val="-12"/>
        </w:rPr>
        <w:t xml:space="preserve"> 立方米，工程年综合总耗能量</w:t>
      </w:r>
      <w:r>
        <w:t>〔当量值〕103.85</w:t>
      </w:r>
      <w:r>
        <w:rPr>
          <w:spacing w:val="-24"/>
        </w:rPr>
        <w:t xml:space="preserve"> 吨标准煤</w:t>
      </w:r>
    </w:p>
    <w:p>
      <w:pPr>
        <w:pStyle w:val="BodyText"/>
        <w:spacing w:line="405" w:lineRule="auto"/>
        <w:ind w:left="280" w:right="799"/>
      </w:pPr>
      <w:r>
        <w:rPr>
          <w:spacing w:val="-1"/>
        </w:rPr>
        <w:t>/</w:t>
      </w:r>
      <w:r>
        <w:rPr>
          <w:spacing w:val="-11"/>
        </w:rPr>
        <w:t xml:space="preserve">年。达产年综合节能量 </w:t>
      </w:r>
      <w:r>
        <w:rPr>
          <w:spacing w:val="-1"/>
        </w:rPr>
        <w:t>40.39</w:t>
      </w:r>
      <w:r>
        <w:rPr>
          <w:spacing w:val="-24"/>
        </w:rPr>
        <w:t xml:space="preserve"> 吨标准煤</w:t>
      </w:r>
      <w:r>
        <w:t>/</w:t>
      </w:r>
      <w:r>
        <w:rPr>
          <w:spacing w:val="-13"/>
        </w:rPr>
        <w:t xml:space="preserve">年，工程总节能率 </w:t>
      </w:r>
      <w:r>
        <w:t>28.06%，能源利用效果良好。</w:t>
      </w:r>
    </w:p>
    <w:p>
      <w:pPr>
        <w:pStyle w:val="Heading2"/>
        <w:spacing w:line="575" w:lineRule="exact"/>
      </w:pPr>
      <w:r>
        <w:t>〔八〕环境保护</w:t>
      </w:r>
    </w:p>
    <w:p>
      <w:pPr>
        <w:pStyle w:val="BodyText"/>
        <w:spacing w:before="392" w:line="405" w:lineRule="auto"/>
        <w:ind w:left="280" w:right="917" w:firstLine="900"/>
        <w:jc w:val="both"/>
      </w:pPr>
      <w:r>
        <w:rPr>
          <w:spacing w:val="-1"/>
        </w:rPr>
        <w:t>工程符合某某经济园区进展规划，符合某某经济园区产业构造调整规划和国家的产业进展政策；对产生的各类污染物都实行了切实可行的治理措施，严格掌握在国家规定的排放标准内，工程建设不会对区域生态环境</w:t>
      </w:r>
      <w:r>
        <w:t>产生明显的影响。</w:t>
      </w:r>
    </w:p>
    <w:p>
      <w:pPr>
        <w:pStyle w:val="Heading2"/>
        <w:spacing w:line="571" w:lineRule="exact"/>
      </w:pPr>
      <w:r>
        <w:t>〔九〕工程总投资及资金构成</w:t>
      </w:r>
    </w:p>
    <w:p>
      <w:pPr>
        <w:pStyle w:val="BodyText"/>
        <w:spacing w:before="11"/>
        <w:rPr>
          <w:b/>
          <w:sz w:val="30"/>
        </w:rPr>
      </w:pPr>
    </w:p>
    <w:p>
      <w:pPr>
        <w:pStyle w:val="BodyText"/>
        <w:spacing w:before="1" w:line="405" w:lineRule="auto"/>
        <w:ind w:left="280" w:right="104" w:firstLine="900"/>
      </w:pPr>
      <w:r>
        <w:rPr>
          <w:spacing w:val="12"/>
          <w:w w:val="95"/>
        </w:rPr>
        <w:t xml:space="preserve">工程估量总投资 </w:t>
      </w:r>
      <w:r>
        <w:rPr>
          <w:w w:val="95"/>
        </w:rPr>
        <w:t>12597.93</w:t>
      </w:r>
      <w:r>
        <w:rPr>
          <w:spacing w:val="11"/>
          <w:w w:val="95"/>
        </w:rPr>
        <w:t xml:space="preserve"> 万元，其中：固定资产投资 </w:t>
      </w:r>
      <w:r>
        <w:rPr>
          <w:w w:val="95"/>
        </w:rPr>
        <w:t>9383.15</w:t>
      </w:r>
      <w:r>
        <w:rPr>
          <w:spacing w:val="23"/>
          <w:w w:val="95"/>
        </w:rPr>
        <w:t xml:space="preserve"> 万元，</w:t>
      </w:r>
      <w:r>
        <w:rPr>
          <w:spacing w:val="1"/>
          <w:w w:val="95"/>
        </w:rPr>
        <w:t xml:space="preserve"> </w:t>
      </w:r>
      <w:r>
        <w:rPr>
          <w:spacing w:val="-11"/>
        </w:rPr>
        <w:t xml:space="preserve">占工程总投资的 </w:t>
      </w:r>
      <w:r>
        <w:rPr>
          <w:spacing w:val="-1"/>
        </w:rPr>
        <w:t>74.48%；</w:t>
      </w:r>
      <w:r>
        <w:rPr>
          <w:spacing w:val="-17"/>
        </w:rPr>
        <w:t xml:space="preserve">流淌资金 </w:t>
      </w:r>
      <w:r>
        <w:t>3214.78</w:t>
      </w:r>
      <w:r>
        <w:rPr>
          <w:spacing w:val="-16"/>
        </w:rPr>
        <w:t xml:space="preserve"> 万元，占工程总投资的 </w:t>
      </w:r>
      <w:r>
        <w:t>25.52%。</w:t>
      </w:r>
    </w:p>
    <w:p>
      <w:pPr>
        <w:pStyle w:val="Heading2"/>
        <w:spacing w:line="572" w:lineRule="exact"/>
      </w:pPr>
      <w:r>
        <w:t>〔十〕资金筹措</w:t>
      </w:r>
    </w:p>
    <w:p>
      <w:pPr>
        <w:pStyle w:val="BodyText"/>
        <w:spacing w:before="395"/>
        <w:ind w:left="1180"/>
      </w:pPr>
      <w:r>
        <w:t>该工程现阶段投资均由企业自筹。</w:t>
      </w:r>
    </w:p>
    <w:p>
      <w:pPr>
        <w:pStyle w:val="Heading2"/>
        <w:spacing w:before="395"/>
      </w:pPr>
      <w:r>
        <w:t>〔十一〕工程预期经济效益规划目标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https://d.book118.com/046215055232010031</w:t>
        </w:r>
      </w:hyperlink>
    </w:p>
    <w:p>
      <w:pPr>
        <w:spacing w:after="0"/>
      </w:pPr>
    </w:p>
    <w:sectPr>
      <w:headerReference w:type="default" r:id="rId6"/>
      <w:pgSz w:w="18360" w:h="23760"/>
      <w:pgMar w:top="2260" w:right="1240" w:bottom="280" w:left="1520" w:header="869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.75pt;height:16.95pt;margin-top:42.45pt;margin-left:89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0" type="#_x0000_t202" style="width:136.5pt;height:16.95pt;margin-top:42.45pt;margin-left:220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防雹网工程实施方案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.75pt;height:16.95pt;margin-top:42.45pt;margin-left:89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2" type="#_x0000_t202" style="width:136.5pt;height:16.95pt;margin-top:42.45pt;margin-left:220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防雹网工程实施方案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046215055232010031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2023-10-27T16:37:39Z</dcterms:created>
  <dcterms:modified xsi:type="dcterms:W3CDTF">2023-10-27T16:37:39Z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2023-01-13T00:00:00Z</vt:filetime>
  </property>
  <property fmtid="{D5CDD505-2E9C-101B-9397-08002B2CF9AE}" pid="3" name="LastSaved">
    <vt:filetime>2023-10-27T00:00:00Z</vt:filetime>
  </property>
</Properties>
</file>