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山核桃项目规划设计纲要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45" w:history="1">
        <w:r>
          <w:rPr>
            <w:rFonts w:ascii="仿宋" w:eastAsia="仿宋" w:hAnsi="仿宋" w:cs="仿宋" w:hint="eastAsia"/>
            <w:lang w:eastAsia="zh-CN"/>
          </w:rPr>
          <w:t>前言</w:t>
        </w:r>
        <w:r>
          <w:tab/>
        </w:r>
        <w:r>
          <w:fldChar w:fldCharType="begin"/>
        </w:r>
        <w:r>
          <w:instrText xml:space="preserve"> PAGEREF _Toc27645 \h </w:instrText>
        </w:r>
        <w:r>
          <w:fldChar w:fldCharType="separate"/>
        </w:r>
        <w:r>
          <w:t>3</w:t>
        </w:r>
        <w:r>
          <w:fldChar w:fldCharType="end"/>
        </w:r>
      </w:hyperlink>
    </w:p>
    <w:p>
      <w:pPr>
        <w:pStyle w:val="TOC1"/>
        <w:tabs>
          <w:tab w:val="right" w:leader="dot" w:pos="8306"/>
        </w:tabs>
      </w:pPr>
      <w:hyperlink w:anchor="_Toc4768" w:history="1">
        <w:r>
          <w:rPr>
            <w:rFonts w:ascii="仿宋" w:eastAsia="仿宋" w:hAnsi="仿宋" w:cs="仿宋" w:hint="eastAsia"/>
            <w:lang w:eastAsia="zh-CN"/>
          </w:rPr>
          <w:t>一、山核桃项目土建工程</w:t>
        </w:r>
        <w:r>
          <w:tab/>
        </w:r>
        <w:r>
          <w:fldChar w:fldCharType="begin"/>
        </w:r>
        <w:r>
          <w:instrText xml:space="preserve"> PAGEREF _Toc4768 \h </w:instrText>
        </w:r>
        <w:r>
          <w:fldChar w:fldCharType="separate"/>
        </w:r>
        <w:r>
          <w:t>3</w:t>
        </w:r>
        <w:r>
          <w:fldChar w:fldCharType="end"/>
        </w:r>
      </w:hyperlink>
    </w:p>
    <w:p>
      <w:pPr>
        <w:pStyle w:val="TOC2"/>
        <w:tabs>
          <w:tab w:val="right" w:leader="dot" w:pos="8306"/>
        </w:tabs>
      </w:pPr>
      <w:hyperlink w:anchor="_Toc9107" w:history="1">
        <w:r>
          <w:rPr>
            <w:rFonts w:ascii="仿宋" w:eastAsia="仿宋" w:hAnsi="仿宋" w:cs="仿宋" w:hint="eastAsia"/>
            <w:lang w:eastAsia="zh-CN"/>
          </w:rPr>
          <w:t>(一)、建筑工程设计原则</w:t>
        </w:r>
        <w:r>
          <w:tab/>
        </w:r>
        <w:r>
          <w:fldChar w:fldCharType="begin"/>
        </w:r>
        <w:r>
          <w:instrText xml:space="preserve"> PAGEREF _Toc9107 \h </w:instrText>
        </w:r>
        <w:r>
          <w:fldChar w:fldCharType="separate"/>
        </w:r>
        <w:r>
          <w:t>3</w:t>
        </w:r>
        <w:r>
          <w:fldChar w:fldCharType="end"/>
        </w:r>
      </w:hyperlink>
    </w:p>
    <w:p>
      <w:pPr>
        <w:pStyle w:val="TOC2"/>
        <w:tabs>
          <w:tab w:val="right" w:leader="dot" w:pos="8306"/>
        </w:tabs>
      </w:pPr>
      <w:hyperlink w:anchor="_Toc2967" w:history="1">
        <w:r>
          <w:rPr>
            <w:rFonts w:ascii="仿宋" w:eastAsia="仿宋" w:hAnsi="仿宋" w:cs="仿宋" w:hint="eastAsia"/>
            <w:lang w:eastAsia="zh-CN"/>
          </w:rPr>
          <w:t>(二)、土建工程设计年限及安全等级</w:t>
        </w:r>
        <w:r>
          <w:tab/>
        </w:r>
        <w:r>
          <w:fldChar w:fldCharType="begin"/>
        </w:r>
        <w:r>
          <w:instrText xml:space="preserve"> PAGEREF _Toc2967 \h </w:instrText>
        </w:r>
        <w:r>
          <w:fldChar w:fldCharType="separate"/>
        </w:r>
        <w:r>
          <w:t>4</w:t>
        </w:r>
        <w:r>
          <w:fldChar w:fldCharType="end"/>
        </w:r>
      </w:hyperlink>
    </w:p>
    <w:p>
      <w:pPr>
        <w:pStyle w:val="TOC2"/>
        <w:tabs>
          <w:tab w:val="right" w:leader="dot" w:pos="8306"/>
        </w:tabs>
      </w:pPr>
      <w:hyperlink w:anchor="_Toc18082" w:history="1">
        <w:r>
          <w:rPr>
            <w:rFonts w:ascii="仿宋" w:eastAsia="仿宋" w:hAnsi="仿宋" w:cs="仿宋" w:hint="eastAsia"/>
            <w:lang w:eastAsia="zh-CN"/>
          </w:rPr>
          <w:t>(三)、建筑工程设计总体要求</w:t>
        </w:r>
        <w:r>
          <w:tab/>
        </w:r>
        <w:r>
          <w:fldChar w:fldCharType="begin"/>
        </w:r>
        <w:r>
          <w:instrText xml:space="preserve"> PAGEREF _Toc18082 \h </w:instrText>
        </w:r>
        <w:r>
          <w:fldChar w:fldCharType="separate"/>
        </w:r>
        <w:r>
          <w:t>5</w:t>
        </w:r>
        <w:r>
          <w:fldChar w:fldCharType="end"/>
        </w:r>
      </w:hyperlink>
    </w:p>
    <w:p>
      <w:pPr>
        <w:pStyle w:val="TOC2"/>
        <w:tabs>
          <w:tab w:val="right" w:leader="dot" w:pos="8306"/>
        </w:tabs>
      </w:pPr>
      <w:hyperlink w:anchor="_Toc12584" w:history="1">
        <w:r>
          <w:rPr>
            <w:rFonts w:ascii="仿宋" w:eastAsia="仿宋" w:hAnsi="仿宋" w:cs="仿宋" w:hint="eastAsia"/>
            <w:lang w:eastAsia="zh-CN"/>
          </w:rPr>
          <w:t>(四)、土建工程建设指标</w:t>
        </w:r>
        <w:r>
          <w:tab/>
        </w:r>
        <w:r>
          <w:fldChar w:fldCharType="begin"/>
        </w:r>
        <w:r>
          <w:instrText xml:space="preserve"> PAGEREF _Toc12584 \h </w:instrText>
        </w:r>
        <w:r>
          <w:fldChar w:fldCharType="separate"/>
        </w:r>
        <w:r>
          <w:t>6</w:t>
        </w:r>
        <w:r>
          <w:fldChar w:fldCharType="end"/>
        </w:r>
      </w:hyperlink>
    </w:p>
    <w:p>
      <w:pPr>
        <w:pStyle w:val="TOC1"/>
        <w:tabs>
          <w:tab w:val="right" w:leader="dot" w:pos="8306"/>
        </w:tabs>
      </w:pPr>
      <w:hyperlink w:anchor="_Toc32722" w:history="1">
        <w:r>
          <w:rPr>
            <w:rFonts w:ascii="仿宋" w:eastAsia="仿宋" w:hAnsi="仿宋" w:cs="仿宋" w:hint="eastAsia"/>
            <w:lang w:eastAsia="zh-CN"/>
          </w:rPr>
          <w:t>二、山核桃项目危机管理</w:t>
        </w:r>
        <w:r>
          <w:tab/>
        </w:r>
        <w:r>
          <w:fldChar w:fldCharType="begin"/>
        </w:r>
        <w:r>
          <w:instrText xml:space="preserve"> PAGEREF _Toc32722 \h </w:instrText>
        </w:r>
        <w:r>
          <w:fldChar w:fldCharType="separate"/>
        </w:r>
        <w:r>
          <w:t>6</w:t>
        </w:r>
        <w:r>
          <w:fldChar w:fldCharType="end"/>
        </w:r>
      </w:hyperlink>
    </w:p>
    <w:p>
      <w:pPr>
        <w:pStyle w:val="TOC2"/>
        <w:tabs>
          <w:tab w:val="right" w:leader="dot" w:pos="8306"/>
        </w:tabs>
      </w:pPr>
      <w:hyperlink w:anchor="_Toc1424" w:history="1">
        <w:r>
          <w:rPr>
            <w:rFonts w:ascii="仿宋" w:eastAsia="仿宋" w:hAnsi="仿宋" w:cs="仿宋" w:hint="eastAsia"/>
            <w:lang w:eastAsia="zh-CN"/>
          </w:rPr>
          <w:t>(一)、危机预警与识别</w:t>
        </w:r>
        <w:r>
          <w:tab/>
        </w:r>
        <w:r>
          <w:fldChar w:fldCharType="begin"/>
        </w:r>
        <w:r>
          <w:instrText xml:space="preserve"> PAGEREF _Toc1424 \h </w:instrText>
        </w:r>
        <w:r>
          <w:fldChar w:fldCharType="separate"/>
        </w:r>
        <w:r>
          <w:t>6</w:t>
        </w:r>
        <w:r>
          <w:fldChar w:fldCharType="end"/>
        </w:r>
      </w:hyperlink>
    </w:p>
    <w:p>
      <w:pPr>
        <w:pStyle w:val="TOC2"/>
        <w:tabs>
          <w:tab w:val="right" w:leader="dot" w:pos="8306"/>
        </w:tabs>
      </w:pPr>
      <w:hyperlink w:anchor="_Toc2516" w:history="1">
        <w:r>
          <w:rPr>
            <w:rFonts w:ascii="仿宋" w:eastAsia="仿宋" w:hAnsi="仿宋" w:cs="仿宋" w:hint="eastAsia"/>
            <w:lang w:eastAsia="zh-CN"/>
          </w:rPr>
          <w:t>(二)、危机应对与恢复</w:t>
        </w:r>
        <w:r>
          <w:tab/>
        </w:r>
        <w:r>
          <w:fldChar w:fldCharType="begin"/>
        </w:r>
        <w:r>
          <w:instrText xml:space="preserve"> PAGEREF _Toc2516 \h </w:instrText>
        </w:r>
        <w:r>
          <w:fldChar w:fldCharType="separate"/>
        </w:r>
        <w:r>
          <w:t>7</w:t>
        </w:r>
        <w:r>
          <w:fldChar w:fldCharType="end"/>
        </w:r>
      </w:hyperlink>
    </w:p>
    <w:p>
      <w:pPr>
        <w:pStyle w:val="TOC1"/>
        <w:tabs>
          <w:tab w:val="right" w:leader="dot" w:pos="8306"/>
        </w:tabs>
      </w:pPr>
      <w:hyperlink w:anchor="_Toc15483" w:history="1">
        <w:r>
          <w:rPr>
            <w:rFonts w:ascii="仿宋" w:eastAsia="仿宋" w:hAnsi="仿宋" w:cs="仿宋" w:hint="eastAsia"/>
            <w:lang w:eastAsia="zh-CN"/>
          </w:rPr>
          <w:t>三、山核桃项目概论</w:t>
        </w:r>
        <w:r>
          <w:tab/>
        </w:r>
        <w:r>
          <w:fldChar w:fldCharType="begin"/>
        </w:r>
        <w:r>
          <w:instrText xml:space="preserve"> PAGEREF _Toc15483 \h </w:instrText>
        </w:r>
        <w:r>
          <w:fldChar w:fldCharType="separate"/>
        </w:r>
        <w:r>
          <w:t>9</w:t>
        </w:r>
        <w:r>
          <w:fldChar w:fldCharType="end"/>
        </w:r>
      </w:hyperlink>
    </w:p>
    <w:p>
      <w:pPr>
        <w:pStyle w:val="TOC2"/>
        <w:tabs>
          <w:tab w:val="right" w:leader="dot" w:pos="8306"/>
        </w:tabs>
      </w:pPr>
      <w:hyperlink w:anchor="_Toc9823" w:history="1">
        <w:r>
          <w:rPr>
            <w:rFonts w:ascii="仿宋" w:eastAsia="仿宋" w:hAnsi="仿宋" w:cs="仿宋" w:hint="eastAsia"/>
            <w:lang w:eastAsia="zh-CN"/>
          </w:rPr>
          <w:t>(一)、山核桃项目概况</w:t>
        </w:r>
        <w:r>
          <w:tab/>
        </w:r>
        <w:r>
          <w:fldChar w:fldCharType="begin"/>
        </w:r>
        <w:r>
          <w:instrText xml:space="preserve"> PAGEREF _Toc9823 \h </w:instrText>
        </w:r>
        <w:r>
          <w:fldChar w:fldCharType="separate"/>
        </w:r>
        <w:r>
          <w:t>9</w:t>
        </w:r>
        <w:r>
          <w:fldChar w:fldCharType="end"/>
        </w:r>
      </w:hyperlink>
    </w:p>
    <w:p>
      <w:pPr>
        <w:pStyle w:val="TOC2"/>
        <w:tabs>
          <w:tab w:val="right" w:leader="dot" w:pos="8306"/>
        </w:tabs>
      </w:pPr>
      <w:hyperlink w:anchor="_Toc25240" w:history="1">
        <w:r>
          <w:rPr>
            <w:rFonts w:ascii="仿宋" w:eastAsia="仿宋" w:hAnsi="仿宋" w:cs="仿宋" w:hint="eastAsia"/>
            <w:lang w:eastAsia="zh-CN"/>
          </w:rPr>
          <w:t>(二)、山核桃项目目标</w:t>
        </w:r>
        <w:r>
          <w:tab/>
        </w:r>
        <w:r>
          <w:fldChar w:fldCharType="begin"/>
        </w:r>
        <w:r>
          <w:instrText xml:space="preserve"> PAGEREF _Toc25240 \h </w:instrText>
        </w:r>
        <w:r>
          <w:fldChar w:fldCharType="separate"/>
        </w:r>
        <w:r>
          <w:t>11</w:t>
        </w:r>
        <w:r>
          <w:fldChar w:fldCharType="end"/>
        </w:r>
      </w:hyperlink>
    </w:p>
    <w:p>
      <w:pPr>
        <w:pStyle w:val="TOC2"/>
        <w:tabs>
          <w:tab w:val="right" w:leader="dot" w:pos="8306"/>
        </w:tabs>
      </w:pPr>
      <w:hyperlink w:anchor="_Toc496" w:history="1">
        <w:r>
          <w:rPr>
            <w:rFonts w:ascii="仿宋" w:eastAsia="仿宋" w:hAnsi="仿宋" w:cs="仿宋" w:hint="eastAsia"/>
            <w:lang w:eastAsia="zh-CN"/>
          </w:rPr>
          <w:t>(三)、山核桃项目提出的理由</w:t>
        </w:r>
        <w:r>
          <w:tab/>
        </w:r>
        <w:r>
          <w:fldChar w:fldCharType="begin"/>
        </w:r>
        <w:r>
          <w:instrText xml:space="preserve"> PAGEREF _Toc496 \h </w:instrText>
        </w:r>
        <w:r>
          <w:fldChar w:fldCharType="separate"/>
        </w:r>
        <w:r>
          <w:t>12</w:t>
        </w:r>
        <w:r>
          <w:fldChar w:fldCharType="end"/>
        </w:r>
      </w:hyperlink>
    </w:p>
    <w:p>
      <w:pPr>
        <w:pStyle w:val="TOC2"/>
        <w:tabs>
          <w:tab w:val="right" w:leader="dot" w:pos="8306"/>
        </w:tabs>
      </w:pPr>
      <w:hyperlink w:anchor="_Toc8914" w:history="1">
        <w:r>
          <w:rPr>
            <w:rFonts w:ascii="仿宋" w:eastAsia="仿宋" w:hAnsi="仿宋" w:cs="仿宋" w:hint="eastAsia"/>
            <w:lang w:eastAsia="zh-CN"/>
          </w:rPr>
          <w:t>(四)、山核桃项目意义</w:t>
        </w:r>
        <w:r>
          <w:tab/>
        </w:r>
        <w:r>
          <w:fldChar w:fldCharType="begin"/>
        </w:r>
        <w:r>
          <w:instrText xml:space="preserve"> PAGEREF _Toc8914 \h </w:instrText>
        </w:r>
        <w:r>
          <w:fldChar w:fldCharType="separate"/>
        </w:r>
        <w:r>
          <w:t>13</w:t>
        </w:r>
        <w:r>
          <w:fldChar w:fldCharType="end"/>
        </w:r>
      </w:hyperlink>
    </w:p>
    <w:p>
      <w:pPr>
        <w:pStyle w:val="TOC2"/>
        <w:tabs>
          <w:tab w:val="right" w:leader="dot" w:pos="8306"/>
        </w:tabs>
      </w:pPr>
      <w:hyperlink w:anchor="_Toc4764" w:history="1">
        <w:r>
          <w:rPr>
            <w:rFonts w:ascii="仿宋" w:eastAsia="仿宋" w:hAnsi="仿宋" w:cs="仿宋" w:hint="eastAsia"/>
            <w:lang w:eastAsia="zh-CN"/>
          </w:rPr>
          <w:t>(五)、山核桃项目背景</w:t>
        </w:r>
        <w:r>
          <w:tab/>
        </w:r>
        <w:r>
          <w:fldChar w:fldCharType="begin"/>
        </w:r>
        <w:r>
          <w:instrText xml:space="preserve"> PAGEREF _Toc4764 \h </w:instrText>
        </w:r>
        <w:r>
          <w:fldChar w:fldCharType="separate"/>
        </w:r>
        <w:r>
          <w:t>14</w:t>
        </w:r>
        <w:r>
          <w:fldChar w:fldCharType="end"/>
        </w:r>
      </w:hyperlink>
    </w:p>
    <w:p>
      <w:pPr>
        <w:pStyle w:val="TOC1"/>
        <w:tabs>
          <w:tab w:val="right" w:leader="dot" w:pos="8306"/>
        </w:tabs>
      </w:pPr>
      <w:hyperlink w:anchor="_Toc7770" w:history="1">
        <w:r>
          <w:rPr>
            <w:rFonts w:ascii="仿宋" w:eastAsia="仿宋" w:hAnsi="仿宋" w:cs="仿宋" w:hint="eastAsia"/>
            <w:lang w:eastAsia="zh-CN"/>
          </w:rPr>
          <w:t>四、工艺说明</w:t>
        </w:r>
        <w:r>
          <w:tab/>
        </w:r>
        <w:r>
          <w:fldChar w:fldCharType="begin"/>
        </w:r>
        <w:r>
          <w:instrText xml:space="preserve"> PAGEREF _Toc7770 \h </w:instrText>
        </w:r>
        <w:r>
          <w:fldChar w:fldCharType="separate"/>
        </w:r>
        <w:r>
          <w:t>15</w:t>
        </w:r>
        <w:r>
          <w:fldChar w:fldCharType="end"/>
        </w:r>
      </w:hyperlink>
    </w:p>
    <w:p>
      <w:pPr>
        <w:pStyle w:val="TOC2"/>
        <w:tabs>
          <w:tab w:val="right" w:leader="dot" w:pos="8306"/>
        </w:tabs>
      </w:pPr>
      <w:hyperlink w:anchor="_Toc12927" w:history="1">
        <w:r>
          <w:rPr>
            <w:rFonts w:ascii="仿宋" w:eastAsia="仿宋" w:hAnsi="仿宋" w:cs="仿宋" w:hint="eastAsia"/>
            <w:lang w:eastAsia="zh-CN"/>
          </w:rPr>
          <w:t>(一)、技术管理特点</w:t>
        </w:r>
        <w:r>
          <w:tab/>
        </w:r>
        <w:r>
          <w:fldChar w:fldCharType="begin"/>
        </w:r>
        <w:r>
          <w:instrText xml:space="preserve"> PAGEREF _Toc12927 \h </w:instrText>
        </w:r>
        <w:r>
          <w:fldChar w:fldCharType="separate"/>
        </w:r>
        <w:r>
          <w:t>15</w:t>
        </w:r>
        <w:r>
          <w:fldChar w:fldCharType="end"/>
        </w:r>
      </w:hyperlink>
    </w:p>
    <w:p>
      <w:pPr>
        <w:pStyle w:val="TOC2"/>
        <w:tabs>
          <w:tab w:val="right" w:leader="dot" w:pos="8306"/>
        </w:tabs>
      </w:pPr>
      <w:hyperlink w:anchor="_Toc13790" w:history="1">
        <w:r>
          <w:rPr>
            <w:rFonts w:ascii="仿宋" w:eastAsia="仿宋" w:hAnsi="仿宋" w:cs="仿宋" w:hint="eastAsia"/>
            <w:lang w:eastAsia="zh-CN"/>
          </w:rPr>
          <w:t>(二)、山核桃项目工艺技术设计方案</w:t>
        </w:r>
        <w:r>
          <w:tab/>
        </w:r>
        <w:r>
          <w:fldChar w:fldCharType="begin"/>
        </w:r>
        <w:r>
          <w:instrText xml:space="preserve"> PAGEREF _Toc13790 \h </w:instrText>
        </w:r>
        <w:r>
          <w:fldChar w:fldCharType="separate"/>
        </w:r>
        <w:r>
          <w:t>16</w:t>
        </w:r>
        <w:r>
          <w:fldChar w:fldCharType="end"/>
        </w:r>
      </w:hyperlink>
    </w:p>
    <w:p>
      <w:pPr>
        <w:pStyle w:val="TOC2"/>
        <w:tabs>
          <w:tab w:val="right" w:leader="dot" w:pos="8306"/>
        </w:tabs>
      </w:pPr>
      <w:hyperlink w:anchor="_Toc31369" w:history="1">
        <w:r>
          <w:rPr>
            <w:rFonts w:ascii="仿宋" w:eastAsia="仿宋" w:hAnsi="仿宋" w:cs="仿宋" w:hint="eastAsia"/>
            <w:lang w:eastAsia="zh-CN"/>
          </w:rPr>
          <w:t>(三)、设备选型方案</w:t>
        </w:r>
        <w:r>
          <w:tab/>
        </w:r>
        <w:r>
          <w:fldChar w:fldCharType="begin"/>
        </w:r>
        <w:r>
          <w:instrText xml:space="preserve"> PAGEREF _Toc31369 \h </w:instrText>
        </w:r>
        <w:r>
          <w:fldChar w:fldCharType="separate"/>
        </w:r>
        <w:r>
          <w:t>17</w:t>
        </w:r>
        <w:r>
          <w:fldChar w:fldCharType="end"/>
        </w:r>
      </w:hyperlink>
    </w:p>
    <w:p>
      <w:pPr>
        <w:pStyle w:val="TOC1"/>
        <w:tabs>
          <w:tab w:val="right" w:leader="dot" w:pos="8306"/>
        </w:tabs>
      </w:pPr>
      <w:hyperlink w:anchor="_Toc21923" w:history="1">
        <w:r>
          <w:rPr>
            <w:rFonts w:ascii="仿宋" w:eastAsia="仿宋" w:hAnsi="仿宋" w:cs="仿宋" w:hint="eastAsia"/>
            <w:lang w:eastAsia="zh-CN"/>
          </w:rPr>
          <w:t>五、市场分析、调研</w:t>
        </w:r>
        <w:r>
          <w:tab/>
        </w:r>
        <w:r>
          <w:fldChar w:fldCharType="begin"/>
        </w:r>
        <w:r>
          <w:instrText xml:space="preserve"> PAGEREF _Toc21923 \h </w:instrText>
        </w:r>
        <w:r>
          <w:fldChar w:fldCharType="separate"/>
        </w:r>
        <w:r>
          <w:t>19</w:t>
        </w:r>
        <w:r>
          <w:fldChar w:fldCharType="end"/>
        </w:r>
      </w:hyperlink>
    </w:p>
    <w:p>
      <w:pPr>
        <w:pStyle w:val="TOC2"/>
        <w:tabs>
          <w:tab w:val="right" w:leader="dot" w:pos="8306"/>
        </w:tabs>
      </w:pPr>
      <w:hyperlink w:anchor="_Toc18609" w:history="1">
        <w:r>
          <w:rPr>
            <w:rFonts w:ascii="仿宋" w:eastAsia="仿宋" w:hAnsi="仿宋" w:cs="仿宋" w:hint="eastAsia"/>
            <w:lang w:eastAsia="zh-CN"/>
          </w:rPr>
          <w:t>(一)、山核桃行业分析</w:t>
        </w:r>
        <w:r>
          <w:tab/>
        </w:r>
        <w:r>
          <w:fldChar w:fldCharType="begin"/>
        </w:r>
        <w:r>
          <w:instrText xml:space="preserve"> PAGEREF _Toc18609 \h </w:instrText>
        </w:r>
        <w:r>
          <w:fldChar w:fldCharType="separate"/>
        </w:r>
        <w:r>
          <w:t>19</w:t>
        </w:r>
        <w:r>
          <w:fldChar w:fldCharType="end"/>
        </w:r>
      </w:hyperlink>
    </w:p>
    <w:p>
      <w:pPr>
        <w:pStyle w:val="TOC2"/>
        <w:tabs>
          <w:tab w:val="right" w:leader="dot" w:pos="8306"/>
        </w:tabs>
      </w:pPr>
      <w:hyperlink w:anchor="_Toc9062" w:history="1">
        <w:r>
          <w:rPr>
            <w:rFonts w:ascii="仿宋" w:eastAsia="仿宋" w:hAnsi="仿宋" w:cs="仿宋" w:hint="eastAsia"/>
            <w:lang w:eastAsia="zh-CN"/>
          </w:rPr>
          <w:t>(二)、山核桃市场分析预测</w:t>
        </w:r>
        <w:r>
          <w:tab/>
        </w:r>
        <w:r>
          <w:fldChar w:fldCharType="begin"/>
        </w:r>
        <w:r>
          <w:instrText xml:space="preserve"> PAGEREF _Toc9062 \h </w:instrText>
        </w:r>
        <w:r>
          <w:fldChar w:fldCharType="separate"/>
        </w:r>
        <w:r>
          <w:t>19</w:t>
        </w:r>
        <w:r>
          <w:fldChar w:fldCharType="end"/>
        </w:r>
      </w:hyperlink>
    </w:p>
    <w:p>
      <w:pPr>
        <w:pStyle w:val="TOC1"/>
        <w:tabs>
          <w:tab w:val="right" w:leader="dot" w:pos="8306"/>
        </w:tabs>
      </w:pPr>
      <w:hyperlink w:anchor="_Toc29917" w:history="1">
        <w:r>
          <w:rPr>
            <w:rFonts w:ascii="仿宋" w:eastAsia="仿宋" w:hAnsi="仿宋" w:cs="仿宋" w:hint="eastAsia"/>
            <w:lang w:eastAsia="zh-CN"/>
          </w:rPr>
          <w:t>六、山核桃项目文档管理</w:t>
        </w:r>
        <w:r>
          <w:tab/>
        </w:r>
        <w:r>
          <w:fldChar w:fldCharType="begin"/>
        </w:r>
        <w:r>
          <w:instrText xml:space="preserve"> PAGEREF _Toc29917 \h </w:instrText>
        </w:r>
        <w:r>
          <w:fldChar w:fldCharType="separate"/>
        </w:r>
        <w:r>
          <w:t>20</w:t>
        </w:r>
        <w:r>
          <w:fldChar w:fldCharType="end"/>
        </w:r>
      </w:hyperlink>
    </w:p>
    <w:p>
      <w:pPr>
        <w:pStyle w:val="TOC2"/>
        <w:tabs>
          <w:tab w:val="right" w:leader="dot" w:pos="8306"/>
        </w:tabs>
      </w:pPr>
      <w:hyperlink w:anchor="_Toc9250" w:history="1">
        <w:r>
          <w:rPr>
            <w:rFonts w:ascii="仿宋" w:eastAsia="仿宋" w:hAnsi="仿宋" w:cs="仿宋" w:hint="eastAsia"/>
            <w:lang w:eastAsia="zh-CN"/>
          </w:rPr>
          <w:t>(一)、文档编制与审查</w:t>
        </w:r>
        <w:r>
          <w:tab/>
        </w:r>
        <w:r>
          <w:fldChar w:fldCharType="begin"/>
        </w:r>
        <w:r>
          <w:instrText xml:space="preserve"> PAGEREF _Toc9250 \h </w:instrText>
        </w:r>
        <w:r>
          <w:fldChar w:fldCharType="separate"/>
        </w:r>
        <w:r>
          <w:t>20</w:t>
        </w:r>
        <w:r>
          <w:fldChar w:fldCharType="end"/>
        </w:r>
      </w:hyperlink>
    </w:p>
    <w:p>
      <w:pPr>
        <w:pStyle w:val="TOC2"/>
        <w:tabs>
          <w:tab w:val="right" w:leader="dot" w:pos="8306"/>
        </w:tabs>
      </w:pPr>
      <w:hyperlink w:anchor="_Toc4615" w:history="1">
        <w:r>
          <w:rPr>
            <w:rFonts w:ascii="仿宋" w:eastAsia="仿宋" w:hAnsi="仿宋" w:cs="仿宋" w:hint="eastAsia"/>
            <w:lang w:eastAsia="zh-CN"/>
          </w:rPr>
          <w:t>(二)、文档发布与分发</w:t>
        </w:r>
        <w:r>
          <w:tab/>
        </w:r>
        <w:r>
          <w:fldChar w:fldCharType="begin"/>
        </w:r>
        <w:r>
          <w:instrText xml:space="preserve"> PAGEREF _Toc4615 \h </w:instrText>
        </w:r>
        <w:r>
          <w:fldChar w:fldCharType="separate"/>
        </w:r>
        <w:r>
          <w:t>22</w:t>
        </w:r>
        <w:r>
          <w:fldChar w:fldCharType="end"/>
        </w:r>
      </w:hyperlink>
    </w:p>
    <w:p>
      <w:pPr>
        <w:pStyle w:val="TOC2"/>
        <w:tabs>
          <w:tab w:val="right" w:leader="dot" w:pos="8306"/>
        </w:tabs>
      </w:pPr>
      <w:hyperlink w:anchor="_Toc24881" w:history="1">
        <w:r>
          <w:rPr>
            <w:rFonts w:ascii="仿宋" w:eastAsia="仿宋" w:hAnsi="仿宋" w:cs="仿宋" w:hint="eastAsia"/>
            <w:lang w:eastAsia="zh-CN"/>
          </w:rPr>
          <w:t>(三)、文档存档与归档</w:t>
        </w:r>
        <w:r>
          <w:tab/>
        </w:r>
        <w:r>
          <w:fldChar w:fldCharType="begin"/>
        </w:r>
        <w:r>
          <w:instrText xml:space="preserve"> PAGEREF _Toc24881 \h </w:instrText>
        </w:r>
        <w:r>
          <w:fldChar w:fldCharType="separate"/>
        </w:r>
        <w:r>
          <w:t>22</w:t>
        </w:r>
        <w:r>
          <w:fldChar w:fldCharType="end"/>
        </w:r>
      </w:hyperlink>
    </w:p>
    <w:p>
      <w:pPr>
        <w:pStyle w:val="TOC1"/>
        <w:tabs>
          <w:tab w:val="right" w:leader="dot" w:pos="8306"/>
        </w:tabs>
      </w:pPr>
      <w:hyperlink w:anchor="_Toc17750" w:history="1">
        <w:r>
          <w:rPr>
            <w:rFonts w:ascii="仿宋" w:eastAsia="仿宋" w:hAnsi="仿宋" w:cs="仿宋" w:hint="eastAsia"/>
            <w:lang w:eastAsia="zh-CN"/>
          </w:rPr>
          <w:t>七、生产安全保护</w:t>
        </w:r>
        <w:r>
          <w:tab/>
        </w:r>
        <w:r>
          <w:fldChar w:fldCharType="begin"/>
        </w:r>
        <w:r>
          <w:instrText xml:space="preserve"> PAGEREF _Toc17750 \h </w:instrText>
        </w:r>
        <w:r>
          <w:fldChar w:fldCharType="separate"/>
        </w:r>
        <w:r>
          <w:t>24</w:t>
        </w:r>
        <w:r>
          <w:fldChar w:fldCharType="end"/>
        </w:r>
      </w:hyperlink>
    </w:p>
    <w:p>
      <w:pPr>
        <w:pStyle w:val="TOC2"/>
        <w:tabs>
          <w:tab w:val="right" w:leader="dot" w:pos="8306"/>
        </w:tabs>
      </w:pPr>
      <w:hyperlink w:anchor="_Toc3948" w:history="1">
        <w:r>
          <w:rPr>
            <w:rFonts w:ascii="仿宋" w:eastAsia="仿宋" w:hAnsi="仿宋" w:cs="仿宋" w:hint="eastAsia"/>
            <w:lang w:eastAsia="zh-CN"/>
          </w:rPr>
          <w:t>(一)、消防安全</w:t>
        </w:r>
        <w:r>
          <w:tab/>
        </w:r>
        <w:r>
          <w:fldChar w:fldCharType="begin"/>
        </w:r>
        <w:r>
          <w:instrText xml:space="preserve"> PAGEREF _Toc3948 \h </w:instrText>
        </w:r>
        <w:r>
          <w:fldChar w:fldCharType="separate"/>
        </w:r>
        <w:r>
          <w:t>24</w:t>
        </w:r>
        <w:r>
          <w:fldChar w:fldCharType="end"/>
        </w:r>
      </w:hyperlink>
    </w:p>
    <w:p>
      <w:pPr>
        <w:pStyle w:val="TOC2"/>
        <w:tabs>
          <w:tab w:val="right" w:leader="dot" w:pos="8306"/>
        </w:tabs>
      </w:pPr>
      <w:hyperlink w:anchor="_Toc19279" w:history="1">
        <w:r>
          <w:rPr>
            <w:rFonts w:ascii="仿宋" w:eastAsia="仿宋" w:hAnsi="仿宋" w:cs="仿宋" w:hint="eastAsia"/>
            <w:lang w:eastAsia="zh-CN"/>
          </w:rPr>
          <w:t>(二)、防火防爆总图布置措施</w:t>
        </w:r>
        <w:r>
          <w:tab/>
        </w:r>
        <w:r>
          <w:fldChar w:fldCharType="begin"/>
        </w:r>
        <w:r>
          <w:instrText xml:space="preserve"> PAGEREF _Toc19279 \h </w:instrText>
        </w:r>
        <w:r>
          <w:fldChar w:fldCharType="separate"/>
        </w:r>
        <w:r>
          <w:t>25</w:t>
        </w:r>
        <w:r>
          <w:fldChar w:fldCharType="end"/>
        </w:r>
      </w:hyperlink>
    </w:p>
    <w:p>
      <w:pPr>
        <w:pStyle w:val="TOC2"/>
        <w:tabs>
          <w:tab w:val="right" w:leader="dot" w:pos="8306"/>
        </w:tabs>
      </w:pPr>
      <w:hyperlink w:anchor="_Toc4134" w:history="1">
        <w:r>
          <w:rPr>
            <w:rFonts w:ascii="仿宋" w:eastAsia="仿宋" w:hAnsi="仿宋" w:cs="仿宋" w:hint="eastAsia"/>
            <w:lang w:eastAsia="zh-CN"/>
          </w:rPr>
          <w:t>(三)、自然灾害防范措施</w:t>
        </w:r>
        <w:r>
          <w:tab/>
        </w:r>
        <w:r>
          <w:fldChar w:fldCharType="begin"/>
        </w:r>
        <w:r>
          <w:instrText xml:space="preserve"> PAGEREF _Toc4134 \h </w:instrText>
        </w:r>
        <w:r>
          <w:fldChar w:fldCharType="separate"/>
        </w:r>
        <w:r>
          <w:t>26</w:t>
        </w:r>
        <w:r>
          <w:fldChar w:fldCharType="end"/>
        </w:r>
      </w:hyperlink>
    </w:p>
    <w:p>
      <w:pPr>
        <w:pStyle w:val="TOC2"/>
        <w:tabs>
          <w:tab w:val="right" w:leader="dot" w:pos="8306"/>
        </w:tabs>
      </w:pPr>
      <w:hyperlink w:anchor="_Toc17229" w:history="1">
        <w:r>
          <w:rPr>
            <w:rFonts w:ascii="仿宋" w:eastAsia="仿宋" w:hAnsi="仿宋" w:cs="仿宋" w:hint="eastAsia"/>
            <w:lang w:eastAsia="zh-CN"/>
          </w:rPr>
          <w:t>(四)、安全色及安全标志使用要求</w:t>
        </w:r>
        <w:r>
          <w:tab/>
        </w:r>
        <w:r>
          <w:fldChar w:fldCharType="begin"/>
        </w:r>
        <w:r>
          <w:instrText xml:space="preserve"> PAGEREF _Toc17229 \h </w:instrText>
        </w:r>
        <w:r>
          <w:fldChar w:fldCharType="separate"/>
        </w:r>
        <w:r>
          <w:t>27</w:t>
        </w:r>
        <w:r>
          <w:fldChar w:fldCharType="end"/>
        </w:r>
      </w:hyperlink>
    </w:p>
    <w:p>
      <w:pPr>
        <w:pStyle w:val="TOC2"/>
        <w:tabs>
          <w:tab w:val="right" w:leader="dot" w:pos="8306"/>
        </w:tabs>
      </w:pPr>
      <w:hyperlink w:anchor="_Toc9026" w:history="1">
        <w:r>
          <w:rPr>
            <w:rFonts w:ascii="仿宋" w:eastAsia="仿宋" w:hAnsi="仿宋" w:cs="仿宋" w:hint="eastAsia"/>
            <w:lang w:eastAsia="zh-CN"/>
          </w:rPr>
          <w:t>(五)、防尘防毒措施</w:t>
        </w:r>
        <w:r>
          <w:tab/>
        </w:r>
        <w:r>
          <w:fldChar w:fldCharType="begin"/>
        </w:r>
        <w:r>
          <w:instrText xml:space="preserve"> PAGEREF _Toc9026 \h </w:instrText>
        </w:r>
        <w:r>
          <w:fldChar w:fldCharType="separate"/>
        </w:r>
        <w:r>
          <w:t>28</w:t>
        </w:r>
        <w:r>
          <w:fldChar w:fldCharType="end"/>
        </w:r>
      </w:hyperlink>
    </w:p>
    <w:p>
      <w:pPr>
        <w:pStyle w:val="TOC2"/>
        <w:tabs>
          <w:tab w:val="right" w:leader="dot" w:pos="8306"/>
        </w:tabs>
      </w:pPr>
      <w:hyperlink w:anchor="_Toc23509" w:history="1">
        <w:r>
          <w:rPr>
            <w:rFonts w:ascii="仿宋" w:eastAsia="仿宋" w:hAnsi="仿宋" w:cs="仿宋" w:hint="eastAsia"/>
            <w:lang w:eastAsia="zh-CN"/>
          </w:rPr>
          <w:t>(六)、防静电、触电防护及防雷措施</w:t>
        </w:r>
        <w:r>
          <w:tab/>
        </w:r>
        <w:r>
          <w:fldChar w:fldCharType="begin"/>
        </w:r>
        <w:r>
          <w:instrText xml:space="preserve"> PAGEREF _Toc23509 \h </w:instrText>
        </w:r>
        <w:r>
          <w:fldChar w:fldCharType="separate"/>
        </w:r>
        <w:r>
          <w:t>29</w:t>
        </w:r>
        <w:r>
          <w:fldChar w:fldCharType="end"/>
        </w:r>
      </w:hyperlink>
    </w:p>
    <w:p>
      <w:pPr>
        <w:pStyle w:val="TOC2"/>
        <w:tabs>
          <w:tab w:val="right" w:leader="dot" w:pos="8306"/>
        </w:tabs>
      </w:pPr>
      <w:hyperlink w:anchor="_Toc6834" w:history="1">
        <w:r>
          <w:rPr>
            <w:rFonts w:ascii="仿宋" w:eastAsia="仿宋" w:hAnsi="仿宋" w:cs="仿宋" w:hint="eastAsia"/>
            <w:lang w:eastAsia="zh-CN"/>
          </w:rPr>
          <w:t>(七)、机械设备安全保障措施</w:t>
        </w:r>
        <w:r>
          <w:tab/>
        </w:r>
        <w:r>
          <w:fldChar w:fldCharType="begin"/>
        </w:r>
        <w:r>
          <w:instrText xml:space="preserve"> PAGEREF _Toc6834 \h </w:instrText>
        </w:r>
        <w:r>
          <w:fldChar w:fldCharType="separate"/>
        </w:r>
        <w:r>
          <w:t>30</w:t>
        </w:r>
        <w:r>
          <w:fldChar w:fldCharType="end"/>
        </w:r>
      </w:hyperlink>
    </w:p>
    <w:p>
      <w:pPr>
        <w:pStyle w:val="TOC1"/>
        <w:tabs>
          <w:tab w:val="right" w:leader="dot" w:pos="8306"/>
        </w:tabs>
      </w:pPr>
      <w:hyperlink w:anchor="_Toc3725" w:history="1">
        <w:r>
          <w:rPr>
            <w:rFonts w:ascii="仿宋" w:eastAsia="仿宋" w:hAnsi="仿宋" w:cs="仿宋" w:hint="eastAsia"/>
            <w:lang w:eastAsia="zh-CN"/>
          </w:rPr>
          <w:t>八、山核桃项目创新与研发</w:t>
        </w:r>
        <w:r>
          <w:tab/>
        </w:r>
        <w:r>
          <w:fldChar w:fldCharType="begin"/>
        </w:r>
        <w:r>
          <w:instrText xml:space="preserve"> PAGEREF _Toc3725 \h </w:instrText>
        </w:r>
        <w:r>
          <w:fldChar w:fldCharType="separate"/>
        </w:r>
        <w:r>
          <w:t>31</w:t>
        </w:r>
        <w:r>
          <w:fldChar w:fldCharType="end"/>
        </w:r>
      </w:hyperlink>
    </w:p>
    <w:p>
      <w:pPr>
        <w:pStyle w:val="TOC2"/>
        <w:tabs>
          <w:tab w:val="right" w:leader="dot" w:pos="8306"/>
        </w:tabs>
      </w:pPr>
      <w:hyperlink w:anchor="_Toc8983" w:history="1">
        <w:r>
          <w:rPr>
            <w:rFonts w:ascii="仿宋" w:eastAsia="仿宋" w:hAnsi="仿宋" w:cs="仿宋" w:hint="eastAsia"/>
            <w:lang w:eastAsia="zh-CN"/>
          </w:rPr>
          <w:t>(一)、创新策略与方向</w:t>
        </w:r>
        <w:r>
          <w:tab/>
        </w:r>
        <w:r>
          <w:fldChar w:fldCharType="begin"/>
        </w:r>
        <w:r>
          <w:instrText xml:space="preserve"> PAGEREF _Toc8983 \h </w:instrText>
        </w:r>
        <w:r>
          <w:fldChar w:fldCharType="separate"/>
        </w:r>
        <w:r>
          <w:t>31</w:t>
        </w:r>
        <w:r>
          <w:fldChar w:fldCharType="end"/>
        </w:r>
      </w:hyperlink>
    </w:p>
    <w:p>
      <w:pPr>
        <w:pStyle w:val="TOC2"/>
        <w:tabs>
          <w:tab w:val="right" w:leader="dot" w:pos="8306"/>
        </w:tabs>
      </w:pPr>
      <w:hyperlink w:anchor="_Toc20696" w:history="1">
        <w:r>
          <w:rPr>
            <w:rFonts w:ascii="仿宋" w:eastAsia="仿宋" w:hAnsi="仿宋" w:cs="仿宋" w:hint="eastAsia"/>
            <w:lang w:eastAsia="zh-CN"/>
          </w:rPr>
          <w:t>(二)、研发规划与投入</w:t>
        </w:r>
        <w:r>
          <w:tab/>
        </w:r>
        <w:r>
          <w:fldChar w:fldCharType="begin"/>
        </w:r>
        <w:r>
          <w:instrText xml:space="preserve"> PAGEREF _Toc20696 \h </w:instrText>
        </w:r>
        <w:r>
          <w:fldChar w:fldCharType="separate"/>
        </w:r>
        <w:r>
          <w:t>33</w:t>
        </w:r>
        <w:r>
          <w:fldChar w:fldCharType="end"/>
        </w:r>
      </w:hyperlink>
    </w:p>
    <w:p>
      <w:pPr>
        <w:pStyle w:val="TOC1"/>
        <w:tabs>
          <w:tab w:val="right" w:leader="dot" w:pos="8306"/>
        </w:tabs>
      </w:pPr>
      <w:hyperlink w:anchor="_Toc4714" w:history="1">
        <w:r>
          <w:rPr>
            <w:rFonts w:ascii="仿宋" w:eastAsia="仿宋" w:hAnsi="仿宋" w:cs="仿宋" w:hint="eastAsia"/>
            <w:lang w:eastAsia="zh-CN"/>
          </w:rPr>
          <w:t>九、山核桃项目社会影响</w:t>
        </w:r>
        <w:r>
          <w:tab/>
        </w:r>
        <w:r>
          <w:fldChar w:fldCharType="begin"/>
        </w:r>
        <w:r>
          <w:instrText xml:space="preserve"> PAGEREF _Toc4714 \h </w:instrText>
        </w:r>
        <w:r>
          <w:fldChar w:fldCharType="separate"/>
        </w:r>
        <w:r>
          <w:t>34</w:t>
        </w:r>
        <w:r>
          <w:fldChar w:fldCharType="end"/>
        </w:r>
      </w:hyperlink>
    </w:p>
    <w:p>
      <w:pPr>
        <w:pStyle w:val="TOC2"/>
        <w:tabs>
          <w:tab w:val="right" w:leader="dot" w:pos="8306"/>
        </w:tabs>
      </w:pPr>
      <w:hyperlink w:anchor="_Toc1637" w:history="1">
        <w:r>
          <w:rPr>
            <w:rFonts w:ascii="仿宋" w:eastAsia="仿宋" w:hAnsi="仿宋" w:cs="仿宋" w:hint="eastAsia"/>
            <w:lang w:eastAsia="zh-CN"/>
          </w:rPr>
          <w:t>(一)、社会责任与义务</w:t>
        </w:r>
        <w:r>
          <w:tab/>
        </w:r>
        <w:r>
          <w:fldChar w:fldCharType="begin"/>
        </w:r>
        <w:r>
          <w:instrText xml:space="preserve"> PAGEREF _Toc1637 \h </w:instrText>
        </w:r>
        <w:r>
          <w:fldChar w:fldCharType="separate"/>
        </w:r>
        <w:r>
          <w:t>34</w:t>
        </w:r>
        <w:r>
          <w:fldChar w:fldCharType="end"/>
        </w:r>
      </w:hyperlink>
    </w:p>
    <w:p>
      <w:pPr>
        <w:pStyle w:val="TOC2"/>
        <w:tabs>
          <w:tab w:val="right" w:leader="dot" w:pos="8306"/>
        </w:tabs>
      </w:pPr>
      <w:hyperlink w:anchor="_Toc29901" w:history="1">
        <w:r>
          <w:rPr>
            <w:rFonts w:ascii="仿宋" w:eastAsia="仿宋" w:hAnsi="仿宋" w:cs="仿宋" w:hint="eastAsia"/>
            <w:lang w:eastAsia="zh-CN"/>
          </w:rPr>
          <w:t>(二)、社会参与与沟通</w:t>
        </w:r>
        <w:r>
          <w:tab/>
        </w:r>
        <w:r>
          <w:fldChar w:fldCharType="begin"/>
        </w:r>
        <w:r>
          <w:instrText xml:space="preserve"> PAGEREF _Toc29901 \h </w:instrText>
        </w:r>
        <w:r>
          <w:fldChar w:fldCharType="separate"/>
        </w:r>
        <w:r>
          <w:t>35</w:t>
        </w:r>
        <w:r>
          <w:fldChar w:fldCharType="end"/>
        </w:r>
      </w:hyperlink>
    </w:p>
    <w:p>
      <w:pPr>
        <w:pStyle w:val="TOC1"/>
        <w:tabs>
          <w:tab w:val="right" w:leader="dot" w:pos="8306"/>
        </w:tabs>
      </w:pPr>
      <w:hyperlink w:anchor="_Toc11579" w:history="1">
        <w:r>
          <w:rPr>
            <w:rFonts w:ascii="仿宋" w:eastAsia="仿宋" w:hAnsi="仿宋" w:cs="仿宋" w:hint="eastAsia"/>
            <w:lang w:eastAsia="zh-CN"/>
          </w:rPr>
          <w:t>十、山核桃项目财务管理</w:t>
        </w:r>
        <w:r>
          <w:tab/>
        </w:r>
        <w:r>
          <w:fldChar w:fldCharType="begin"/>
        </w:r>
        <w:r>
          <w:instrText xml:space="preserve"> PAGEREF _Toc11579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38" w:history="1">
        <w:r>
          <w:rPr>
            <w:rFonts w:ascii="仿宋" w:eastAsia="仿宋" w:hAnsi="仿宋" w:cs="仿宋" w:hint="eastAsia"/>
            <w:lang w:eastAsia="zh-CN"/>
          </w:rPr>
          <w:t>(一)、资金需求大</w:t>
        </w:r>
        <w:r>
          <w:tab/>
        </w:r>
        <w:r>
          <w:fldChar w:fldCharType="begin"/>
        </w:r>
        <w:r>
          <w:instrText xml:space="preserve"> PAGEREF _Toc4338 \h </w:instrText>
        </w:r>
        <w:r>
          <w:fldChar w:fldCharType="separate"/>
        </w:r>
        <w:r>
          <w:t>36</w:t>
        </w:r>
        <w:r>
          <w:fldChar w:fldCharType="end"/>
        </w:r>
      </w:hyperlink>
    </w:p>
    <w:p>
      <w:pPr>
        <w:pStyle w:val="TOC2"/>
        <w:tabs>
          <w:tab w:val="right" w:leader="dot" w:pos="8306"/>
        </w:tabs>
      </w:pPr>
      <w:hyperlink w:anchor="_Toc14076" w:history="1">
        <w:r>
          <w:rPr>
            <w:rFonts w:ascii="仿宋" w:eastAsia="仿宋" w:hAnsi="仿宋" w:cs="仿宋" w:hint="eastAsia"/>
            <w:lang w:eastAsia="zh-CN"/>
          </w:rPr>
          <w:t>(二)、研发周期长</w:t>
        </w:r>
        <w:r>
          <w:tab/>
        </w:r>
        <w:r>
          <w:fldChar w:fldCharType="begin"/>
        </w:r>
        <w:r>
          <w:instrText xml:space="preserve"> PAGEREF _Toc14076 \h </w:instrText>
        </w:r>
        <w:r>
          <w:fldChar w:fldCharType="separate"/>
        </w:r>
        <w:r>
          <w:t>37</w:t>
        </w:r>
        <w:r>
          <w:fldChar w:fldCharType="end"/>
        </w:r>
      </w:hyperlink>
    </w:p>
    <w:p>
      <w:pPr>
        <w:pStyle w:val="TOC2"/>
        <w:tabs>
          <w:tab w:val="right" w:leader="dot" w:pos="8306"/>
        </w:tabs>
      </w:pPr>
      <w:hyperlink w:anchor="_Toc10432" w:history="1">
        <w:r>
          <w:rPr>
            <w:rFonts w:ascii="仿宋" w:eastAsia="仿宋" w:hAnsi="仿宋" w:cs="仿宋" w:hint="eastAsia"/>
            <w:lang w:eastAsia="zh-CN"/>
          </w:rPr>
          <w:t>(三)、市场风险大</w:t>
        </w:r>
        <w:r>
          <w:tab/>
        </w:r>
        <w:r>
          <w:fldChar w:fldCharType="begin"/>
        </w:r>
        <w:r>
          <w:instrText xml:space="preserve"> PAGEREF _Toc10432 \h </w:instrText>
        </w:r>
        <w:r>
          <w:fldChar w:fldCharType="separate"/>
        </w:r>
        <w:r>
          <w:t>38</w:t>
        </w:r>
        <w:r>
          <w:fldChar w:fldCharType="end"/>
        </w:r>
      </w:hyperlink>
    </w:p>
    <w:p>
      <w:pPr>
        <w:pStyle w:val="TOC2"/>
        <w:tabs>
          <w:tab w:val="right" w:leader="dot" w:pos="8306"/>
        </w:tabs>
      </w:pPr>
      <w:hyperlink w:anchor="_Toc24957" w:history="1">
        <w:r>
          <w:rPr>
            <w:rFonts w:ascii="仿宋" w:eastAsia="仿宋" w:hAnsi="仿宋" w:cs="仿宋" w:hint="eastAsia"/>
            <w:lang w:eastAsia="zh-CN"/>
          </w:rPr>
          <w:t>(四)、利润率高</w:t>
        </w:r>
        <w:r>
          <w:tab/>
        </w:r>
        <w:r>
          <w:fldChar w:fldCharType="begin"/>
        </w:r>
        <w:r>
          <w:instrText xml:space="preserve"> PAGEREF _Toc24957 \h </w:instrText>
        </w:r>
        <w:r>
          <w:fldChar w:fldCharType="separate"/>
        </w:r>
        <w:r>
          <w:t>41</w:t>
        </w:r>
        <w:r>
          <w:fldChar w:fldCharType="end"/>
        </w:r>
      </w:hyperlink>
    </w:p>
    <w:p>
      <w:pPr>
        <w:pStyle w:val="TOC1"/>
        <w:tabs>
          <w:tab w:val="right" w:leader="dot" w:pos="8306"/>
        </w:tabs>
      </w:pPr>
      <w:hyperlink w:anchor="_Toc8221" w:history="1">
        <w:r>
          <w:rPr>
            <w:rFonts w:ascii="仿宋" w:eastAsia="仿宋" w:hAnsi="仿宋" w:cs="仿宋" w:hint="eastAsia"/>
            <w:lang w:eastAsia="zh-CN"/>
          </w:rPr>
          <w:t>十一、山核桃项目风险管理</w:t>
        </w:r>
        <w:r>
          <w:tab/>
        </w:r>
        <w:r>
          <w:fldChar w:fldCharType="begin"/>
        </w:r>
        <w:r>
          <w:instrText xml:space="preserve"> PAGEREF _Toc8221 \h </w:instrText>
        </w:r>
        <w:r>
          <w:fldChar w:fldCharType="separate"/>
        </w:r>
        <w:r>
          <w:t>43</w:t>
        </w:r>
        <w:r>
          <w:fldChar w:fldCharType="end"/>
        </w:r>
      </w:hyperlink>
    </w:p>
    <w:p>
      <w:pPr>
        <w:pStyle w:val="TOC2"/>
        <w:tabs>
          <w:tab w:val="right" w:leader="dot" w:pos="8306"/>
        </w:tabs>
      </w:pPr>
      <w:hyperlink w:anchor="_Toc12517" w:history="1">
        <w:r>
          <w:rPr>
            <w:rFonts w:ascii="仿宋" w:eastAsia="仿宋" w:hAnsi="仿宋" w:cs="仿宋" w:hint="eastAsia"/>
            <w:lang w:eastAsia="zh-CN"/>
          </w:rPr>
          <w:t>(一)、风险识别与评估</w:t>
        </w:r>
        <w:r>
          <w:tab/>
        </w:r>
        <w:r>
          <w:fldChar w:fldCharType="begin"/>
        </w:r>
        <w:r>
          <w:instrText xml:space="preserve"> PAGEREF _Toc12517 \h </w:instrText>
        </w:r>
        <w:r>
          <w:fldChar w:fldCharType="separate"/>
        </w:r>
        <w:r>
          <w:t>43</w:t>
        </w:r>
        <w:r>
          <w:fldChar w:fldCharType="end"/>
        </w:r>
      </w:hyperlink>
    </w:p>
    <w:p>
      <w:pPr>
        <w:pStyle w:val="TOC2"/>
        <w:tabs>
          <w:tab w:val="right" w:leader="dot" w:pos="8306"/>
        </w:tabs>
      </w:pPr>
      <w:hyperlink w:anchor="_Toc17157" w:history="1">
        <w:r>
          <w:rPr>
            <w:rFonts w:ascii="仿宋" w:eastAsia="仿宋" w:hAnsi="仿宋" w:cs="仿宋" w:hint="eastAsia"/>
            <w:lang w:eastAsia="zh-CN"/>
          </w:rPr>
          <w:t>(二)、风险应对策略</w:t>
        </w:r>
        <w:r>
          <w:tab/>
        </w:r>
        <w:r>
          <w:fldChar w:fldCharType="begin"/>
        </w:r>
        <w:r>
          <w:instrText xml:space="preserve"> PAGEREF _Toc17157 \h </w:instrText>
        </w:r>
        <w:r>
          <w:fldChar w:fldCharType="separate"/>
        </w:r>
        <w:r>
          <w:t>44</w:t>
        </w:r>
        <w:r>
          <w:fldChar w:fldCharType="end"/>
        </w:r>
      </w:hyperlink>
    </w:p>
    <w:p>
      <w:pPr>
        <w:pStyle w:val="TOC2"/>
        <w:tabs>
          <w:tab w:val="right" w:leader="dot" w:pos="8306"/>
        </w:tabs>
      </w:pPr>
      <w:hyperlink w:anchor="_Toc32747" w:history="1">
        <w:r>
          <w:rPr>
            <w:rFonts w:ascii="仿宋" w:eastAsia="仿宋" w:hAnsi="仿宋" w:cs="仿宋" w:hint="eastAsia"/>
            <w:lang w:eastAsia="zh-CN"/>
          </w:rPr>
          <w:t>(三)、风险监控与控制</w:t>
        </w:r>
        <w:r>
          <w:tab/>
        </w:r>
        <w:r>
          <w:fldChar w:fldCharType="begin"/>
        </w:r>
        <w:r>
          <w:instrText xml:space="preserve"> PAGEREF _Toc32747 \h </w:instrText>
        </w:r>
        <w:r>
          <w:fldChar w:fldCharType="separate"/>
        </w:r>
        <w:r>
          <w:t>46</w:t>
        </w:r>
        <w:r>
          <w:fldChar w:fldCharType="end"/>
        </w:r>
      </w:hyperlink>
    </w:p>
    <w:p>
      <w:pPr>
        <w:pStyle w:val="TOC1"/>
        <w:tabs>
          <w:tab w:val="right" w:leader="dot" w:pos="8306"/>
        </w:tabs>
      </w:pPr>
      <w:hyperlink w:anchor="_Toc27989" w:history="1">
        <w:r>
          <w:rPr>
            <w:rFonts w:ascii="仿宋" w:eastAsia="仿宋" w:hAnsi="仿宋" w:cs="仿宋" w:hint="eastAsia"/>
            <w:lang w:eastAsia="zh-CN"/>
          </w:rPr>
          <w:t>十二、山核桃项目技术管理</w:t>
        </w:r>
        <w:r>
          <w:tab/>
        </w:r>
        <w:r>
          <w:fldChar w:fldCharType="begin"/>
        </w:r>
        <w:r>
          <w:instrText xml:space="preserve"> PAGEREF _Toc27989 \h </w:instrText>
        </w:r>
        <w:r>
          <w:fldChar w:fldCharType="separate"/>
        </w:r>
        <w:r>
          <w:t>47</w:t>
        </w:r>
        <w:r>
          <w:fldChar w:fldCharType="end"/>
        </w:r>
      </w:hyperlink>
    </w:p>
    <w:p>
      <w:pPr>
        <w:pStyle w:val="TOC2"/>
        <w:tabs>
          <w:tab w:val="right" w:leader="dot" w:pos="8306"/>
        </w:tabs>
      </w:pPr>
      <w:hyperlink w:anchor="_Toc32499" w:history="1">
        <w:r>
          <w:rPr>
            <w:rFonts w:ascii="仿宋" w:eastAsia="仿宋" w:hAnsi="仿宋" w:cs="仿宋" w:hint="eastAsia"/>
            <w:lang w:eastAsia="zh-CN"/>
          </w:rPr>
          <w:t>(一)、技术方案选用方向</w:t>
        </w:r>
        <w:r>
          <w:tab/>
        </w:r>
        <w:r>
          <w:fldChar w:fldCharType="begin"/>
        </w:r>
        <w:r>
          <w:instrText xml:space="preserve"> PAGEREF _Toc32499 \h </w:instrText>
        </w:r>
        <w:r>
          <w:fldChar w:fldCharType="separate"/>
        </w:r>
        <w:r>
          <w:t>47</w:t>
        </w:r>
        <w:r>
          <w:fldChar w:fldCharType="end"/>
        </w:r>
      </w:hyperlink>
    </w:p>
    <w:p>
      <w:pPr>
        <w:pStyle w:val="TOC2"/>
        <w:tabs>
          <w:tab w:val="right" w:leader="dot" w:pos="8306"/>
        </w:tabs>
      </w:pPr>
      <w:hyperlink w:anchor="_Toc10740" w:history="1">
        <w:r>
          <w:rPr>
            <w:rFonts w:ascii="仿宋" w:eastAsia="仿宋" w:hAnsi="仿宋" w:cs="仿宋" w:hint="eastAsia"/>
            <w:lang w:eastAsia="zh-CN"/>
          </w:rPr>
          <w:t>(二)、工艺技术方案选用原则</w:t>
        </w:r>
        <w:r>
          <w:tab/>
        </w:r>
        <w:r>
          <w:fldChar w:fldCharType="begin"/>
        </w:r>
        <w:r>
          <w:instrText xml:space="preserve"> PAGEREF _Toc10740 \h </w:instrText>
        </w:r>
        <w:r>
          <w:fldChar w:fldCharType="separate"/>
        </w:r>
        <w:r>
          <w:t>49</w:t>
        </w:r>
        <w:r>
          <w:fldChar w:fldCharType="end"/>
        </w:r>
      </w:hyperlink>
    </w:p>
    <w:p>
      <w:pPr>
        <w:pStyle w:val="TOC2"/>
        <w:tabs>
          <w:tab w:val="right" w:leader="dot" w:pos="8306"/>
        </w:tabs>
      </w:pPr>
      <w:hyperlink w:anchor="_Toc276" w:history="1">
        <w:r>
          <w:rPr>
            <w:rFonts w:ascii="仿宋" w:eastAsia="仿宋" w:hAnsi="仿宋" w:cs="仿宋" w:hint="eastAsia"/>
            <w:lang w:eastAsia="zh-CN"/>
          </w:rPr>
          <w:t>(三)、工艺技术方案要求</w:t>
        </w:r>
        <w:r>
          <w:tab/>
        </w:r>
        <w:r>
          <w:fldChar w:fldCharType="begin"/>
        </w:r>
        <w:r>
          <w:instrText xml:space="preserve"> PAGEREF _Toc276 \h </w:instrText>
        </w:r>
        <w:r>
          <w:fldChar w:fldCharType="separate"/>
        </w:r>
        <w:r>
          <w:t>51</w:t>
        </w:r>
        <w:r>
          <w:fldChar w:fldCharType="end"/>
        </w:r>
      </w:hyperlink>
    </w:p>
    <w:p>
      <w:pPr>
        <w:pStyle w:val="TOC1"/>
        <w:tabs>
          <w:tab w:val="right" w:leader="dot" w:pos="8306"/>
        </w:tabs>
      </w:pPr>
      <w:hyperlink w:anchor="_Toc19518" w:history="1">
        <w:r>
          <w:rPr>
            <w:rFonts w:ascii="仿宋" w:eastAsia="仿宋" w:hAnsi="仿宋" w:cs="仿宋" w:hint="eastAsia"/>
            <w:lang w:eastAsia="zh-CN"/>
          </w:rPr>
          <w:t>十三、山核桃项目实施保障措施</w:t>
        </w:r>
        <w:r>
          <w:tab/>
        </w:r>
        <w:r>
          <w:fldChar w:fldCharType="begin"/>
        </w:r>
        <w:r>
          <w:instrText xml:space="preserve"> PAGEREF _Toc19518 \h </w:instrText>
        </w:r>
        <w:r>
          <w:fldChar w:fldCharType="separate"/>
        </w:r>
        <w:r>
          <w:t>53</w:t>
        </w:r>
        <w:r>
          <w:fldChar w:fldCharType="end"/>
        </w:r>
      </w:hyperlink>
    </w:p>
    <w:p>
      <w:pPr>
        <w:pStyle w:val="TOC2"/>
        <w:tabs>
          <w:tab w:val="right" w:leader="dot" w:pos="8306"/>
        </w:tabs>
      </w:pPr>
      <w:hyperlink w:anchor="_Toc11855" w:history="1">
        <w:r>
          <w:rPr>
            <w:rFonts w:ascii="仿宋" w:eastAsia="仿宋" w:hAnsi="仿宋" w:cs="仿宋" w:hint="eastAsia"/>
            <w:lang w:eastAsia="zh-CN"/>
          </w:rPr>
          <w:t>(一)、山核桃项目实施保障机制</w:t>
        </w:r>
        <w:r>
          <w:tab/>
        </w:r>
        <w:r>
          <w:fldChar w:fldCharType="begin"/>
        </w:r>
        <w:r>
          <w:instrText xml:space="preserve"> PAGEREF _Toc11855 \h </w:instrText>
        </w:r>
        <w:r>
          <w:fldChar w:fldCharType="separate"/>
        </w:r>
        <w:r>
          <w:t>53</w:t>
        </w:r>
        <w:r>
          <w:fldChar w:fldCharType="end"/>
        </w:r>
      </w:hyperlink>
    </w:p>
    <w:p>
      <w:pPr>
        <w:pStyle w:val="TOC2"/>
        <w:tabs>
          <w:tab w:val="right" w:leader="dot" w:pos="8306"/>
        </w:tabs>
      </w:pPr>
      <w:hyperlink w:anchor="_Toc24035" w:history="1">
        <w:r>
          <w:rPr>
            <w:rFonts w:ascii="仿宋" w:eastAsia="仿宋" w:hAnsi="仿宋" w:cs="仿宋" w:hint="eastAsia"/>
            <w:lang w:eastAsia="zh-CN"/>
          </w:rPr>
          <w:t>(二)、山核桃项目法律合规要求</w:t>
        </w:r>
        <w:r>
          <w:tab/>
        </w:r>
        <w:r>
          <w:fldChar w:fldCharType="begin"/>
        </w:r>
        <w:r>
          <w:instrText xml:space="preserve"> PAGEREF _Toc24035 \h </w:instrText>
        </w:r>
        <w:r>
          <w:fldChar w:fldCharType="separate"/>
        </w:r>
        <w:r>
          <w:t>56</w:t>
        </w:r>
        <w:r>
          <w:fldChar w:fldCharType="end"/>
        </w:r>
      </w:hyperlink>
    </w:p>
    <w:p>
      <w:pPr>
        <w:pStyle w:val="TOC2"/>
        <w:tabs>
          <w:tab w:val="right" w:leader="dot" w:pos="8306"/>
        </w:tabs>
      </w:pPr>
      <w:hyperlink w:anchor="_Toc11390" w:history="1">
        <w:r>
          <w:rPr>
            <w:rFonts w:ascii="仿宋" w:eastAsia="仿宋" w:hAnsi="仿宋" w:cs="仿宋" w:hint="eastAsia"/>
            <w:lang w:eastAsia="zh-CN"/>
          </w:rPr>
          <w:t>(三)、山核桃项目合同管理与法律事务</w:t>
        </w:r>
        <w:r>
          <w:tab/>
        </w:r>
        <w:r>
          <w:fldChar w:fldCharType="begin"/>
        </w:r>
        <w:r>
          <w:instrText xml:space="preserve"> PAGEREF _Toc11390 \h </w:instrText>
        </w:r>
        <w:r>
          <w:fldChar w:fldCharType="separate"/>
        </w:r>
        <w:r>
          <w:t>60</w:t>
        </w:r>
        <w:r>
          <w:fldChar w:fldCharType="end"/>
        </w:r>
      </w:hyperlink>
    </w:p>
    <w:p>
      <w:pPr>
        <w:pStyle w:val="TOC2"/>
        <w:tabs>
          <w:tab w:val="right" w:leader="dot" w:pos="8306"/>
        </w:tabs>
      </w:pPr>
      <w:hyperlink w:anchor="_Toc19606" w:history="1">
        <w:r>
          <w:rPr>
            <w:rFonts w:ascii="仿宋" w:eastAsia="仿宋" w:hAnsi="仿宋" w:cs="仿宋" w:hint="eastAsia"/>
            <w:lang w:eastAsia="zh-CN"/>
          </w:rPr>
          <w:t>(四)、山核桃项目知识产权保护策略</w:t>
        </w:r>
        <w:r>
          <w:tab/>
        </w:r>
        <w:r>
          <w:fldChar w:fldCharType="begin"/>
        </w:r>
        <w:r>
          <w:instrText xml:space="preserve"> PAGEREF _Toc19606 \h </w:instrText>
        </w:r>
        <w:r>
          <w:fldChar w:fldCharType="separate"/>
        </w:r>
        <w:r>
          <w:t>67</w:t>
        </w:r>
        <w:r>
          <w:fldChar w:fldCharType="end"/>
        </w:r>
      </w:hyperlink>
    </w:p>
    <w:p>
      <w:pPr>
        <w:pStyle w:val="TOC1"/>
        <w:tabs>
          <w:tab w:val="right" w:leader="dot" w:pos="8306"/>
        </w:tabs>
      </w:pPr>
      <w:hyperlink w:anchor="_Toc7367" w:history="1">
        <w:r>
          <w:rPr>
            <w:rFonts w:ascii="仿宋" w:eastAsia="仿宋" w:hAnsi="仿宋" w:cs="仿宋" w:hint="eastAsia"/>
            <w:lang w:eastAsia="zh-CN"/>
          </w:rPr>
          <w:t>十四、营销与推广策略</w:t>
        </w:r>
        <w:r>
          <w:tab/>
        </w:r>
        <w:r>
          <w:fldChar w:fldCharType="begin"/>
        </w:r>
        <w:r>
          <w:instrText xml:space="preserve"> PAGEREF _Toc7367 \h </w:instrText>
        </w:r>
        <w:r>
          <w:fldChar w:fldCharType="separate"/>
        </w:r>
        <w:r>
          <w:t>69</w:t>
        </w:r>
        <w:r>
          <w:fldChar w:fldCharType="end"/>
        </w:r>
      </w:hyperlink>
    </w:p>
    <w:p>
      <w:pPr>
        <w:pStyle w:val="TOC2"/>
        <w:tabs>
          <w:tab w:val="right" w:leader="dot" w:pos="8306"/>
        </w:tabs>
      </w:pPr>
      <w:hyperlink w:anchor="_Toc24117" w:history="1">
        <w:r>
          <w:rPr>
            <w:rFonts w:ascii="仿宋" w:eastAsia="仿宋" w:hAnsi="仿宋" w:cs="仿宋" w:hint="eastAsia"/>
            <w:lang w:eastAsia="zh-CN"/>
          </w:rPr>
          <w:t>(一)、产品/服务定位与特点</w:t>
        </w:r>
        <w:r>
          <w:tab/>
        </w:r>
        <w:r>
          <w:fldChar w:fldCharType="begin"/>
        </w:r>
        <w:r>
          <w:instrText xml:space="preserve"> PAGEREF _Toc24117 \h </w:instrText>
        </w:r>
        <w:r>
          <w:fldChar w:fldCharType="separate"/>
        </w:r>
        <w:r>
          <w:t>69</w:t>
        </w:r>
        <w:r>
          <w:fldChar w:fldCharType="end"/>
        </w:r>
      </w:hyperlink>
    </w:p>
    <w:p>
      <w:pPr>
        <w:pStyle w:val="TOC2"/>
        <w:tabs>
          <w:tab w:val="right" w:leader="dot" w:pos="8306"/>
        </w:tabs>
      </w:pPr>
      <w:hyperlink w:anchor="_Toc31127" w:history="1">
        <w:r>
          <w:rPr>
            <w:rFonts w:ascii="仿宋" w:eastAsia="仿宋" w:hAnsi="仿宋" w:cs="仿宋" w:hint="eastAsia"/>
            <w:lang w:eastAsia="zh-CN"/>
          </w:rPr>
          <w:t>(二)、市场定位与竞争分析</w:t>
        </w:r>
        <w:r>
          <w:tab/>
        </w:r>
        <w:r>
          <w:fldChar w:fldCharType="begin"/>
        </w:r>
        <w:r>
          <w:instrText xml:space="preserve"> PAGEREF _Toc31127 \h </w:instrText>
        </w:r>
        <w:r>
          <w:fldChar w:fldCharType="separate"/>
        </w:r>
        <w:r>
          <w:t>70</w:t>
        </w:r>
        <w:r>
          <w:fldChar w:fldCharType="end"/>
        </w:r>
      </w:hyperlink>
    </w:p>
    <w:p>
      <w:pPr>
        <w:pStyle w:val="TOC2"/>
        <w:tabs>
          <w:tab w:val="right" w:leader="dot" w:pos="8306"/>
        </w:tabs>
      </w:pPr>
      <w:hyperlink w:anchor="_Toc26464" w:history="1">
        <w:r>
          <w:rPr>
            <w:rFonts w:ascii="仿宋" w:eastAsia="仿宋" w:hAnsi="仿宋" w:cs="仿宋" w:hint="eastAsia"/>
            <w:lang w:eastAsia="zh-CN"/>
          </w:rPr>
          <w:t>(三)、营销渠道与策略</w:t>
        </w:r>
        <w:r>
          <w:tab/>
        </w:r>
        <w:r>
          <w:fldChar w:fldCharType="begin"/>
        </w:r>
        <w:r>
          <w:instrText xml:space="preserve"> PAGEREF _Toc26464 \h </w:instrText>
        </w:r>
        <w:r>
          <w:fldChar w:fldCharType="separate"/>
        </w:r>
        <w:r>
          <w:t>72</w:t>
        </w:r>
        <w:r>
          <w:fldChar w:fldCharType="end"/>
        </w:r>
      </w:hyperlink>
    </w:p>
    <w:p>
      <w:pPr>
        <w:pStyle w:val="TOC2"/>
        <w:tabs>
          <w:tab w:val="right" w:leader="dot" w:pos="8306"/>
        </w:tabs>
      </w:pPr>
      <w:hyperlink w:anchor="_Toc361" w:history="1">
        <w:r>
          <w:rPr>
            <w:rFonts w:ascii="仿宋" w:eastAsia="仿宋" w:hAnsi="仿宋" w:cs="仿宋" w:hint="eastAsia"/>
            <w:lang w:eastAsia="zh-CN"/>
          </w:rPr>
          <w:t>(四)、推广与宣传活动</w:t>
        </w:r>
        <w:r>
          <w:tab/>
        </w:r>
        <w:r>
          <w:fldChar w:fldCharType="begin"/>
        </w:r>
        <w:r>
          <w:instrText xml:space="preserve"> PAGEREF _Toc361 \h </w:instrText>
        </w:r>
        <w:r>
          <w:fldChar w:fldCharType="separate"/>
        </w:r>
        <w:r>
          <w:t>73</w:t>
        </w:r>
        <w:r>
          <w:fldChar w:fldCharType="end"/>
        </w:r>
      </w:hyperlink>
    </w:p>
    <w:p>
      <w:pPr>
        <w:pStyle w:val="TOC1"/>
        <w:tabs>
          <w:tab w:val="right" w:leader="dot" w:pos="8306"/>
        </w:tabs>
      </w:pPr>
      <w:hyperlink w:anchor="_Toc24468" w:history="1">
        <w:r>
          <w:rPr>
            <w:rFonts w:ascii="仿宋" w:eastAsia="仿宋" w:hAnsi="仿宋" w:cs="仿宋" w:hint="eastAsia"/>
            <w:lang w:eastAsia="zh-CN"/>
          </w:rPr>
          <w:t>十五、山核桃项目治理与监督</w:t>
        </w:r>
        <w:r>
          <w:tab/>
        </w:r>
        <w:r>
          <w:fldChar w:fldCharType="begin"/>
        </w:r>
        <w:r>
          <w:instrText xml:space="preserve"> PAGEREF _Toc24468 \h </w:instrText>
        </w:r>
        <w:r>
          <w:fldChar w:fldCharType="separate"/>
        </w:r>
        <w:r>
          <w:t>78</w:t>
        </w:r>
        <w:r>
          <w:fldChar w:fldCharType="end"/>
        </w:r>
      </w:hyperlink>
    </w:p>
    <w:p>
      <w:pPr>
        <w:pStyle w:val="TOC2"/>
        <w:tabs>
          <w:tab w:val="right" w:leader="dot" w:pos="8306"/>
        </w:tabs>
      </w:pPr>
      <w:hyperlink w:anchor="_Toc31982" w:history="1">
        <w:r>
          <w:rPr>
            <w:rFonts w:ascii="仿宋" w:eastAsia="仿宋" w:hAnsi="仿宋" w:cs="仿宋" w:hint="eastAsia"/>
            <w:lang w:eastAsia="zh-CN"/>
          </w:rPr>
          <w:t>(一)、山核桃项目治理结构</w:t>
        </w:r>
        <w:r>
          <w:tab/>
        </w:r>
        <w:r>
          <w:fldChar w:fldCharType="begin"/>
        </w:r>
        <w:r>
          <w:instrText xml:space="preserve"> PAGEREF _Toc31982 \h </w:instrText>
        </w:r>
        <w:r>
          <w:fldChar w:fldCharType="separate"/>
        </w:r>
        <w:r>
          <w:t>78</w:t>
        </w:r>
        <w:r>
          <w:fldChar w:fldCharType="end"/>
        </w:r>
      </w:hyperlink>
    </w:p>
    <w:p>
      <w:pPr>
        <w:pStyle w:val="TOC2"/>
        <w:tabs>
          <w:tab w:val="right" w:leader="dot" w:pos="8306"/>
        </w:tabs>
      </w:pPr>
      <w:hyperlink w:anchor="_Toc1857" w:history="1">
        <w:r>
          <w:rPr>
            <w:rFonts w:ascii="仿宋" w:eastAsia="仿宋" w:hAnsi="仿宋" w:cs="仿宋" w:hint="eastAsia"/>
            <w:lang w:eastAsia="zh-CN"/>
          </w:rPr>
          <w:t>(二)、监督与审计</w:t>
        </w:r>
        <w:r>
          <w:tab/>
        </w:r>
        <w:r>
          <w:fldChar w:fldCharType="begin"/>
        </w:r>
        <w:r>
          <w:instrText xml:space="preserve"> PAGEREF _Toc1857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768"/>
      <w:r>
        <w:rPr>
          <w:rFonts w:ascii="仿宋" w:eastAsia="仿宋" w:hAnsi="仿宋" w:cs="仿宋" w:hint="eastAsia"/>
          <w:sz w:val="28"/>
          <w:lang w:eastAsia="zh-CN"/>
        </w:rPr>
        <w:t>一、山核桃项目土建工程</w:t>
      </w:r>
      <w:bookmarkEnd w:id="2"/>
    </w:p>
    <w:p>
      <w:pPr>
        <w:pStyle w:val="Heading2"/>
        <w:rPr>
          <w:rFonts w:ascii="仿宋" w:eastAsia="仿宋" w:hAnsi="仿宋" w:cs="仿宋" w:hint="eastAsia"/>
          <w:lang w:eastAsia="zh-CN"/>
        </w:rPr>
      </w:pPr>
      <w:bookmarkStart w:id="3" w:name="_Toc910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在山核桃项目的建筑工程设计中，我们将秉承一系列重要的设计原则，以确保山核桃项目建筑在功能、美观、可持续性等方面达到最佳效果。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首要原则是确保建筑的功能性得到最大化的发挥。我们将充分理解山核桃项目的实际需求，合理布局各个功能区域，保证建筑在满足业务需求的同时，提供高效的工作环境。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在建筑设计中，我们将综合考虑建设和运营成本。通过精细的经济效益分析，确保设计方案在高效利用资源的同时，对山核桃项目的长期盈利能力有积极的贡献。</w:t>
      </w:r>
    </w:p>
    <w:p>
      <w:pPr>
        <w:pStyle w:val="Heading2"/>
        <w:ind w:firstLine="560" w:firstLineChars="200"/>
        <w:rPr>
          <w:rFonts w:ascii="仿宋" w:eastAsia="仿宋" w:hAnsi="仿宋" w:cs="仿宋" w:hint="eastAsia"/>
          <w:sz w:val="28"/>
          <w:lang w:eastAsia="zh-CN"/>
        </w:rPr>
      </w:pPr>
      <w:bookmarkStart w:id="4" w:name="_Toc296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山核桃项目的土建工程设计中，我们将精准设定设计年限，结合山核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山核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08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山核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山核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山核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258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本期工程山核桃项目预计总建筑面积XXX平方米，其中：计容建筑面积XXX平方米，计划建筑工程投资XX万元，占山核桃项目总投资的XX%。</w:t>
      </w:r>
    </w:p>
    <w:p>
      <w:pPr>
        <w:pStyle w:val="Heading1"/>
        <w:ind w:firstLine="560" w:firstLineChars="200"/>
        <w:rPr>
          <w:rFonts w:ascii="仿宋" w:eastAsia="仿宋" w:hAnsi="仿宋" w:cs="仿宋" w:hint="eastAsia"/>
          <w:sz w:val="28"/>
          <w:lang w:eastAsia="zh-CN"/>
        </w:rPr>
      </w:pPr>
      <w:bookmarkStart w:id="7" w:name="_Toc32722"/>
      <w:r>
        <w:rPr>
          <w:rFonts w:ascii="仿宋" w:eastAsia="仿宋" w:hAnsi="仿宋" w:cs="仿宋" w:hint="eastAsia"/>
          <w:sz w:val="28"/>
          <w:lang w:eastAsia="zh-CN"/>
        </w:rPr>
        <w:t>二、山核桃项目危机管理</w:t>
      </w:r>
      <w:bookmarkEnd w:id="7"/>
    </w:p>
    <w:p>
      <w:pPr>
        <w:pStyle w:val="Heading2"/>
        <w:rPr>
          <w:rFonts w:ascii="仿宋" w:eastAsia="仿宋" w:hAnsi="仿宋" w:cs="仿宋" w:hint="eastAsia"/>
          <w:lang w:eastAsia="zh-CN"/>
        </w:rPr>
      </w:pPr>
      <w:bookmarkStart w:id="8" w:name="_Toc1424"/>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山核桃项目危机管理中，危机预警与识别是确保山核桃项目稳健运行的核心步骤。通过建立全面的监测机制，山核桃项目团队旨在及时发现和理解潜在的风险和危机因素，以便采取及时的预防和应对措施，确保山核桃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首先，通过深入的风险评估，山核桃项目团队全面分析了整个山核桃项目和各个阶段可能存在的威胁。这包括准确评估每个潜在风险的发生概率和可能影响的程度，为后续危机预警提供了有力支持。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山核桃项目团队着重于明确定义山核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山核桃项目进展的持续监控，团队能够及时发现潜在问题并作出迅速反应。山核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在这一阶段，团队的专业素养和反应速度将发挥至关重要的作用，以确保潜在危机能够在初期得到有效的处理，最大程度地减轻负面影响。通过危机预警与识别，山核桃项目得以更有序、可控地推进。</w:t>
      </w:r>
    </w:p>
    <w:p>
      <w:pPr>
        <w:pStyle w:val="Heading2"/>
        <w:ind w:firstLine="560" w:firstLineChars="200"/>
        <w:rPr>
          <w:rFonts w:ascii="仿宋" w:eastAsia="仿宋" w:hAnsi="仿宋" w:cs="仿宋" w:hint="eastAsia"/>
          <w:sz w:val="28"/>
          <w:lang w:eastAsia="zh-CN"/>
        </w:rPr>
      </w:pPr>
      <w:bookmarkStart w:id="9" w:name="_Toc2516"/>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在危机发生时，山核桃项目团队立即行动，成立了应急小组。该小组的任务是迅速制定并实施紧急应对措施，以最小化潜在损失。以下是采取的主要措施：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暂停山核桃项目进度：为遏制危机蔓延，山核桃项目暂时停止进行，以便全面评估当前状况。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资源重新分配：重新评估山核桃项目资源的分配，确保最大限度地减小损失。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实时沟通：与关键利益相关者建立实时沟通机制，向他们传递山核桃项目危机的实际状况，保障山核桃项目核心利益。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在紧急应对的同时，山核桃项目团队强调了团队协作和有效沟通的重要性。以下是团队协作的关键举措：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信息共享机制：建立了信息共享平台，确保团队成员能够及时获取山核桃项目危机的实时信息。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领导者沟通：山核桃项目领导者通过定期会议和即时沟通工具，指导团队应对危机，保持团队稳定运行。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随着危机得到初步控制，山核桃项目团队转向制定恢复计划，以确保山核桃项目能够从中迅速恢复。主要恢复计划包括：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修复受损的进度计划：重新评估山核桃项目进度，制定修复计划，确保山核桃项目尽快回归正常进程。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重新调整资源分配：优化资源分配，确保山核桃项目在有限资源下高效运转。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风险管理机制加强：对山核桃项目风险进行全面评估，制定更强化的风险管理策略，以预防未来可能的危机。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5483"/>
      <w:r>
        <w:rPr>
          <w:rFonts w:ascii="仿宋" w:eastAsia="仿宋" w:hAnsi="仿宋" w:cs="仿宋" w:hint="eastAsia"/>
          <w:sz w:val="28"/>
          <w:lang w:eastAsia="zh-CN"/>
        </w:rPr>
        <w:t>三、山核桃项目概论</w:t>
      </w:r>
      <w:bookmarkEnd w:id="10"/>
    </w:p>
    <w:p>
      <w:pPr>
        <w:pStyle w:val="Heading2"/>
        <w:rPr>
          <w:rFonts w:ascii="仿宋" w:eastAsia="仿宋" w:hAnsi="仿宋" w:cs="仿宋" w:hint="eastAsia"/>
          <w:lang w:eastAsia="zh-CN"/>
        </w:rPr>
      </w:pPr>
      <w:bookmarkStart w:id="11" w:name="_Toc9823"/>
      <w:r>
        <w:rPr>
          <w:rFonts w:ascii="仿宋" w:eastAsia="仿宋" w:hAnsi="仿宋" w:cs="仿宋" w:hint="eastAsia"/>
          <w:lang w:eastAsia="zh-CN"/>
        </w:rPr>
        <w:t>(一)、山核桃项目概况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起源追溯至对市场的深入洞察。市场的不断演变与变革为山核桃项目提供了难得的机遇。当前市场存在的需求缺口和变革的大环境共同构成了山核桃项目的背景。这个山核桃项目旨在充分利用市场机遇，填补行业中尚未满足的需求，为客户提供全新的解决方案。市场的变革和需求的增长使得这个山核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山核桃项目名称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正式命名为山核桃。这个名称不仅仅是一个标识，更代表了山核桃项目的核心理念和愿景。它蕴含着山核桃项目所要解决问题的关键字，具有强烈的表达和辨识度，为山核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山核桃项目目标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核心目标是提供一种全新、高效的解决方案，满足客户日益增长的需求。山核桃项目追求的不仅仅是满足市场需求，更是在市场中获得卓越的竞争优势。通过不断提升产品或服务的质量和创新水平，山核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山核桃项目范围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全面涵盖了产品研发、制造、市场推广和售后服务，确保从产品设计到最终用户体验的全方位关注。这一全面的山核桃项目范围是为了确保山核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山核桃项目时间表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山核桃项目计划在未来18个月内完成，包括研发、测试、市场试点和正式推出等不同阶段。这个时间表的合理设计是为了确保山核桃项目各个阶段的顺利推进，以便按时交付高质量的成果。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山核桃项目预算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山核桃项目总预算估算为XX百万美元，主要分配在研发、市场推广、人员培训和运营等方面。这一充足的预算为山核桃项目提供了充足的资源，确保山核桃项目在各个方面都能取得优异的表现。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山核桃项目风险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山核桃项目可能面临的风险包括市场接受度低、技术难题、竞争激烈等。山核桃项目团队已经制定了相应的风险应对计划，通过前瞻性的风险管理，确保山核桃项目在面对不确定性时能够迅速做出应对。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山核桃项目团队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山核桃项目汇聚了一支经验丰富、多领域专业素养的核心团队，确保山核桃项目在各个方面都能拥有高水平的执行力。团队的协同作战是山核桃项目成功的关键因素之一。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山核桃项目背景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山核桃项目的背景根植于市场对更高效、创新产品的渴望，同时也受到科技发展对行业格局的深刻改变的影响。这为山核桃项目提供了广阔的发展空间和市场需求。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山核桃项目现状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截至目前，山核桃项目已完成市场调研和技术验证，取得了初步的成功。这为山核桃项目在未来的发展奠定了坚实的基础，为更远大的目标打下了坚实的基石。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5240"/>
      <w:r>
        <w:rPr>
          <w:rFonts w:ascii="仿宋" w:eastAsia="仿宋" w:hAnsi="仿宋" w:cs="仿宋" w:hint="eastAsia"/>
          <w:sz w:val="28"/>
          <w:lang w:eastAsia="zh-CN"/>
        </w:rPr>
        <w:t>(二)、山核桃项目目标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keyword》山核桃项目首要业务目标是在市场中占据有利地位，实现产品/服务的成功推广和销售。通过不断提升产品质量、创新性，山核桃项目追求成为行业中的领导者，赢得更多客户的青睐。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在科技迅速发展的时代，山核桃项目着眼于技术创新。通过持续的研发和技术升级，山核桃项目旨在推出更具创新性的产品或服务，以满足市场对新鲜、先进解决方案的需求。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为了建立可持续的客户关系，山核桃项目设定了客户满意度目标。通过提供卓越的产品质量和优质的客户服务，山核桃项目追求赢得客户的信任和忠诚度，确保他们的满意度达到行业领先水平。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山核桃项目注重社会责任和可持续发展。通过实施环保、社会责任山核桃项目，山核桃项目致力于在经济发展的同时保护环境，促进社会公平，实现可持续经营。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山核桃项目的团队是实现目标的核心驱动力。因此，山核桃项目设定了团队发展目标，包括提升团队成员的专业技能、培养领导力，以及搭建协同高效的团队工作氛围。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496"/>
      <w:r>
        <w:rPr>
          <w:rFonts w:ascii="仿宋" w:eastAsia="仿宋" w:hAnsi="仿宋" w:cs="仿宋" w:hint="eastAsia"/>
          <w:sz w:val="28"/>
          <w:lang w:eastAsia="zh-CN"/>
        </w:rPr>
        <w:t>(三)、山核桃项目提出的理由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山核桃项目提出的理由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提出源于对市场机遇的深刻洞察。当前市场中存在的需求缺口和行业发展趋势表明，有巨大的商业机会等待被开发。通过准确捕捉市场机遇，山核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理念基于对技术创新的信仰。通过持续的研发和技术投入，山核桃项目有望推出更具创新性的产品或服务。在科技飞速发展的当下，山核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提出是为了增强企业的行业竞争力。通过提升产品或服务的质量和独特性，山核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山核桃项目响应了消费者需求的变化。随着社会和科技的不断发展，消费者对产品和服务的需求也在发生变化。通过深入了解并及时回应消费者的新需求，山核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山核桃项目的提出是企业战略发展规划的一部分。在面对日益激烈的市场竞争和不断变化的商业环境中，山核桃项目作为企业战略的一环，旨在为企业开辟新的增长领域，巩固企业在行业中的地位。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山核桃项目的提出不仅仅是基于商业考量，还注重社会责任。通过推出环保、社会责任等方面的山核桃项目，山核桃企业可以在社会中树立积极形象，为社会做出积极贡献，实现经济效益和社会效益的双赢。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山核桃项目的提出反映了对利益相关者期望的关注。包括客户、员工、投资者等利益相关者在企业发展中都有着各自的期望，山核桃项目力求在满足这些期望的同时，取得更大的共赢。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8914"/>
      <w:r>
        <w:rPr>
          <w:rFonts w:ascii="仿宋" w:eastAsia="仿宋" w:hAnsi="仿宋" w:cs="仿宋" w:hint="eastAsia"/>
          <w:sz w:val="28"/>
          <w:lang w:eastAsia="zh-CN"/>
        </w:rPr>
        <w:t>(四)、山核桃项目意义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在实施山核桃项目的过程中，我们不仅仅是在追逐商业成功，更是为企业和社会的多个层面创造了深远的意义。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山核桃项目的首要意义在于提升企业的市场竞争力。通过持续的创新和对产品质量的高标准要求，山核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山核桃项目的推进将促使行业技术水平的提升。通过引入先进技术和创新性解决方案，山核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在社会层面，山核桃项目不仅创造了大量就业机会，提高了就业水平，还注重社会责任和环保。通过参与社会公益事业和推动环保山核桃项目，山核桃项目为社会贡献了一份力量，体现了企业对社会的积极回馈。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综合而言，山核桃项目意义重大，不仅推动了企业的发展，也为行业和社会的进步贡献了积极力量。这是一个全面而深刻的影响，将在未来产生可持续的正面效应。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4764"/>
      <w:r>
        <w:rPr>
          <w:rFonts w:ascii="仿宋" w:eastAsia="仿宋" w:hAnsi="仿宋" w:cs="仿宋" w:hint="eastAsia"/>
          <w:sz w:val="28"/>
          <w:lang w:eastAsia="zh-CN"/>
        </w:rPr>
        <w:t>(五)、山核桃项目背景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在当今迅猛发展的商业环境中，山核桃项目的动因根植于对多方面因素的审慎考量。这个山核桃项目的提出并非孤立的决策，而是对企业所处背景深入思考的产物。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市场的不断演变是山核桃项目背后的首要原因。科技的迅速发展和全球市场的快速变化使得企业必须灵活应对。山核桃项目应运而生，旨在通过创新性的解决方案迎合市场的多变需求，赢得竞争中的先机。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竞争的激烈程度也是山核桃项目背景中不可忽视的一环。企业需要在激烈竞争中脱颖而出，为此，山核桃项目致力于打破常规，提供独特的价值主张，以吸引客户并确保市场份额的增长。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技术的迅速发展为企业带来了机遇与挑战。作为山核桃项目启动的背景之一，对新兴技术的应用将有助于提升企业的技术水平，使其在不断演进的商业环境中保持竞争优势。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此外，社会对企业责任的期望也在逐渐升高。山核桃项目充分融入了社会责任的理念，通过可持续经营和社会公益山核桃项目，企图为社会贡献一份力量，在商业成功的同时关注社会价值。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7770"/>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2927"/>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山核桃项目的技术管理特点体现在其创新导向。通过引入最先进的技术趋势和解决方案，山核桃项目致力于提升科技含量、提高质量和效率水平。这意味着我们将采用最新的工具和方法，确保山核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山核桃项目技术管理的显著特征。通过整合不同领域的技术资源，我们实现了跨学科的协同工作。这有助于优化技术架构，提高整体效能。此外，整合性策略还促进了不同技术团队之间的紧密沟通和高效合作，确保山核桃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山核桃项目所采用的技术。通过不断优化技术方案，山核桃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山核桃项目团队将在山核桃项目初期识别可能的技术风险，并采取相应的预防和应对措施。通过建立健全的风险评估机制，山核桃项目能够在实施过程中及时发现并解决潜在的技术问题，保障山核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通过这些独特的技术管理特点，我们确信在山核桃项目中，技术将成为山核桃项目成功的有力支持。这一深度剖析揭示了技术管理在山核桃项目实施中的关键作用，为山核桃项目的技术基础奠定了坚实的基础。</w:t>
      </w:r>
    </w:p>
    <w:p>
      <w:pPr>
        <w:pStyle w:val="Heading2"/>
        <w:ind w:firstLine="560" w:firstLineChars="200"/>
        <w:rPr>
          <w:rFonts w:ascii="仿宋" w:eastAsia="仿宋" w:hAnsi="仿宋" w:cs="仿宋" w:hint="eastAsia"/>
          <w:sz w:val="28"/>
          <w:lang w:eastAsia="zh-CN"/>
        </w:rPr>
      </w:pPr>
      <w:bookmarkStart w:id="18" w:name="_Toc13790"/>
      <w:r>
        <w:rPr>
          <w:rFonts w:ascii="仿宋" w:eastAsia="仿宋" w:hAnsi="仿宋" w:cs="仿宋" w:hint="eastAsia"/>
          <w:sz w:val="28"/>
          <w:lang w:eastAsia="zh-CN"/>
        </w:rPr>
        <w:t>(二)、山核桃项目工艺技术设计方案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山核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山核桃项目将严格按照相关行业规范要求进行组织。通过有效控制产品质量，山核桃项目将致力于为顾客提供优质的山核桃项目产品和良好的服务。这体现了山核桃项目对于生产活动合规性和质量标准的高度重视，为山核桃项目的可持续发展和顾客满意度奠定了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https://d.book118.com/046224240021010033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山核桃项目规划设计纲要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F655D5"/>
    <w:rsid w:val="19F655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622424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2024-01-08T17:46:00Z</dcterms:created>
  <dcterms:modified xsi:type="dcterms:W3CDTF">2024-01-08T17:46:27Z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0B746DE09EC14C3FAB75CE52FC26E438_11</vt:lpwstr>
  </property>
  <property fmtid="{D5CDD505-2E9C-101B-9397-08002B2CF9AE}" pid="3" name="KSOProductBuildVer">
    <vt:lpwstr>2052-12.1.0.16120</vt:lpwstr>
  </property>
</Properties>
</file>