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汽缸盖项目构思建设方案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12" w:history="1">
        <w:r>
          <w:rPr>
            <w:rFonts w:ascii="仿宋" w:eastAsia="仿宋" w:hAnsi="仿宋" w:cs="仿宋" w:hint="eastAsia"/>
            <w:lang w:eastAsia="zh-CN"/>
          </w:rPr>
          <w:t>前言</w:t>
        </w:r>
        <w:r>
          <w:tab/>
        </w:r>
        <w:r>
          <w:fldChar w:fldCharType="begin"/>
        </w:r>
        <w:r>
          <w:instrText xml:space="preserve"> PAGEREF _Toc17112 \h </w:instrText>
        </w:r>
        <w:r>
          <w:fldChar w:fldCharType="separate"/>
        </w:r>
        <w:r>
          <w:t>3</w:t>
        </w:r>
        <w:r>
          <w:fldChar w:fldCharType="end"/>
        </w:r>
      </w:hyperlink>
    </w:p>
    <w:p>
      <w:pPr>
        <w:pStyle w:val="TOC1"/>
        <w:tabs>
          <w:tab w:val="right" w:leader="dot" w:pos="8306"/>
        </w:tabs>
      </w:pPr>
      <w:hyperlink w:anchor="_Toc19409" w:history="1">
        <w:r>
          <w:rPr>
            <w:rFonts w:ascii="仿宋" w:eastAsia="仿宋" w:hAnsi="仿宋" w:cs="仿宋" w:hint="eastAsia"/>
            <w:lang w:eastAsia="zh-CN"/>
          </w:rPr>
          <w:t>一、财务管理与成本控制</w:t>
        </w:r>
        <w:r>
          <w:tab/>
        </w:r>
        <w:r>
          <w:fldChar w:fldCharType="begin"/>
        </w:r>
        <w:r>
          <w:instrText xml:space="preserve"> PAGEREF _Toc19409 \h </w:instrText>
        </w:r>
        <w:r>
          <w:fldChar w:fldCharType="separate"/>
        </w:r>
        <w:r>
          <w:t>3</w:t>
        </w:r>
        <w:r>
          <w:fldChar w:fldCharType="end"/>
        </w:r>
      </w:hyperlink>
    </w:p>
    <w:p>
      <w:pPr>
        <w:pStyle w:val="TOC2"/>
        <w:tabs>
          <w:tab w:val="right" w:leader="dot" w:pos="8306"/>
        </w:tabs>
      </w:pPr>
      <w:hyperlink w:anchor="_Toc30139" w:history="1">
        <w:r>
          <w:rPr>
            <w:rFonts w:ascii="仿宋" w:eastAsia="仿宋" w:hAnsi="仿宋" w:cs="仿宋" w:hint="eastAsia"/>
            <w:lang w:eastAsia="zh-CN"/>
          </w:rPr>
          <w:t>(一)、财务管理体系建设</w:t>
        </w:r>
        <w:r>
          <w:tab/>
        </w:r>
        <w:r>
          <w:fldChar w:fldCharType="begin"/>
        </w:r>
        <w:r>
          <w:instrText xml:space="preserve"> PAGEREF _Toc30139 \h </w:instrText>
        </w:r>
        <w:r>
          <w:fldChar w:fldCharType="separate"/>
        </w:r>
        <w:r>
          <w:t>3</w:t>
        </w:r>
        <w:r>
          <w:fldChar w:fldCharType="end"/>
        </w:r>
      </w:hyperlink>
    </w:p>
    <w:p>
      <w:pPr>
        <w:pStyle w:val="TOC2"/>
        <w:tabs>
          <w:tab w:val="right" w:leader="dot" w:pos="8306"/>
        </w:tabs>
      </w:pPr>
      <w:hyperlink w:anchor="_Toc30445" w:history="1">
        <w:r>
          <w:rPr>
            <w:rFonts w:ascii="仿宋" w:eastAsia="仿宋" w:hAnsi="仿宋" w:cs="仿宋" w:hint="eastAsia"/>
            <w:lang w:eastAsia="zh-CN"/>
          </w:rPr>
          <w:t>(二)、成本控制措施</w:t>
        </w:r>
        <w:r>
          <w:tab/>
        </w:r>
        <w:r>
          <w:fldChar w:fldCharType="begin"/>
        </w:r>
        <w:r>
          <w:instrText xml:space="preserve"> PAGEREF _Toc30445 \h </w:instrText>
        </w:r>
        <w:r>
          <w:fldChar w:fldCharType="separate"/>
        </w:r>
        <w:r>
          <w:t>4</w:t>
        </w:r>
        <w:r>
          <w:fldChar w:fldCharType="end"/>
        </w:r>
      </w:hyperlink>
    </w:p>
    <w:p>
      <w:pPr>
        <w:pStyle w:val="TOC1"/>
        <w:tabs>
          <w:tab w:val="right" w:leader="dot" w:pos="8306"/>
        </w:tabs>
      </w:pPr>
      <w:hyperlink w:anchor="_Toc20018" w:history="1">
        <w:r>
          <w:rPr>
            <w:rFonts w:ascii="仿宋" w:eastAsia="仿宋" w:hAnsi="仿宋" w:cs="仿宋" w:hint="eastAsia"/>
            <w:lang w:eastAsia="zh-CN"/>
          </w:rPr>
          <w:t>二、经济影响分析</w:t>
        </w:r>
        <w:r>
          <w:tab/>
        </w:r>
        <w:r>
          <w:fldChar w:fldCharType="begin"/>
        </w:r>
        <w:r>
          <w:instrText xml:space="preserve"> PAGEREF _Toc20018 \h </w:instrText>
        </w:r>
        <w:r>
          <w:fldChar w:fldCharType="separate"/>
        </w:r>
        <w:r>
          <w:t>5</w:t>
        </w:r>
        <w:r>
          <w:fldChar w:fldCharType="end"/>
        </w:r>
      </w:hyperlink>
    </w:p>
    <w:p>
      <w:pPr>
        <w:pStyle w:val="TOC2"/>
        <w:tabs>
          <w:tab w:val="right" w:leader="dot" w:pos="8306"/>
        </w:tabs>
      </w:pPr>
      <w:hyperlink w:anchor="_Toc28871" w:history="1">
        <w:r>
          <w:rPr>
            <w:rFonts w:ascii="仿宋" w:eastAsia="仿宋" w:hAnsi="仿宋" w:cs="仿宋" w:hint="eastAsia"/>
            <w:lang w:eastAsia="zh-CN"/>
          </w:rPr>
          <w:t>(一)、经济费用效益或费用效果分析</w:t>
        </w:r>
        <w:r>
          <w:tab/>
        </w:r>
        <w:r>
          <w:fldChar w:fldCharType="begin"/>
        </w:r>
        <w:r>
          <w:instrText xml:space="preserve"> PAGEREF _Toc28871 \h </w:instrText>
        </w:r>
        <w:r>
          <w:fldChar w:fldCharType="separate"/>
        </w:r>
        <w:r>
          <w:t>5</w:t>
        </w:r>
        <w:r>
          <w:fldChar w:fldCharType="end"/>
        </w:r>
      </w:hyperlink>
    </w:p>
    <w:p>
      <w:pPr>
        <w:pStyle w:val="TOC2"/>
        <w:tabs>
          <w:tab w:val="right" w:leader="dot" w:pos="8306"/>
        </w:tabs>
      </w:pPr>
      <w:hyperlink w:anchor="_Toc9485" w:history="1">
        <w:r>
          <w:rPr>
            <w:rFonts w:ascii="仿宋" w:eastAsia="仿宋" w:hAnsi="仿宋" w:cs="仿宋" w:hint="eastAsia"/>
            <w:lang w:eastAsia="zh-CN"/>
          </w:rPr>
          <w:t>(二)、行业影响分析</w:t>
        </w:r>
        <w:r>
          <w:tab/>
        </w:r>
        <w:r>
          <w:fldChar w:fldCharType="begin"/>
        </w:r>
        <w:r>
          <w:instrText xml:space="preserve"> PAGEREF _Toc9485 \h </w:instrText>
        </w:r>
        <w:r>
          <w:fldChar w:fldCharType="separate"/>
        </w:r>
        <w:r>
          <w:t>8</w:t>
        </w:r>
        <w:r>
          <w:fldChar w:fldCharType="end"/>
        </w:r>
      </w:hyperlink>
    </w:p>
    <w:p>
      <w:pPr>
        <w:pStyle w:val="TOC2"/>
        <w:tabs>
          <w:tab w:val="right" w:leader="dot" w:pos="8306"/>
        </w:tabs>
      </w:pPr>
      <w:hyperlink w:anchor="_Toc13467" w:history="1">
        <w:r>
          <w:rPr>
            <w:rFonts w:ascii="仿宋" w:eastAsia="仿宋" w:hAnsi="仿宋" w:cs="仿宋" w:hint="eastAsia"/>
            <w:lang w:eastAsia="zh-CN"/>
          </w:rPr>
          <w:t>(三)、区域经济影响分析</w:t>
        </w:r>
        <w:r>
          <w:tab/>
        </w:r>
        <w:r>
          <w:fldChar w:fldCharType="begin"/>
        </w:r>
        <w:r>
          <w:instrText xml:space="preserve"> PAGEREF _Toc13467 \h </w:instrText>
        </w:r>
        <w:r>
          <w:fldChar w:fldCharType="separate"/>
        </w:r>
        <w:r>
          <w:t>9</w:t>
        </w:r>
        <w:r>
          <w:fldChar w:fldCharType="end"/>
        </w:r>
      </w:hyperlink>
    </w:p>
    <w:p>
      <w:pPr>
        <w:pStyle w:val="TOC2"/>
        <w:tabs>
          <w:tab w:val="right" w:leader="dot" w:pos="8306"/>
        </w:tabs>
      </w:pPr>
      <w:hyperlink w:anchor="_Toc16256" w:history="1">
        <w:r>
          <w:rPr>
            <w:rFonts w:ascii="仿宋" w:eastAsia="仿宋" w:hAnsi="仿宋" w:cs="仿宋" w:hint="eastAsia"/>
            <w:lang w:eastAsia="zh-CN"/>
          </w:rPr>
          <w:t>(四)、宏观经济影响分析</w:t>
        </w:r>
        <w:r>
          <w:tab/>
        </w:r>
        <w:r>
          <w:fldChar w:fldCharType="begin"/>
        </w:r>
        <w:r>
          <w:instrText xml:space="preserve"> PAGEREF _Toc16256 \h </w:instrText>
        </w:r>
        <w:r>
          <w:fldChar w:fldCharType="separate"/>
        </w:r>
        <w:r>
          <w:t>10</w:t>
        </w:r>
        <w:r>
          <w:fldChar w:fldCharType="end"/>
        </w:r>
      </w:hyperlink>
    </w:p>
    <w:p>
      <w:pPr>
        <w:pStyle w:val="TOC1"/>
        <w:tabs>
          <w:tab w:val="right" w:leader="dot" w:pos="8306"/>
        </w:tabs>
      </w:pPr>
      <w:hyperlink w:anchor="_Toc30224" w:history="1">
        <w:r>
          <w:rPr>
            <w:rFonts w:ascii="仿宋" w:eastAsia="仿宋" w:hAnsi="仿宋" w:cs="仿宋" w:hint="eastAsia"/>
            <w:lang w:eastAsia="zh-CN"/>
          </w:rPr>
          <w:t>三、汽缸盖项目概论</w:t>
        </w:r>
        <w:r>
          <w:tab/>
        </w:r>
        <w:r>
          <w:fldChar w:fldCharType="begin"/>
        </w:r>
        <w:r>
          <w:instrText xml:space="preserve"> PAGEREF _Toc30224 \h </w:instrText>
        </w:r>
        <w:r>
          <w:fldChar w:fldCharType="separate"/>
        </w:r>
        <w:r>
          <w:t>12</w:t>
        </w:r>
        <w:r>
          <w:fldChar w:fldCharType="end"/>
        </w:r>
      </w:hyperlink>
    </w:p>
    <w:p>
      <w:pPr>
        <w:pStyle w:val="TOC2"/>
        <w:tabs>
          <w:tab w:val="right" w:leader="dot" w:pos="8306"/>
        </w:tabs>
      </w:pPr>
      <w:hyperlink w:anchor="_Toc212" w:history="1">
        <w:r>
          <w:rPr>
            <w:rFonts w:ascii="仿宋" w:eastAsia="仿宋" w:hAnsi="仿宋" w:cs="仿宋" w:hint="eastAsia"/>
            <w:lang w:eastAsia="zh-CN"/>
          </w:rPr>
          <w:t>(一)、项目申报单位概况</w:t>
        </w:r>
        <w:r>
          <w:tab/>
        </w:r>
        <w:r>
          <w:fldChar w:fldCharType="begin"/>
        </w:r>
        <w:r>
          <w:instrText xml:space="preserve"> PAGEREF _Toc212 \h </w:instrText>
        </w:r>
        <w:r>
          <w:fldChar w:fldCharType="separate"/>
        </w:r>
        <w:r>
          <w:t>12</w:t>
        </w:r>
        <w:r>
          <w:fldChar w:fldCharType="end"/>
        </w:r>
      </w:hyperlink>
    </w:p>
    <w:p>
      <w:pPr>
        <w:pStyle w:val="TOC2"/>
        <w:tabs>
          <w:tab w:val="right" w:leader="dot" w:pos="8306"/>
        </w:tabs>
      </w:pPr>
      <w:hyperlink w:anchor="_Toc30882" w:history="1">
        <w:r>
          <w:rPr>
            <w:rFonts w:ascii="仿宋" w:eastAsia="仿宋" w:hAnsi="仿宋" w:cs="仿宋" w:hint="eastAsia"/>
            <w:lang w:eastAsia="zh-CN"/>
          </w:rPr>
          <w:t>(二)、项目概况</w:t>
        </w:r>
        <w:r>
          <w:tab/>
        </w:r>
        <w:r>
          <w:fldChar w:fldCharType="begin"/>
        </w:r>
        <w:r>
          <w:instrText xml:space="preserve"> PAGEREF _Toc30882 \h </w:instrText>
        </w:r>
        <w:r>
          <w:fldChar w:fldCharType="separate"/>
        </w:r>
        <w:r>
          <w:t>13</w:t>
        </w:r>
        <w:r>
          <w:fldChar w:fldCharType="end"/>
        </w:r>
      </w:hyperlink>
    </w:p>
    <w:p>
      <w:pPr>
        <w:pStyle w:val="TOC1"/>
        <w:tabs>
          <w:tab w:val="right" w:leader="dot" w:pos="8306"/>
        </w:tabs>
      </w:pPr>
      <w:hyperlink w:anchor="_Toc7836" w:history="1">
        <w:r>
          <w:rPr>
            <w:rFonts w:ascii="仿宋" w:eastAsia="仿宋" w:hAnsi="仿宋" w:cs="仿宋" w:hint="eastAsia"/>
            <w:lang w:eastAsia="zh-CN"/>
          </w:rPr>
          <w:t>四、背景、必要性分析</w:t>
        </w:r>
        <w:r>
          <w:tab/>
        </w:r>
        <w:r>
          <w:fldChar w:fldCharType="begin"/>
        </w:r>
        <w:r>
          <w:instrText xml:space="preserve"> PAGEREF _Toc7836 \h </w:instrText>
        </w:r>
        <w:r>
          <w:fldChar w:fldCharType="separate"/>
        </w:r>
        <w:r>
          <w:t>16</w:t>
        </w:r>
        <w:r>
          <w:fldChar w:fldCharType="end"/>
        </w:r>
      </w:hyperlink>
    </w:p>
    <w:p>
      <w:pPr>
        <w:pStyle w:val="TOC2"/>
        <w:tabs>
          <w:tab w:val="right" w:leader="dot" w:pos="8306"/>
        </w:tabs>
      </w:pPr>
      <w:hyperlink w:anchor="_Toc17268" w:history="1">
        <w:r>
          <w:rPr>
            <w:rFonts w:ascii="仿宋" w:eastAsia="仿宋" w:hAnsi="仿宋" w:cs="仿宋" w:hint="eastAsia"/>
            <w:lang w:eastAsia="zh-CN"/>
          </w:rPr>
          <w:t>(一)、项目建设背景</w:t>
        </w:r>
        <w:r>
          <w:tab/>
        </w:r>
        <w:r>
          <w:fldChar w:fldCharType="begin"/>
        </w:r>
        <w:r>
          <w:instrText xml:space="preserve"> PAGEREF _Toc17268 \h </w:instrText>
        </w:r>
        <w:r>
          <w:fldChar w:fldCharType="separate"/>
        </w:r>
        <w:r>
          <w:t>16</w:t>
        </w:r>
        <w:r>
          <w:fldChar w:fldCharType="end"/>
        </w:r>
      </w:hyperlink>
    </w:p>
    <w:p>
      <w:pPr>
        <w:pStyle w:val="TOC2"/>
        <w:tabs>
          <w:tab w:val="right" w:leader="dot" w:pos="8306"/>
        </w:tabs>
      </w:pPr>
      <w:hyperlink w:anchor="_Toc5061" w:history="1">
        <w:r>
          <w:rPr>
            <w:rFonts w:ascii="仿宋" w:eastAsia="仿宋" w:hAnsi="仿宋" w:cs="仿宋" w:hint="eastAsia"/>
            <w:lang w:eastAsia="zh-CN"/>
          </w:rPr>
          <w:t>(二)、必要性分析</w:t>
        </w:r>
        <w:r>
          <w:tab/>
        </w:r>
        <w:r>
          <w:fldChar w:fldCharType="begin"/>
        </w:r>
        <w:r>
          <w:instrText xml:space="preserve"> PAGEREF _Toc5061 \h </w:instrText>
        </w:r>
        <w:r>
          <w:fldChar w:fldCharType="separate"/>
        </w:r>
        <w:r>
          <w:t>17</w:t>
        </w:r>
        <w:r>
          <w:fldChar w:fldCharType="end"/>
        </w:r>
      </w:hyperlink>
    </w:p>
    <w:p>
      <w:pPr>
        <w:pStyle w:val="TOC2"/>
        <w:tabs>
          <w:tab w:val="right" w:leader="dot" w:pos="8306"/>
        </w:tabs>
      </w:pPr>
      <w:hyperlink w:anchor="_Toc7347" w:history="1">
        <w:r>
          <w:rPr>
            <w:rFonts w:ascii="仿宋" w:eastAsia="仿宋" w:hAnsi="仿宋" w:cs="仿宋" w:hint="eastAsia"/>
            <w:lang w:eastAsia="zh-CN"/>
          </w:rPr>
          <w:t>(三)、项目建设有利条件</w:t>
        </w:r>
        <w:r>
          <w:tab/>
        </w:r>
        <w:r>
          <w:fldChar w:fldCharType="begin"/>
        </w:r>
        <w:r>
          <w:instrText xml:space="preserve"> PAGEREF _Toc7347 \h </w:instrText>
        </w:r>
        <w:r>
          <w:fldChar w:fldCharType="separate"/>
        </w:r>
        <w:r>
          <w:t>18</w:t>
        </w:r>
        <w:r>
          <w:fldChar w:fldCharType="end"/>
        </w:r>
      </w:hyperlink>
    </w:p>
    <w:p>
      <w:pPr>
        <w:pStyle w:val="TOC1"/>
        <w:tabs>
          <w:tab w:val="right" w:leader="dot" w:pos="8306"/>
        </w:tabs>
      </w:pPr>
      <w:hyperlink w:anchor="_Toc12537" w:history="1">
        <w:r>
          <w:rPr>
            <w:rFonts w:ascii="仿宋" w:eastAsia="仿宋" w:hAnsi="仿宋" w:cs="仿宋" w:hint="eastAsia"/>
            <w:lang w:eastAsia="zh-CN"/>
          </w:rPr>
          <w:t>五、建设风险评估分析</w:t>
        </w:r>
        <w:r>
          <w:tab/>
        </w:r>
        <w:r>
          <w:fldChar w:fldCharType="begin"/>
        </w:r>
        <w:r>
          <w:instrText xml:space="preserve"> PAGEREF _Toc12537 \h </w:instrText>
        </w:r>
        <w:r>
          <w:fldChar w:fldCharType="separate"/>
        </w:r>
        <w:r>
          <w:t>20</w:t>
        </w:r>
        <w:r>
          <w:fldChar w:fldCharType="end"/>
        </w:r>
      </w:hyperlink>
    </w:p>
    <w:p>
      <w:pPr>
        <w:pStyle w:val="TOC2"/>
        <w:tabs>
          <w:tab w:val="right" w:leader="dot" w:pos="8306"/>
        </w:tabs>
      </w:pPr>
      <w:hyperlink w:anchor="_Toc20707" w:history="1">
        <w:r>
          <w:rPr>
            <w:rFonts w:ascii="仿宋" w:eastAsia="仿宋" w:hAnsi="仿宋" w:cs="仿宋" w:hint="eastAsia"/>
            <w:lang w:eastAsia="zh-CN"/>
          </w:rPr>
          <w:t>(一)、政策风险分析</w:t>
        </w:r>
        <w:r>
          <w:tab/>
        </w:r>
        <w:r>
          <w:fldChar w:fldCharType="begin"/>
        </w:r>
        <w:r>
          <w:instrText xml:space="preserve"> PAGEREF _Toc20707 \h </w:instrText>
        </w:r>
        <w:r>
          <w:fldChar w:fldCharType="separate"/>
        </w:r>
        <w:r>
          <w:t>20</w:t>
        </w:r>
        <w:r>
          <w:fldChar w:fldCharType="end"/>
        </w:r>
      </w:hyperlink>
    </w:p>
    <w:p>
      <w:pPr>
        <w:pStyle w:val="TOC2"/>
        <w:tabs>
          <w:tab w:val="right" w:leader="dot" w:pos="8306"/>
        </w:tabs>
      </w:pPr>
      <w:hyperlink w:anchor="_Toc23844" w:history="1">
        <w:r>
          <w:rPr>
            <w:rFonts w:ascii="仿宋" w:eastAsia="仿宋" w:hAnsi="仿宋" w:cs="仿宋" w:hint="eastAsia"/>
            <w:lang w:eastAsia="zh-CN"/>
          </w:rPr>
          <w:t>(二)、社会风险分析</w:t>
        </w:r>
        <w:r>
          <w:tab/>
        </w:r>
        <w:r>
          <w:fldChar w:fldCharType="begin"/>
        </w:r>
        <w:r>
          <w:instrText xml:space="preserve"> PAGEREF _Toc23844 \h </w:instrText>
        </w:r>
        <w:r>
          <w:fldChar w:fldCharType="separate"/>
        </w:r>
        <w:r>
          <w:t>21</w:t>
        </w:r>
        <w:r>
          <w:fldChar w:fldCharType="end"/>
        </w:r>
      </w:hyperlink>
    </w:p>
    <w:p>
      <w:pPr>
        <w:pStyle w:val="TOC2"/>
        <w:tabs>
          <w:tab w:val="right" w:leader="dot" w:pos="8306"/>
        </w:tabs>
      </w:pPr>
      <w:hyperlink w:anchor="_Toc11732" w:history="1">
        <w:r>
          <w:rPr>
            <w:rFonts w:ascii="仿宋" w:eastAsia="仿宋" w:hAnsi="仿宋" w:cs="仿宋" w:hint="eastAsia"/>
            <w:lang w:eastAsia="zh-CN"/>
          </w:rPr>
          <w:t>(三)、市场风险分析</w:t>
        </w:r>
        <w:r>
          <w:tab/>
        </w:r>
        <w:r>
          <w:fldChar w:fldCharType="begin"/>
        </w:r>
        <w:r>
          <w:instrText xml:space="preserve"> PAGEREF _Toc11732 \h </w:instrText>
        </w:r>
        <w:r>
          <w:fldChar w:fldCharType="separate"/>
        </w:r>
        <w:r>
          <w:t>22</w:t>
        </w:r>
        <w:r>
          <w:fldChar w:fldCharType="end"/>
        </w:r>
      </w:hyperlink>
    </w:p>
    <w:p>
      <w:pPr>
        <w:pStyle w:val="TOC2"/>
        <w:tabs>
          <w:tab w:val="right" w:leader="dot" w:pos="8306"/>
        </w:tabs>
      </w:pPr>
      <w:hyperlink w:anchor="_Toc28449" w:history="1">
        <w:r>
          <w:rPr>
            <w:rFonts w:ascii="仿宋" w:eastAsia="仿宋" w:hAnsi="仿宋" w:cs="仿宋" w:hint="eastAsia"/>
            <w:lang w:eastAsia="zh-CN"/>
          </w:rPr>
          <w:t>(四)、资金风险分析</w:t>
        </w:r>
        <w:r>
          <w:tab/>
        </w:r>
        <w:r>
          <w:fldChar w:fldCharType="begin"/>
        </w:r>
        <w:r>
          <w:instrText xml:space="preserve"> PAGEREF _Toc28449 \h </w:instrText>
        </w:r>
        <w:r>
          <w:fldChar w:fldCharType="separate"/>
        </w:r>
        <w:r>
          <w:t>23</w:t>
        </w:r>
        <w:r>
          <w:fldChar w:fldCharType="end"/>
        </w:r>
      </w:hyperlink>
    </w:p>
    <w:p>
      <w:pPr>
        <w:pStyle w:val="TOC2"/>
        <w:tabs>
          <w:tab w:val="right" w:leader="dot" w:pos="8306"/>
        </w:tabs>
      </w:pPr>
      <w:hyperlink w:anchor="_Toc5652" w:history="1">
        <w:r>
          <w:rPr>
            <w:rFonts w:ascii="仿宋" w:eastAsia="仿宋" w:hAnsi="仿宋" w:cs="仿宋" w:hint="eastAsia"/>
            <w:lang w:eastAsia="zh-CN"/>
          </w:rPr>
          <w:t>(五)、技术风险分析</w:t>
        </w:r>
        <w:r>
          <w:tab/>
        </w:r>
        <w:r>
          <w:fldChar w:fldCharType="begin"/>
        </w:r>
        <w:r>
          <w:instrText xml:space="preserve"> PAGEREF _Toc5652 \h </w:instrText>
        </w:r>
        <w:r>
          <w:fldChar w:fldCharType="separate"/>
        </w:r>
        <w:r>
          <w:t>24</w:t>
        </w:r>
        <w:r>
          <w:fldChar w:fldCharType="end"/>
        </w:r>
      </w:hyperlink>
    </w:p>
    <w:p>
      <w:pPr>
        <w:pStyle w:val="TOC2"/>
        <w:tabs>
          <w:tab w:val="right" w:leader="dot" w:pos="8306"/>
        </w:tabs>
      </w:pPr>
      <w:hyperlink w:anchor="_Toc4570" w:history="1">
        <w:r>
          <w:rPr>
            <w:rFonts w:ascii="仿宋" w:eastAsia="仿宋" w:hAnsi="仿宋" w:cs="仿宋" w:hint="eastAsia"/>
            <w:lang w:eastAsia="zh-CN"/>
          </w:rPr>
          <w:t>(六)、财务风险分析</w:t>
        </w:r>
        <w:r>
          <w:tab/>
        </w:r>
        <w:r>
          <w:fldChar w:fldCharType="begin"/>
        </w:r>
        <w:r>
          <w:instrText xml:space="preserve"> PAGEREF _Toc4570 \h </w:instrText>
        </w:r>
        <w:r>
          <w:fldChar w:fldCharType="separate"/>
        </w:r>
        <w:r>
          <w:t>26</w:t>
        </w:r>
        <w:r>
          <w:fldChar w:fldCharType="end"/>
        </w:r>
      </w:hyperlink>
    </w:p>
    <w:p>
      <w:pPr>
        <w:pStyle w:val="TOC2"/>
        <w:tabs>
          <w:tab w:val="right" w:leader="dot" w:pos="8306"/>
        </w:tabs>
      </w:pPr>
      <w:hyperlink w:anchor="_Toc31000" w:history="1">
        <w:r>
          <w:rPr>
            <w:rFonts w:ascii="仿宋" w:eastAsia="仿宋" w:hAnsi="仿宋" w:cs="仿宋" w:hint="eastAsia"/>
            <w:lang w:eastAsia="zh-CN"/>
          </w:rPr>
          <w:t>(七)、管理风险分析</w:t>
        </w:r>
        <w:r>
          <w:tab/>
        </w:r>
        <w:r>
          <w:fldChar w:fldCharType="begin"/>
        </w:r>
        <w:r>
          <w:instrText xml:space="preserve"> PAGEREF _Toc31000 \h </w:instrText>
        </w:r>
        <w:r>
          <w:fldChar w:fldCharType="separate"/>
        </w:r>
        <w:r>
          <w:t>27</w:t>
        </w:r>
        <w:r>
          <w:fldChar w:fldCharType="end"/>
        </w:r>
      </w:hyperlink>
    </w:p>
    <w:p>
      <w:pPr>
        <w:pStyle w:val="TOC2"/>
        <w:tabs>
          <w:tab w:val="right" w:leader="dot" w:pos="8306"/>
        </w:tabs>
      </w:pPr>
      <w:hyperlink w:anchor="_Toc28257" w:history="1">
        <w:r>
          <w:rPr>
            <w:rFonts w:ascii="仿宋" w:eastAsia="仿宋" w:hAnsi="仿宋" w:cs="仿宋" w:hint="eastAsia"/>
            <w:lang w:eastAsia="zh-CN"/>
          </w:rPr>
          <w:t>(八)、其它风险分析</w:t>
        </w:r>
        <w:r>
          <w:tab/>
        </w:r>
        <w:r>
          <w:fldChar w:fldCharType="begin"/>
        </w:r>
        <w:r>
          <w:instrText xml:space="preserve"> PAGEREF _Toc28257 \h </w:instrText>
        </w:r>
        <w:r>
          <w:fldChar w:fldCharType="separate"/>
        </w:r>
        <w:r>
          <w:t>29</w:t>
        </w:r>
        <w:r>
          <w:fldChar w:fldCharType="end"/>
        </w:r>
      </w:hyperlink>
    </w:p>
    <w:p>
      <w:pPr>
        <w:pStyle w:val="TOC2"/>
        <w:tabs>
          <w:tab w:val="right" w:leader="dot" w:pos="8306"/>
        </w:tabs>
      </w:pPr>
      <w:hyperlink w:anchor="_Toc7532" w:history="1">
        <w:r>
          <w:rPr>
            <w:rFonts w:ascii="仿宋" w:eastAsia="仿宋" w:hAnsi="仿宋" w:cs="仿宋" w:hint="eastAsia"/>
            <w:lang w:eastAsia="zh-CN"/>
          </w:rPr>
          <w:t>(九)、社会影响评估</w:t>
        </w:r>
        <w:r>
          <w:tab/>
        </w:r>
        <w:r>
          <w:fldChar w:fldCharType="begin"/>
        </w:r>
        <w:r>
          <w:instrText xml:space="preserve"> PAGEREF _Toc7532 \h </w:instrText>
        </w:r>
        <w:r>
          <w:fldChar w:fldCharType="separate"/>
        </w:r>
        <w:r>
          <w:t>30</w:t>
        </w:r>
        <w:r>
          <w:fldChar w:fldCharType="end"/>
        </w:r>
      </w:hyperlink>
    </w:p>
    <w:p>
      <w:pPr>
        <w:pStyle w:val="TOC1"/>
        <w:tabs>
          <w:tab w:val="right" w:leader="dot" w:pos="8306"/>
        </w:tabs>
      </w:pPr>
      <w:hyperlink w:anchor="_Toc29640" w:history="1">
        <w:r>
          <w:rPr>
            <w:rFonts w:ascii="仿宋" w:eastAsia="仿宋" w:hAnsi="仿宋" w:cs="仿宋" w:hint="eastAsia"/>
            <w:lang w:eastAsia="zh-CN"/>
          </w:rPr>
          <w:t>六、环境和生态影响分析</w:t>
        </w:r>
        <w:r>
          <w:tab/>
        </w:r>
        <w:r>
          <w:fldChar w:fldCharType="begin"/>
        </w:r>
        <w:r>
          <w:instrText xml:space="preserve"> PAGEREF _Toc29640 \h </w:instrText>
        </w:r>
        <w:r>
          <w:fldChar w:fldCharType="separate"/>
        </w:r>
        <w:r>
          <w:t>32</w:t>
        </w:r>
        <w:r>
          <w:fldChar w:fldCharType="end"/>
        </w:r>
      </w:hyperlink>
    </w:p>
    <w:p>
      <w:pPr>
        <w:pStyle w:val="TOC2"/>
        <w:tabs>
          <w:tab w:val="right" w:leader="dot" w:pos="8306"/>
        </w:tabs>
      </w:pPr>
      <w:hyperlink w:anchor="_Toc21933" w:history="1">
        <w:r>
          <w:rPr>
            <w:rFonts w:ascii="仿宋" w:eastAsia="仿宋" w:hAnsi="仿宋" w:cs="仿宋" w:hint="eastAsia"/>
            <w:lang w:eastAsia="zh-CN"/>
          </w:rPr>
          <w:t>(一)、环境和生态现状</w:t>
        </w:r>
        <w:r>
          <w:tab/>
        </w:r>
        <w:r>
          <w:fldChar w:fldCharType="begin"/>
        </w:r>
        <w:r>
          <w:instrText xml:space="preserve"> PAGEREF _Toc21933 \h </w:instrText>
        </w:r>
        <w:r>
          <w:fldChar w:fldCharType="separate"/>
        </w:r>
        <w:r>
          <w:t>32</w:t>
        </w:r>
        <w:r>
          <w:fldChar w:fldCharType="end"/>
        </w:r>
      </w:hyperlink>
    </w:p>
    <w:p>
      <w:pPr>
        <w:pStyle w:val="TOC2"/>
        <w:tabs>
          <w:tab w:val="right" w:leader="dot" w:pos="8306"/>
        </w:tabs>
      </w:pPr>
      <w:hyperlink w:anchor="_Toc4802" w:history="1">
        <w:r>
          <w:rPr>
            <w:rFonts w:ascii="仿宋" w:eastAsia="仿宋" w:hAnsi="仿宋" w:cs="仿宋" w:hint="eastAsia"/>
            <w:lang w:eastAsia="zh-CN"/>
          </w:rPr>
          <w:t>(二)、生态环境影响分析</w:t>
        </w:r>
        <w:r>
          <w:tab/>
        </w:r>
        <w:r>
          <w:fldChar w:fldCharType="begin"/>
        </w:r>
        <w:r>
          <w:instrText xml:space="preserve"> PAGEREF _Toc4802 \h </w:instrText>
        </w:r>
        <w:r>
          <w:fldChar w:fldCharType="separate"/>
        </w:r>
        <w:r>
          <w:t>34</w:t>
        </w:r>
        <w:r>
          <w:fldChar w:fldCharType="end"/>
        </w:r>
      </w:hyperlink>
    </w:p>
    <w:p>
      <w:pPr>
        <w:pStyle w:val="TOC2"/>
        <w:tabs>
          <w:tab w:val="right" w:leader="dot" w:pos="8306"/>
        </w:tabs>
      </w:pPr>
      <w:hyperlink w:anchor="_Toc15905" w:history="1">
        <w:r>
          <w:rPr>
            <w:rFonts w:ascii="仿宋" w:eastAsia="仿宋" w:hAnsi="仿宋" w:cs="仿宋" w:hint="eastAsia"/>
            <w:lang w:eastAsia="zh-CN"/>
          </w:rPr>
          <w:t>(三)、生态环境保护措施</w:t>
        </w:r>
        <w:r>
          <w:tab/>
        </w:r>
        <w:r>
          <w:fldChar w:fldCharType="begin"/>
        </w:r>
        <w:r>
          <w:instrText xml:space="preserve"> PAGEREF _Toc15905 \h </w:instrText>
        </w:r>
        <w:r>
          <w:fldChar w:fldCharType="separate"/>
        </w:r>
        <w:r>
          <w:t>35</w:t>
        </w:r>
        <w:r>
          <w:fldChar w:fldCharType="end"/>
        </w:r>
      </w:hyperlink>
    </w:p>
    <w:p>
      <w:pPr>
        <w:pStyle w:val="TOC2"/>
        <w:tabs>
          <w:tab w:val="right" w:leader="dot" w:pos="8306"/>
        </w:tabs>
      </w:pPr>
      <w:hyperlink w:anchor="_Toc13147" w:history="1">
        <w:r>
          <w:rPr>
            <w:rFonts w:ascii="仿宋" w:eastAsia="仿宋" w:hAnsi="仿宋" w:cs="仿宋" w:hint="eastAsia"/>
            <w:lang w:eastAsia="zh-CN"/>
          </w:rPr>
          <w:t>(四)、地质灾害影响分析</w:t>
        </w:r>
        <w:r>
          <w:tab/>
        </w:r>
        <w:r>
          <w:fldChar w:fldCharType="begin"/>
        </w:r>
        <w:r>
          <w:instrText xml:space="preserve"> PAGEREF _Toc13147 \h </w:instrText>
        </w:r>
        <w:r>
          <w:fldChar w:fldCharType="separate"/>
        </w:r>
        <w:r>
          <w:t>37</w:t>
        </w:r>
        <w:r>
          <w:fldChar w:fldCharType="end"/>
        </w:r>
      </w:hyperlink>
    </w:p>
    <w:p>
      <w:pPr>
        <w:pStyle w:val="TOC2"/>
        <w:tabs>
          <w:tab w:val="right" w:leader="dot" w:pos="8306"/>
        </w:tabs>
      </w:pPr>
      <w:hyperlink w:anchor="_Toc20508" w:history="1">
        <w:r>
          <w:rPr>
            <w:rFonts w:ascii="仿宋" w:eastAsia="仿宋" w:hAnsi="仿宋" w:cs="仿宋" w:hint="eastAsia"/>
            <w:lang w:eastAsia="zh-CN"/>
          </w:rPr>
          <w:t>(五)、特殊环境影响</w:t>
        </w:r>
        <w:r>
          <w:tab/>
        </w:r>
        <w:r>
          <w:fldChar w:fldCharType="begin"/>
        </w:r>
        <w:r>
          <w:instrText xml:space="preserve"> PAGEREF _Toc20508 \h </w:instrText>
        </w:r>
        <w:r>
          <w:fldChar w:fldCharType="separate"/>
        </w:r>
        <w:r>
          <w:t>38</w:t>
        </w:r>
        <w:r>
          <w:fldChar w:fldCharType="end"/>
        </w:r>
      </w:hyperlink>
    </w:p>
    <w:p>
      <w:pPr>
        <w:pStyle w:val="TOC1"/>
        <w:tabs>
          <w:tab w:val="right" w:leader="dot" w:pos="8306"/>
        </w:tabs>
      </w:pPr>
      <w:hyperlink w:anchor="_Toc7484" w:history="1">
        <w:r>
          <w:rPr>
            <w:rFonts w:ascii="仿宋" w:eastAsia="仿宋" w:hAnsi="仿宋" w:cs="仿宋" w:hint="eastAsia"/>
            <w:lang w:eastAsia="zh-CN"/>
          </w:rPr>
          <w:t>七、技术创新与产业升级</w:t>
        </w:r>
        <w:r>
          <w:tab/>
        </w:r>
        <w:r>
          <w:fldChar w:fldCharType="begin"/>
        </w:r>
        <w:r>
          <w:instrText xml:space="preserve"> PAGEREF _Toc7484 \h </w:instrText>
        </w:r>
        <w:r>
          <w:fldChar w:fldCharType="separate"/>
        </w:r>
        <w:r>
          <w:t>39</w:t>
        </w:r>
        <w:r>
          <w:fldChar w:fldCharType="end"/>
        </w:r>
      </w:hyperlink>
    </w:p>
    <w:p>
      <w:pPr>
        <w:pStyle w:val="TOC2"/>
        <w:tabs>
          <w:tab w:val="right" w:leader="dot" w:pos="8306"/>
        </w:tabs>
      </w:pPr>
      <w:hyperlink w:anchor="_Toc16799" w:history="1">
        <w:r>
          <w:rPr>
            <w:rFonts w:ascii="仿宋" w:eastAsia="仿宋" w:hAnsi="仿宋" w:cs="仿宋" w:hint="eastAsia"/>
            <w:lang w:eastAsia="zh-CN"/>
          </w:rPr>
          <w:t>(一)、技术创新方向与目标</w:t>
        </w:r>
        <w:r>
          <w:tab/>
        </w:r>
        <w:r>
          <w:fldChar w:fldCharType="begin"/>
        </w:r>
        <w:r>
          <w:instrText xml:space="preserve"> PAGEREF _Toc16799 \h </w:instrText>
        </w:r>
        <w:r>
          <w:fldChar w:fldCharType="separate"/>
        </w:r>
        <w:r>
          <w:t>39</w:t>
        </w:r>
        <w:r>
          <w:fldChar w:fldCharType="end"/>
        </w:r>
      </w:hyperlink>
    </w:p>
    <w:p>
      <w:pPr>
        <w:pStyle w:val="TOC2"/>
        <w:tabs>
          <w:tab w:val="right" w:leader="dot" w:pos="8306"/>
        </w:tabs>
      </w:pPr>
      <w:hyperlink w:anchor="_Toc3936" w:history="1">
        <w:r>
          <w:rPr>
            <w:rFonts w:ascii="仿宋" w:eastAsia="仿宋" w:hAnsi="仿宋" w:cs="仿宋" w:hint="eastAsia"/>
            <w:lang w:eastAsia="zh-CN"/>
          </w:rPr>
          <w:t>(二)、产业升级路径与措施</w:t>
        </w:r>
        <w:r>
          <w:tab/>
        </w:r>
        <w:r>
          <w:fldChar w:fldCharType="begin"/>
        </w:r>
        <w:r>
          <w:instrText xml:space="preserve"> PAGEREF _Toc3936 \h </w:instrText>
        </w:r>
        <w:r>
          <w:fldChar w:fldCharType="separate"/>
        </w:r>
        <w:r>
          <w:t>40</w:t>
        </w:r>
        <w:r>
          <w:fldChar w:fldCharType="end"/>
        </w:r>
      </w:hyperlink>
    </w:p>
    <w:p>
      <w:pPr>
        <w:pStyle w:val="TOC1"/>
        <w:tabs>
          <w:tab w:val="right" w:leader="dot" w:pos="8306"/>
        </w:tabs>
      </w:pPr>
      <w:hyperlink w:anchor="_Toc6861" w:history="1">
        <w:r>
          <w:rPr>
            <w:rFonts w:ascii="仿宋" w:eastAsia="仿宋" w:hAnsi="仿宋" w:cs="仿宋" w:hint="eastAsia"/>
            <w:lang w:eastAsia="zh-CN"/>
          </w:rPr>
          <w:t>八、项目变更管理</w:t>
        </w:r>
        <w:r>
          <w:tab/>
        </w:r>
        <w:r>
          <w:fldChar w:fldCharType="begin"/>
        </w:r>
        <w:r>
          <w:instrText xml:space="preserve"> PAGEREF _Toc6861 \h </w:instrText>
        </w:r>
        <w:r>
          <w:fldChar w:fldCharType="separate"/>
        </w:r>
        <w:r>
          <w:t>42</w:t>
        </w:r>
        <w:r>
          <w:fldChar w:fldCharType="end"/>
        </w:r>
      </w:hyperlink>
    </w:p>
    <w:p>
      <w:pPr>
        <w:pStyle w:val="TOC2"/>
        <w:tabs>
          <w:tab w:val="right" w:leader="dot" w:pos="8306"/>
        </w:tabs>
      </w:pPr>
      <w:hyperlink w:anchor="_Toc27175" w:history="1">
        <w:r>
          <w:rPr>
            <w:rFonts w:ascii="仿宋" w:eastAsia="仿宋" w:hAnsi="仿宋" w:cs="仿宋" w:hint="eastAsia"/>
            <w:lang w:eastAsia="zh-CN"/>
          </w:rPr>
          <w:t>(一)、变更控制流程</w:t>
        </w:r>
        <w:r>
          <w:tab/>
        </w:r>
        <w:r>
          <w:fldChar w:fldCharType="begin"/>
        </w:r>
        <w:r>
          <w:instrText xml:space="preserve"> PAGEREF _Toc27175 \h </w:instrText>
        </w:r>
        <w:r>
          <w:fldChar w:fldCharType="separate"/>
        </w:r>
        <w:r>
          <w:t>42</w:t>
        </w:r>
        <w:r>
          <w:fldChar w:fldCharType="end"/>
        </w:r>
      </w:hyperlink>
    </w:p>
    <w:p>
      <w:pPr>
        <w:pStyle w:val="TOC2"/>
        <w:tabs>
          <w:tab w:val="right" w:leader="dot" w:pos="8306"/>
        </w:tabs>
      </w:pPr>
      <w:hyperlink w:anchor="_Toc30763" w:history="1">
        <w:r>
          <w:rPr>
            <w:rFonts w:ascii="仿宋" w:eastAsia="仿宋" w:hAnsi="仿宋" w:cs="仿宋" w:hint="eastAsia"/>
            <w:lang w:eastAsia="zh-CN"/>
          </w:rPr>
          <w:t>(二)、影响评估与处理</w:t>
        </w:r>
        <w:r>
          <w:tab/>
        </w:r>
        <w:r>
          <w:fldChar w:fldCharType="begin"/>
        </w:r>
        <w:r>
          <w:instrText xml:space="preserve"> PAGEREF _Toc30763 \h </w:instrText>
        </w:r>
        <w:r>
          <w:fldChar w:fldCharType="separate"/>
        </w:r>
        <w:r>
          <w:t>42</w:t>
        </w:r>
        <w:r>
          <w:fldChar w:fldCharType="end"/>
        </w:r>
      </w:hyperlink>
    </w:p>
    <w:p>
      <w:pPr>
        <w:pStyle w:val="TOC2"/>
        <w:tabs>
          <w:tab w:val="right" w:leader="dot" w:pos="8306"/>
        </w:tabs>
      </w:pPr>
      <w:hyperlink w:anchor="_Toc10010" w:history="1">
        <w:r>
          <w:rPr>
            <w:rFonts w:ascii="仿宋" w:eastAsia="仿宋" w:hAnsi="仿宋" w:cs="仿宋" w:hint="eastAsia"/>
            <w:lang w:eastAsia="zh-CN"/>
          </w:rPr>
          <w:t>(三)、变更记录与追踪</w:t>
        </w:r>
        <w:r>
          <w:tab/>
        </w:r>
        <w:r>
          <w:fldChar w:fldCharType="begin"/>
        </w:r>
        <w:r>
          <w:instrText xml:space="preserve"> PAGEREF _Toc10010 \h </w:instrText>
        </w:r>
        <w:r>
          <w:fldChar w:fldCharType="separate"/>
        </w:r>
        <w:r>
          <w:t>44</w:t>
        </w:r>
        <w:r>
          <w:fldChar w:fldCharType="end"/>
        </w:r>
      </w:hyperlink>
    </w:p>
    <w:p>
      <w:pPr>
        <w:pStyle w:val="TOC2"/>
        <w:tabs>
          <w:tab w:val="right" w:leader="dot" w:pos="8306"/>
        </w:tabs>
      </w:pPr>
      <w:hyperlink w:anchor="_Toc26570" w:history="1">
        <w:r>
          <w:rPr>
            <w:rFonts w:ascii="仿宋" w:eastAsia="仿宋" w:hAnsi="仿宋" w:cs="仿宋" w:hint="eastAsia"/>
            <w:lang w:eastAsia="zh-CN"/>
          </w:rPr>
          <w:t>(四)、变更管理策略</w:t>
        </w:r>
        <w:r>
          <w:tab/>
        </w:r>
        <w:r>
          <w:fldChar w:fldCharType="begin"/>
        </w:r>
        <w:r>
          <w:instrText xml:space="preserve"> PAGEREF _Toc26570 \h </w:instrText>
        </w:r>
        <w:r>
          <w:fldChar w:fldCharType="separate"/>
        </w:r>
        <w:r>
          <w:t>46</w:t>
        </w:r>
        <w:r>
          <w:fldChar w:fldCharType="end"/>
        </w:r>
      </w:hyperlink>
    </w:p>
    <w:p>
      <w:pPr>
        <w:pStyle w:val="TOC1"/>
        <w:tabs>
          <w:tab w:val="right" w:leader="dot" w:pos="8306"/>
        </w:tabs>
      </w:pPr>
      <w:hyperlink w:anchor="_Toc29682" w:history="1">
        <w:r>
          <w:rPr>
            <w:rFonts w:ascii="仿宋" w:eastAsia="仿宋" w:hAnsi="仿宋" w:cs="仿宋" w:hint="eastAsia"/>
            <w:lang w:eastAsia="zh-CN"/>
          </w:rPr>
          <w:t>九、项目质量与标准</w:t>
        </w:r>
        <w:r>
          <w:tab/>
        </w:r>
        <w:r>
          <w:fldChar w:fldCharType="begin"/>
        </w:r>
        <w:r>
          <w:instrText xml:space="preserve"> PAGEREF _Toc29682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 w:history="1">
        <w:r>
          <w:rPr>
            <w:rFonts w:ascii="仿宋" w:eastAsia="仿宋" w:hAnsi="仿宋" w:cs="仿宋" w:hint="eastAsia"/>
            <w:lang w:eastAsia="zh-CN"/>
          </w:rPr>
          <w:t>(一)、质量保障体系</w:t>
        </w:r>
        <w:r>
          <w:tab/>
        </w:r>
        <w:r>
          <w:fldChar w:fldCharType="begin"/>
        </w:r>
        <w:r>
          <w:instrText xml:space="preserve"> PAGEREF _Toc198 \h </w:instrText>
        </w:r>
        <w:r>
          <w:fldChar w:fldCharType="separate"/>
        </w:r>
        <w:r>
          <w:t>47</w:t>
        </w:r>
        <w:r>
          <w:fldChar w:fldCharType="end"/>
        </w:r>
      </w:hyperlink>
    </w:p>
    <w:p>
      <w:pPr>
        <w:pStyle w:val="TOC2"/>
        <w:tabs>
          <w:tab w:val="right" w:leader="dot" w:pos="8306"/>
        </w:tabs>
      </w:pPr>
      <w:hyperlink w:anchor="_Toc12946" w:history="1">
        <w:r>
          <w:rPr>
            <w:rFonts w:ascii="仿宋" w:eastAsia="仿宋" w:hAnsi="仿宋" w:cs="仿宋" w:hint="eastAsia"/>
            <w:lang w:eastAsia="zh-CN"/>
          </w:rPr>
          <w:t>(二)、标准化作业流程</w:t>
        </w:r>
        <w:r>
          <w:tab/>
        </w:r>
        <w:r>
          <w:fldChar w:fldCharType="begin"/>
        </w:r>
        <w:r>
          <w:instrText xml:space="preserve"> PAGEREF _Toc12946 \h </w:instrText>
        </w:r>
        <w:r>
          <w:fldChar w:fldCharType="separate"/>
        </w:r>
        <w:r>
          <w:t>49</w:t>
        </w:r>
        <w:r>
          <w:fldChar w:fldCharType="end"/>
        </w:r>
      </w:hyperlink>
    </w:p>
    <w:p>
      <w:pPr>
        <w:pStyle w:val="TOC2"/>
        <w:tabs>
          <w:tab w:val="right" w:leader="dot" w:pos="8306"/>
        </w:tabs>
      </w:pPr>
      <w:hyperlink w:anchor="_Toc4036" w:history="1">
        <w:r>
          <w:rPr>
            <w:rFonts w:ascii="仿宋" w:eastAsia="仿宋" w:hAnsi="仿宋" w:cs="仿宋" w:hint="eastAsia"/>
            <w:lang w:eastAsia="zh-CN"/>
          </w:rPr>
          <w:t>(三)、质量监控与评估</w:t>
        </w:r>
        <w:r>
          <w:tab/>
        </w:r>
        <w:r>
          <w:fldChar w:fldCharType="begin"/>
        </w:r>
        <w:r>
          <w:instrText xml:space="preserve"> PAGEREF _Toc4036 \h </w:instrText>
        </w:r>
        <w:r>
          <w:fldChar w:fldCharType="separate"/>
        </w:r>
        <w:r>
          <w:t>51</w:t>
        </w:r>
        <w:r>
          <w:fldChar w:fldCharType="end"/>
        </w:r>
      </w:hyperlink>
    </w:p>
    <w:p>
      <w:pPr>
        <w:pStyle w:val="TOC2"/>
        <w:tabs>
          <w:tab w:val="right" w:leader="dot" w:pos="8306"/>
        </w:tabs>
      </w:pPr>
      <w:hyperlink w:anchor="_Toc28183" w:history="1">
        <w:r>
          <w:rPr>
            <w:rFonts w:ascii="仿宋" w:eastAsia="仿宋" w:hAnsi="仿宋" w:cs="仿宋" w:hint="eastAsia"/>
            <w:lang w:eastAsia="zh-CN"/>
          </w:rPr>
          <w:t>(四)、质量改进计划</w:t>
        </w:r>
        <w:r>
          <w:tab/>
        </w:r>
        <w:r>
          <w:fldChar w:fldCharType="begin"/>
        </w:r>
        <w:r>
          <w:instrText xml:space="preserve"> PAGEREF _Toc28183 \h </w:instrText>
        </w:r>
        <w:r>
          <w:fldChar w:fldCharType="separate"/>
        </w:r>
        <w:r>
          <w:t>51</w:t>
        </w:r>
        <w:r>
          <w:fldChar w:fldCharType="end"/>
        </w:r>
      </w:hyperlink>
    </w:p>
    <w:p>
      <w:pPr>
        <w:pStyle w:val="TOC1"/>
        <w:tabs>
          <w:tab w:val="right" w:leader="dot" w:pos="8306"/>
        </w:tabs>
      </w:pPr>
      <w:hyperlink w:anchor="_Toc18516" w:history="1">
        <w:r>
          <w:rPr>
            <w:rFonts w:ascii="仿宋" w:eastAsia="仿宋" w:hAnsi="仿宋" w:cs="仿宋" w:hint="eastAsia"/>
            <w:lang w:eastAsia="zh-CN"/>
          </w:rPr>
          <w:t>十、土地利用与规划方案</w:t>
        </w:r>
        <w:r>
          <w:tab/>
        </w:r>
        <w:r>
          <w:fldChar w:fldCharType="begin"/>
        </w:r>
        <w:r>
          <w:instrText xml:space="preserve"> PAGEREF _Toc18516 \h </w:instrText>
        </w:r>
        <w:r>
          <w:fldChar w:fldCharType="separate"/>
        </w:r>
        <w:r>
          <w:t>53</w:t>
        </w:r>
        <w:r>
          <w:fldChar w:fldCharType="end"/>
        </w:r>
      </w:hyperlink>
    </w:p>
    <w:p>
      <w:pPr>
        <w:pStyle w:val="TOC2"/>
        <w:tabs>
          <w:tab w:val="right" w:leader="dot" w:pos="8306"/>
        </w:tabs>
      </w:pPr>
      <w:hyperlink w:anchor="_Toc5423" w:history="1">
        <w:r>
          <w:rPr>
            <w:rFonts w:ascii="仿宋" w:eastAsia="仿宋" w:hAnsi="仿宋" w:cs="仿宋" w:hint="eastAsia"/>
            <w:lang w:eastAsia="zh-CN"/>
          </w:rPr>
          <w:t>(一)、项目用地情况分析</w:t>
        </w:r>
        <w:r>
          <w:tab/>
        </w:r>
        <w:r>
          <w:fldChar w:fldCharType="begin"/>
        </w:r>
        <w:r>
          <w:instrText xml:space="preserve"> PAGEREF _Toc5423 \h </w:instrText>
        </w:r>
        <w:r>
          <w:fldChar w:fldCharType="separate"/>
        </w:r>
        <w:r>
          <w:t>53</w:t>
        </w:r>
        <w:r>
          <w:fldChar w:fldCharType="end"/>
        </w:r>
      </w:hyperlink>
    </w:p>
    <w:p>
      <w:pPr>
        <w:pStyle w:val="TOC2"/>
        <w:tabs>
          <w:tab w:val="right" w:leader="dot" w:pos="8306"/>
        </w:tabs>
      </w:pPr>
      <w:hyperlink w:anchor="_Toc10843" w:history="1">
        <w:r>
          <w:rPr>
            <w:rFonts w:ascii="仿宋" w:eastAsia="仿宋" w:hAnsi="仿宋" w:cs="仿宋" w:hint="eastAsia"/>
            <w:lang w:eastAsia="zh-CN"/>
          </w:rPr>
          <w:t>(二)、土地利用规划方案</w:t>
        </w:r>
        <w:r>
          <w:tab/>
        </w:r>
        <w:r>
          <w:fldChar w:fldCharType="begin"/>
        </w:r>
        <w:r>
          <w:instrText xml:space="preserve"> PAGEREF _Toc10843 \h </w:instrText>
        </w:r>
        <w:r>
          <w:fldChar w:fldCharType="separate"/>
        </w:r>
        <w:r>
          <w:t>54</w:t>
        </w:r>
        <w:r>
          <w:fldChar w:fldCharType="end"/>
        </w:r>
      </w:hyperlink>
    </w:p>
    <w:p>
      <w:pPr>
        <w:pStyle w:val="TOC1"/>
        <w:tabs>
          <w:tab w:val="right" w:leader="dot" w:pos="8306"/>
        </w:tabs>
      </w:pPr>
      <w:hyperlink w:anchor="_Toc3150" w:history="1">
        <w:r>
          <w:rPr>
            <w:rFonts w:ascii="仿宋" w:eastAsia="仿宋" w:hAnsi="仿宋" w:cs="仿宋" w:hint="eastAsia"/>
            <w:lang w:eastAsia="zh-CN"/>
          </w:rPr>
          <w:t>十一、环境保护与治理方案</w:t>
        </w:r>
        <w:r>
          <w:tab/>
        </w:r>
        <w:r>
          <w:fldChar w:fldCharType="begin"/>
        </w:r>
        <w:r>
          <w:instrText xml:space="preserve"> PAGEREF _Toc3150 \h </w:instrText>
        </w:r>
        <w:r>
          <w:fldChar w:fldCharType="separate"/>
        </w:r>
        <w:r>
          <w:t>55</w:t>
        </w:r>
        <w:r>
          <w:fldChar w:fldCharType="end"/>
        </w:r>
      </w:hyperlink>
    </w:p>
    <w:p>
      <w:pPr>
        <w:pStyle w:val="TOC2"/>
        <w:tabs>
          <w:tab w:val="right" w:leader="dot" w:pos="8306"/>
        </w:tabs>
      </w:pPr>
      <w:hyperlink w:anchor="_Toc1021" w:history="1">
        <w:r>
          <w:rPr>
            <w:rFonts w:ascii="仿宋" w:eastAsia="仿宋" w:hAnsi="仿宋" w:cs="仿宋" w:hint="eastAsia"/>
            <w:lang w:eastAsia="zh-CN"/>
          </w:rPr>
          <w:t>(一)、项目环境影响评估</w:t>
        </w:r>
        <w:r>
          <w:tab/>
        </w:r>
        <w:r>
          <w:fldChar w:fldCharType="begin"/>
        </w:r>
        <w:r>
          <w:instrText xml:space="preserve"> PAGEREF _Toc1021 \h </w:instrText>
        </w:r>
        <w:r>
          <w:fldChar w:fldCharType="separate"/>
        </w:r>
        <w:r>
          <w:t>55</w:t>
        </w:r>
        <w:r>
          <w:fldChar w:fldCharType="end"/>
        </w:r>
      </w:hyperlink>
    </w:p>
    <w:p>
      <w:pPr>
        <w:pStyle w:val="TOC2"/>
        <w:tabs>
          <w:tab w:val="right" w:leader="dot" w:pos="8306"/>
        </w:tabs>
      </w:pPr>
      <w:hyperlink w:anchor="_Toc32390" w:history="1">
        <w:r>
          <w:rPr>
            <w:rFonts w:ascii="仿宋" w:eastAsia="仿宋" w:hAnsi="仿宋" w:cs="仿宋" w:hint="eastAsia"/>
            <w:lang w:eastAsia="zh-CN"/>
          </w:rPr>
          <w:t>(二)、环境保护措施与治理方案</w:t>
        </w:r>
        <w:r>
          <w:tab/>
        </w:r>
        <w:r>
          <w:fldChar w:fldCharType="begin"/>
        </w:r>
        <w:r>
          <w:instrText xml:space="preserve"> PAGEREF _Toc32390 \h </w:instrText>
        </w:r>
        <w:r>
          <w:fldChar w:fldCharType="separate"/>
        </w:r>
        <w:r>
          <w:t>55</w:t>
        </w:r>
        <w:r>
          <w:fldChar w:fldCharType="end"/>
        </w:r>
      </w:hyperlink>
    </w:p>
    <w:p>
      <w:pPr>
        <w:pStyle w:val="TOC1"/>
        <w:tabs>
          <w:tab w:val="right" w:leader="dot" w:pos="8306"/>
        </w:tabs>
      </w:pPr>
      <w:hyperlink w:anchor="_Toc31642" w:history="1">
        <w:r>
          <w:rPr>
            <w:rFonts w:ascii="仿宋" w:eastAsia="仿宋" w:hAnsi="仿宋" w:cs="仿宋" w:hint="eastAsia"/>
            <w:lang w:eastAsia="zh-CN"/>
          </w:rPr>
          <w:t>十二、安全与应急管理</w:t>
        </w:r>
        <w:r>
          <w:tab/>
        </w:r>
        <w:r>
          <w:fldChar w:fldCharType="begin"/>
        </w:r>
        <w:r>
          <w:instrText xml:space="preserve"> PAGEREF _Toc31642 \h </w:instrText>
        </w:r>
        <w:r>
          <w:fldChar w:fldCharType="separate"/>
        </w:r>
        <w:r>
          <w:t>56</w:t>
        </w:r>
        <w:r>
          <w:fldChar w:fldCharType="end"/>
        </w:r>
      </w:hyperlink>
    </w:p>
    <w:p>
      <w:pPr>
        <w:pStyle w:val="TOC2"/>
        <w:tabs>
          <w:tab w:val="right" w:leader="dot" w:pos="8306"/>
        </w:tabs>
      </w:pPr>
      <w:hyperlink w:anchor="_Toc18946" w:history="1">
        <w:r>
          <w:rPr>
            <w:rFonts w:ascii="仿宋" w:eastAsia="仿宋" w:hAnsi="仿宋" w:cs="仿宋" w:hint="eastAsia"/>
            <w:lang w:eastAsia="zh-CN"/>
          </w:rPr>
          <w:t>(一)、安全生产管理</w:t>
        </w:r>
        <w:r>
          <w:tab/>
        </w:r>
        <w:r>
          <w:fldChar w:fldCharType="begin"/>
        </w:r>
        <w:r>
          <w:instrText xml:space="preserve"> PAGEREF _Toc18946 \h </w:instrText>
        </w:r>
        <w:r>
          <w:fldChar w:fldCharType="separate"/>
        </w:r>
        <w:r>
          <w:t>56</w:t>
        </w:r>
        <w:r>
          <w:fldChar w:fldCharType="end"/>
        </w:r>
      </w:hyperlink>
    </w:p>
    <w:p>
      <w:pPr>
        <w:pStyle w:val="TOC2"/>
        <w:tabs>
          <w:tab w:val="right" w:leader="dot" w:pos="8306"/>
        </w:tabs>
      </w:pPr>
      <w:hyperlink w:anchor="_Toc10964" w:history="1">
        <w:r>
          <w:rPr>
            <w:rFonts w:ascii="仿宋" w:eastAsia="仿宋" w:hAnsi="仿宋" w:cs="仿宋" w:hint="eastAsia"/>
            <w:lang w:eastAsia="zh-CN"/>
          </w:rPr>
          <w:t>(二)、应急预案与响应</w:t>
        </w:r>
        <w:r>
          <w:tab/>
        </w:r>
        <w:r>
          <w:fldChar w:fldCharType="begin"/>
        </w:r>
        <w:r>
          <w:instrText xml:space="preserve"> PAGEREF _Toc10964 \h </w:instrText>
        </w:r>
        <w:r>
          <w:fldChar w:fldCharType="separate"/>
        </w:r>
        <w:r>
          <w:t>57</w:t>
        </w:r>
        <w:r>
          <w:fldChar w:fldCharType="end"/>
        </w:r>
      </w:hyperlink>
    </w:p>
    <w:p>
      <w:pPr>
        <w:pStyle w:val="TOC1"/>
        <w:tabs>
          <w:tab w:val="right" w:leader="dot" w:pos="8306"/>
        </w:tabs>
      </w:pPr>
      <w:hyperlink w:anchor="_Toc3443" w:history="1">
        <w:r>
          <w:rPr>
            <w:rFonts w:ascii="仿宋" w:eastAsia="仿宋" w:hAnsi="仿宋" w:cs="仿宋" w:hint="eastAsia"/>
            <w:lang w:eastAsia="zh-CN"/>
          </w:rPr>
          <w:t>十三、质量管理与控制</w:t>
        </w:r>
        <w:r>
          <w:tab/>
        </w:r>
        <w:r>
          <w:fldChar w:fldCharType="begin"/>
        </w:r>
        <w:r>
          <w:instrText xml:space="preserve"> PAGEREF _Toc3443 \h </w:instrText>
        </w:r>
        <w:r>
          <w:fldChar w:fldCharType="separate"/>
        </w:r>
        <w:r>
          <w:t>59</w:t>
        </w:r>
        <w:r>
          <w:fldChar w:fldCharType="end"/>
        </w:r>
      </w:hyperlink>
    </w:p>
    <w:p>
      <w:pPr>
        <w:pStyle w:val="TOC2"/>
        <w:tabs>
          <w:tab w:val="right" w:leader="dot" w:pos="8306"/>
        </w:tabs>
      </w:pPr>
      <w:hyperlink w:anchor="_Toc23233" w:history="1">
        <w:r>
          <w:rPr>
            <w:rFonts w:ascii="仿宋" w:eastAsia="仿宋" w:hAnsi="仿宋" w:cs="仿宋" w:hint="eastAsia"/>
            <w:lang w:eastAsia="zh-CN"/>
          </w:rPr>
          <w:t>(一)、质量管理体系建设</w:t>
        </w:r>
        <w:r>
          <w:tab/>
        </w:r>
        <w:r>
          <w:fldChar w:fldCharType="begin"/>
        </w:r>
        <w:r>
          <w:instrText xml:space="preserve"> PAGEREF _Toc23233 \h </w:instrText>
        </w:r>
        <w:r>
          <w:fldChar w:fldCharType="separate"/>
        </w:r>
        <w:r>
          <w:t>59</w:t>
        </w:r>
        <w:r>
          <w:fldChar w:fldCharType="end"/>
        </w:r>
      </w:hyperlink>
    </w:p>
    <w:p>
      <w:pPr>
        <w:pStyle w:val="TOC2"/>
        <w:tabs>
          <w:tab w:val="right" w:leader="dot" w:pos="8306"/>
        </w:tabs>
      </w:pPr>
      <w:hyperlink w:anchor="_Toc17921" w:history="1">
        <w:r>
          <w:rPr>
            <w:rFonts w:ascii="仿宋" w:eastAsia="仿宋" w:hAnsi="仿宋" w:cs="仿宋" w:hint="eastAsia"/>
            <w:lang w:eastAsia="zh-CN"/>
          </w:rPr>
          <w:t>(二)、质量控制措施</w:t>
        </w:r>
        <w:r>
          <w:tab/>
        </w:r>
        <w:r>
          <w:fldChar w:fldCharType="begin"/>
        </w:r>
        <w:r>
          <w:instrText xml:space="preserve"> PAGEREF _Toc17921 \h </w:instrText>
        </w:r>
        <w:r>
          <w:fldChar w:fldCharType="separate"/>
        </w:r>
        <w:r>
          <w:t>61</w:t>
        </w:r>
        <w:r>
          <w:fldChar w:fldCharType="end"/>
        </w:r>
      </w:hyperlink>
    </w:p>
    <w:p>
      <w:pPr>
        <w:pStyle w:val="TOC1"/>
        <w:tabs>
          <w:tab w:val="right" w:leader="dot" w:pos="8306"/>
        </w:tabs>
      </w:pPr>
      <w:hyperlink w:anchor="_Toc12982" w:history="1">
        <w:r>
          <w:rPr>
            <w:rFonts w:ascii="仿宋" w:eastAsia="仿宋" w:hAnsi="仿宋" w:cs="仿宋" w:hint="eastAsia"/>
            <w:lang w:eastAsia="zh-CN"/>
          </w:rPr>
          <w:t>十四、设施与设备管理</w:t>
        </w:r>
        <w:r>
          <w:tab/>
        </w:r>
        <w:r>
          <w:fldChar w:fldCharType="begin"/>
        </w:r>
        <w:r>
          <w:instrText xml:space="preserve"> PAGEREF _Toc12982 \h </w:instrText>
        </w:r>
        <w:r>
          <w:fldChar w:fldCharType="separate"/>
        </w:r>
        <w:r>
          <w:t>62</w:t>
        </w:r>
        <w:r>
          <w:fldChar w:fldCharType="end"/>
        </w:r>
      </w:hyperlink>
    </w:p>
    <w:p>
      <w:pPr>
        <w:pStyle w:val="TOC2"/>
        <w:tabs>
          <w:tab w:val="right" w:leader="dot" w:pos="8306"/>
        </w:tabs>
      </w:pPr>
      <w:hyperlink w:anchor="_Toc10601" w:history="1">
        <w:r>
          <w:rPr>
            <w:rFonts w:ascii="仿宋" w:eastAsia="仿宋" w:hAnsi="仿宋" w:cs="仿宋" w:hint="eastAsia"/>
            <w:lang w:eastAsia="zh-CN"/>
          </w:rPr>
          <w:t>(一)、设施规划与配置</w:t>
        </w:r>
        <w:r>
          <w:tab/>
        </w:r>
        <w:r>
          <w:fldChar w:fldCharType="begin"/>
        </w:r>
        <w:r>
          <w:instrText xml:space="preserve"> PAGEREF _Toc10601 \h </w:instrText>
        </w:r>
        <w:r>
          <w:fldChar w:fldCharType="separate"/>
        </w:r>
        <w:r>
          <w:t>62</w:t>
        </w:r>
        <w:r>
          <w:fldChar w:fldCharType="end"/>
        </w:r>
      </w:hyperlink>
    </w:p>
    <w:p>
      <w:pPr>
        <w:pStyle w:val="TOC2"/>
        <w:tabs>
          <w:tab w:val="right" w:leader="dot" w:pos="8306"/>
        </w:tabs>
      </w:pPr>
      <w:hyperlink w:anchor="_Toc30280" w:history="1">
        <w:r>
          <w:rPr>
            <w:rFonts w:ascii="仿宋" w:eastAsia="仿宋" w:hAnsi="仿宋" w:cs="仿宋" w:hint="eastAsia"/>
            <w:lang w:eastAsia="zh-CN"/>
          </w:rPr>
          <w:t>(二)、设备采购与维护管理</w:t>
        </w:r>
        <w:r>
          <w:tab/>
        </w:r>
        <w:r>
          <w:fldChar w:fldCharType="begin"/>
        </w:r>
        <w:r>
          <w:instrText xml:space="preserve"> PAGEREF _Toc30280 \h </w:instrText>
        </w:r>
        <w:r>
          <w:fldChar w:fldCharType="separate"/>
        </w:r>
        <w:r>
          <w:t>62</w:t>
        </w:r>
        <w:r>
          <w:fldChar w:fldCharType="end"/>
        </w:r>
      </w:hyperlink>
    </w:p>
    <w:p>
      <w:pPr>
        <w:pStyle w:val="TOC2"/>
        <w:tabs>
          <w:tab w:val="right" w:leader="dot" w:pos="8306"/>
        </w:tabs>
      </w:pPr>
      <w:hyperlink w:anchor="_Toc1655" w:history="1">
        <w:r>
          <w:rPr>
            <w:rFonts w:ascii="仿宋" w:eastAsia="仿宋" w:hAnsi="仿宋" w:cs="仿宋" w:hint="eastAsia"/>
            <w:lang w:eastAsia="zh-CN"/>
          </w:rPr>
          <w:t>(三)、设施设备升级策略</w:t>
        </w:r>
        <w:r>
          <w:tab/>
        </w:r>
        <w:r>
          <w:fldChar w:fldCharType="begin"/>
        </w:r>
        <w:r>
          <w:instrText xml:space="preserve"> PAGEREF _Toc1655 \h </w:instrText>
        </w:r>
        <w:r>
          <w:fldChar w:fldCharType="separate"/>
        </w:r>
        <w:r>
          <w:t>63</w:t>
        </w:r>
        <w:r>
          <w:fldChar w:fldCharType="end"/>
        </w:r>
      </w:hyperlink>
    </w:p>
    <w:p>
      <w:pPr>
        <w:pStyle w:val="TOC1"/>
        <w:tabs>
          <w:tab w:val="right" w:leader="dot" w:pos="8306"/>
        </w:tabs>
      </w:pPr>
      <w:hyperlink w:anchor="_Toc5237" w:history="1">
        <w:r>
          <w:rPr>
            <w:rFonts w:ascii="仿宋" w:eastAsia="仿宋" w:hAnsi="仿宋" w:cs="仿宋" w:hint="eastAsia"/>
            <w:lang w:eastAsia="zh-CN"/>
          </w:rPr>
          <w:t>十五、企业合规与伦理</w:t>
        </w:r>
        <w:r>
          <w:tab/>
        </w:r>
        <w:r>
          <w:fldChar w:fldCharType="begin"/>
        </w:r>
        <w:r>
          <w:instrText xml:space="preserve"> PAGEREF _Toc5237 \h </w:instrText>
        </w:r>
        <w:r>
          <w:fldChar w:fldCharType="separate"/>
        </w:r>
        <w:r>
          <w:t>64</w:t>
        </w:r>
        <w:r>
          <w:fldChar w:fldCharType="end"/>
        </w:r>
      </w:hyperlink>
    </w:p>
    <w:p>
      <w:pPr>
        <w:pStyle w:val="TOC2"/>
        <w:tabs>
          <w:tab w:val="right" w:leader="dot" w:pos="8306"/>
        </w:tabs>
      </w:pPr>
      <w:hyperlink w:anchor="_Toc1542" w:history="1">
        <w:r>
          <w:rPr>
            <w:rFonts w:ascii="仿宋" w:eastAsia="仿宋" w:hAnsi="仿宋" w:cs="仿宋" w:hint="eastAsia"/>
            <w:lang w:eastAsia="zh-CN"/>
          </w:rPr>
          <w:t>(一)、合规政策与程序</w:t>
        </w:r>
        <w:r>
          <w:tab/>
        </w:r>
        <w:r>
          <w:fldChar w:fldCharType="begin"/>
        </w:r>
        <w:r>
          <w:instrText xml:space="preserve"> PAGEREF _Toc1542 \h </w:instrText>
        </w:r>
        <w:r>
          <w:fldChar w:fldCharType="separate"/>
        </w:r>
        <w:r>
          <w:t>64</w:t>
        </w:r>
        <w:r>
          <w:fldChar w:fldCharType="end"/>
        </w:r>
      </w:hyperlink>
    </w:p>
    <w:p>
      <w:pPr>
        <w:pStyle w:val="TOC2"/>
        <w:tabs>
          <w:tab w:val="right" w:leader="dot" w:pos="8306"/>
        </w:tabs>
      </w:pPr>
      <w:hyperlink w:anchor="_Toc6432" w:history="1">
        <w:r>
          <w:rPr>
            <w:rFonts w:ascii="仿宋" w:eastAsia="仿宋" w:hAnsi="仿宋" w:cs="仿宋" w:hint="eastAsia"/>
            <w:lang w:eastAsia="zh-CN"/>
          </w:rPr>
          <w:t>(二)、伦理规范与培训</w:t>
        </w:r>
        <w:r>
          <w:tab/>
        </w:r>
        <w:r>
          <w:fldChar w:fldCharType="begin"/>
        </w:r>
        <w:r>
          <w:instrText xml:space="preserve"> PAGEREF _Toc6432 \h </w:instrText>
        </w:r>
        <w:r>
          <w:fldChar w:fldCharType="separate"/>
        </w:r>
        <w:r>
          <w:t>65</w:t>
        </w:r>
        <w:r>
          <w:fldChar w:fldCharType="end"/>
        </w:r>
      </w:hyperlink>
    </w:p>
    <w:p>
      <w:pPr>
        <w:pStyle w:val="TOC2"/>
        <w:tabs>
          <w:tab w:val="right" w:leader="dot" w:pos="8306"/>
        </w:tabs>
      </w:pPr>
      <w:hyperlink w:anchor="_Toc14621" w:history="1">
        <w:r>
          <w:rPr>
            <w:rFonts w:ascii="仿宋" w:eastAsia="仿宋" w:hAnsi="仿宋" w:cs="仿宋" w:hint="eastAsia"/>
            <w:lang w:eastAsia="zh-CN"/>
          </w:rPr>
          <w:t>(三)、合规风险评估</w:t>
        </w:r>
        <w:r>
          <w:tab/>
        </w:r>
        <w:r>
          <w:fldChar w:fldCharType="begin"/>
        </w:r>
        <w:r>
          <w:instrText xml:space="preserve"> PAGEREF _Toc14621 \h </w:instrText>
        </w:r>
        <w:r>
          <w:fldChar w:fldCharType="separate"/>
        </w:r>
        <w:r>
          <w:t>66</w:t>
        </w:r>
        <w:r>
          <w:fldChar w:fldCharType="end"/>
        </w:r>
      </w:hyperlink>
    </w:p>
    <w:p>
      <w:pPr>
        <w:pStyle w:val="TOC2"/>
        <w:tabs>
          <w:tab w:val="right" w:leader="dot" w:pos="8306"/>
        </w:tabs>
      </w:pPr>
      <w:hyperlink w:anchor="_Toc23350" w:history="1">
        <w:r>
          <w:rPr>
            <w:rFonts w:ascii="仿宋" w:eastAsia="仿宋" w:hAnsi="仿宋" w:cs="仿宋" w:hint="eastAsia"/>
            <w:lang w:eastAsia="zh-CN"/>
          </w:rPr>
          <w:t>(四)、合规监督与执行</w:t>
        </w:r>
        <w:r>
          <w:tab/>
        </w:r>
        <w:r>
          <w:fldChar w:fldCharType="begin"/>
        </w:r>
        <w:r>
          <w:instrText xml:space="preserve"> PAGEREF _Toc23350 \h </w:instrText>
        </w:r>
        <w:r>
          <w:fldChar w:fldCharType="separate"/>
        </w:r>
        <w:r>
          <w:t>67</w:t>
        </w:r>
        <w:r>
          <w:fldChar w:fldCharType="end"/>
        </w:r>
      </w:hyperlink>
    </w:p>
    <w:p>
      <w:pPr>
        <w:pStyle w:val="TOC1"/>
        <w:tabs>
          <w:tab w:val="right" w:leader="dot" w:pos="8306"/>
        </w:tabs>
      </w:pPr>
      <w:hyperlink w:anchor="_Toc1259" w:history="1">
        <w:r>
          <w:rPr>
            <w:rFonts w:ascii="仿宋" w:eastAsia="仿宋" w:hAnsi="仿宋" w:cs="仿宋" w:hint="eastAsia"/>
            <w:lang w:eastAsia="zh-CN"/>
          </w:rPr>
          <w:t>十六、成果转化与推广应用</w:t>
        </w:r>
        <w:r>
          <w:tab/>
        </w:r>
        <w:r>
          <w:fldChar w:fldCharType="begin"/>
        </w:r>
        <w:r>
          <w:instrText xml:space="preserve"> PAGEREF _Toc1259 \h </w:instrText>
        </w:r>
        <w:r>
          <w:fldChar w:fldCharType="separate"/>
        </w:r>
        <w:r>
          <w:t>68</w:t>
        </w:r>
        <w:r>
          <w:fldChar w:fldCharType="end"/>
        </w:r>
      </w:hyperlink>
    </w:p>
    <w:p>
      <w:pPr>
        <w:pStyle w:val="TOC2"/>
        <w:tabs>
          <w:tab w:val="right" w:leader="dot" w:pos="8306"/>
        </w:tabs>
      </w:pPr>
      <w:hyperlink w:anchor="_Toc21820" w:history="1">
        <w:r>
          <w:rPr>
            <w:rFonts w:ascii="仿宋" w:eastAsia="仿宋" w:hAnsi="仿宋" w:cs="仿宋" w:hint="eastAsia"/>
            <w:lang w:eastAsia="zh-CN"/>
          </w:rPr>
          <w:t>(一)、成果转化策略制定</w:t>
        </w:r>
        <w:r>
          <w:tab/>
        </w:r>
        <w:r>
          <w:fldChar w:fldCharType="begin"/>
        </w:r>
        <w:r>
          <w:instrText xml:space="preserve"> PAGEREF _Toc21820 \h </w:instrText>
        </w:r>
        <w:r>
          <w:fldChar w:fldCharType="separate"/>
        </w:r>
        <w:r>
          <w:t>68</w:t>
        </w:r>
        <w:r>
          <w:fldChar w:fldCharType="end"/>
        </w:r>
      </w:hyperlink>
    </w:p>
    <w:p>
      <w:pPr>
        <w:pStyle w:val="TOC2"/>
        <w:tabs>
          <w:tab w:val="right" w:leader="dot" w:pos="8306"/>
        </w:tabs>
      </w:pPr>
      <w:hyperlink w:anchor="_Toc17326" w:history="1">
        <w:r>
          <w:rPr>
            <w:rFonts w:ascii="仿宋" w:eastAsia="仿宋" w:hAnsi="仿宋" w:cs="仿宋" w:hint="eastAsia"/>
            <w:lang w:eastAsia="zh-CN"/>
          </w:rPr>
          <w:t>(二)、成果推广应用方案</w:t>
        </w:r>
        <w:r>
          <w:tab/>
        </w:r>
        <w:r>
          <w:fldChar w:fldCharType="begin"/>
        </w:r>
        <w:r>
          <w:instrText xml:space="preserve"> PAGEREF _Toc17326 \h </w:instrText>
        </w:r>
        <w:r>
          <w:fldChar w:fldCharType="separate"/>
        </w:r>
        <w:r>
          <w:t>69</w:t>
        </w:r>
        <w:r>
          <w:fldChar w:fldCharType="end"/>
        </w:r>
      </w:hyperlink>
    </w:p>
    <w:p>
      <w:pPr>
        <w:pStyle w:val="TOC1"/>
        <w:tabs>
          <w:tab w:val="right" w:leader="dot" w:pos="8306"/>
        </w:tabs>
      </w:pPr>
      <w:hyperlink w:anchor="_Toc17176" w:history="1">
        <w:r>
          <w:rPr>
            <w:rFonts w:ascii="仿宋" w:eastAsia="仿宋" w:hAnsi="仿宋" w:cs="仿宋" w:hint="eastAsia"/>
            <w:lang w:eastAsia="zh-CN"/>
          </w:rPr>
          <w:t>十七、法律法规与政策遵循</w:t>
        </w:r>
        <w:r>
          <w:tab/>
        </w:r>
        <w:r>
          <w:fldChar w:fldCharType="begin"/>
        </w:r>
        <w:r>
          <w:instrText xml:space="preserve"> PAGEREF _Toc17176 \h </w:instrText>
        </w:r>
        <w:r>
          <w:fldChar w:fldCharType="separate"/>
        </w:r>
        <w:r>
          <w:t>71</w:t>
        </w:r>
        <w:r>
          <w:fldChar w:fldCharType="end"/>
        </w:r>
      </w:hyperlink>
    </w:p>
    <w:p>
      <w:pPr>
        <w:pStyle w:val="TOC2"/>
        <w:tabs>
          <w:tab w:val="right" w:leader="dot" w:pos="8306"/>
        </w:tabs>
      </w:pPr>
      <w:hyperlink w:anchor="_Toc27082" w:history="1">
        <w:r>
          <w:rPr>
            <w:rFonts w:ascii="仿宋" w:eastAsia="仿宋" w:hAnsi="仿宋" w:cs="仿宋" w:hint="eastAsia"/>
            <w:lang w:eastAsia="zh-CN"/>
          </w:rPr>
          <w:t>(一)、法律法规遵守</w:t>
        </w:r>
        <w:r>
          <w:tab/>
        </w:r>
        <w:r>
          <w:fldChar w:fldCharType="begin"/>
        </w:r>
        <w:r>
          <w:instrText xml:space="preserve"> PAGEREF _Toc27082 \h </w:instrText>
        </w:r>
        <w:r>
          <w:fldChar w:fldCharType="separate"/>
        </w:r>
        <w:r>
          <w:t>71</w:t>
        </w:r>
        <w:r>
          <w:fldChar w:fldCharType="end"/>
        </w:r>
      </w:hyperlink>
    </w:p>
    <w:p>
      <w:pPr>
        <w:pStyle w:val="TOC2"/>
        <w:tabs>
          <w:tab w:val="right" w:leader="dot" w:pos="8306"/>
        </w:tabs>
      </w:pPr>
      <w:hyperlink w:anchor="_Toc14160" w:history="1">
        <w:r>
          <w:rPr>
            <w:rFonts w:ascii="仿宋" w:eastAsia="仿宋" w:hAnsi="仿宋" w:cs="仿宋" w:hint="eastAsia"/>
            <w:lang w:eastAsia="zh-CN"/>
          </w:rPr>
          <w:t>(二)、政策导向与利用</w:t>
        </w:r>
        <w:r>
          <w:tab/>
        </w:r>
        <w:r>
          <w:fldChar w:fldCharType="begin"/>
        </w:r>
        <w:r>
          <w:instrText xml:space="preserve"> PAGEREF _Toc14160 \h </w:instrText>
        </w:r>
        <w:r>
          <w:fldChar w:fldCharType="separate"/>
        </w:r>
        <w:r>
          <w:t>72</w:t>
        </w:r>
        <w:r>
          <w:fldChar w:fldCharType="end"/>
        </w:r>
      </w:hyperlink>
    </w:p>
    <w:p>
      <w:pPr>
        <w:pStyle w:val="TOC1"/>
        <w:tabs>
          <w:tab w:val="right" w:leader="dot" w:pos="8306"/>
        </w:tabs>
      </w:pPr>
      <w:hyperlink w:anchor="_Toc14491" w:history="1">
        <w:r>
          <w:rPr>
            <w:rFonts w:ascii="仿宋" w:eastAsia="仿宋" w:hAnsi="仿宋" w:cs="仿宋" w:hint="eastAsia"/>
            <w:lang w:eastAsia="zh-CN"/>
          </w:rPr>
          <w:t>十八、知识产权管理与保护</w:t>
        </w:r>
        <w:r>
          <w:tab/>
        </w:r>
        <w:r>
          <w:fldChar w:fldCharType="begin"/>
        </w:r>
        <w:r>
          <w:instrText xml:space="preserve"> PAGEREF _Toc14491 \h </w:instrText>
        </w:r>
        <w:r>
          <w:fldChar w:fldCharType="separate"/>
        </w:r>
        <w:r>
          <w:t>73</w:t>
        </w:r>
        <w:r>
          <w:fldChar w:fldCharType="end"/>
        </w:r>
      </w:hyperlink>
    </w:p>
    <w:p>
      <w:pPr>
        <w:pStyle w:val="TOC2"/>
        <w:tabs>
          <w:tab w:val="right" w:leader="dot" w:pos="8306"/>
        </w:tabs>
      </w:pPr>
      <w:hyperlink w:anchor="_Toc11031" w:history="1">
        <w:r>
          <w:rPr>
            <w:rFonts w:ascii="仿宋" w:eastAsia="仿宋" w:hAnsi="仿宋" w:cs="仿宋" w:hint="eastAsia"/>
            <w:lang w:eastAsia="zh-CN"/>
          </w:rPr>
          <w:t>(一)、知识产权管理体系建设</w:t>
        </w:r>
        <w:r>
          <w:tab/>
        </w:r>
        <w:r>
          <w:fldChar w:fldCharType="begin"/>
        </w:r>
        <w:r>
          <w:instrText xml:space="preserve"> PAGEREF _Toc11031 \h </w:instrText>
        </w:r>
        <w:r>
          <w:fldChar w:fldCharType="separate"/>
        </w:r>
        <w:r>
          <w:t>73</w:t>
        </w:r>
        <w:r>
          <w:fldChar w:fldCharType="end"/>
        </w:r>
      </w:hyperlink>
    </w:p>
    <w:p>
      <w:pPr>
        <w:pStyle w:val="TOC2"/>
        <w:tabs>
          <w:tab w:val="right" w:leader="dot" w:pos="8306"/>
        </w:tabs>
      </w:pPr>
      <w:hyperlink w:anchor="_Toc5312" w:history="1">
        <w:r>
          <w:rPr>
            <w:rFonts w:ascii="仿宋" w:eastAsia="仿宋" w:hAnsi="仿宋" w:cs="仿宋" w:hint="eastAsia"/>
            <w:lang w:eastAsia="zh-CN"/>
          </w:rPr>
          <w:t>(二)、知识产权保护措施</w:t>
        </w:r>
        <w:r>
          <w:tab/>
        </w:r>
        <w:r>
          <w:fldChar w:fldCharType="begin"/>
        </w:r>
        <w:r>
          <w:instrText xml:space="preserve"> PAGEREF _Toc5312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09"/>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13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缸盖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3044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0018"/>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28871"/>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直接收益：假设汽缸盖项目的产品或服务年销售收入为XX万元。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9485"/>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汽缸盖项目通过引入先进的人工智能技术优化生产流程，例如自动化的物流系统和智能数据分析，可能大幅提高产品的质量和生产效率。这可能迫使竞争对手也必须投资于类似技术，以保持市场竞争力。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盖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若汽缸盖项目成功推广新型环保产品，比如采用可回收材料的包装，可能会激发消费者对可持续产品的需求。这种需求的增长可能迫使整个行业转向更环保的产品设计和生产方法。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汽缸盖项目在减少环境影响方面的努力，如实施零废物生产和减少二氧化碳排放，可能会促使行业设立更高的环保标准。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汽缸盖项目对新原料和技术的需求可能促使供应商调整生产策略，比如采用更环保的生产方法或开发新型原材料。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3467"/>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汽缸盖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盖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汽缸盖项目对于所在区域的经济发展、就业机会的创造、当地企业的成长以及社区福祉的提升都有着积极而深远的影响。通过这些多方面的经济活动，项目有望成为推动区域经济增长和社会进步的重要力量。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9" w:name="_Toc16256"/>
      <w:r>
        <w:rPr>
          <w:rFonts w:ascii="仿宋" w:eastAsia="仿宋" w:hAnsi="仿宋" w:cs="仿宋" w:hint="eastAsia"/>
          <w:sz w:val="28"/>
          <w:lang w:eastAsia="zh-CN"/>
        </w:rPr>
        <w:t>(四)、宏观经济影响分析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汽缸盖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缸盖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汽缸盖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汽缸盖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https://d.book118.com/046232004154010043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汽缸盖项目构思建设方案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5B612F"/>
    <w:rsid w:val="0A5B61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46232004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2024-01-23T08:04:00Z</dcterms:created>
  <dcterms:modified xsi:type="dcterms:W3CDTF">2024-01-23T08:04:56Z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2B2F4E7C44284F63B7E661357BD42370_11</vt:lpwstr>
  </property>
  <property fmtid="{D5CDD505-2E9C-101B-9397-08002B2CF9AE}" pid="3" name="KSOProductBuildVer">
    <vt:lpwstr>2052-12.1.0.16120</vt:lpwstr>
  </property>
</Properties>
</file>