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紫外激光传输光纤相关行业公司成立方案及可行性研究报告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68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_Toc22681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71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_Toc27771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_Toc17704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_Toc11987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_Toc17579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_Toc16586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17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_Toc12517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_Toc6882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_Toc14067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93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_Toc31193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3" w:history="1">
        <w:r>
          <w:rPr>
            <w:rFonts w:ascii="仿宋" w:eastAsia="仿宋" w:hAnsi="仿宋" w:cs="仿宋" w:hint="eastAsia"/>
            <w:lang w:eastAsia="zh-CN"/>
          </w:rPr>
          <w:t>(一)、紫外激光传输光纤项目选址原则</w:t>
        </w:r>
        <w:r>
          <w:tab/>
        </w:r>
        <w:r>
          <w:fldChar w:fldCharType="begin"/>
        </w:r>
        <w:r>
          <w:instrText xml:space="preserve"> PAGEREF _Toc15433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_Toc8766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_Toc15490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_Toc19837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9" w:history="1">
        <w:r>
          <w:rPr>
            <w:rFonts w:ascii="仿宋" w:eastAsia="仿宋" w:hAnsi="仿宋" w:cs="仿宋" w:hint="eastAsia"/>
            <w:lang w:eastAsia="zh-CN"/>
          </w:rPr>
          <w:t>(五)、紫外激光传输光纤项目选址综合评价</w:t>
        </w:r>
        <w:r>
          <w:tab/>
        </w:r>
        <w:r>
          <w:fldChar w:fldCharType="begin"/>
        </w:r>
        <w:r>
          <w:instrText xml:space="preserve"> PAGEREF _Toc28329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20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_Toc29820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_Toc13807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_Toc3077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_Toc16613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_Toc10637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_Toc5043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_Toc31507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_Toc23786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16" w:history="1">
        <w:r>
          <w:rPr>
            <w:rFonts w:ascii="仿宋" w:eastAsia="仿宋" w:hAnsi="仿宋" w:cs="仿宋" w:hint="eastAsia"/>
            <w:lang w:eastAsia="zh-CN"/>
          </w:rPr>
          <w:t>五、紫外激光传输光纤筹建公司基本信息</w:t>
        </w:r>
        <w:r>
          <w:tab/>
        </w:r>
        <w:r>
          <w:fldChar w:fldCharType="begin"/>
        </w:r>
        <w:r>
          <w:instrText xml:space="preserve"> PAGEREF _Toc4916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_Toc12756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_Toc21162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_Toc30331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_Toc17085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_Toc5825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_Toc4231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98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_Toc8498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9" w:history="1">
        <w:r>
          <w:rPr>
            <w:rFonts w:ascii="仿宋" w:eastAsia="仿宋" w:hAnsi="仿宋" w:cs="仿宋" w:hint="eastAsia"/>
            <w:lang w:eastAsia="zh-CN"/>
          </w:rPr>
          <w:t>(一)、紫外激光传输光纤项目进度安排</w:t>
        </w:r>
        <w:r>
          <w:tab/>
        </w:r>
        <w:r>
          <w:fldChar w:fldCharType="begin"/>
        </w:r>
        <w:r>
          <w:instrText xml:space="preserve"> PAGEREF _Toc5869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5" w:history="1">
        <w:r>
          <w:rPr>
            <w:rFonts w:ascii="仿宋" w:eastAsia="仿宋" w:hAnsi="仿宋" w:cs="仿宋" w:hint="eastAsia"/>
            <w:lang w:eastAsia="zh-CN"/>
          </w:rPr>
          <w:t>(二)、紫外激光传输光纤项目实施保障措施</w:t>
        </w:r>
        <w:r>
          <w:tab/>
        </w:r>
        <w:r>
          <w:fldChar w:fldCharType="begin"/>
        </w:r>
        <w:r>
          <w:instrText xml:space="preserve"> PAGEREF _Toc6525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57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_Toc5557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_Toc18369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_Toc26165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_Toc13056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_Toc16988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66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_Toc10366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_Toc6442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_Toc32475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8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_Toc986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_Toc31519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46" w:history="1">
        <w:r>
          <w:rPr>
            <w:rFonts w:ascii="仿宋" w:eastAsia="仿宋" w:hAnsi="仿宋" w:cs="仿宋" w:hint="eastAsia"/>
            <w:lang w:eastAsia="zh-CN"/>
          </w:rPr>
          <w:t>九、紫外激光传输光纤项目经济效益</w:t>
        </w:r>
        <w:r>
          <w:tab/>
        </w:r>
        <w:r>
          <w:fldChar w:fldCharType="begin"/>
        </w:r>
        <w:r>
          <w:instrText xml:space="preserve"> PAGEREF _Toc18746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_Toc12058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_Toc2324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3" w:history="1">
        <w:r>
          <w:rPr>
            <w:rFonts w:ascii="仿宋" w:eastAsia="仿宋" w:hAnsi="仿宋" w:cs="仿宋" w:hint="eastAsia"/>
            <w:lang w:eastAsia="zh-CN"/>
          </w:rPr>
          <w:t>(三)、紫外激光传输光纤项目盈利能力分析</w:t>
        </w:r>
        <w:r>
          <w:tab/>
        </w:r>
        <w:r>
          <w:fldChar w:fldCharType="begin"/>
        </w:r>
        <w:r>
          <w:instrText xml:space="preserve"> PAGEREF _Toc9153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_Toc14231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_Toc30574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_Toc4366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36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_Toc5936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_Toc12408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_Toc13196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_Toc1978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_Toc21602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5" w:history="1">
        <w:r>
          <w:rPr>
            <w:rFonts w:ascii="仿宋" w:eastAsia="仿宋" w:hAnsi="仿宋" w:cs="仿宋" w:hint="eastAsia"/>
            <w:lang w:eastAsia="zh-CN"/>
          </w:rPr>
          <w:t>(五)、紫外激光传输光纤项目总投资</w:t>
        </w:r>
        <w:r>
          <w:tab/>
        </w:r>
        <w:r>
          <w:fldChar w:fldCharType="begin"/>
        </w:r>
        <w:r>
          <w:instrText xml:space="preserve"> PAGEREF _Toc11905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_Toc19664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70" w:history="1">
        <w:r>
          <w:rPr>
            <w:rFonts w:ascii="仿宋" w:eastAsia="仿宋" w:hAnsi="仿宋" w:cs="仿宋" w:hint="eastAsia"/>
            <w:lang w:eastAsia="zh-CN"/>
          </w:rPr>
          <w:t>十一、紫外激光传输光纤项目总结分析</w:t>
        </w:r>
        <w:r>
          <w:tab/>
        </w:r>
        <w:r>
          <w:fldChar w:fldCharType="begin"/>
        </w:r>
        <w:r>
          <w:instrText xml:space="preserve"> PAGEREF _Toc25870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68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771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704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https://d.book118.com/047000112136006034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紫外激光传输光纤相关行业公司成立方案及可行性研究报告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紫外激光传输光纤相关行业公司成立方案及可行性研究报告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紫外激光传输光纤相关行业公司成立方案及可行性研究报告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紫外激光传输光纤相关行业公司成立方案及可行性研究报告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紫外激光传输光纤相关行业公司成立方案及可行性研究报告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47000112136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2024-01-18T03:07:00Z</dcterms:created>
  <dcterms:modified xsi:type="dcterms:W3CDTF">2024-01-18T03:07:19Z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B764FE935DF34F208802EDE9A5DF1CE7_11</vt:lpwstr>
  </property>
  <property fmtid="{D5CDD505-2E9C-101B-9397-08002B2CF9AE}" pid="3" name="KSOProductBuildVer">
    <vt:lpwstr>2052-12.1.0.16120</vt:lpwstr>
  </property>
</Properties>
</file>