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46" w:history="1">
        <w:r>
          <w:rPr>
            <w:rFonts w:ascii="仿宋" w:eastAsia="仿宋" w:hAnsi="仿宋" w:cs="仿宋" w:hint="eastAsia"/>
            <w:lang w:eastAsia="zh-CN"/>
          </w:rPr>
          <w:t>前言</w:t>
        </w:r>
        <w:r>
          <w:tab/>
        </w:r>
        <w:r>
          <w:fldChar w:fldCharType="begin"/>
        </w:r>
        <w:r>
          <w:instrText xml:space="preserve"> PAGEREF _Toc9446 \h </w:instrText>
        </w:r>
        <w:r>
          <w:fldChar w:fldCharType="separate"/>
        </w:r>
        <w:r>
          <w:t>3</w:t>
        </w:r>
        <w:r>
          <w:fldChar w:fldCharType="end"/>
        </w:r>
      </w:hyperlink>
    </w:p>
    <w:p>
      <w:pPr>
        <w:pStyle w:val="TOC1"/>
        <w:tabs>
          <w:tab w:val="right" w:leader="dot" w:pos="8306"/>
        </w:tabs>
      </w:pPr>
      <w:hyperlink w:anchor="_Toc7983" w:history="1">
        <w:r>
          <w:rPr>
            <w:rFonts w:ascii="仿宋" w:eastAsia="仿宋" w:hAnsi="仿宋" w:cs="仿宋" w:hint="eastAsia"/>
            <w:lang w:eastAsia="zh-CN"/>
          </w:rPr>
          <w:t>一、保健茶项目文档管理</w:t>
        </w:r>
        <w:r>
          <w:tab/>
        </w:r>
        <w:r>
          <w:fldChar w:fldCharType="begin"/>
        </w:r>
        <w:r>
          <w:instrText xml:space="preserve"> PAGEREF _Toc7983 \h </w:instrText>
        </w:r>
        <w:r>
          <w:fldChar w:fldCharType="separate"/>
        </w:r>
        <w:r>
          <w:t>3</w:t>
        </w:r>
        <w:r>
          <w:fldChar w:fldCharType="end"/>
        </w:r>
      </w:hyperlink>
    </w:p>
    <w:p>
      <w:pPr>
        <w:pStyle w:val="TOC2"/>
        <w:tabs>
          <w:tab w:val="right" w:leader="dot" w:pos="8306"/>
        </w:tabs>
      </w:pPr>
      <w:hyperlink w:anchor="_Toc29431" w:history="1">
        <w:r>
          <w:rPr>
            <w:rFonts w:ascii="仿宋" w:eastAsia="仿宋" w:hAnsi="仿宋" w:cs="仿宋" w:hint="eastAsia"/>
            <w:lang w:eastAsia="zh-CN"/>
          </w:rPr>
          <w:t>(一)、文档编制与审查</w:t>
        </w:r>
        <w:r>
          <w:tab/>
        </w:r>
        <w:r>
          <w:fldChar w:fldCharType="begin"/>
        </w:r>
        <w:r>
          <w:instrText xml:space="preserve"> PAGEREF _Toc29431 \h </w:instrText>
        </w:r>
        <w:r>
          <w:fldChar w:fldCharType="separate"/>
        </w:r>
        <w:r>
          <w:t>3</w:t>
        </w:r>
        <w:r>
          <w:fldChar w:fldCharType="end"/>
        </w:r>
      </w:hyperlink>
    </w:p>
    <w:p>
      <w:pPr>
        <w:pStyle w:val="TOC2"/>
        <w:tabs>
          <w:tab w:val="right" w:leader="dot" w:pos="8306"/>
        </w:tabs>
      </w:pPr>
      <w:hyperlink w:anchor="_Toc11619" w:history="1">
        <w:r>
          <w:rPr>
            <w:rFonts w:ascii="仿宋" w:eastAsia="仿宋" w:hAnsi="仿宋" w:cs="仿宋" w:hint="eastAsia"/>
            <w:lang w:eastAsia="zh-CN"/>
          </w:rPr>
          <w:t>(二)、文档发布与分发</w:t>
        </w:r>
        <w:r>
          <w:tab/>
        </w:r>
        <w:r>
          <w:fldChar w:fldCharType="begin"/>
        </w:r>
        <w:r>
          <w:instrText xml:space="preserve"> PAGEREF _Toc11619 \h </w:instrText>
        </w:r>
        <w:r>
          <w:fldChar w:fldCharType="separate"/>
        </w:r>
        <w:r>
          <w:t>4</w:t>
        </w:r>
        <w:r>
          <w:fldChar w:fldCharType="end"/>
        </w:r>
      </w:hyperlink>
    </w:p>
    <w:p>
      <w:pPr>
        <w:pStyle w:val="TOC2"/>
        <w:tabs>
          <w:tab w:val="right" w:leader="dot" w:pos="8306"/>
        </w:tabs>
      </w:pPr>
      <w:hyperlink w:anchor="_Toc9152" w:history="1">
        <w:r>
          <w:rPr>
            <w:rFonts w:ascii="仿宋" w:eastAsia="仿宋" w:hAnsi="仿宋" w:cs="仿宋" w:hint="eastAsia"/>
            <w:lang w:eastAsia="zh-CN"/>
          </w:rPr>
          <w:t>(三)、文档存档与归档</w:t>
        </w:r>
        <w:r>
          <w:tab/>
        </w:r>
        <w:r>
          <w:fldChar w:fldCharType="begin"/>
        </w:r>
        <w:r>
          <w:instrText xml:space="preserve"> PAGEREF _Toc9152 \h </w:instrText>
        </w:r>
        <w:r>
          <w:fldChar w:fldCharType="separate"/>
        </w:r>
        <w:r>
          <w:t>5</w:t>
        </w:r>
        <w:r>
          <w:fldChar w:fldCharType="end"/>
        </w:r>
      </w:hyperlink>
    </w:p>
    <w:p>
      <w:pPr>
        <w:pStyle w:val="TOC1"/>
        <w:tabs>
          <w:tab w:val="right" w:leader="dot" w:pos="8306"/>
        </w:tabs>
      </w:pPr>
      <w:hyperlink w:anchor="_Toc15094" w:history="1">
        <w:r>
          <w:rPr>
            <w:rFonts w:ascii="仿宋" w:eastAsia="仿宋" w:hAnsi="仿宋" w:cs="仿宋" w:hint="eastAsia"/>
            <w:lang w:eastAsia="zh-CN"/>
          </w:rPr>
          <w:t>二、保健茶项目建设背景及必要性分析</w:t>
        </w:r>
        <w:r>
          <w:tab/>
        </w:r>
        <w:r>
          <w:fldChar w:fldCharType="begin"/>
        </w:r>
        <w:r>
          <w:instrText xml:space="preserve"> PAGEREF _Toc15094 \h </w:instrText>
        </w:r>
        <w:r>
          <w:fldChar w:fldCharType="separate"/>
        </w:r>
        <w:r>
          <w:t>6</w:t>
        </w:r>
        <w:r>
          <w:fldChar w:fldCharType="end"/>
        </w:r>
      </w:hyperlink>
    </w:p>
    <w:p>
      <w:pPr>
        <w:pStyle w:val="TOC2"/>
        <w:tabs>
          <w:tab w:val="right" w:leader="dot" w:pos="8306"/>
        </w:tabs>
      </w:pPr>
      <w:hyperlink w:anchor="_Toc1247" w:history="1">
        <w:r>
          <w:rPr>
            <w:rFonts w:ascii="仿宋" w:eastAsia="仿宋" w:hAnsi="仿宋" w:cs="仿宋" w:hint="eastAsia"/>
            <w:lang w:eastAsia="zh-CN"/>
          </w:rPr>
          <w:t>(一)、保健茶项目背景分析</w:t>
        </w:r>
        <w:r>
          <w:tab/>
        </w:r>
        <w:r>
          <w:fldChar w:fldCharType="begin"/>
        </w:r>
        <w:r>
          <w:instrText xml:space="preserve"> PAGEREF _Toc1247 \h </w:instrText>
        </w:r>
        <w:r>
          <w:fldChar w:fldCharType="separate"/>
        </w:r>
        <w:r>
          <w:t>6</w:t>
        </w:r>
        <w:r>
          <w:fldChar w:fldCharType="end"/>
        </w:r>
      </w:hyperlink>
    </w:p>
    <w:p>
      <w:pPr>
        <w:pStyle w:val="TOC2"/>
        <w:tabs>
          <w:tab w:val="right" w:leader="dot" w:pos="8306"/>
        </w:tabs>
      </w:pPr>
      <w:hyperlink w:anchor="_Toc15673" w:history="1">
        <w:r>
          <w:rPr>
            <w:rFonts w:ascii="仿宋" w:eastAsia="仿宋" w:hAnsi="仿宋" w:cs="仿宋" w:hint="eastAsia"/>
            <w:lang w:eastAsia="zh-CN"/>
          </w:rPr>
          <w:t>(二)、保健茶项目建设必要性分析</w:t>
        </w:r>
        <w:r>
          <w:tab/>
        </w:r>
        <w:r>
          <w:fldChar w:fldCharType="begin"/>
        </w:r>
        <w:r>
          <w:instrText xml:space="preserve"> PAGEREF _Toc15673 \h </w:instrText>
        </w:r>
        <w:r>
          <w:fldChar w:fldCharType="separate"/>
        </w:r>
        <w:r>
          <w:t>8</w:t>
        </w:r>
        <w:r>
          <w:fldChar w:fldCharType="end"/>
        </w:r>
      </w:hyperlink>
    </w:p>
    <w:p>
      <w:pPr>
        <w:pStyle w:val="TOC1"/>
        <w:tabs>
          <w:tab w:val="right" w:leader="dot" w:pos="8306"/>
        </w:tabs>
      </w:pPr>
      <w:hyperlink w:anchor="_Toc17376" w:history="1">
        <w:r>
          <w:rPr>
            <w:rFonts w:ascii="仿宋" w:eastAsia="仿宋" w:hAnsi="仿宋" w:cs="仿宋" w:hint="eastAsia"/>
            <w:lang w:eastAsia="zh-CN"/>
          </w:rPr>
          <w:t>三、工艺说明</w:t>
        </w:r>
        <w:r>
          <w:tab/>
        </w:r>
        <w:r>
          <w:fldChar w:fldCharType="begin"/>
        </w:r>
        <w:r>
          <w:instrText xml:space="preserve"> PAGEREF _Toc17376 \h </w:instrText>
        </w:r>
        <w:r>
          <w:fldChar w:fldCharType="separate"/>
        </w:r>
        <w:r>
          <w:t>9</w:t>
        </w:r>
        <w:r>
          <w:fldChar w:fldCharType="end"/>
        </w:r>
      </w:hyperlink>
    </w:p>
    <w:p>
      <w:pPr>
        <w:pStyle w:val="TOC2"/>
        <w:tabs>
          <w:tab w:val="right" w:leader="dot" w:pos="8306"/>
        </w:tabs>
      </w:pPr>
      <w:hyperlink w:anchor="_Toc2812" w:history="1">
        <w:r>
          <w:rPr>
            <w:rFonts w:ascii="仿宋" w:eastAsia="仿宋" w:hAnsi="仿宋" w:cs="仿宋" w:hint="eastAsia"/>
            <w:lang w:eastAsia="zh-CN"/>
          </w:rPr>
          <w:t>(一)、技术管理特点</w:t>
        </w:r>
        <w:r>
          <w:tab/>
        </w:r>
        <w:r>
          <w:fldChar w:fldCharType="begin"/>
        </w:r>
        <w:r>
          <w:instrText xml:space="preserve"> PAGEREF _Toc2812 \h </w:instrText>
        </w:r>
        <w:r>
          <w:fldChar w:fldCharType="separate"/>
        </w:r>
        <w:r>
          <w:t>9</w:t>
        </w:r>
        <w:r>
          <w:fldChar w:fldCharType="end"/>
        </w:r>
      </w:hyperlink>
    </w:p>
    <w:p>
      <w:pPr>
        <w:pStyle w:val="TOC2"/>
        <w:tabs>
          <w:tab w:val="right" w:leader="dot" w:pos="8306"/>
        </w:tabs>
      </w:pPr>
      <w:hyperlink w:anchor="_Toc9698" w:history="1">
        <w:r>
          <w:rPr>
            <w:rFonts w:ascii="仿宋" w:eastAsia="仿宋" w:hAnsi="仿宋" w:cs="仿宋" w:hint="eastAsia"/>
            <w:lang w:eastAsia="zh-CN"/>
          </w:rPr>
          <w:t>(二)、保健茶项目工艺技术设计方案</w:t>
        </w:r>
        <w:r>
          <w:tab/>
        </w:r>
        <w:r>
          <w:fldChar w:fldCharType="begin"/>
        </w:r>
        <w:r>
          <w:instrText xml:space="preserve"> PAGEREF _Toc9698 \h </w:instrText>
        </w:r>
        <w:r>
          <w:fldChar w:fldCharType="separate"/>
        </w:r>
        <w:r>
          <w:t>10</w:t>
        </w:r>
        <w:r>
          <w:fldChar w:fldCharType="end"/>
        </w:r>
      </w:hyperlink>
    </w:p>
    <w:p>
      <w:pPr>
        <w:pStyle w:val="TOC2"/>
        <w:tabs>
          <w:tab w:val="right" w:leader="dot" w:pos="8306"/>
        </w:tabs>
      </w:pPr>
      <w:hyperlink w:anchor="_Toc16432" w:history="1">
        <w:r>
          <w:rPr>
            <w:rFonts w:ascii="仿宋" w:eastAsia="仿宋" w:hAnsi="仿宋" w:cs="仿宋" w:hint="eastAsia"/>
            <w:lang w:eastAsia="zh-CN"/>
          </w:rPr>
          <w:t>(三)、设备选型方案</w:t>
        </w:r>
        <w:r>
          <w:tab/>
        </w:r>
        <w:r>
          <w:fldChar w:fldCharType="begin"/>
        </w:r>
        <w:r>
          <w:instrText xml:space="preserve"> PAGEREF _Toc16432 \h </w:instrText>
        </w:r>
        <w:r>
          <w:fldChar w:fldCharType="separate"/>
        </w:r>
        <w:r>
          <w:t>12</w:t>
        </w:r>
        <w:r>
          <w:fldChar w:fldCharType="end"/>
        </w:r>
      </w:hyperlink>
    </w:p>
    <w:p>
      <w:pPr>
        <w:pStyle w:val="TOC1"/>
        <w:tabs>
          <w:tab w:val="right" w:leader="dot" w:pos="8306"/>
        </w:tabs>
      </w:pPr>
      <w:hyperlink w:anchor="_Toc31600" w:history="1">
        <w:r>
          <w:rPr>
            <w:rFonts w:ascii="仿宋" w:eastAsia="仿宋" w:hAnsi="仿宋" w:cs="仿宋" w:hint="eastAsia"/>
            <w:lang w:eastAsia="zh-CN"/>
          </w:rPr>
          <w:t>四、市场分析、调研</w:t>
        </w:r>
        <w:r>
          <w:tab/>
        </w:r>
        <w:r>
          <w:fldChar w:fldCharType="begin"/>
        </w:r>
        <w:r>
          <w:instrText xml:space="preserve"> PAGEREF _Toc31600 \h </w:instrText>
        </w:r>
        <w:r>
          <w:fldChar w:fldCharType="separate"/>
        </w:r>
        <w:r>
          <w:t>13</w:t>
        </w:r>
        <w:r>
          <w:fldChar w:fldCharType="end"/>
        </w:r>
      </w:hyperlink>
    </w:p>
    <w:p>
      <w:pPr>
        <w:pStyle w:val="TOC2"/>
        <w:tabs>
          <w:tab w:val="right" w:leader="dot" w:pos="8306"/>
        </w:tabs>
      </w:pPr>
      <w:hyperlink w:anchor="_Toc5444" w:history="1">
        <w:r>
          <w:rPr>
            <w:rFonts w:ascii="仿宋" w:eastAsia="仿宋" w:hAnsi="仿宋" w:cs="仿宋" w:hint="eastAsia"/>
            <w:lang w:eastAsia="zh-CN"/>
          </w:rPr>
          <w:t>(一)、保健茶行业分析</w:t>
        </w:r>
        <w:r>
          <w:tab/>
        </w:r>
        <w:r>
          <w:fldChar w:fldCharType="begin"/>
        </w:r>
        <w:r>
          <w:instrText xml:space="preserve"> PAGEREF _Toc5444 \h </w:instrText>
        </w:r>
        <w:r>
          <w:fldChar w:fldCharType="separate"/>
        </w:r>
        <w:r>
          <w:t>13</w:t>
        </w:r>
        <w:r>
          <w:fldChar w:fldCharType="end"/>
        </w:r>
      </w:hyperlink>
    </w:p>
    <w:p>
      <w:pPr>
        <w:pStyle w:val="TOC2"/>
        <w:tabs>
          <w:tab w:val="right" w:leader="dot" w:pos="8306"/>
        </w:tabs>
      </w:pPr>
      <w:hyperlink w:anchor="_Toc11534" w:history="1">
        <w:r>
          <w:rPr>
            <w:rFonts w:ascii="仿宋" w:eastAsia="仿宋" w:hAnsi="仿宋" w:cs="仿宋" w:hint="eastAsia"/>
            <w:lang w:eastAsia="zh-CN"/>
          </w:rPr>
          <w:t>(二)、保健茶市场分析预测</w:t>
        </w:r>
        <w:r>
          <w:tab/>
        </w:r>
        <w:r>
          <w:fldChar w:fldCharType="begin"/>
        </w:r>
        <w:r>
          <w:instrText xml:space="preserve"> PAGEREF _Toc11534 \h </w:instrText>
        </w:r>
        <w:r>
          <w:fldChar w:fldCharType="separate"/>
        </w:r>
        <w:r>
          <w:t>14</w:t>
        </w:r>
        <w:r>
          <w:fldChar w:fldCharType="end"/>
        </w:r>
      </w:hyperlink>
    </w:p>
    <w:p>
      <w:pPr>
        <w:pStyle w:val="TOC1"/>
        <w:tabs>
          <w:tab w:val="right" w:leader="dot" w:pos="8306"/>
        </w:tabs>
      </w:pPr>
      <w:hyperlink w:anchor="_Toc19920" w:history="1">
        <w:r>
          <w:rPr>
            <w:rFonts w:ascii="仿宋" w:eastAsia="仿宋" w:hAnsi="仿宋" w:cs="仿宋" w:hint="eastAsia"/>
            <w:lang w:eastAsia="zh-CN"/>
          </w:rPr>
          <w:t>五、产品规划分析</w:t>
        </w:r>
        <w:r>
          <w:tab/>
        </w:r>
        <w:r>
          <w:fldChar w:fldCharType="begin"/>
        </w:r>
        <w:r>
          <w:instrText xml:space="preserve"> PAGEREF _Toc19920 \h </w:instrText>
        </w:r>
        <w:r>
          <w:fldChar w:fldCharType="separate"/>
        </w:r>
        <w:r>
          <w:t>14</w:t>
        </w:r>
        <w:r>
          <w:fldChar w:fldCharType="end"/>
        </w:r>
      </w:hyperlink>
    </w:p>
    <w:p>
      <w:pPr>
        <w:pStyle w:val="TOC2"/>
        <w:tabs>
          <w:tab w:val="right" w:leader="dot" w:pos="8306"/>
        </w:tabs>
      </w:pPr>
      <w:hyperlink w:anchor="_Toc11097" w:history="1">
        <w:r>
          <w:rPr>
            <w:rFonts w:ascii="仿宋" w:eastAsia="仿宋" w:hAnsi="仿宋" w:cs="仿宋" w:hint="eastAsia"/>
            <w:lang w:eastAsia="zh-CN"/>
          </w:rPr>
          <w:t>(一)、产品规划</w:t>
        </w:r>
        <w:r>
          <w:tab/>
        </w:r>
        <w:r>
          <w:fldChar w:fldCharType="begin"/>
        </w:r>
        <w:r>
          <w:instrText xml:space="preserve"> PAGEREF _Toc11097 \h </w:instrText>
        </w:r>
        <w:r>
          <w:fldChar w:fldCharType="separate"/>
        </w:r>
        <w:r>
          <w:t>14</w:t>
        </w:r>
        <w:r>
          <w:fldChar w:fldCharType="end"/>
        </w:r>
      </w:hyperlink>
    </w:p>
    <w:p>
      <w:pPr>
        <w:pStyle w:val="TOC2"/>
        <w:tabs>
          <w:tab w:val="right" w:leader="dot" w:pos="8306"/>
        </w:tabs>
      </w:pPr>
      <w:hyperlink w:anchor="_Toc10945" w:history="1">
        <w:r>
          <w:rPr>
            <w:rFonts w:ascii="仿宋" w:eastAsia="仿宋" w:hAnsi="仿宋" w:cs="仿宋" w:hint="eastAsia"/>
            <w:lang w:eastAsia="zh-CN"/>
          </w:rPr>
          <w:t>(二)、建设规模</w:t>
        </w:r>
        <w:r>
          <w:tab/>
        </w:r>
        <w:r>
          <w:fldChar w:fldCharType="begin"/>
        </w:r>
        <w:r>
          <w:instrText xml:space="preserve"> PAGEREF _Toc10945 \h </w:instrText>
        </w:r>
        <w:r>
          <w:fldChar w:fldCharType="separate"/>
        </w:r>
        <w:r>
          <w:t>15</w:t>
        </w:r>
        <w:r>
          <w:fldChar w:fldCharType="end"/>
        </w:r>
      </w:hyperlink>
    </w:p>
    <w:p>
      <w:pPr>
        <w:pStyle w:val="TOC1"/>
        <w:tabs>
          <w:tab w:val="right" w:leader="dot" w:pos="8306"/>
        </w:tabs>
      </w:pPr>
      <w:hyperlink w:anchor="_Toc7729" w:history="1">
        <w:r>
          <w:rPr>
            <w:rFonts w:ascii="仿宋" w:eastAsia="仿宋" w:hAnsi="仿宋" w:cs="仿宋" w:hint="eastAsia"/>
            <w:lang w:eastAsia="zh-CN"/>
          </w:rPr>
          <w:t>六、保健茶项目绩效评估</w:t>
        </w:r>
        <w:r>
          <w:tab/>
        </w:r>
        <w:r>
          <w:fldChar w:fldCharType="begin"/>
        </w:r>
        <w:r>
          <w:instrText xml:space="preserve"> PAGEREF _Toc7729 \h </w:instrText>
        </w:r>
        <w:r>
          <w:fldChar w:fldCharType="separate"/>
        </w:r>
        <w:r>
          <w:t>16</w:t>
        </w:r>
        <w:r>
          <w:fldChar w:fldCharType="end"/>
        </w:r>
      </w:hyperlink>
    </w:p>
    <w:p>
      <w:pPr>
        <w:pStyle w:val="TOC2"/>
        <w:tabs>
          <w:tab w:val="right" w:leader="dot" w:pos="8306"/>
        </w:tabs>
      </w:pPr>
      <w:hyperlink w:anchor="_Toc473" w:history="1">
        <w:r>
          <w:rPr>
            <w:rFonts w:ascii="仿宋" w:eastAsia="仿宋" w:hAnsi="仿宋" w:cs="仿宋" w:hint="eastAsia"/>
            <w:lang w:eastAsia="zh-CN"/>
          </w:rPr>
          <w:t>(一)、绩效评估指标</w:t>
        </w:r>
        <w:r>
          <w:tab/>
        </w:r>
        <w:r>
          <w:fldChar w:fldCharType="begin"/>
        </w:r>
        <w:r>
          <w:instrText xml:space="preserve"> PAGEREF _Toc473 \h </w:instrText>
        </w:r>
        <w:r>
          <w:fldChar w:fldCharType="separate"/>
        </w:r>
        <w:r>
          <w:t>16</w:t>
        </w:r>
        <w:r>
          <w:fldChar w:fldCharType="end"/>
        </w:r>
      </w:hyperlink>
    </w:p>
    <w:p>
      <w:pPr>
        <w:pStyle w:val="TOC2"/>
        <w:tabs>
          <w:tab w:val="right" w:leader="dot" w:pos="8306"/>
        </w:tabs>
      </w:pPr>
      <w:hyperlink w:anchor="_Toc9258" w:history="1">
        <w:r>
          <w:rPr>
            <w:rFonts w:ascii="仿宋" w:eastAsia="仿宋" w:hAnsi="仿宋" w:cs="仿宋" w:hint="eastAsia"/>
            <w:lang w:eastAsia="zh-CN"/>
          </w:rPr>
          <w:t>(二)、绩效评估方法</w:t>
        </w:r>
        <w:r>
          <w:tab/>
        </w:r>
        <w:r>
          <w:fldChar w:fldCharType="begin"/>
        </w:r>
        <w:r>
          <w:instrText xml:space="preserve"> PAGEREF _Toc9258 \h </w:instrText>
        </w:r>
        <w:r>
          <w:fldChar w:fldCharType="separate"/>
        </w:r>
        <w:r>
          <w:t>17</w:t>
        </w:r>
        <w:r>
          <w:fldChar w:fldCharType="end"/>
        </w:r>
      </w:hyperlink>
    </w:p>
    <w:p>
      <w:pPr>
        <w:pStyle w:val="TOC2"/>
        <w:tabs>
          <w:tab w:val="right" w:leader="dot" w:pos="8306"/>
        </w:tabs>
      </w:pPr>
      <w:hyperlink w:anchor="_Toc32719" w:history="1">
        <w:r>
          <w:rPr>
            <w:rFonts w:ascii="仿宋" w:eastAsia="仿宋" w:hAnsi="仿宋" w:cs="仿宋" w:hint="eastAsia"/>
            <w:lang w:eastAsia="zh-CN"/>
          </w:rPr>
          <w:t>(三)、绩效评估周期</w:t>
        </w:r>
        <w:r>
          <w:tab/>
        </w:r>
        <w:r>
          <w:fldChar w:fldCharType="begin"/>
        </w:r>
        <w:r>
          <w:instrText xml:space="preserve"> PAGEREF _Toc32719 \h </w:instrText>
        </w:r>
        <w:r>
          <w:fldChar w:fldCharType="separate"/>
        </w:r>
        <w:r>
          <w:t>18</w:t>
        </w:r>
        <w:r>
          <w:fldChar w:fldCharType="end"/>
        </w:r>
      </w:hyperlink>
    </w:p>
    <w:p>
      <w:pPr>
        <w:pStyle w:val="TOC1"/>
        <w:tabs>
          <w:tab w:val="right" w:leader="dot" w:pos="8306"/>
        </w:tabs>
      </w:pPr>
      <w:hyperlink w:anchor="_Toc26054" w:history="1">
        <w:r>
          <w:rPr>
            <w:rFonts w:ascii="仿宋" w:eastAsia="仿宋" w:hAnsi="仿宋" w:cs="仿宋" w:hint="eastAsia"/>
            <w:lang w:eastAsia="zh-CN"/>
          </w:rPr>
          <w:t>七、保健茶项目人力资源管理</w:t>
        </w:r>
        <w:r>
          <w:tab/>
        </w:r>
        <w:r>
          <w:fldChar w:fldCharType="begin"/>
        </w:r>
        <w:r>
          <w:instrText xml:space="preserve"> PAGEREF _Toc26054 \h </w:instrText>
        </w:r>
        <w:r>
          <w:fldChar w:fldCharType="separate"/>
        </w:r>
        <w:r>
          <w:t>19</w:t>
        </w:r>
        <w:r>
          <w:fldChar w:fldCharType="end"/>
        </w:r>
      </w:hyperlink>
    </w:p>
    <w:p>
      <w:pPr>
        <w:pStyle w:val="TOC2"/>
        <w:tabs>
          <w:tab w:val="right" w:leader="dot" w:pos="8306"/>
        </w:tabs>
      </w:pPr>
      <w:hyperlink w:anchor="_Toc18204" w:history="1">
        <w:r>
          <w:rPr>
            <w:rFonts w:ascii="仿宋" w:eastAsia="仿宋" w:hAnsi="仿宋" w:cs="仿宋" w:hint="eastAsia"/>
            <w:lang w:eastAsia="zh-CN"/>
          </w:rPr>
          <w:t>(一)、建立健全的预算管理制度</w:t>
        </w:r>
        <w:r>
          <w:tab/>
        </w:r>
        <w:r>
          <w:fldChar w:fldCharType="begin"/>
        </w:r>
        <w:r>
          <w:instrText xml:space="preserve"> PAGEREF _Toc18204 \h </w:instrText>
        </w:r>
        <w:r>
          <w:fldChar w:fldCharType="separate"/>
        </w:r>
        <w:r>
          <w:t>19</w:t>
        </w:r>
        <w:r>
          <w:fldChar w:fldCharType="end"/>
        </w:r>
      </w:hyperlink>
    </w:p>
    <w:p>
      <w:pPr>
        <w:pStyle w:val="TOC2"/>
        <w:tabs>
          <w:tab w:val="right" w:leader="dot" w:pos="8306"/>
        </w:tabs>
      </w:pPr>
      <w:hyperlink w:anchor="_Toc12182" w:history="1">
        <w:r>
          <w:rPr>
            <w:rFonts w:ascii="仿宋" w:eastAsia="仿宋" w:hAnsi="仿宋" w:cs="仿宋" w:hint="eastAsia"/>
            <w:lang w:eastAsia="zh-CN"/>
          </w:rPr>
          <w:t>(二)、加强资金流动监控</w:t>
        </w:r>
        <w:r>
          <w:tab/>
        </w:r>
        <w:r>
          <w:fldChar w:fldCharType="begin"/>
        </w:r>
        <w:r>
          <w:instrText xml:space="preserve"> PAGEREF _Toc12182 \h </w:instrText>
        </w:r>
        <w:r>
          <w:fldChar w:fldCharType="separate"/>
        </w:r>
        <w:r>
          <w:t>21</w:t>
        </w:r>
        <w:r>
          <w:fldChar w:fldCharType="end"/>
        </w:r>
      </w:hyperlink>
    </w:p>
    <w:p>
      <w:pPr>
        <w:pStyle w:val="TOC2"/>
        <w:tabs>
          <w:tab w:val="right" w:leader="dot" w:pos="8306"/>
        </w:tabs>
      </w:pPr>
      <w:hyperlink w:anchor="_Toc15908" w:history="1">
        <w:r>
          <w:rPr>
            <w:rFonts w:ascii="仿宋" w:eastAsia="仿宋" w:hAnsi="仿宋" w:cs="仿宋" w:hint="eastAsia"/>
            <w:lang w:eastAsia="zh-CN"/>
          </w:rPr>
          <w:t>(三)、制定完善的风险控制机制</w:t>
        </w:r>
        <w:r>
          <w:tab/>
        </w:r>
        <w:r>
          <w:fldChar w:fldCharType="begin"/>
        </w:r>
        <w:r>
          <w:instrText xml:space="preserve"> PAGEREF _Toc15908 \h </w:instrText>
        </w:r>
        <w:r>
          <w:fldChar w:fldCharType="separate"/>
        </w:r>
        <w:r>
          <w:t>22</w:t>
        </w:r>
        <w:r>
          <w:fldChar w:fldCharType="end"/>
        </w:r>
      </w:hyperlink>
    </w:p>
    <w:p>
      <w:pPr>
        <w:pStyle w:val="TOC2"/>
        <w:tabs>
          <w:tab w:val="right" w:leader="dot" w:pos="8306"/>
        </w:tabs>
      </w:pPr>
      <w:hyperlink w:anchor="_Toc12860" w:history="1">
        <w:r>
          <w:rPr>
            <w:rFonts w:ascii="仿宋" w:eastAsia="仿宋" w:hAnsi="仿宋" w:cs="仿宋" w:hint="eastAsia"/>
            <w:lang w:eastAsia="zh-CN"/>
          </w:rPr>
          <w:t>(四)、优化成本管理</w:t>
        </w:r>
        <w:r>
          <w:tab/>
        </w:r>
        <w:r>
          <w:fldChar w:fldCharType="begin"/>
        </w:r>
        <w:r>
          <w:instrText xml:space="preserve"> PAGEREF _Toc12860 \h </w:instrText>
        </w:r>
        <w:r>
          <w:fldChar w:fldCharType="separate"/>
        </w:r>
        <w:r>
          <w:t>23</w:t>
        </w:r>
        <w:r>
          <w:fldChar w:fldCharType="end"/>
        </w:r>
      </w:hyperlink>
    </w:p>
    <w:p>
      <w:pPr>
        <w:pStyle w:val="TOC1"/>
        <w:tabs>
          <w:tab w:val="right" w:leader="dot" w:pos="8306"/>
        </w:tabs>
      </w:pPr>
      <w:hyperlink w:anchor="_Toc20382" w:history="1">
        <w:r>
          <w:rPr>
            <w:rFonts w:ascii="仿宋" w:eastAsia="仿宋" w:hAnsi="仿宋" w:cs="仿宋" w:hint="eastAsia"/>
            <w:lang w:eastAsia="zh-CN"/>
          </w:rPr>
          <w:t>八、生产安全保护</w:t>
        </w:r>
        <w:r>
          <w:tab/>
        </w:r>
        <w:r>
          <w:fldChar w:fldCharType="begin"/>
        </w:r>
        <w:r>
          <w:instrText xml:space="preserve"> PAGEREF _Toc20382 \h </w:instrText>
        </w:r>
        <w:r>
          <w:fldChar w:fldCharType="separate"/>
        </w:r>
        <w:r>
          <w:t>25</w:t>
        </w:r>
        <w:r>
          <w:fldChar w:fldCharType="end"/>
        </w:r>
      </w:hyperlink>
    </w:p>
    <w:p>
      <w:pPr>
        <w:pStyle w:val="TOC2"/>
        <w:tabs>
          <w:tab w:val="right" w:leader="dot" w:pos="8306"/>
        </w:tabs>
      </w:pPr>
      <w:hyperlink w:anchor="_Toc16293" w:history="1">
        <w:r>
          <w:rPr>
            <w:rFonts w:ascii="仿宋" w:eastAsia="仿宋" w:hAnsi="仿宋" w:cs="仿宋" w:hint="eastAsia"/>
            <w:lang w:eastAsia="zh-CN"/>
          </w:rPr>
          <w:t>(一)、消防安全</w:t>
        </w:r>
        <w:r>
          <w:tab/>
        </w:r>
        <w:r>
          <w:fldChar w:fldCharType="begin"/>
        </w:r>
        <w:r>
          <w:instrText xml:space="preserve"> PAGEREF _Toc16293 \h </w:instrText>
        </w:r>
        <w:r>
          <w:fldChar w:fldCharType="separate"/>
        </w:r>
        <w:r>
          <w:t>25</w:t>
        </w:r>
        <w:r>
          <w:fldChar w:fldCharType="end"/>
        </w:r>
      </w:hyperlink>
    </w:p>
    <w:p>
      <w:pPr>
        <w:pStyle w:val="TOC2"/>
        <w:tabs>
          <w:tab w:val="right" w:leader="dot" w:pos="8306"/>
        </w:tabs>
      </w:pPr>
      <w:hyperlink w:anchor="_Toc14200" w:history="1">
        <w:r>
          <w:rPr>
            <w:rFonts w:ascii="仿宋" w:eastAsia="仿宋" w:hAnsi="仿宋" w:cs="仿宋" w:hint="eastAsia"/>
            <w:lang w:eastAsia="zh-CN"/>
          </w:rPr>
          <w:t>(二)、防火防爆总图布置措施</w:t>
        </w:r>
        <w:r>
          <w:tab/>
        </w:r>
        <w:r>
          <w:fldChar w:fldCharType="begin"/>
        </w:r>
        <w:r>
          <w:instrText xml:space="preserve"> PAGEREF _Toc14200 \h </w:instrText>
        </w:r>
        <w:r>
          <w:fldChar w:fldCharType="separate"/>
        </w:r>
        <w:r>
          <w:t>26</w:t>
        </w:r>
        <w:r>
          <w:fldChar w:fldCharType="end"/>
        </w:r>
      </w:hyperlink>
    </w:p>
    <w:p>
      <w:pPr>
        <w:pStyle w:val="TOC2"/>
        <w:tabs>
          <w:tab w:val="right" w:leader="dot" w:pos="8306"/>
        </w:tabs>
      </w:pPr>
      <w:hyperlink w:anchor="_Toc22264" w:history="1">
        <w:r>
          <w:rPr>
            <w:rFonts w:ascii="仿宋" w:eastAsia="仿宋" w:hAnsi="仿宋" w:cs="仿宋" w:hint="eastAsia"/>
            <w:lang w:eastAsia="zh-CN"/>
          </w:rPr>
          <w:t>(三)、自然灾害防范措施</w:t>
        </w:r>
        <w:r>
          <w:tab/>
        </w:r>
        <w:r>
          <w:fldChar w:fldCharType="begin"/>
        </w:r>
        <w:r>
          <w:instrText xml:space="preserve"> PAGEREF _Toc22264 \h </w:instrText>
        </w:r>
        <w:r>
          <w:fldChar w:fldCharType="separate"/>
        </w:r>
        <w:r>
          <w:t>27</w:t>
        </w:r>
        <w:r>
          <w:fldChar w:fldCharType="end"/>
        </w:r>
      </w:hyperlink>
    </w:p>
    <w:p>
      <w:pPr>
        <w:pStyle w:val="TOC2"/>
        <w:tabs>
          <w:tab w:val="right" w:leader="dot" w:pos="8306"/>
        </w:tabs>
      </w:pPr>
      <w:hyperlink w:anchor="_Toc1918" w:history="1">
        <w:r>
          <w:rPr>
            <w:rFonts w:ascii="仿宋" w:eastAsia="仿宋" w:hAnsi="仿宋" w:cs="仿宋" w:hint="eastAsia"/>
            <w:lang w:eastAsia="zh-CN"/>
          </w:rPr>
          <w:t>(四)、安全色及安全标志使用要求</w:t>
        </w:r>
        <w:r>
          <w:tab/>
        </w:r>
        <w:r>
          <w:fldChar w:fldCharType="begin"/>
        </w:r>
        <w:r>
          <w:instrText xml:space="preserve"> PAGEREF _Toc1918 \h </w:instrText>
        </w:r>
        <w:r>
          <w:fldChar w:fldCharType="separate"/>
        </w:r>
        <w:r>
          <w:t>28</w:t>
        </w:r>
        <w:r>
          <w:fldChar w:fldCharType="end"/>
        </w:r>
      </w:hyperlink>
    </w:p>
    <w:p>
      <w:pPr>
        <w:pStyle w:val="TOC2"/>
        <w:tabs>
          <w:tab w:val="right" w:leader="dot" w:pos="8306"/>
        </w:tabs>
      </w:pPr>
      <w:hyperlink w:anchor="_Toc7432" w:history="1">
        <w:r>
          <w:rPr>
            <w:rFonts w:ascii="仿宋" w:eastAsia="仿宋" w:hAnsi="仿宋" w:cs="仿宋" w:hint="eastAsia"/>
            <w:lang w:eastAsia="zh-CN"/>
          </w:rPr>
          <w:t>(五)、防尘防毒措施</w:t>
        </w:r>
        <w:r>
          <w:tab/>
        </w:r>
        <w:r>
          <w:fldChar w:fldCharType="begin"/>
        </w:r>
        <w:r>
          <w:instrText xml:space="preserve"> PAGEREF _Toc7432 \h </w:instrText>
        </w:r>
        <w:r>
          <w:fldChar w:fldCharType="separate"/>
        </w:r>
        <w:r>
          <w:t>29</w:t>
        </w:r>
        <w:r>
          <w:fldChar w:fldCharType="end"/>
        </w:r>
      </w:hyperlink>
    </w:p>
    <w:p>
      <w:pPr>
        <w:pStyle w:val="TOC2"/>
        <w:tabs>
          <w:tab w:val="right" w:leader="dot" w:pos="8306"/>
        </w:tabs>
      </w:pPr>
      <w:hyperlink w:anchor="_Toc10892" w:history="1">
        <w:r>
          <w:rPr>
            <w:rFonts w:ascii="仿宋" w:eastAsia="仿宋" w:hAnsi="仿宋" w:cs="仿宋" w:hint="eastAsia"/>
            <w:lang w:eastAsia="zh-CN"/>
          </w:rPr>
          <w:t>(六)、防静电、触电防护及防雷措施</w:t>
        </w:r>
        <w:r>
          <w:tab/>
        </w:r>
        <w:r>
          <w:fldChar w:fldCharType="begin"/>
        </w:r>
        <w:r>
          <w:instrText xml:space="preserve"> PAGEREF _Toc10892 \h </w:instrText>
        </w:r>
        <w:r>
          <w:fldChar w:fldCharType="separate"/>
        </w:r>
        <w:r>
          <w:t>30</w:t>
        </w:r>
        <w:r>
          <w:fldChar w:fldCharType="end"/>
        </w:r>
      </w:hyperlink>
    </w:p>
    <w:p>
      <w:pPr>
        <w:pStyle w:val="TOC2"/>
        <w:tabs>
          <w:tab w:val="right" w:leader="dot" w:pos="8306"/>
        </w:tabs>
      </w:pPr>
      <w:hyperlink w:anchor="_Toc3403" w:history="1">
        <w:r>
          <w:rPr>
            <w:rFonts w:ascii="仿宋" w:eastAsia="仿宋" w:hAnsi="仿宋" w:cs="仿宋" w:hint="eastAsia"/>
            <w:lang w:eastAsia="zh-CN"/>
          </w:rPr>
          <w:t>(七)、机械设备安全保障措施</w:t>
        </w:r>
        <w:r>
          <w:tab/>
        </w:r>
        <w:r>
          <w:fldChar w:fldCharType="begin"/>
        </w:r>
        <w:r>
          <w:instrText xml:space="preserve"> PAGEREF _Toc3403 \h </w:instrText>
        </w:r>
        <w:r>
          <w:fldChar w:fldCharType="separate"/>
        </w:r>
        <w:r>
          <w:t>31</w:t>
        </w:r>
        <w:r>
          <w:fldChar w:fldCharType="end"/>
        </w:r>
      </w:hyperlink>
    </w:p>
    <w:p>
      <w:pPr>
        <w:pStyle w:val="TOC1"/>
        <w:tabs>
          <w:tab w:val="right" w:leader="dot" w:pos="8306"/>
        </w:tabs>
      </w:pPr>
      <w:hyperlink w:anchor="_Toc8733" w:history="1">
        <w:r>
          <w:rPr>
            <w:rFonts w:ascii="仿宋" w:eastAsia="仿宋" w:hAnsi="仿宋" w:cs="仿宋" w:hint="eastAsia"/>
            <w:lang w:eastAsia="zh-CN"/>
          </w:rPr>
          <w:t>九、保健茶项目创新与研发</w:t>
        </w:r>
        <w:r>
          <w:tab/>
        </w:r>
        <w:r>
          <w:fldChar w:fldCharType="begin"/>
        </w:r>
        <w:r>
          <w:instrText xml:space="preserve"> PAGEREF _Toc8733 \h </w:instrText>
        </w:r>
        <w:r>
          <w:fldChar w:fldCharType="separate"/>
        </w:r>
        <w:r>
          <w:t>33</w:t>
        </w:r>
        <w:r>
          <w:fldChar w:fldCharType="end"/>
        </w:r>
      </w:hyperlink>
    </w:p>
    <w:p>
      <w:pPr>
        <w:pStyle w:val="TOC2"/>
        <w:tabs>
          <w:tab w:val="right" w:leader="dot" w:pos="8306"/>
        </w:tabs>
      </w:pPr>
      <w:hyperlink w:anchor="_Toc20394" w:history="1">
        <w:r>
          <w:rPr>
            <w:rFonts w:ascii="仿宋" w:eastAsia="仿宋" w:hAnsi="仿宋" w:cs="仿宋" w:hint="eastAsia"/>
            <w:lang w:eastAsia="zh-CN"/>
          </w:rPr>
          <w:t>(一)、创新策略与方向</w:t>
        </w:r>
        <w:r>
          <w:tab/>
        </w:r>
        <w:r>
          <w:fldChar w:fldCharType="begin"/>
        </w:r>
        <w:r>
          <w:instrText xml:space="preserve"> PAGEREF _Toc20394 \h </w:instrText>
        </w:r>
        <w:r>
          <w:fldChar w:fldCharType="separate"/>
        </w:r>
        <w:r>
          <w:t>33</w:t>
        </w:r>
        <w:r>
          <w:fldChar w:fldCharType="end"/>
        </w:r>
      </w:hyperlink>
    </w:p>
    <w:p>
      <w:pPr>
        <w:pStyle w:val="TOC2"/>
        <w:tabs>
          <w:tab w:val="right" w:leader="dot" w:pos="8306"/>
        </w:tabs>
      </w:pPr>
      <w:hyperlink w:anchor="_Toc22891" w:history="1">
        <w:r>
          <w:rPr>
            <w:rFonts w:ascii="仿宋" w:eastAsia="仿宋" w:hAnsi="仿宋" w:cs="仿宋" w:hint="eastAsia"/>
            <w:lang w:eastAsia="zh-CN"/>
          </w:rPr>
          <w:t>(二)、研发规划与投入</w:t>
        </w:r>
        <w:r>
          <w:tab/>
        </w:r>
        <w:r>
          <w:fldChar w:fldCharType="begin"/>
        </w:r>
        <w:r>
          <w:instrText xml:space="preserve"> PAGEREF _Toc22891 \h </w:instrText>
        </w:r>
        <w:r>
          <w:fldChar w:fldCharType="separate"/>
        </w:r>
        <w:r>
          <w:t>34</w:t>
        </w:r>
        <w:r>
          <w:fldChar w:fldCharType="end"/>
        </w:r>
      </w:hyperlink>
    </w:p>
    <w:p>
      <w:pPr>
        <w:pStyle w:val="TOC1"/>
        <w:tabs>
          <w:tab w:val="right" w:leader="dot" w:pos="8306"/>
        </w:tabs>
      </w:pPr>
      <w:hyperlink w:anchor="_Toc16801" w:history="1">
        <w:r>
          <w:rPr>
            <w:rFonts w:ascii="仿宋" w:eastAsia="仿宋" w:hAnsi="仿宋" w:cs="仿宋" w:hint="eastAsia"/>
            <w:lang w:eastAsia="zh-CN"/>
          </w:rPr>
          <w:t>十、保健茶项目财务管理</w:t>
        </w:r>
        <w:r>
          <w:tab/>
        </w:r>
        <w:r>
          <w:fldChar w:fldCharType="begin"/>
        </w:r>
        <w:r>
          <w:instrText xml:space="preserve"> PAGEREF _Toc16801 \h </w:instrText>
        </w:r>
        <w:r>
          <w:fldChar w:fldCharType="separate"/>
        </w:r>
        <w:r>
          <w:t>36</w:t>
        </w:r>
        <w:r>
          <w:fldChar w:fldCharType="end"/>
        </w:r>
      </w:hyperlink>
    </w:p>
    <w:p>
      <w:pPr>
        <w:pStyle w:val="TOC2"/>
        <w:tabs>
          <w:tab w:val="right" w:leader="dot" w:pos="8306"/>
        </w:tabs>
      </w:pPr>
      <w:hyperlink w:anchor="_Toc641" w:history="1">
        <w:r>
          <w:rPr>
            <w:rFonts w:ascii="仿宋" w:eastAsia="仿宋" w:hAnsi="仿宋" w:cs="仿宋" w:hint="eastAsia"/>
            <w:lang w:eastAsia="zh-CN"/>
          </w:rPr>
          <w:t>(一)、资金需求大</w:t>
        </w:r>
        <w:r>
          <w:tab/>
        </w:r>
        <w:r>
          <w:fldChar w:fldCharType="begin"/>
        </w:r>
        <w:r>
          <w:instrText xml:space="preserve"> PAGEREF _Toc641 \h </w:instrText>
        </w:r>
        <w:r>
          <w:fldChar w:fldCharType="separate"/>
        </w:r>
        <w:r>
          <w:t>36</w:t>
        </w:r>
        <w:r>
          <w:fldChar w:fldCharType="end"/>
        </w:r>
      </w:hyperlink>
    </w:p>
    <w:p>
      <w:pPr>
        <w:pStyle w:val="TOC2"/>
        <w:tabs>
          <w:tab w:val="right" w:leader="dot" w:pos="8306"/>
        </w:tabs>
      </w:pPr>
      <w:hyperlink w:anchor="_Toc30087" w:history="1">
        <w:r>
          <w:rPr>
            <w:rFonts w:ascii="仿宋" w:eastAsia="仿宋" w:hAnsi="仿宋" w:cs="仿宋" w:hint="eastAsia"/>
            <w:lang w:eastAsia="zh-CN"/>
          </w:rPr>
          <w:t>(二)、研发周期长</w:t>
        </w:r>
        <w:r>
          <w:tab/>
        </w:r>
        <w:r>
          <w:fldChar w:fldCharType="begin"/>
        </w:r>
        <w:r>
          <w:instrText xml:space="preserve"> PAGEREF _Toc30087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43" w:history="1">
        <w:r>
          <w:rPr>
            <w:rFonts w:ascii="仿宋" w:eastAsia="仿宋" w:hAnsi="仿宋" w:cs="仿宋" w:hint="eastAsia"/>
            <w:lang w:eastAsia="zh-CN"/>
          </w:rPr>
          <w:t>(三)、市场风险大</w:t>
        </w:r>
        <w:r>
          <w:tab/>
        </w:r>
        <w:r>
          <w:fldChar w:fldCharType="begin"/>
        </w:r>
        <w:r>
          <w:instrText xml:space="preserve"> PAGEREF _Toc21743 \h </w:instrText>
        </w:r>
        <w:r>
          <w:fldChar w:fldCharType="separate"/>
        </w:r>
        <w:r>
          <w:t>38</w:t>
        </w:r>
        <w:r>
          <w:fldChar w:fldCharType="end"/>
        </w:r>
      </w:hyperlink>
    </w:p>
    <w:p>
      <w:pPr>
        <w:pStyle w:val="TOC2"/>
        <w:tabs>
          <w:tab w:val="right" w:leader="dot" w:pos="8306"/>
        </w:tabs>
      </w:pPr>
      <w:hyperlink w:anchor="_Toc16635" w:history="1">
        <w:r>
          <w:rPr>
            <w:rFonts w:ascii="仿宋" w:eastAsia="仿宋" w:hAnsi="仿宋" w:cs="仿宋" w:hint="eastAsia"/>
            <w:lang w:eastAsia="zh-CN"/>
          </w:rPr>
          <w:t>(四)、利润率高</w:t>
        </w:r>
        <w:r>
          <w:tab/>
        </w:r>
        <w:r>
          <w:fldChar w:fldCharType="begin"/>
        </w:r>
        <w:r>
          <w:instrText xml:space="preserve"> PAGEREF _Toc16635 \h </w:instrText>
        </w:r>
        <w:r>
          <w:fldChar w:fldCharType="separate"/>
        </w:r>
        <w:r>
          <w:t>41</w:t>
        </w:r>
        <w:r>
          <w:fldChar w:fldCharType="end"/>
        </w:r>
      </w:hyperlink>
    </w:p>
    <w:p>
      <w:pPr>
        <w:pStyle w:val="TOC1"/>
        <w:tabs>
          <w:tab w:val="right" w:leader="dot" w:pos="8306"/>
        </w:tabs>
      </w:pPr>
      <w:hyperlink w:anchor="_Toc764" w:history="1">
        <w:r>
          <w:rPr>
            <w:rFonts w:ascii="仿宋" w:eastAsia="仿宋" w:hAnsi="仿宋" w:cs="仿宋" w:hint="eastAsia"/>
            <w:lang w:eastAsia="zh-CN"/>
          </w:rPr>
          <w:t>十一、保健茶项目计划安排</w:t>
        </w:r>
        <w:r>
          <w:tab/>
        </w:r>
        <w:r>
          <w:fldChar w:fldCharType="begin"/>
        </w:r>
        <w:r>
          <w:instrText xml:space="preserve"> PAGEREF _Toc764 \h </w:instrText>
        </w:r>
        <w:r>
          <w:fldChar w:fldCharType="separate"/>
        </w:r>
        <w:r>
          <w:t>43</w:t>
        </w:r>
        <w:r>
          <w:fldChar w:fldCharType="end"/>
        </w:r>
      </w:hyperlink>
    </w:p>
    <w:p>
      <w:pPr>
        <w:pStyle w:val="TOC2"/>
        <w:tabs>
          <w:tab w:val="right" w:leader="dot" w:pos="8306"/>
        </w:tabs>
      </w:pPr>
      <w:hyperlink w:anchor="_Toc31681" w:history="1">
        <w:r>
          <w:rPr>
            <w:rFonts w:ascii="仿宋" w:eastAsia="仿宋" w:hAnsi="仿宋" w:cs="仿宋" w:hint="eastAsia"/>
            <w:lang w:eastAsia="zh-CN"/>
          </w:rPr>
          <w:t>(一)、建设周期</w:t>
        </w:r>
        <w:r>
          <w:tab/>
        </w:r>
        <w:r>
          <w:fldChar w:fldCharType="begin"/>
        </w:r>
        <w:r>
          <w:instrText xml:space="preserve"> PAGEREF _Toc31681 \h </w:instrText>
        </w:r>
        <w:r>
          <w:fldChar w:fldCharType="separate"/>
        </w:r>
        <w:r>
          <w:t>43</w:t>
        </w:r>
        <w:r>
          <w:fldChar w:fldCharType="end"/>
        </w:r>
      </w:hyperlink>
    </w:p>
    <w:p>
      <w:pPr>
        <w:pStyle w:val="TOC2"/>
        <w:tabs>
          <w:tab w:val="right" w:leader="dot" w:pos="8306"/>
        </w:tabs>
      </w:pPr>
      <w:hyperlink w:anchor="_Toc8584" w:history="1">
        <w:r>
          <w:rPr>
            <w:rFonts w:ascii="仿宋" w:eastAsia="仿宋" w:hAnsi="仿宋" w:cs="仿宋" w:hint="eastAsia"/>
            <w:lang w:eastAsia="zh-CN"/>
          </w:rPr>
          <w:t>(二)、建设进度</w:t>
        </w:r>
        <w:r>
          <w:tab/>
        </w:r>
        <w:r>
          <w:fldChar w:fldCharType="begin"/>
        </w:r>
        <w:r>
          <w:instrText xml:space="preserve"> PAGEREF _Toc8584 \h </w:instrText>
        </w:r>
        <w:r>
          <w:fldChar w:fldCharType="separate"/>
        </w:r>
        <w:r>
          <w:t>43</w:t>
        </w:r>
        <w:r>
          <w:fldChar w:fldCharType="end"/>
        </w:r>
      </w:hyperlink>
    </w:p>
    <w:p>
      <w:pPr>
        <w:pStyle w:val="TOC2"/>
        <w:tabs>
          <w:tab w:val="right" w:leader="dot" w:pos="8306"/>
        </w:tabs>
      </w:pPr>
      <w:hyperlink w:anchor="_Toc23199" w:history="1">
        <w:r>
          <w:rPr>
            <w:rFonts w:ascii="仿宋" w:eastAsia="仿宋" w:hAnsi="仿宋" w:cs="仿宋" w:hint="eastAsia"/>
            <w:lang w:eastAsia="zh-CN"/>
          </w:rPr>
          <w:t>(三)、进度安排注意事项</w:t>
        </w:r>
        <w:r>
          <w:tab/>
        </w:r>
        <w:r>
          <w:fldChar w:fldCharType="begin"/>
        </w:r>
        <w:r>
          <w:instrText xml:space="preserve"> PAGEREF _Toc23199 \h </w:instrText>
        </w:r>
        <w:r>
          <w:fldChar w:fldCharType="separate"/>
        </w:r>
        <w:r>
          <w:t>44</w:t>
        </w:r>
        <w:r>
          <w:fldChar w:fldCharType="end"/>
        </w:r>
      </w:hyperlink>
    </w:p>
    <w:p>
      <w:pPr>
        <w:pStyle w:val="TOC2"/>
        <w:tabs>
          <w:tab w:val="right" w:leader="dot" w:pos="8306"/>
        </w:tabs>
      </w:pPr>
      <w:hyperlink w:anchor="_Toc24584" w:history="1">
        <w:r>
          <w:rPr>
            <w:rFonts w:ascii="仿宋" w:eastAsia="仿宋" w:hAnsi="仿宋" w:cs="仿宋" w:hint="eastAsia"/>
            <w:lang w:eastAsia="zh-CN"/>
          </w:rPr>
          <w:t>(四)、人力资源配置</w:t>
        </w:r>
        <w:r>
          <w:tab/>
        </w:r>
        <w:r>
          <w:fldChar w:fldCharType="begin"/>
        </w:r>
        <w:r>
          <w:instrText xml:space="preserve"> PAGEREF _Toc24584 \h </w:instrText>
        </w:r>
        <w:r>
          <w:fldChar w:fldCharType="separate"/>
        </w:r>
        <w:r>
          <w:t>46</w:t>
        </w:r>
        <w:r>
          <w:fldChar w:fldCharType="end"/>
        </w:r>
      </w:hyperlink>
    </w:p>
    <w:p>
      <w:pPr>
        <w:pStyle w:val="TOC1"/>
        <w:tabs>
          <w:tab w:val="right" w:leader="dot" w:pos="8306"/>
        </w:tabs>
      </w:pPr>
      <w:hyperlink w:anchor="_Toc28144" w:history="1">
        <w:r>
          <w:rPr>
            <w:rFonts w:ascii="仿宋" w:eastAsia="仿宋" w:hAnsi="仿宋" w:cs="仿宋" w:hint="eastAsia"/>
            <w:lang w:eastAsia="zh-CN"/>
          </w:rPr>
          <w:t>十二、保健茶项目技术管理</w:t>
        </w:r>
        <w:r>
          <w:tab/>
        </w:r>
        <w:r>
          <w:fldChar w:fldCharType="begin"/>
        </w:r>
        <w:r>
          <w:instrText xml:space="preserve"> PAGEREF _Toc28144 \h </w:instrText>
        </w:r>
        <w:r>
          <w:fldChar w:fldCharType="separate"/>
        </w:r>
        <w:r>
          <w:t>47</w:t>
        </w:r>
        <w:r>
          <w:fldChar w:fldCharType="end"/>
        </w:r>
      </w:hyperlink>
    </w:p>
    <w:p>
      <w:pPr>
        <w:pStyle w:val="TOC2"/>
        <w:tabs>
          <w:tab w:val="right" w:leader="dot" w:pos="8306"/>
        </w:tabs>
      </w:pPr>
      <w:hyperlink w:anchor="_Toc6457" w:history="1">
        <w:r>
          <w:rPr>
            <w:rFonts w:ascii="仿宋" w:eastAsia="仿宋" w:hAnsi="仿宋" w:cs="仿宋" w:hint="eastAsia"/>
            <w:lang w:eastAsia="zh-CN"/>
          </w:rPr>
          <w:t>(一)、技术方案选用方向</w:t>
        </w:r>
        <w:r>
          <w:tab/>
        </w:r>
        <w:r>
          <w:fldChar w:fldCharType="begin"/>
        </w:r>
        <w:r>
          <w:instrText xml:space="preserve"> PAGEREF _Toc6457 \h </w:instrText>
        </w:r>
        <w:r>
          <w:fldChar w:fldCharType="separate"/>
        </w:r>
        <w:r>
          <w:t>47</w:t>
        </w:r>
        <w:r>
          <w:fldChar w:fldCharType="end"/>
        </w:r>
      </w:hyperlink>
    </w:p>
    <w:p>
      <w:pPr>
        <w:pStyle w:val="TOC2"/>
        <w:tabs>
          <w:tab w:val="right" w:leader="dot" w:pos="8306"/>
        </w:tabs>
      </w:pPr>
      <w:hyperlink w:anchor="_Toc18957" w:history="1">
        <w:r>
          <w:rPr>
            <w:rFonts w:ascii="仿宋" w:eastAsia="仿宋" w:hAnsi="仿宋" w:cs="仿宋" w:hint="eastAsia"/>
            <w:lang w:eastAsia="zh-CN"/>
          </w:rPr>
          <w:t>(二)、工艺技术方案选用原则</w:t>
        </w:r>
        <w:r>
          <w:tab/>
        </w:r>
        <w:r>
          <w:fldChar w:fldCharType="begin"/>
        </w:r>
        <w:r>
          <w:instrText xml:space="preserve"> PAGEREF _Toc18957 \h </w:instrText>
        </w:r>
        <w:r>
          <w:fldChar w:fldCharType="separate"/>
        </w:r>
        <w:r>
          <w:t>49</w:t>
        </w:r>
        <w:r>
          <w:fldChar w:fldCharType="end"/>
        </w:r>
      </w:hyperlink>
    </w:p>
    <w:p>
      <w:pPr>
        <w:pStyle w:val="TOC2"/>
        <w:tabs>
          <w:tab w:val="right" w:leader="dot" w:pos="8306"/>
        </w:tabs>
      </w:pPr>
      <w:hyperlink w:anchor="_Toc19062" w:history="1">
        <w:r>
          <w:rPr>
            <w:rFonts w:ascii="仿宋" w:eastAsia="仿宋" w:hAnsi="仿宋" w:cs="仿宋" w:hint="eastAsia"/>
            <w:lang w:eastAsia="zh-CN"/>
          </w:rPr>
          <w:t>(三)、工艺技术方案要求</w:t>
        </w:r>
        <w:r>
          <w:tab/>
        </w:r>
        <w:r>
          <w:fldChar w:fldCharType="begin"/>
        </w:r>
        <w:r>
          <w:instrText xml:space="preserve"> PAGEREF _Toc19062 \h </w:instrText>
        </w:r>
        <w:r>
          <w:fldChar w:fldCharType="separate"/>
        </w:r>
        <w:r>
          <w:t>51</w:t>
        </w:r>
        <w:r>
          <w:fldChar w:fldCharType="end"/>
        </w:r>
      </w:hyperlink>
    </w:p>
    <w:p>
      <w:pPr>
        <w:pStyle w:val="TOC1"/>
        <w:tabs>
          <w:tab w:val="right" w:leader="dot" w:pos="8306"/>
        </w:tabs>
      </w:pPr>
      <w:hyperlink w:anchor="_Toc20410" w:history="1">
        <w:r>
          <w:rPr>
            <w:rFonts w:ascii="仿宋" w:eastAsia="仿宋" w:hAnsi="仿宋" w:cs="仿宋" w:hint="eastAsia"/>
            <w:lang w:eastAsia="zh-CN"/>
          </w:rPr>
          <w:t>十三、营销与推广策略</w:t>
        </w:r>
        <w:r>
          <w:tab/>
        </w:r>
        <w:r>
          <w:fldChar w:fldCharType="begin"/>
        </w:r>
        <w:r>
          <w:instrText xml:space="preserve"> PAGEREF _Toc20410 \h </w:instrText>
        </w:r>
        <w:r>
          <w:fldChar w:fldCharType="separate"/>
        </w:r>
        <w:r>
          <w:t>53</w:t>
        </w:r>
        <w:r>
          <w:fldChar w:fldCharType="end"/>
        </w:r>
      </w:hyperlink>
    </w:p>
    <w:p>
      <w:pPr>
        <w:pStyle w:val="TOC2"/>
        <w:tabs>
          <w:tab w:val="right" w:leader="dot" w:pos="8306"/>
        </w:tabs>
      </w:pPr>
      <w:hyperlink w:anchor="_Toc12003" w:history="1">
        <w:r>
          <w:rPr>
            <w:rFonts w:ascii="仿宋" w:eastAsia="仿宋" w:hAnsi="仿宋" w:cs="仿宋" w:hint="eastAsia"/>
            <w:lang w:eastAsia="zh-CN"/>
          </w:rPr>
          <w:t>(一)、产品/服务定位与特点</w:t>
        </w:r>
        <w:r>
          <w:tab/>
        </w:r>
        <w:r>
          <w:fldChar w:fldCharType="begin"/>
        </w:r>
        <w:r>
          <w:instrText xml:space="preserve"> PAGEREF _Toc12003 \h </w:instrText>
        </w:r>
        <w:r>
          <w:fldChar w:fldCharType="separate"/>
        </w:r>
        <w:r>
          <w:t>53</w:t>
        </w:r>
        <w:r>
          <w:fldChar w:fldCharType="end"/>
        </w:r>
      </w:hyperlink>
    </w:p>
    <w:p>
      <w:pPr>
        <w:pStyle w:val="TOC2"/>
        <w:tabs>
          <w:tab w:val="right" w:leader="dot" w:pos="8306"/>
        </w:tabs>
      </w:pPr>
      <w:hyperlink w:anchor="_Toc32054" w:history="1">
        <w:r>
          <w:rPr>
            <w:rFonts w:ascii="仿宋" w:eastAsia="仿宋" w:hAnsi="仿宋" w:cs="仿宋" w:hint="eastAsia"/>
            <w:lang w:eastAsia="zh-CN"/>
          </w:rPr>
          <w:t>(二)、市场定位与竞争分析</w:t>
        </w:r>
        <w:r>
          <w:tab/>
        </w:r>
        <w:r>
          <w:fldChar w:fldCharType="begin"/>
        </w:r>
        <w:r>
          <w:instrText xml:space="preserve"> PAGEREF _Toc32054 \h </w:instrText>
        </w:r>
        <w:r>
          <w:fldChar w:fldCharType="separate"/>
        </w:r>
        <w:r>
          <w:t>54</w:t>
        </w:r>
        <w:r>
          <w:fldChar w:fldCharType="end"/>
        </w:r>
      </w:hyperlink>
    </w:p>
    <w:p>
      <w:pPr>
        <w:pStyle w:val="TOC2"/>
        <w:tabs>
          <w:tab w:val="right" w:leader="dot" w:pos="8306"/>
        </w:tabs>
      </w:pPr>
      <w:hyperlink w:anchor="_Toc25800" w:history="1">
        <w:r>
          <w:rPr>
            <w:rFonts w:ascii="仿宋" w:eastAsia="仿宋" w:hAnsi="仿宋" w:cs="仿宋" w:hint="eastAsia"/>
            <w:lang w:eastAsia="zh-CN"/>
          </w:rPr>
          <w:t>(三)、营销渠道与策略</w:t>
        </w:r>
        <w:r>
          <w:tab/>
        </w:r>
        <w:r>
          <w:fldChar w:fldCharType="begin"/>
        </w:r>
        <w:r>
          <w:instrText xml:space="preserve"> PAGEREF _Toc25800 \h </w:instrText>
        </w:r>
        <w:r>
          <w:fldChar w:fldCharType="separate"/>
        </w:r>
        <w:r>
          <w:t>55</w:t>
        </w:r>
        <w:r>
          <w:fldChar w:fldCharType="end"/>
        </w:r>
      </w:hyperlink>
    </w:p>
    <w:p>
      <w:pPr>
        <w:pStyle w:val="TOC2"/>
        <w:tabs>
          <w:tab w:val="right" w:leader="dot" w:pos="8306"/>
        </w:tabs>
      </w:pPr>
      <w:hyperlink w:anchor="_Toc13477" w:history="1">
        <w:r>
          <w:rPr>
            <w:rFonts w:ascii="仿宋" w:eastAsia="仿宋" w:hAnsi="仿宋" w:cs="仿宋" w:hint="eastAsia"/>
            <w:lang w:eastAsia="zh-CN"/>
          </w:rPr>
          <w:t>(四)、推广与宣传活动</w:t>
        </w:r>
        <w:r>
          <w:tab/>
        </w:r>
        <w:r>
          <w:fldChar w:fldCharType="begin"/>
        </w:r>
        <w:r>
          <w:instrText xml:space="preserve"> PAGEREF _Toc13477 \h </w:instrText>
        </w:r>
        <w:r>
          <w:fldChar w:fldCharType="separate"/>
        </w:r>
        <w:r>
          <w:t>57</w:t>
        </w:r>
        <w:r>
          <w:fldChar w:fldCharType="end"/>
        </w:r>
      </w:hyperlink>
    </w:p>
    <w:p>
      <w:pPr>
        <w:pStyle w:val="TOC1"/>
        <w:tabs>
          <w:tab w:val="right" w:leader="dot" w:pos="8306"/>
        </w:tabs>
      </w:pPr>
      <w:hyperlink w:anchor="_Toc30406" w:history="1">
        <w:r>
          <w:rPr>
            <w:rFonts w:ascii="仿宋" w:eastAsia="仿宋" w:hAnsi="仿宋" w:cs="仿宋" w:hint="eastAsia"/>
            <w:lang w:eastAsia="zh-CN"/>
          </w:rPr>
          <w:t>十四、保健茶项目实施时间节点</w:t>
        </w:r>
        <w:r>
          <w:tab/>
        </w:r>
        <w:r>
          <w:fldChar w:fldCharType="begin"/>
        </w:r>
        <w:r>
          <w:instrText xml:space="preserve"> PAGEREF _Toc30406 \h </w:instrText>
        </w:r>
        <w:r>
          <w:fldChar w:fldCharType="separate"/>
        </w:r>
        <w:r>
          <w:t>62</w:t>
        </w:r>
        <w:r>
          <w:fldChar w:fldCharType="end"/>
        </w:r>
      </w:hyperlink>
    </w:p>
    <w:p>
      <w:pPr>
        <w:pStyle w:val="TOC2"/>
        <w:tabs>
          <w:tab w:val="right" w:leader="dot" w:pos="8306"/>
        </w:tabs>
      </w:pPr>
      <w:hyperlink w:anchor="_Toc2793" w:history="1">
        <w:r>
          <w:rPr>
            <w:rFonts w:ascii="仿宋" w:eastAsia="仿宋" w:hAnsi="仿宋" w:cs="仿宋" w:hint="eastAsia"/>
            <w:lang w:eastAsia="zh-CN"/>
          </w:rPr>
          <w:t>(一)、保健茶项目启动阶段时间节点</w:t>
        </w:r>
        <w:r>
          <w:tab/>
        </w:r>
        <w:r>
          <w:fldChar w:fldCharType="begin"/>
        </w:r>
        <w:r>
          <w:instrText xml:space="preserve"> PAGEREF _Toc2793 \h </w:instrText>
        </w:r>
        <w:r>
          <w:fldChar w:fldCharType="separate"/>
        </w:r>
        <w:r>
          <w:t>62</w:t>
        </w:r>
        <w:r>
          <w:fldChar w:fldCharType="end"/>
        </w:r>
      </w:hyperlink>
    </w:p>
    <w:p>
      <w:pPr>
        <w:pStyle w:val="TOC2"/>
        <w:tabs>
          <w:tab w:val="right" w:leader="dot" w:pos="8306"/>
        </w:tabs>
      </w:pPr>
      <w:hyperlink w:anchor="_Toc12251" w:history="1">
        <w:r>
          <w:rPr>
            <w:rFonts w:ascii="仿宋" w:eastAsia="仿宋" w:hAnsi="仿宋" w:cs="仿宋" w:hint="eastAsia"/>
            <w:lang w:eastAsia="zh-CN"/>
          </w:rPr>
          <w:t>(二)、保健茶项目执行阶段时间节点</w:t>
        </w:r>
        <w:r>
          <w:tab/>
        </w:r>
        <w:r>
          <w:fldChar w:fldCharType="begin"/>
        </w:r>
        <w:r>
          <w:instrText xml:space="preserve"> PAGEREF _Toc12251 \h </w:instrText>
        </w:r>
        <w:r>
          <w:fldChar w:fldCharType="separate"/>
        </w:r>
        <w:r>
          <w:t>63</w:t>
        </w:r>
        <w:r>
          <w:fldChar w:fldCharType="end"/>
        </w:r>
      </w:hyperlink>
    </w:p>
    <w:p>
      <w:pPr>
        <w:pStyle w:val="TOC2"/>
        <w:tabs>
          <w:tab w:val="right" w:leader="dot" w:pos="8306"/>
        </w:tabs>
      </w:pPr>
      <w:hyperlink w:anchor="_Toc2600" w:history="1">
        <w:r>
          <w:rPr>
            <w:rFonts w:ascii="仿宋" w:eastAsia="仿宋" w:hAnsi="仿宋" w:cs="仿宋" w:hint="eastAsia"/>
            <w:lang w:eastAsia="zh-CN"/>
          </w:rPr>
          <w:t>(三)、保健茶项目完成阶段时间节点</w:t>
        </w:r>
        <w:r>
          <w:tab/>
        </w:r>
        <w:r>
          <w:fldChar w:fldCharType="begin"/>
        </w:r>
        <w:r>
          <w:instrText xml:space="preserve"> PAGEREF _Toc2600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83"/>
      <w:r>
        <w:rPr>
          <w:rFonts w:ascii="仿宋" w:eastAsia="仿宋" w:hAnsi="仿宋" w:cs="仿宋" w:hint="eastAsia"/>
          <w:sz w:val="28"/>
          <w:lang w:eastAsia="zh-CN"/>
        </w:rPr>
        <w:t>一、保健茶项目文档管理</w:t>
      </w:r>
      <w:bookmarkEnd w:id="2"/>
    </w:p>
    <w:p>
      <w:pPr>
        <w:pStyle w:val="Heading2"/>
        <w:rPr>
          <w:rFonts w:ascii="仿宋" w:eastAsia="仿宋" w:hAnsi="仿宋" w:cs="仿宋" w:hint="eastAsia"/>
          <w:lang w:eastAsia="zh-CN"/>
        </w:rPr>
      </w:pPr>
      <w:bookmarkStart w:id="3" w:name="_Toc2943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保健茶项目高度重视文档的质量和准确性，以支持保健茶项目的各项活动和决策。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文档的编制始于保健茶项目计划的初期，我们制定了详细的文档编制计划，明确了每个文档的内容、格式和编写责任人。在保健茶项目启动阶段，我们首先编制了保健茶项目章程，明确定义了保健茶项目的目标、范围、风险等关键要素。随后，保健茶项目团队根据计划陆续编制了需求文档、设计文档、测试文档等各类文档，确保保健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保健茶项目管理中的重要环节，旨在确保保健茶项目文档符合质量标准和保健茶项目需求。在保健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除了内部审查，我们还进行了外部审查，邀请保健茶项目相关利益方和专业领域的专家对文档进行独立审查。这有助于获取更全面、客观的反馈，确保保健茶项目文档不仅符合内部标准，也满足外部需求。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保健茶项目在文档编制与审查方面建立了严格的管理机制，通过规范的流程和多维度的审查，确保保健茶项目文档的质量、准确性和可靠性，为保健茶项目的顺利推进提供了有力支持。</w:t>
      </w:r>
    </w:p>
    <w:p>
      <w:pPr>
        <w:pStyle w:val="Heading2"/>
        <w:ind w:firstLine="560" w:firstLineChars="200"/>
        <w:rPr>
          <w:rFonts w:ascii="仿宋" w:eastAsia="仿宋" w:hAnsi="仿宋" w:cs="仿宋" w:hint="eastAsia"/>
          <w:sz w:val="28"/>
          <w:lang w:eastAsia="zh-CN"/>
        </w:rPr>
      </w:pPr>
      <w:bookmarkStart w:id="4" w:name="_Toc116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在保健茶项目中，我们致力于优化文档发布与分发过程，以确保信息的高效传递和团队间协作的顺畅进行。以下是我们采取的关键优化策略：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我们通过多渠道发布文档，包括电子邮件、保健茶项目管理平台、内部网站等，以满足不同团队成员的偏好和需求。多渠道发布确保了信息的全面覆盖。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我们采用了精细的权限控制，确保只有授权人员可以访问敏感信息。这种安全措施保护了保健茶项目文档的机密性，防止了未经授权的信息泄露。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1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文档存档与归档是保健茶项目生命周期中一个至关重要的环节，直接关系到保健茶项目信息的长期保存和历史记录的完整性。在保健茶项目中，我们实施了一系列有效的文档存档与归档管理策略：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094"/>
      <w:r>
        <w:rPr>
          <w:rFonts w:ascii="仿宋" w:eastAsia="仿宋" w:hAnsi="仿宋" w:cs="仿宋" w:hint="eastAsia"/>
          <w:sz w:val="28"/>
          <w:lang w:eastAsia="zh-CN"/>
        </w:rPr>
        <w:t>二、保健茶项目建设背景及必要性分析</w:t>
      </w:r>
      <w:bookmarkEnd w:id="6"/>
    </w:p>
    <w:p>
      <w:pPr>
        <w:pStyle w:val="Heading2"/>
        <w:rPr>
          <w:rFonts w:ascii="仿宋" w:eastAsia="仿宋" w:hAnsi="仿宋" w:cs="仿宋" w:hint="eastAsia"/>
          <w:lang w:eastAsia="zh-CN"/>
        </w:rPr>
      </w:pPr>
      <w:bookmarkStart w:id="7" w:name="_Toc1247"/>
      <w:r>
        <w:rPr>
          <w:rFonts w:ascii="仿宋" w:eastAsia="仿宋" w:hAnsi="仿宋" w:cs="仿宋" w:hint="eastAsia"/>
          <w:lang w:eastAsia="zh-CN"/>
        </w:rPr>
        <w:t>(一)、保健茶项目背景分析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保健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我们的背景分析将深入挖掘当前行业的发展趋势，通过对竞争态势的全面审视，找到保健茶项目在这个潮流中的定位。同时，我们将关注行业内涌现的新兴机遇，以便保健茶项目更好地融入行业发展的潮流中。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保健茶项目提供了强大的发展动力。我们将聚焦于行业内最新的技术发展趋势，包括但不限于人工智能、大数据分析、物联网等领域。通过深度的技术研究，我们将确保保健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保健茶项目发展的源泉。我们将投入更多的精力对市场需求进行深入剖析，超越表面的需求，深入挖掘潜在的市场痛点和机遇。通过对市场需求的细致了解，保健茶项目将更有针对性地设计解决方案，满足市场的多样化需求，从而更好地促进保健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保健茶项目战略至关重要。我们将对竞争态势进行更为深入的分析，包括但不限于市场份额、产品特点、客户满意度等多个维度。通过深度的竞争分析，保健茶项目将能够更准确地把握市场脉搏，制定具有竞争力的保健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保健茶项目的发展具有直接的影响。我们将进行更为全面的法规和政策分析，了解行业发展中的潜在法律风险和合规挑战。通过充分了解和遵守相关法规，保健茶项目将确保在法律框架内合法合规运营，为保健茶项目的稳健发展提供有力支持。</w:t>
      </w:r>
    </w:p>
    <w:p>
      <w:pPr>
        <w:pStyle w:val="Heading2"/>
        <w:ind w:firstLine="560" w:firstLineChars="200"/>
        <w:rPr>
          <w:rFonts w:ascii="仿宋" w:eastAsia="仿宋" w:hAnsi="仿宋" w:cs="仿宋" w:hint="eastAsia"/>
          <w:sz w:val="28"/>
          <w:lang w:eastAsia="zh-CN"/>
        </w:rPr>
      </w:pPr>
      <w:bookmarkStart w:id="8" w:name="_Toc15673"/>
      <w:r>
        <w:rPr>
          <w:rFonts w:ascii="仿宋" w:eastAsia="仿宋" w:hAnsi="仿宋" w:cs="仿宋" w:hint="eastAsia"/>
          <w:sz w:val="28"/>
          <w:lang w:eastAsia="zh-CN"/>
        </w:rPr>
        <w:t>(二)、保健茶项目建设必要性分析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建设的迫切性源于对行业发展趋势的深刻洞察。我们正处于一个行业变革的时代，科技创新、数字化转型成为企业发展的关键动力。保健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建设不仅仅是为了跟上潮流，更是为了通过技术创新推动企业的持续发展。通过引入先进的技术和解决方案，保健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保健茶项目的建设成为必然选择，通过提高产品质量、拓展服务领域，从而在竞争中获得更多的机会。保健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保健茶项目建设的必要性体现在对客户需求更精准的满足。通过保健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建设的背后是对企业持续创新的追求。只有通过不断创新，企业才能在竞争中立于不败之地。保健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737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81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的技术管理特点体现在其创新导向。通过引入最先进的技术趋势和解决方案，保健茶项目致力于提升科技含量、提高质量和效率水平。这意味着我们将采用最新的工具和方法，确保保健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健茶项目技术管理的显著特征。通过整合不同领域的技术资源，我们实现了跨学科的协同工作。这有助于优化技术架构，提高整体效能。此外，整合性策略还促进了不同技术团队之间的紧密沟通和高效合作，确保保健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保健茶项目所采用的技术。通过不断优化技术方案，保健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健茶项目团队将在保健茶项目初期识别可能的技术风险，并采取相应的预防和应对措施。通过建立健全的风险评估机制，保健茶项目能够在实施过程中及时发现并解决潜在的技术问题，保障保健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通过这些独特的技术管理特点，我们确信在保健茶项目中，技术将成为保健茶项目成功的有力支持。这一深度剖析揭示了技术管理在保健茶项目实施中的关键作用，为保健茶项目的技术基础奠定了坚实的基础。</w:t>
      </w:r>
    </w:p>
    <w:p>
      <w:pPr>
        <w:pStyle w:val="Heading2"/>
        <w:ind w:firstLine="560" w:firstLineChars="200"/>
        <w:rPr>
          <w:rFonts w:ascii="仿宋" w:eastAsia="仿宋" w:hAnsi="仿宋" w:cs="仿宋" w:hint="eastAsia"/>
          <w:sz w:val="28"/>
          <w:lang w:eastAsia="zh-CN"/>
        </w:rPr>
      </w:pPr>
      <w:bookmarkStart w:id="11" w:name="_Toc9698"/>
      <w:r>
        <w:rPr>
          <w:rFonts w:ascii="仿宋" w:eastAsia="仿宋" w:hAnsi="仿宋" w:cs="仿宋" w:hint="eastAsia"/>
          <w:sz w:val="28"/>
          <w:lang w:eastAsia="zh-CN"/>
        </w:rPr>
        <w:t>(二)、保健茶项目工艺技术设计方案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健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保健茶项目将严格按照相关行业规范要求进行组织。通过有效控制产品质量，保健茶项目将致力于为顾客提供优质的保健茶项目产品和良好的服务。这体现了保健茶项目对于生产活动合规性和质量标准的高度重视，为保健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保健茶项目注重生态效益和清洁生产原则。保健茶项目建设将紧密结合地方特色经济发展，与社会经济发展规划和区域环境保护规划方案相协调一致。通过与当地区域自然生态系统的结合，保健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保健茶项目产品具有多样化的客户需求和个性化的特点。因此，保健茶项目产品规格品种多样，且单批生产数量较小。为满足这一特点，保健茶项目承办单位将建设先进的柔性制造生产线。通过广泛应用柔性制造技术，保健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保健茶项目采用的技术具有较高的技术含量和自动化水平，处于国内先进水平。这一技术选用不仅体现了对生产效率、质量和环境友好性的高标准要求，同时为保健茶项目的可持续发展奠定了坚实的基础。</w:t>
      </w:r>
    </w:p>
    <w:p>
      <w:pPr>
        <w:pStyle w:val="Heading2"/>
        <w:ind w:firstLine="560" w:firstLineChars="200"/>
        <w:rPr>
          <w:rFonts w:ascii="仿宋" w:eastAsia="仿宋" w:hAnsi="仿宋" w:cs="仿宋" w:hint="eastAsia"/>
          <w:sz w:val="28"/>
          <w:lang w:eastAsia="zh-CN"/>
        </w:rPr>
      </w:pPr>
      <w:bookmarkStart w:id="12" w:name="_Toc1643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为确保保健茶项目的高效生产和技术实施，我们制定了一套精心设计的设备选型方案，以满足保健茶项目生产、质量和环保的要求。该方案的主要特点如下：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保健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针对保健茶项目产品的多样性和小批量生产的特点，我们将建设柔性制造生产线。通过在设备选型中考虑柔性制造技术，可以灵活应对不同产品规格和生产需求，实现生产线的高度灵活性和适应性。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160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5444"/>
      <w:r>
        <w:rPr>
          <w:rFonts w:ascii="仿宋" w:eastAsia="仿宋" w:hAnsi="仿宋" w:cs="仿宋" w:hint="eastAsia"/>
          <w:lang w:eastAsia="zh-CN"/>
        </w:rPr>
        <w:t>(一)、保健茶行业分析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保健茶行业一直以来都是市场的关注焦点。行业内的发展趋势、竞争态势以及潜在机会都对保健茶项目的推进产生深远的影响。通过深入研究行业的整体概貌，我们将更好地理解行业的核心特征，为保健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茶行业，技术一直是推动创新和发展的关键因素。我们将对当前技术趋势进行详尽分析，包括但不限于人工智能、大数据应用、先进制造技术等。这有助于保健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保健茶项目成功的基础。我们将对主要竞争对手进行深入研究，包括其市场份额、产品特点、市场定位等。通过全面了解竞争对手的优势和劣势，保健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1534"/>
      <w:r>
        <w:rPr>
          <w:rFonts w:ascii="仿宋" w:eastAsia="仿宋" w:hAnsi="仿宋" w:cs="仿宋" w:hint="eastAsia"/>
          <w:sz w:val="28"/>
          <w:lang w:eastAsia="zh-CN"/>
        </w:rPr>
        <w:t>(二)、保健茶市场分析预测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通过对市场规模的深入调研，我们将预测保健茶市场未来的增长趋势。这包括市场的整体规模、各细分领域的发展趋势等。保健茶项目可以根据市场的扩张速度和潜在机会，制定更符合市场需求的发展策略。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了解消费者的需求是市场分析的核心。我们将通过调查研究，深入挖掘目标消费者的需求特点、购买习惯以及对产品和服务的期望。这有助于保健茶项目更好地定位目标市场，提供更符合消费者期待的解决方案。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保健茶项目实施过程中需要充分考虑的因素。我们将对市场风险进行全面评估，包括但不限于政策法规风险、市场竞争风险、技术变革风险等。通过对潜在风险的深入分析，保健茶项目可以制定相应的风险缓解策略，降低不确定性对保健茶项目的影响。</w:t>
      </w:r>
    </w:p>
    <w:p>
      <w:pPr>
        <w:pStyle w:val="Heading1"/>
        <w:ind w:firstLine="560" w:firstLineChars="200"/>
        <w:rPr>
          <w:rFonts w:ascii="仿宋" w:eastAsia="仿宋" w:hAnsi="仿宋" w:cs="仿宋" w:hint="eastAsia"/>
          <w:sz w:val="28"/>
          <w:lang w:eastAsia="zh-CN"/>
        </w:rPr>
      </w:pPr>
      <w:bookmarkStart w:id="16" w:name="_Toc19920"/>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109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保健茶项目的主要产品是XXXX，预计年产值为XXX万元。这一产品在市场中占据着重要的地位，其广泛的应用范围使得该保健茶项目的市场前景非常广阔。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保健茶项目的xxx产品作为重要的原材料之一，将在多个领域发挥关键作用。其在建筑、交通、能源等方面的广泛应用将为整个产业链提供强大的支持，形成产业协同效应。保健茶项目的年产值XXX万XXX万XXX万万元不仅反映了其在市场上的巨大潜力，更预示着它对国民经济的积极贡献。这种关联度高、涉及面广的产业关系，使得该保健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094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总征地面积为XXXX平方米，相当于约XX.XX亩，其中净用地面积为XXXX平方米，红线范围内相当于约XX.XX亩。这一用地规模充分考虑了保健茶项目的建设需求，保障了保健茶项目在合适的空间内得以充分发展。保健茶项目规划的总建筑面积为XXXX平方米，其中主体工程建设占XXXX平方米，计容建筑面积达XXXX平方米。预计建筑工程的投资将达到XXXX万元，为保健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计划购置的设备共计XXXX台（套），设备购置费用为XXXX万元。这一设备购置计划充分考虑到保健茶项目的生产需求和技术要求，确保了保健茶项目在生产运营中具备先进的技术装备和高效的生产能力。设备的合理配置将为保健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计划总投资为XXXX万元，预计年实现营业收入为XXXX万元。这一产能规模的设定旨在确保保健茶项目能够在投资与回报之间取得平衡，实现长期可持续的发展。保健茶项目的总投资充分考虑到各个方面的需求，包括用地建设、设备购置等多个环节，以确保保健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7729"/>
      <w:r>
        <w:rPr>
          <w:rFonts w:ascii="仿宋" w:eastAsia="仿宋" w:hAnsi="仿宋" w:cs="仿宋" w:hint="eastAsia"/>
          <w:sz w:val="28"/>
          <w:lang w:eastAsia="zh-CN"/>
        </w:rPr>
        <w:t>六、保健茶项目绩效评估</w:t>
      </w:r>
      <w:bookmarkEnd w:id="19"/>
    </w:p>
    <w:p>
      <w:pPr>
        <w:pStyle w:val="Heading2"/>
        <w:rPr>
          <w:rFonts w:ascii="仿宋" w:eastAsia="仿宋" w:hAnsi="仿宋" w:cs="仿宋" w:hint="eastAsia"/>
          <w:lang w:eastAsia="zh-CN"/>
        </w:rPr>
      </w:pPr>
      <w:bookmarkStart w:id="20" w:name="_Toc47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https://d.book118.com/047001041041006025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060310"/>
    <w:rsid w:val="440603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00104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2024-01-01T14:11:00Z</dcterms:created>
  <dcterms:modified xsi:type="dcterms:W3CDTF">2024-01-01T14:11:52Z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7C7B1EA7B20A4CD0A903E81DDF87E3B3_11</vt:lpwstr>
  </property>
  <property fmtid="{D5CDD505-2E9C-101B-9397-08002B2CF9AE}" pid="3" name="KSOProductBuildVer">
    <vt:lpwstr>2052-12.1.0.16120</vt:lpwstr>
  </property>
</Properties>
</file>