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漆器工艺品项目规划设计方案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84" w:history="1">
        <w:r>
          <w:rPr>
            <w:rFonts w:ascii="仿宋" w:eastAsia="仿宋" w:hAnsi="仿宋" w:cs="仿宋" w:hint="eastAsia"/>
            <w:lang w:eastAsia="zh-CN"/>
          </w:rPr>
          <w:t>概论</w:t>
        </w:r>
        <w:r>
          <w:tab/>
        </w:r>
        <w:r>
          <w:fldChar w:fldCharType="begin"/>
        </w:r>
        <w:r>
          <w:instrText xml:space="preserve"> PAGEREF _Toc26684 \h </w:instrText>
        </w:r>
        <w:r>
          <w:fldChar w:fldCharType="separate"/>
        </w:r>
        <w:r>
          <w:t>3</w:t>
        </w:r>
        <w:r>
          <w:fldChar w:fldCharType="end"/>
        </w:r>
      </w:hyperlink>
    </w:p>
    <w:p>
      <w:pPr>
        <w:pStyle w:val="TOC1"/>
        <w:tabs>
          <w:tab w:val="right" w:leader="dot" w:pos="8306"/>
        </w:tabs>
      </w:pPr>
      <w:hyperlink w:anchor="_Toc24221" w:history="1">
        <w:r>
          <w:rPr>
            <w:rFonts w:ascii="仿宋" w:eastAsia="仿宋" w:hAnsi="仿宋" w:cs="仿宋" w:hint="eastAsia"/>
            <w:lang w:eastAsia="zh-CN"/>
          </w:rPr>
          <w:t>一、漆器工艺品项目概论</w:t>
        </w:r>
        <w:r>
          <w:tab/>
        </w:r>
        <w:r>
          <w:fldChar w:fldCharType="begin"/>
        </w:r>
        <w:r>
          <w:instrText xml:space="preserve"> PAGEREF _Toc24221 \h </w:instrText>
        </w:r>
        <w:r>
          <w:fldChar w:fldCharType="separate"/>
        </w:r>
        <w:r>
          <w:t>3</w:t>
        </w:r>
        <w:r>
          <w:fldChar w:fldCharType="end"/>
        </w:r>
      </w:hyperlink>
    </w:p>
    <w:p>
      <w:pPr>
        <w:pStyle w:val="TOC2"/>
        <w:tabs>
          <w:tab w:val="right" w:leader="dot" w:pos="8306"/>
        </w:tabs>
      </w:pPr>
      <w:hyperlink w:anchor="_Toc6586" w:history="1">
        <w:r>
          <w:rPr>
            <w:rFonts w:ascii="仿宋" w:eastAsia="仿宋" w:hAnsi="仿宋" w:cs="仿宋" w:hint="eastAsia"/>
            <w:lang w:eastAsia="zh-CN"/>
          </w:rPr>
          <w:t>(一)、漆器工艺品项目概况</w:t>
        </w:r>
        <w:r>
          <w:tab/>
        </w:r>
        <w:r>
          <w:fldChar w:fldCharType="begin"/>
        </w:r>
        <w:r>
          <w:instrText xml:space="preserve"> PAGEREF _Toc6586 \h </w:instrText>
        </w:r>
        <w:r>
          <w:fldChar w:fldCharType="separate"/>
        </w:r>
        <w:r>
          <w:t>3</w:t>
        </w:r>
        <w:r>
          <w:fldChar w:fldCharType="end"/>
        </w:r>
      </w:hyperlink>
    </w:p>
    <w:p>
      <w:pPr>
        <w:pStyle w:val="TOC2"/>
        <w:tabs>
          <w:tab w:val="right" w:leader="dot" w:pos="8306"/>
        </w:tabs>
      </w:pPr>
      <w:hyperlink w:anchor="_Toc1490" w:history="1">
        <w:r>
          <w:rPr>
            <w:rFonts w:ascii="仿宋" w:eastAsia="仿宋" w:hAnsi="仿宋" w:cs="仿宋" w:hint="eastAsia"/>
            <w:lang w:eastAsia="zh-CN"/>
          </w:rPr>
          <w:t>(二)、漆器工艺品项目目标</w:t>
        </w:r>
        <w:r>
          <w:tab/>
        </w:r>
        <w:r>
          <w:fldChar w:fldCharType="begin"/>
        </w:r>
        <w:r>
          <w:instrText xml:space="preserve"> PAGEREF _Toc1490 \h </w:instrText>
        </w:r>
        <w:r>
          <w:fldChar w:fldCharType="separate"/>
        </w:r>
        <w:r>
          <w:t>5</w:t>
        </w:r>
        <w:r>
          <w:fldChar w:fldCharType="end"/>
        </w:r>
      </w:hyperlink>
    </w:p>
    <w:p>
      <w:pPr>
        <w:pStyle w:val="TOC2"/>
        <w:tabs>
          <w:tab w:val="right" w:leader="dot" w:pos="8306"/>
        </w:tabs>
      </w:pPr>
      <w:hyperlink w:anchor="_Toc16557" w:history="1">
        <w:r>
          <w:rPr>
            <w:rFonts w:ascii="仿宋" w:eastAsia="仿宋" w:hAnsi="仿宋" w:cs="仿宋" w:hint="eastAsia"/>
            <w:lang w:eastAsia="zh-CN"/>
          </w:rPr>
          <w:t>(三)、漆器工艺品项目提出的理由</w:t>
        </w:r>
        <w:r>
          <w:tab/>
        </w:r>
        <w:r>
          <w:fldChar w:fldCharType="begin"/>
        </w:r>
        <w:r>
          <w:instrText xml:space="preserve"> PAGEREF _Toc16557 \h </w:instrText>
        </w:r>
        <w:r>
          <w:fldChar w:fldCharType="separate"/>
        </w:r>
        <w:r>
          <w:t>6</w:t>
        </w:r>
        <w:r>
          <w:fldChar w:fldCharType="end"/>
        </w:r>
      </w:hyperlink>
    </w:p>
    <w:p>
      <w:pPr>
        <w:pStyle w:val="TOC2"/>
        <w:tabs>
          <w:tab w:val="right" w:leader="dot" w:pos="8306"/>
        </w:tabs>
      </w:pPr>
      <w:hyperlink w:anchor="_Toc19558" w:history="1">
        <w:r>
          <w:rPr>
            <w:rFonts w:ascii="仿宋" w:eastAsia="仿宋" w:hAnsi="仿宋" w:cs="仿宋" w:hint="eastAsia"/>
            <w:lang w:eastAsia="zh-CN"/>
          </w:rPr>
          <w:t>(四)、漆器工艺品项目意义</w:t>
        </w:r>
        <w:r>
          <w:tab/>
        </w:r>
        <w:r>
          <w:fldChar w:fldCharType="begin"/>
        </w:r>
        <w:r>
          <w:instrText xml:space="preserve"> PAGEREF _Toc19558 \h </w:instrText>
        </w:r>
        <w:r>
          <w:fldChar w:fldCharType="separate"/>
        </w:r>
        <w:r>
          <w:t>8</w:t>
        </w:r>
        <w:r>
          <w:fldChar w:fldCharType="end"/>
        </w:r>
      </w:hyperlink>
    </w:p>
    <w:p>
      <w:pPr>
        <w:pStyle w:val="TOC2"/>
        <w:tabs>
          <w:tab w:val="right" w:leader="dot" w:pos="8306"/>
        </w:tabs>
      </w:pPr>
      <w:hyperlink w:anchor="_Toc1873" w:history="1">
        <w:r>
          <w:rPr>
            <w:rFonts w:ascii="仿宋" w:eastAsia="仿宋" w:hAnsi="仿宋" w:cs="仿宋" w:hint="eastAsia"/>
            <w:lang w:eastAsia="zh-CN"/>
          </w:rPr>
          <w:t>(五)、漆器工艺品项目背景</w:t>
        </w:r>
        <w:r>
          <w:tab/>
        </w:r>
        <w:r>
          <w:fldChar w:fldCharType="begin"/>
        </w:r>
        <w:r>
          <w:instrText xml:space="preserve"> PAGEREF _Toc1873 \h </w:instrText>
        </w:r>
        <w:r>
          <w:fldChar w:fldCharType="separate"/>
        </w:r>
        <w:r>
          <w:t>9</w:t>
        </w:r>
        <w:r>
          <w:fldChar w:fldCharType="end"/>
        </w:r>
      </w:hyperlink>
    </w:p>
    <w:p>
      <w:pPr>
        <w:pStyle w:val="TOC1"/>
        <w:tabs>
          <w:tab w:val="right" w:leader="dot" w:pos="8306"/>
        </w:tabs>
      </w:pPr>
      <w:hyperlink w:anchor="_Toc17272" w:history="1">
        <w:r>
          <w:rPr>
            <w:rFonts w:ascii="仿宋" w:eastAsia="仿宋" w:hAnsi="仿宋" w:cs="仿宋" w:hint="eastAsia"/>
            <w:lang w:eastAsia="zh-CN"/>
          </w:rPr>
          <w:t>二、漆器工艺品项目选址可行性分析</w:t>
        </w:r>
        <w:r>
          <w:tab/>
        </w:r>
        <w:r>
          <w:fldChar w:fldCharType="begin"/>
        </w:r>
        <w:r>
          <w:instrText xml:space="preserve"> PAGEREF _Toc17272 \h </w:instrText>
        </w:r>
        <w:r>
          <w:fldChar w:fldCharType="separate"/>
        </w:r>
        <w:r>
          <w:t>10</w:t>
        </w:r>
        <w:r>
          <w:fldChar w:fldCharType="end"/>
        </w:r>
      </w:hyperlink>
    </w:p>
    <w:p>
      <w:pPr>
        <w:pStyle w:val="TOC2"/>
        <w:tabs>
          <w:tab w:val="right" w:leader="dot" w:pos="8306"/>
        </w:tabs>
      </w:pPr>
      <w:hyperlink w:anchor="_Toc29372" w:history="1">
        <w:r>
          <w:rPr>
            <w:rFonts w:ascii="仿宋" w:eastAsia="仿宋" w:hAnsi="仿宋" w:cs="仿宋" w:hint="eastAsia"/>
            <w:lang w:eastAsia="zh-CN"/>
          </w:rPr>
          <w:t>(一)、漆器工艺品项目选址</w:t>
        </w:r>
        <w:r>
          <w:tab/>
        </w:r>
        <w:r>
          <w:fldChar w:fldCharType="begin"/>
        </w:r>
        <w:r>
          <w:instrText xml:space="preserve"> PAGEREF _Toc29372 \h </w:instrText>
        </w:r>
        <w:r>
          <w:fldChar w:fldCharType="separate"/>
        </w:r>
        <w:r>
          <w:t>10</w:t>
        </w:r>
        <w:r>
          <w:fldChar w:fldCharType="end"/>
        </w:r>
      </w:hyperlink>
    </w:p>
    <w:p>
      <w:pPr>
        <w:pStyle w:val="TOC2"/>
        <w:tabs>
          <w:tab w:val="right" w:leader="dot" w:pos="8306"/>
        </w:tabs>
      </w:pPr>
      <w:hyperlink w:anchor="_Toc31351" w:history="1">
        <w:r>
          <w:rPr>
            <w:rFonts w:ascii="仿宋" w:eastAsia="仿宋" w:hAnsi="仿宋" w:cs="仿宋" w:hint="eastAsia"/>
            <w:lang w:eastAsia="zh-CN"/>
          </w:rPr>
          <w:t>(二)、用地控制指标</w:t>
        </w:r>
        <w:r>
          <w:tab/>
        </w:r>
        <w:r>
          <w:fldChar w:fldCharType="begin"/>
        </w:r>
        <w:r>
          <w:instrText xml:space="preserve"> PAGEREF _Toc31351 \h </w:instrText>
        </w:r>
        <w:r>
          <w:fldChar w:fldCharType="separate"/>
        </w:r>
        <w:r>
          <w:t>10</w:t>
        </w:r>
        <w:r>
          <w:fldChar w:fldCharType="end"/>
        </w:r>
      </w:hyperlink>
    </w:p>
    <w:p>
      <w:pPr>
        <w:pStyle w:val="TOC2"/>
        <w:tabs>
          <w:tab w:val="right" w:leader="dot" w:pos="8306"/>
        </w:tabs>
      </w:pPr>
      <w:hyperlink w:anchor="_Toc8353" w:history="1">
        <w:r>
          <w:rPr>
            <w:rFonts w:ascii="仿宋" w:eastAsia="仿宋" w:hAnsi="仿宋" w:cs="仿宋" w:hint="eastAsia"/>
            <w:lang w:eastAsia="zh-CN"/>
          </w:rPr>
          <w:t>(三)、节约用地措施</w:t>
        </w:r>
        <w:r>
          <w:tab/>
        </w:r>
        <w:r>
          <w:fldChar w:fldCharType="begin"/>
        </w:r>
        <w:r>
          <w:instrText xml:space="preserve"> PAGEREF _Toc8353 \h </w:instrText>
        </w:r>
        <w:r>
          <w:fldChar w:fldCharType="separate"/>
        </w:r>
        <w:r>
          <w:t>12</w:t>
        </w:r>
        <w:r>
          <w:fldChar w:fldCharType="end"/>
        </w:r>
      </w:hyperlink>
    </w:p>
    <w:p>
      <w:pPr>
        <w:pStyle w:val="TOC2"/>
        <w:tabs>
          <w:tab w:val="right" w:leader="dot" w:pos="8306"/>
        </w:tabs>
      </w:pPr>
      <w:hyperlink w:anchor="_Toc15423" w:history="1">
        <w:r>
          <w:rPr>
            <w:rFonts w:ascii="仿宋" w:eastAsia="仿宋" w:hAnsi="仿宋" w:cs="仿宋" w:hint="eastAsia"/>
            <w:lang w:eastAsia="zh-CN"/>
          </w:rPr>
          <w:t>(四)、总图布置方案</w:t>
        </w:r>
        <w:r>
          <w:tab/>
        </w:r>
        <w:r>
          <w:fldChar w:fldCharType="begin"/>
        </w:r>
        <w:r>
          <w:instrText xml:space="preserve"> PAGEREF _Toc15423 \h </w:instrText>
        </w:r>
        <w:r>
          <w:fldChar w:fldCharType="separate"/>
        </w:r>
        <w:r>
          <w:t>13</w:t>
        </w:r>
        <w:r>
          <w:fldChar w:fldCharType="end"/>
        </w:r>
      </w:hyperlink>
    </w:p>
    <w:p>
      <w:pPr>
        <w:pStyle w:val="TOC2"/>
        <w:tabs>
          <w:tab w:val="right" w:leader="dot" w:pos="8306"/>
        </w:tabs>
      </w:pPr>
      <w:hyperlink w:anchor="_Toc11392" w:history="1">
        <w:r>
          <w:rPr>
            <w:rFonts w:ascii="仿宋" w:eastAsia="仿宋" w:hAnsi="仿宋" w:cs="仿宋" w:hint="eastAsia"/>
            <w:lang w:eastAsia="zh-CN"/>
          </w:rPr>
          <w:t>(五)、选址综合评价</w:t>
        </w:r>
        <w:r>
          <w:tab/>
        </w:r>
        <w:r>
          <w:fldChar w:fldCharType="begin"/>
        </w:r>
        <w:r>
          <w:instrText xml:space="preserve"> PAGEREF _Toc11392 \h </w:instrText>
        </w:r>
        <w:r>
          <w:fldChar w:fldCharType="separate"/>
        </w:r>
        <w:r>
          <w:t>14</w:t>
        </w:r>
        <w:r>
          <w:fldChar w:fldCharType="end"/>
        </w:r>
      </w:hyperlink>
    </w:p>
    <w:p>
      <w:pPr>
        <w:pStyle w:val="TOC1"/>
        <w:tabs>
          <w:tab w:val="right" w:leader="dot" w:pos="8306"/>
        </w:tabs>
      </w:pPr>
      <w:hyperlink w:anchor="_Toc2591" w:history="1">
        <w:r>
          <w:rPr>
            <w:rFonts w:ascii="仿宋" w:eastAsia="仿宋" w:hAnsi="仿宋" w:cs="仿宋" w:hint="eastAsia"/>
            <w:lang w:eastAsia="zh-CN"/>
          </w:rPr>
          <w:t>三、工艺说明</w:t>
        </w:r>
        <w:r>
          <w:tab/>
        </w:r>
        <w:r>
          <w:fldChar w:fldCharType="begin"/>
        </w:r>
        <w:r>
          <w:instrText xml:space="preserve"> PAGEREF _Toc2591 \h </w:instrText>
        </w:r>
        <w:r>
          <w:fldChar w:fldCharType="separate"/>
        </w:r>
        <w:r>
          <w:t>15</w:t>
        </w:r>
        <w:r>
          <w:fldChar w:fldCharType="end"/>
        </w:r>
      </w:hyperlink>
    </w:p>
    <w:p>
      <w:pPr>
        <w:pStyle w:val="TOC2"/>
        <w:tabs>
          <w:tab w:val="right" w:leader="dot" w:pos="8306"/>
        </w:tabs>
      </w:pPr>
      <w:hyperlink w:anchor="_Toc16141" w:history="1">
        <w:r>
          <w:rPr>
            <w:rFonts w:ascii="仿宋" w:eastAsia="仿宋" w:hAnsi="仿宋" w:cs="仿宋" w:hint="eastAsia"/>
            <w:lang w:eastAsia="zh-CN"/>
          </w:rPr>
          <w:t>(一)、技术管理特点</w:t>
        </w:r>
        <w:r>
          <w:tab/>
        </w:r>
        <w:r>
          <w:fldChar w:fldCharType="begin"/>
        </w:r>
        <w:r>
          <w:instrText xml:space="preserve"> PAGEREF _Toc16141 \h </w:instrText>
        </w:r>
        <w:r>
          <w:fldChar w:fldCharType="separate"/>
        </w:r>
        <w:r>
          <w:t>15</w:t>
        </w:r>
        <w:r>
          <w:fldChar w:fldCharType="end"/>
        </w:r>
      </w:hyperlink>
    </w:p>
    <w:p>
      <w:pPr>
        <w:pStyle w:val="TOC2"/>
        <w:tabs>
          <w:tab w:val="right" w:leader="dot" w:pos="8306"/>
        </w:tabs>
      </w:pPr>
      <w:hyperlink w:anchor="_Toc27663" w:history="1">
        <w:r>
          <w:rPr>
            <w:rFonts w:ascii="仿宋" w:eastAsia="仿宋" w:hAnsi="仿宋" w:cs="仿宋" w:hint="eastAsia"/>
            <w:lang w:eastAsia="zh-CN"/>
          </w:rPr>
          <w:t>(二)、漆器工艺品项目工艺技术设计方案</w:t>
        </w:r>
        <w:r>
          <w:tab/>
        </w:r>
        <w:r>
          <w:fldChar w:fldCharType="begin"/>
        </w:r>
        <w:r>
          <w:instrText xml:space="preserve"> PAGEREF _Toc27663 \h </w:instrText>
        </w:r>
        <w:r>
          <w:fldChar w:fldCharType="separate"/>
        </w:r>
        <w:r>
          <w:t>16</w:t>
        </w:r>
        <w:r>
          <w:fldChar w:fldCharType="end"/>
        </w:r>
      </w:hyperlink>
    </w:p>
    <w:p>
      <w:pPr>
        <w:pStyle w:val="TOC2"/>
        <w:tabs>
          <w:tab w:val="right" w:leader="dot" w:pos="8306"/>
        </w:tabs>
      </w:pPr>
      <w:hyperlink w:anchor="_Toc8722" w:history="1">
        <w:r>
          <w:rPr>
            <w:rFonts w:ascii="仿宋" w:eastAsia="仿宋" w:hAnsi="仿宋" w:cs="仿宋" w:hint="eastAsia"/>
            <w:lang w:eastAsia="zh-CN"/>
          </w:rPr>
          <w:t>(三)、设备选型方案</w:t>
        </w:r>
        <w:r>
          <w:tab/>
        </w:r>
        <w:r>
          <w:fldChar w:fldCharType="begin"/>
        </w:r>
        <w:r>
          <w:instrText xml:space="preserve"> PAGEREF _Toc8722 \h </w:instrText>
        </w:r>
        <w:r>
          <w:fldChar w:fldCharType="separate"/>
        </w:r>
        <w:r>
          <w:t>17</w:t>
        </w:r>
        <w:r>
          <w:fldChar w:fldCharType="end"/>
        </w:r>
      </w:hyperlink>
    </w:p>
    <w:p>
      <w:pPr>
        <w:pStyle w:val="TOC1"/>
        <w:tabs>
          <w:tab w:val="right" w:leader="dot" w:pos="8306"/>
        </w:tabs>
      </w:pPr>
      <w:hyperlink w:anchor="_Toc10147" w:history="1">
        <w:r>
          <w:rPr>
            <w:rFonts w:ascii="仿宋" w:eastAsia="仿宋" w:hAnsi="仿宋" w:cs="仿宋" w:hint="eastAsia"/>
            <w:lang w:eastAsia="zh-CN"/>
          </w:rPr>
          <w:t>四、漆器工艺品项目建设背景及必要性分析</w:t>
        </w:r>
        <w:r>
          <w:tab/>
        </w:r>
        <w:r>
          <w:fldChar w:fldCharType="begin"/>
        </w:r>
        <w:r>
          <w:instrText xml:space="preserve"> PAGEREF _Toc10147 \h </w:instrText>
        </w:r>
        <w:r>
          <w:fldChar w:fldCharType="separate"/>
        </w:r>
        <w:r>
          <w:t>19</w:t>
        </w:r>
        <w:r>
          <w:fldChar w:fldCharType="end"/>
        </w:r>
      </w:hyperlink>
    </w:p>
    <w:p>
      <w:pPr>
        <w:pStyle w:val="TOC2"/>
        <w:tabs>
          <w:tab w:val="right" w:leader="dot" w:pos="8306"/>
        </w:tabs>
      </w:pPr>
      <w:hyperlink w:anchor="_Toc17430" w:history="1">
        <w:r>
          <w:rPr>
            <w:rFonts w:ascii="仿宋" w:eastAsia="仿宋" w:hAnsi="仿宋" w:cs="仿宋" w:hint="eastAsia"/>
            <w:lang w:eastAsia="zh-CN"/>
          </w:rPr>
          <w:t>(一)、漆器工艺品项目背景分析</w:t>
        </w:r>
        <w:r>
          <w:tab/>
        </w:r>
        <w:r>
          <w:fldChar w:fldCharType="begin"/>
        </w:r>
        <w:r>
          <w:instrText xml:space="preserve"> PAGEREF _Toc17430 \h </w:instrText>
        </w:r>
        <w:r>
          <w:fldChar w:fldCharType="separate"/>
        </w:r>
        <w:r>
          <w:t>19</w:t>
        </w:r>
        <w:r>
          <w:fldChar w:fldCharType="end"/>
        </w:r>
      </w:hyperlink>
    </w:p>
    <w:p>
      <w:pPr>
        <w:pStyle w:val="TOC2"/>
        <w:tabs>
          <w:tab w:val="right" w:leader="dot" w:pos="8306"/>
        </w:tabs>
      </w:pPr>
      <w:hyperlink w:anchor="_Toc15225" w:history="1">
        <w:r>
          <w:rPr>
            <w:rFonts w:ascii="仿宋" w:eastAsia="仿宋" w:hAnsi="仿宋" w:cs="仿宋" w:hint="eastAsia"/>
            <w:lang w:eastAsia="zh-CN"/>
          </w:rPr>
          <w:t>(二)、漆器工艺品项目建设必要性分析</w:t>
        </w:r>
        <w:r>
          <w:tab/>
        </w:r>
        <w:r>
          <w:fldChar w:fldCharType="begin"/>
        </w:r>
        <w:r>
          <w:instrText xml:space="preserve"> PAGEREF _Toc15225 \h </w:instrText>
        </w:r>
        <w:r>
          <w:fldChar w:fldCharType="separate"/>
        </w:r>
        <w:r>
          <w:t>20</w:t>
        </w:r>
        <w:r>
          <w:fldChar w:fldCharType="end"/>
        </w:r>
      </w:hyperlink>
    </w:p>
    <w:p>
      <w:pPr>
        <w:pStyle w:val="TOC1"/>
        <w:tabs>
          <w:tab w:val="right" w:leader="dot" w:pos="8306"/>
        </w:tabs>
      </w:pPr>
      <w:hyperlink w:anchor="_Toc12945" w:history="1">
        <w:r>
          <w:rPr>
            <w:rFonts w:ascii="仿宋" w:eastAsia="仿宋" w:hAnsi="仿宋" w:cs="仿宋" w:hint="eastAsia"/>
            <w:lang w:eastAsia="zh-CN"/>
          </w:rPr>
          <w:t>五、漆器工艺品项目可持续发展</w:t>
        </w:r>
        <w:r>
          <w:tab/>
        </w:r>
        <w:r>
          <w:fldChar w:fldCharType="begin"/>
        </w:r>
        <w:r>
          <w:instrText xml:space="preserve"> PAGEREF _Toc12945 \h </w:instrText>
        </w:r>
        <w:r>
          <w:fldChar w:fldCharType="separate"/>
        </w:r>
        <w:r>
          <w:t>22</w:t>
        </w:r>
        <w:r>
          <w:fldChar w:fldCharType="end"/>
        </w:r>
      </w:hyperlink>
    </w:p>
    <w:p>
      <w:pPr>
        <w:pStyle w:val="TOC2"/>
        <w:tabs>
          <w:tab w:val="right" w:leader="dot" w:pos="8306"/>
        </w:tabs>
      </w:pPr>
      <w:hyperlink w:anchor="_Toc11059" w:history="1">
        <w:r>
          <w:rPr>
            <w:rFonts w:ascii="仿宋" w:eastAsia="仿宋" w:hAnsi="仿宋" w:cs="仿宋" w:hint="eastAsia"/>
            <w:lang w:eastAsia="zh-CN"/>
          </w:rPr>
          <w:t>(一)、可持续战略与实践</w:t>
        </w:r>
        <w:r>
          <w:tab/>
        </w:r>
        <w:r>
          <w:fldChar w:fldCharType="begin"/>
        </w:r>
        <w:r>
          <w:instrText xml:space="preserve"> PAGEREF _Toc11059 \h </w:instrText>
        </w:r>
        <w:r>
          <w:fldChar w:fldCharType="separate"/>
        </w:r>
        <w:r>
          <w:t>22</w:t>
        </w:r>
        <w:r>
          <w:fldChar w:fldCharType="end"/>
        </w:r>
      </w:hyperlink>
    </w:p>
    <w:p>
      <w:pPr>
        <w:pStyle w:val="TOC2"/>
        <w:tabs>
          <w:tab w:val="right" w:leader="dot" w:pos="8306"/>
        </w:tabs>
      </w:pPr>
      <w:hyperlink w:anchor="_Toc1659" w:history="1">
        <w:r>
          <w:rPr>
            <w:rFonts w:ascii="仿宋" w:eastAsia="仿宋" w:hAnsi="仿宋" w:cs="仿宋" w:hint="eastAsia"/>
            <w:lang w:eastAsia="zh-CN"/>
          </w:rPr>
          <w:t>(二)、环保与社会责任</w:t>
        </w:r>
        <w:r>
          <w:tab/>
        </w:r>
        <w:r>
          <w:fldChar w:fldCharType="begin"/>
        </w:r>
        <w:r>
          <w:instrText xml:space="preserve"> PAGEREF _Toc1659 \h </w:instrText>
        </w:r>
        <w:r>
          <w:fldChar w:fldCharType="separate"/>
        </w:r>
        <w:r>
          <w:t>22</w:t>
        </w:r>
        <w:r>
          <w:fldChar w:fldCharType="end"/>
        </w:r>
      </w:hyperlink>
    </w:p>
    <w:p>
      <w:pPr>
        <w:pStyle w:val="TOC1"/>
        <w:tabs>
          <w:tab w:val="right" w:leader="dot" w:pos="8306"/>
        </w:tabs>
      </w:pPr>
      <w:hyperlink w:anchor="_Toc18503" w:history="1">
        <w:r>
          <w:rPr>
            <w:rFonts w:ascii="仿宋" w:eastAsia="仿宋" w:hAnsi="仿宋" w:cs="仿宋" w:hint="eastAsia"/>
            <w:lang w:eastAsia="zh-CN"/>
          </w:rPr>
          <w:t>六、漆器工艺品项目绩效评估</w:t>
        </w:r>
        <w:r>
          <w:tab/>
        </w:r>
        <w:r>
          <w:fldChar w:fldCharType="begin"/>
        </w:r>
        <w:r>
          <w:instrText xml:space="preserve"> PAGEREF _Toc18503 \h </w:instrText>
        </w:r>
        <w:r>
          <w:fldChar w:fldCharType="separate"/>
        </w:r>
        <w:r>
          <w:t>23</w:t>
        </w:r>
        <w:r>
          <w:fldChar w:fldCharType="end"/>
        </w:r>
      </w:hyperlink>
    </w:p>
    <w:p>
      <w:pPr>
        <w:pStyle w:val="TOC2"/>
        <w:tabs>
          <w:tab w:val="right" w:leader="dot" w:pos="8306"/>
        </w:tabs>
      </w:pPr>
      <w:hyperlink w:anchor="_Toc24169" w:history="1">
        <w:r>
          <w:rPr>
            <w:rFonts w:ascii="仿宋" w:eastAsia="仿宋" w:hAnsi="仿宋" w:cs="仿宋" w:hint="eastAsia"/>
            <w:lang w:eastAsia="zh-CN"/>
          </w:rPr>
          <w:t>(一)、绩效评估指标</w:t>
        </w:r>
        <w:r>
          <w:tab/>
        </w:r>
        <w:r>
          <w:fldChar w:fldCharType="begin"/>
        </w:r>
        <w:r>
          <w:instrText xml:space="preserve"> PAGEREF _Toc24169 \h </w:instrText>
        </w:r>
        <w:r>
          <w:fldChar w:fldCharType="separate"/>
        </w:r>
        <w:r>
          <w:t>23</w:t>
        </w:r>
        <w:r>
          <w:fldChar w:fldCharType="end"/>
        </w:r>
      </w:hyperlink>
    </w:p>
    <w:p>
      <w:pPr>
        <w:pStyle w:val="TOC2"/>
        <w:tabs>
          <w:tab w:val="right" w:leader="dot" w:pos="8306"/>
        </w:tabs>
      </w:pPr>
      <w:hyperlink w:anchor="_Toc17949" w:history="1">
        <w:r>
          <w:rPr>
            <w:rFonts w:ascii="仿宋" w:eastAsia="仿宋" w:hAnsi="仿宋" w:cs="仿宋" w:hint="eastAsia"/>
            <w:lang w:eastAsia="zh-CN"/>
          </w:rPr>
          <w:t>(二)、绩效评估方法</w:t>
        </w:r>
        <w:r>
          <w:tab/>
        </w:r>
        <w:r>
          <w:fldChar w:fldCharType="begin"/>
        </w:r>
        <w:r>
          <w:instrText xml:space="preserve"> PAGEREF _Toc17949 \h </w:instrText>
        </w:r>
        <w:r>
          <w:fldChar w:fldCharType="separate"/>
        </w:r>
        <w:r>
          <w:t>24</w:t>
        </w:r>
        <w:r>
          <w:fldChar w:fldCharType="end"/>
        </w:r>
      </w:hyperlink>
    </w:p>
    <w:p>
      <w:pPr>
        <w:pStyle w:val="TOC2"/>
        <w:tabs>
          <w:tab w:val="right" w:leader="dot" w:pos="8306"/>
        </w:tabs>
      </w:pPr>
      <w:hyperlink w:anchor="_Toc6820" w:history="1">
        <w:r>
          <w:rPr>
            <w:rFonts w:ascii="仿宋" w:eastAsia="仿宋" w:hAnsi="仿宋" w:cs="仿宋" w:hint="eastAsia"/>
            <w:lang w:eastAsia="zh-CN"/>
          </w:rPr>
          <w:t>(三)、绩效评估周期</w:t>
        </w:r>
        <w:r>
          <w:tab/>
        </w:r>
        <w:r>
          <w:fldChar w:fldCharType="begin"/>
        </w:r>
        <w:r>
          <w:instrText xml:space="preserve"> PAGEREF _Toc6820 \h </w:instrText>
        </w:r>
        <w:r>
          <w:fldChar w:fldCharType="separate"/>
        </w:r>
        <w:r>
          <w:t>25</w:t>
        </w:r>
        <w:r>
          <w:fldChar w:fldCharType="end"/>
        </w:r>
      </w:hyperlink>
    </w:p>
    <w:p>
      <w:pPr>
        <w:pStyle w:val="TOC1"/>
        <w:tabs>
          <w:tab w:val="right" w:leader="dot" w:pos="8306"/>
        </w:tabs>
      </w:pPr>
      <w:hyperlink w:anchor="_Toc7256" w:history="1">
        <w:r>
          <w:rPr>
            <w:rFonts w:ascii="仿宋" w:eastAsia="仿宋" w:hAnsi="仿宋" w:cs="仿宋" w:hint="eastAsia"/>
            <w:lang w:eastAsia="zh-CN"/>
          </w:rPr>
          <w:t>七、漆器工艺品项目财务管理</w:t>
        </w:r>
        <w:r>
          <w:tab/>
        </w:r>
        <w:r>
          <w:fldChar w:fldCharType="begin"/>
        </w:r>
        <w:r>
          <w:instrText xml:space="preserve"> PAGEREF _Toc7256 \h </w:instrText>
        </w:r>
        <w:r>
          <w:fldChar w:fldCharType="separate"/>
        </w:r>
        <w:r>
          <w:t>26</w:t>
        </w:r>
        <w:r>
          <w:fldChar w:fldCharType="end"/>
        </w:r>
      </w:hyperlink>
    </w:p>
    <w:p>
      <w:pPr>
        <w:pStyle w:val="TOC2"/>
        <w:tabs>
          <w:tab w:val="right" w:leader="dot" w:pos="8306"/>
        </w:tabs>
      </w:pPr>
      <w:hyperlink w:anchor="_Toc29397" w:history="1">
        <w:r>
          <w:rPr>
            <w:rFonts w:ascii="仿宋" w:eastAsia="仿宋" w:hAnsi="仿宋" w:cs="仿宋" w:hint="eastAsia"/>
            <w:lang w:eastAsia="zh-CN"/>
          </w:rPr>
          <w:t>(一)、资金需求大</w:t>
        </w:r>
        <w:r>
          <w:tab/>
        </w:r>
        <w:r>
          <w:fldChar w:fldCharType="begin"/>
        </w:r>
        <w:r>
          <w:instrText xml:space="preserve"> PAGEREF _Toc29397 \h </w:instrText>
        </w:r>
        <w:r>
          <w:fldChar w:fldCharType="separate"/>
        </w:r>
        <w:r>
          <w:t>26</w:t>
        </w:r>
        <w:r>
          <w:fldChar w:fldCharType="end"/>
        </w:r>
      </w:hyperlink>
    </w:p>
    <w:p>
      <w:pPr>
        <w:pStyle w:val="TOC2"/>
        <w:tabs>
          <w:tab w:val="right" w:leader="dot" w:pos="8306"/>
        </w:tabs>
      </w:pPr>
      <w:hyperlink w:anchor="_Toc4161" w:history="1">
        <w:r>
          <w:rPr>
            <w:rFonts w:ascii="仿宋" w:eastAsia="仿宋" w:hAnsi="仿宋" w:cs="仿宋" w:hint="eastAsia"/>
            <w:lang w:eastAsia="zh-CN"/>
          </w:rPr>
          <w:t>(二)、研发周期长</w:t>
        </w:r>
        <w:r>
          <w:tab/>
        </w:r>
        <w:r>
          <w:fldChar w:fldCharType="begin"/>
        </w:r>
        <w:r>
          <w:instrText xml:space="preserve"> PAGEREF _Toc4161 \h </w:instrText>
        </w:r>
        <w:r>
          <w:fldChar w:fldCharType="separate"/>
        </w:r>
        <w:r>
          <w:t>28</w:t>
        </w:r>
        <w:r>
          <w:fldChar w:fldCharType="end"/>
        </w:r>
      </w:hyperlink>
    </w:p>
    <w:p>
      <w:pPr>
        <w:pStyle w:val="TOC2"/>
        <w:tabs>
          <w:tab w:val="right" w:leader="dot" w:pos="8306"/>
        </w:tabs>
      </w:pPr>
      <w:hyperlink w:anchor="_Toc31296" w:history="1">
        <w:r>
          <w:rPr>
            <w:rFonts w:ascii="仿宋" w:eastAsia="仿宋" w:hAnsi="仿宋" w:cs="仿宋" w:hint="eastAsia"/>
            <w:lang w:eastAsia="zh-CN"/>
          </w:rPr>
          <w:t>(三)、市场风险大</w:t>
        </w:r>
        <w:r>
          <w:tab/>
        </w:r>
        <w:r>
          <w:fldChar w:fldCharType="begin"/>
        </w:r>
        <w:r>
          <w:instrText xml:space="preserve"> PAGEREF _Toc31296 \h </w:instrText>
        </w:r>
        <w:r>
          <w:fldChar w:fldCharType="separate"/>
        </w:r>
        <w:r>
          <w:t>29</w:t>
        </w:r>
        <w:r>
          <w:fldChar w:fldCharType="end"/>
        </w:r>
      </w:hyperlink>
    </w:p>
    <w:p>
      <w:pPr>
        <w:pStyle w:val="TOC2"/>
        <w:tabs>
          <w:tab w:val="right" w:leader="dot" w:pos="8306"/>
        </w:tabs>
      </w:pPr>
      <w:hyperlink w:anchor="_Toc18091" w:history="1">
        <w:r>
          <w:rPr>
            <w:rFonts w:ascii="仿宋" w:eastAsia="仿宋" w:hAnsi="仿宋" w:cs="仿宋" w:hint="eastAsia"/>
            <w:lang w:eastAsia="zh-CN"/>
          </w:rPr>
          <w:t>(四)、利润率高</w:t>
        </w:r>
        <w:r>
          <w:tab/>
        </w:r>
        <w:r>
          <w:fldChar w:fldCharType="begin"/>
        </w:r>
        <w:r>
          <w:instrText xml:space="preserve"> PAGEREF _Toc18091 \h </w:instrText>
        </w:r>
        <w:r>
          <w:fldChar w:fldCharType="separate"/>
        </w:r>
        <w:r>
          <w:t>31</w:t>
        </w:r>
        <w:r>
          <w:fldChar w:fldCharType="end"/>
        </w:r>
      </w:hyperlink>
    </w:p>
    <w:p>
      <w:pPr>
        <w:pStyle w:val="TOC1"/>
        <w:tabs>
          <w:tab w:val="right" w:leader="dot" w:pos="8306"/>
        </w:tabs>
      </w:pPr>
      <w:hyperlink w:anchor="_Toc3747" w:history="1">
        <w:r>
          <w:rPr>
            <w:rFonts w:ascii="仿宋" w:eastAsia="仿宋" w:hAnsi="仿宋" w:cs="仿宋" w:hint="eastAsia"/>
            <w:lang w:eastAsia="zh-CN"/>
          </w:rPr>
          <w:t>八、漆器工艺品项目人力资源管理</w:t>
        </w:r>
        <w:r>
          <w:tab/>
        </w:r>
        <w:r>
          <w:fldChar w:fldCharType="begin"/>
        </w:r>
        <w:r>
          <w:instrText xml:space="preserve"> PAGEREF _Toc3747 \h </w:instrText>
        </w:r>
        <w:r>
          <w:fldChar w:fldCharType="separate"/>
        </w:r>
        <w:r>
          <w:t>34</w:t>
        </w:r>
        <w:r>
          <w:fldChar w:fldCharType="end"/>
        </w:r>
      </w:hyperlink>
    </w:p>
    <w:p>
      <w:pPr>
        <w:pStyle w:val="TOC2"/>
        <w:tabs>
          <w:tab w:val="right" w:leader="dot" w:pos="8306"/>
        </w:tabs>
      </w:pPr>
      <w:hyperlink w:anchor="_Toc2501" w:history="1">
        <w:r>
          <w:rPr>
            <w:rFonts w:ascii="仿宋" w:eastAsia="仿宋" w:hAnsi="仿宋" w:cs="仿宋" w:hint="eastAsia"/>
            <w:lang w:eastAsia="zh-CN"/>
          </w:rPr>
          <w:t>(一)、建立健全的预算管理制度</w:t>
        </w:r>
        <w:r>
          <w:tab/>
        </w:r>
        <w:r>
          <w:fldChar w:fldCharType="begin"/>
        </w:r>
        <w:r>
          <w:instrText xml:space="preserve"> PAGEREF _Toc2501 \h </w:instrText>
        </w:r>
        <w:r>
          <w:fldChar w:fldCharType="separate"/>
        </w:r>
        <w:r>
          <w:t>34</w:t>
        </w:r>
        <w:r>
          <w:fldChar w:fldCharType="end"/>
        </w:r>
      </w:hyperlink>
    </w:p>
    <w:p>
      <w:pPr>
        <w:pStyle w:val="TOC2"/>
        <w:tabs>
          <w:tab w:val="right" w:leader="dot" w:pos="8306"/>
        </w:tabs>
      </w:pPr>
      <w:hyperlink w:anchor="_Toc20270" w:history="1">
        <w:r>
          <w:rPr>
            <w:rFonts w:ascii="仿宋" w:eastAsia="仿宋" w:hAnsi="仿宋" w:cs="仿宋" w:hint="eastAsia"/>
            <w:lang w:eastAsia="zh-CN"/>
          </w:rPr>
          <w:t>(二)、加强资金流动监控</w:t>
        </w:r>
        <w:r>
          <w:tab/>
        </w:r>
        <w:r>
          <w:fldChar w:fldCharType="begin"/>
        </w:r>
        <w:r>
          <w:instrText xml:space="preserve"> PAGEREF _Toc20270 \h </w:instrText>
        </w:r>
        <w:r>
          <w:fldChar w:fldCharType="separate"/>
        </w:r>
        <w:r>
          <w:t>35</w:t>
        </w:r>
        <w:r>
          <w:fldChar w:fldCharType="end"/>
        </w:r>
      </w:hyperlink>
    </w:p>
    <w:p>
      <w:pPr>
        <w:pStyle w:val="TOC2"/>
        <w:tabs>
          <w:tab w:val="right" w:leader="dot" w:pos="8306"/>
        </w:tabs>
      </w:pPr>
      <w:hyperlink w:anchor="_Toc2745" w:history="1">
        <w:r>
          <w:rPr>
            <w:rFonts w:ascii="仿宋" w:eastAsia="仿宋" w:hAnsi="仿宋" w:cs="仿宋" w:hint="eastAsia"/>
            <w:lang w:eastAsia="zh-CN"/>
          </w:rPr>
          <w:t>(三)、制定完善的风险控制机制</w:t>
        </w:r>
        <w:r>
          <w:tab/>
        </w:r>
        <w:r>
          <w:fldChar w:fldCharType="begin"/>
        </w:r>
        <w:r>
          <w:instrText xml:space="preserve"> PAGEREF _Toc2745 \h </w:instrText>
        </w:r>
        <w:r>
          <w:fldChar w:fldCharType="separate"/>
        </w:r>
        <w:r>
          <w:t>36</w:t>
        </w:r>
        <w:r>
          <w:fldChar w:fldCharType="end"/>
        </w:r>
      </w:hyperlink>
    </w:p>
    <w:p>
      <w:pPr>
        <w:pStyle w:val="TOC2"/>
        <w:tabs>
          <w:tab w:val="right" w:leader="dot" w:pos="8306"/>
        </w:tabs>
      </w:pPr>
      <w:hyperlink w:anchor="_Toc25656" w:history="1">
        <w:r>
          <w:rPr>
            <w:rFonts w:ascii="仿宋" w:eastAsia="仿宋" w:hAnsi="仿宋" w:cs="仿宋" w:hint="eastAsia"/>
            <w:lang w:eastAsia="zh-CN"/>
          </w:rPr>
          <w:t>(四)、优化成本管理</w:t>
        </w:r>
        <w:r>
          <w:tab/>
        </w:r>
        <w:r>
          <w:fldChar w:fldCharType="begin"/>
        </w:r>
        <w:r>
          <w:instrText xml:space="preserve"> PAGEREF _Toc25656 \h </w:instrText>
        </w:r>
        <w:r>
          <w:fldChar w:fldCharType="separate"/>
        </w:r>
        <w:r>
          <w:t>38</w:t>
        </w:r>
        <w:r>
          <w:fldChar w:fldCharType="end"/>
        </w:r>
      </w:hyperlink>
    </w:p>
    <w:p>
      <w:pPr>
        <w:pStyle w:val="TOC1"/>
        <w:tabs>
          <w:tab w:val="right" w:leader="dot" w:pos="8306"/>
        </w:tabs>
      </w:pPr>
      <w:hyperlink w:anchor="_Toc25866" w:history="1">
        <w:r>
          <w:rPr>
            <w:rFonts w:ascii="仿宋" w:eastAsia="仿宋" w:hAnsi="仿宋" w:cs="仿宋" w:hint="eastAsia"/>
            <w:lang w:eastAsia="zh-CN"/>
          </w:rPr>
          <w:t>九、漆器工艺品项目人力资源培养与发展</w:t>
        </w:r>
        <w:r>
          <w:tab/>
        </w:r>
        <w:r>
          <w:fldChar w:fldCharType="begin"/>
        </w:r>
        <w:r>
          <w:instrText xml:space="preserve"> PAGEREF _Toc25866 \h </w:instrText>
        </w:r>
        <w:r>
          <w:fldChar w:fldCharType="separate"/>
        </w:r>
        <w:r>
          <w:t>39</w:t>
        </w:r>
        <w:r>
          <w:fldChar w:fldCharType="end"/>
        </w:r>
      </w:hyperlink>
    </w:p>
    <w:p>
      <w:pPr>
        <w:pStyle w:val="TOC2"/>
        <w:tabs>
          <w:tab w:val="right" w:leader="dot" w:pos="8306"/>
        </w:tabs>
      </w:pPr>
      <w:hyperlink w:anchor="_Toc26009" w:history="1">
        <w:r>
          <w:rPr>
            <w:rFonts w:ascii="仿宋" w:eastAsia="仿宋" w:hAnsi="仿宋" w:cs="仿宋" w:hint="eastAsia"/>
            <w:lang w:eastAsia="zh-CN"/>
          </w:rPr>
          <w:t>(一)、人才需求与规划</w:t>
        </w:r>
        <w:r>
          <w:tab/>
        </w:r>
        <w:r>
          <w:fldChar w:fldCharType="begin"/>
        </w:r>
        <w:r>
          <w:instrText xml:space="preserve"> PAGEREF _Toc26009 \h </w:instrText>
        </w:r>
        <w:r>
          <w:fldChar w:fldCharType="separate"/>
        </w:r>
        <w:r>
          <w:t>39</w:t>
        </w:r>
        <w:r>
          <w:fldChar w:fldCharType="end"/>
        </w:r>
      </w:hyperlink>
    </w:p>
    <w:p>
      <w:pPr>
        <w:pStyle w:val="TOC2"/>
        <w:tabs>
          <w:tab w:val="right" w:leader="dot" w:pos="8306"/>
        </w:tabs>
      </w:pPr>
      <w:hyperlink w:anchor="_Toc6664" w:history="1">
        <w:r>
          <w:rPr>
            <w:rFonts w:ascii="仿宋" w:eastAsia="仿宋" w:hAnsi="仿宋" w:cs="仿宋" w:hint="eastAsia"/>
            <w:lang w:eastAsia="zh-CN"/>
          </w:rPr>
          <w:t>(二)、培训与发展计划</w:t>
        </w:r>
        <w:r>
          <w:tab/>
        </w:r>
        <w:r>
          <w:fldChar w:fldCharType="begin"/>
        </w:r>
        <w:r>
          <w:instrText xml:space="preserve"> PAGEREF _Toc6664 \h </w:instrText>
        </w:r>
        <w:r>
          <w:fldChar w:fldCharType="separate"/>
        </w:r>
        <w:r>
          <w:t>40</w:t>
        </w:r>
        <w:r>
          <w:fldChar w:fldCharType="end"/>
        </w:r>
      </w:hyperlink>
    </w:p>
    <w:p>
      <w:pPr>
        <w:pStyle w:val="TOC1"/>
        <w:tabs>
          <w:tab w:val="right" w:leader="dot" w:pos="8306"/>
        </w:tabs>
      </w:pPr>
      <w:hyperlink w:anchor="_Toc23763" w:history="1">
        <w:r>
          <w:rPr>
            <w:rFonts w:ascii="仿宋" w:eastAsia="仿宋" w:hAnsi="仿宋" w:cs="仿宋" w:hint="eastAsia"/>
            <w:lang w:eastAsia="zh-CN"/>
          </w:rPr>
          <w:t>十、漆器工艺品项目环境影响分析</w:t>
        </w:r>
        <w:r>
          <w:tab/>
        </w:r>
        <w:r>
          <w:fldChar w:fldCharType="begin"/>
        </w:r>
        <w:r>
          <w:instrText xml:space="preserve"> PAGEREF _Toc23763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86" w:history="1">
        <w:r>
          <w:rPr>
            <w:rFonts w:ascii="仿宋" w:eastAsia="仿宋" w:hAnsi="仿宋" w:cs="仿宋" w:hint="eastAsia"/>
            <w:lang w:eastAsia="zh-CN"/>
          </w:rPr>
          <w:t>(一)、建设区域环境质量现状</w:t>
        </w:r>
        <w:r>
          <w:tab/>
        </w:r>
        <w:r>
          <w:fldChar w:fldCharType="begin"/>
        </w:r>
        <w:r>
          <w:instrText xml:space="preserve"> PAGEREF _Toc11486 \h </w:instrText>
        </w:r>
        <w:r>
          <w:fldChar w:fldCharType="separate"/>
        </w:r>
        <w:r>
          <w:t>40</w:t>
        </w:r>
        <w:r>
          <w:fldChar w:fldCharType="end"/>
        </w:r>
      </w:hyperlink>
    </w:p>
    <w:p>
      <w:pPr>
        <w:pStyle w:val="TOC2"/>
        <w:tabs>
          <w:tab w:val="right" w:leader="dot" w:pos="8306"/>
        </w:tabs>
      </w:pPr>
      <w:hyperlink w:anchor="_Toc2408" w:history="1">
        <w:r>
          <w:rPr>
            <w:rFonts w:ascii="仿宋" w:eastAsia="仿宋" w:hAnsi="仿宋" w:cs="仿宋" w:hint="eastAsia"/>
            <w:lang w:eastAsia="zh-CN"/>
          </w:rPr>
          <w:t>(二)、建设期环境保护</w:t>
        </w:r>
        <w:r>
          <w:tab/>
        </w:r>
        <w:r>
          <w:fldChar w:fldCharType="begin"/>
        </w:r>
        <w:r>
          <w:instrText xml:space="preserve"> PAGEREF _Toc2408 \h </w:instrText>
        </w:r>
        <w:r>
          <w:fldChar w:fldCharType="separate"/>
        </w:r>
        <w:r>
          <w:t>42</w:t>
        </w:r>
        <w:r>
          <w:fldChar w:fldCharType="end"/>
        </w:r>
      </w:hyperlink>
    </w:p>
    <w:p>
      <w:pPr>
        <w:pStyle w:val="TOC2"/>
        <w:tabs>
          <w:tab w:val="right" w:leader="dot" w:pos="8306"/>
        </w:tabs>
      </w:pPr>
      <w:hyperlink w:anchor="_Toc3069" w:history="1">
        <w:r>
          <w:rPr>
            <w:rFonts w:ascii="仿宋" w:eastAsia="仿宋" w:hAnsi="仿宋" w:cs="仿宋" w:hint="eastAsia"/>
            <w:lang w:eastAsia="zh-CN"/>
          </w:rPr>
          <w:t>(三)、运营期环境保护</w:t>
        </w:r>
        <w:r>
          <w:tab/>
        </w:r>
        <w:r>
          <w:fldChar w:fldCharType="begin"/>
        </w:r>
        <w:r>
          <w:instrText xml:space="preserve"> PAGEREF _Toc3069 \h </w:instrText>
        </w:r>
        <w:r>
          <w:fldChar w:fldCharType="separate"/>
        </w:r>
        <w:r>
          <w:t>43</w:t>
        </w:r>
        <w:r>
          <w:fldChar w:fldCharType="end"/>
        </w:r>
      </w:hyperlink>
    </w:p>
    <w:p>
      <w:pPr>
        <w:pStyle w:val="TOC2"/>
        <w:tabs>
          <w:tab w:val="right" w:leader="dot" w:pos="8306"/>
        </w:tabs>
      </w:pPr>
      <w:hyperlink w:anchor="_Toc278" w:history="1">
        <w:r>
          <w:rPr>
            <w:rFonts w:ascii="仿宋" w:eastAsia="仿宋" w:hAnsi="仿宋" w:cs="仿宋" w:hint="eastAsia"/>
            <w:lang w:eastAsia="zh-CN"/>
          </w:rPr>
          <w:t>(四)、漆器工艺品项目建设对区域经济的影响</w:t>
        </w:r>
        <w:r>
          <w:tab/>
        </w:r>
        <w:r>
          <w:fldChar w:fldCharType="begin"/>
        </w:r>
        <w:r>
          <w:instrText xml:space="preserve"> PAGEREF _Toc278 \h </w:instrText>
        </w:r>
        <w:r>
          <w:fldChar w:fldCharType="separate"/>
        </w:r>
        <w:r>
          <w:t>44</w:t>
        </w:r>
        <w:r>
          <w:fldChar w:fldCharType="end"/>
        </w:r>
      </w:hyperlink>
    </w:p>
    <w:p>
      <w:pPr>
        <w:pStyle w:val="TOC2"/>
        <w:tabs>
          <w:tab w:val="right" w:leader="dot" w:pos="8306"/>
        </w:tabs>
      </w:pPr>
      <w:hyperlink w:anchor="_Toc6899" w:history="1">
        <w:r>
          <w:rPr>
            <w:rFonts w:ascii="仿宋" w:eastAsia="仿宋" w:hAnsi="仿宋" w:cs="仿宋" w:hint="eastAsia"/>
            <w:lang w:eastAsia="zh-CN"/>
          </w:rPr>
          <w:t>(五)、废弃物处理</w:t>
        </w:r>
        <w:r>
          <w:tab/>
        </w:r>
        <w:r>
          <w:fldChar w:fldCharType="begin"/>
        </w:r>
        <w:r>
          <w:instrText xml:space="preserve"> PAGEREF _Toc6899 \h </w:instrText>
        </w:r>
        <w:r>
          <w:fldChar w:fldCharType="separate"/>
        </w:r>
        <w:r>
          <w:t>46</w:t>
        </w:r>
        <w:r>
          <w:fldChar w:fldCharType="end"/>
        </w:r>
      </w:hyperlink>
    </w:p>
    <w:p>
      <w:pPr>
        <w:pStyle w:val="TOC2"/>
        <w:tabs>
          <w:tab w:val="right" w:leader="dot" w:pos="8306"/>
        </w:tabs>
      </w:pPr>
      <w:hyperlink w:anchor="_Toc21205" w:history="1">
        <w:r>
          <w:rPr>
            <w:rFonts w:ascii="仿宋" w:eastAsia="仿宋" w:hAnsi="仿宋" w:cs="仿宋" w:hint="eastAsia"/>
            <w:lang w:eastAsia="zh-CN"/>
          </w:rPr>
          <w:t>(六)、特殊环境影响分析</w:t>
        </w:r>
        <w:r>
          <w:tab/>
        </w:r>
        <w:r>
          <w:fldChar w:fldCharType="begin"/>
        </w:r>
        <w:r>
          <w:instrText xml:space="preserve"> PAGEREF _Toc21205 \h </w:instrText>
        </w:r>
        <w:r>
          <w:fldChar w:fldCharType="separate"/>
        </w:r>
        <w:r>
          <w:t>47</w:t>
        </w:r>
        <w:r>
          <w:fldChar w:fldCharType="end"/>
        </w:r>
      </w:hyperlink>
    </w:p>
    <w:p>
      <w:pPr>
        <w:pStyle w:val="TOC2"/>
        <w:tabs>
          <w:tab w:val="right" w:leader="dot" w:pos="8306"/>
        </w:tabs>
      </w:pPr>
      <w:hyperlink w:anchor="_Toc2034" w:history="1">
        <w:r>
          <w:rPr>
            <w:rFonts w:ascii="仿宋" w:eastAsia="仿宋" w:hAnsi="仿宋" w:cs="仿宋" w:hint="eastAsia"/>
            <w:lang w:eastAsia="zh-CN"/>
          </w:rPr>
          <w:t>(七)、清洁生产</w:t>
        </w:r>
        <w:r>
          <w:tab/>
        </w:r>
        <w:r>
          <w:fldChar w:fldCharType="begin"/>
        </w:r>
        <w:r>
          <w:instrText xml:space="preserve"> PAGEREF _Toc2034 \h </w:instrText>
        </w:r>
        <w:r>
          <w:fldChar w:fldCharType="separate"/>
        </w:r>
        <w:r>
          <w:t>49</w:t>
        </w:r>
        <w:r>
          <w:fldChar w:fldCharType="end"/>
        </w:r>
      </w:hyperlink>
    </w:p>
    <w:p>
      <w:pPr>
        <w:pStyle w:val="TOC2"/>
        <w:tabs>
          <w:tab w:val="right" w:leader="dot" w:pos="8306"/>
        </w:tabs>
      </w:pPr>
      <w:hyperlink w:anchor="_Toc19138" w:history="1">
        <w:r>
          <w:rPr>
            <w:rFonts w:ascii="仿宋" w:eastAsia="仿宋" w:hAnsi="仿宋" w:cs="仿宋" w:hint="eastAsia"/>
            <w:lang w:eastAsia="zh-CN"/>
          </w:rPr>
          <w:t>(八)、环境保护综合评价</w:t>
        </w:r>
        <w:r>
          <w:tab/>
        </w:r>
        <w:r>
          <w:fldChar w:fldCharType="begin"/>
        </w:r>
        <w:r>
          <w:instrText xml:space="preserve"> PAGEREF _Toc19138 \h </w:instrText>
        </w:r>
        <w:r>
          <w:fldChar w:fldCharType="separate"/>
        </w:r>
        <w:r>
          <w:t>50</w:t>
        </w:r>
        <w:r>
          <w:fldChar w:fldCharType="end"/>
        </w:r>
      </w:hyperlink>
    </w:p>
    <w:p>
      <w:pPr>
        <w:pStyle w:val="TOC1"/>
        <w:tabs>
          <w:tab w:val="right" w:leader="dot" w:pos="8306"/>
        </w:tabs>
      </w:pPr>
      <w:hyperlink w:anchor="_Toc12943" w:history="1">
        <w:r>
          <w:rPr>
            <w:rFonts w:ascii="仿宋" w:eastAsia="仿宋" w:hAnsi="仿宋" w:cs="仿宋" w:hint="eastAsia"/>
            <w:lang w:eastAsia="zh-CN"/>
          </w:rPr>
          <w:t>十一、漆器工艺品项目经营效益</w:t>
        </w:r>
        <w:r>
          <w:tab/>
        </w:r>
        <w:r>
          <w:fldChar w:fldCharType="begin"/>
        </w:r>
        <w:r>
          <w:instrText xml:space="preserve"> PAGEREF _Toc12943 \h </w:instrText>
        </w:r>
        <w:r>
          <w:fldChar w:fldCharType="separate"/>
        </w:r>
        <w:r>
          <w:t>51</w:t>
        </w:r>
        <w:r>
          <w:fldChar w:fldCharType="end"/>
        </w:r>
      </w:hyperlink>
    </w:p>
    <w:p>
      <w:pPr>
        <w:pStyle w:val="TOC2"/>
        <w:tabs>
          <w:tab w:val="right" w:leader="dot" w:pos="8306"/>
        </w:tabs>
      </w:pPr>
      <w:hyperlink w:anchor="_Toc9819" w:history="1">
        <w:r>
          <w:rPr>
            <w:rFonts w:ascii="仿宋" w:eastAsia="仿宋" w:hAnsi="仿宋" w:cs="仿宋" w:hint="eastAsia"/>
            <w:lang w:eastAsia="zh-CN"/>
          </w:rPr>
          <w:t>(一)、经济评价财务测算</w:t>
        </w:r>
        <w:r>
          <w:tab/>
        </w:r>
        <w:r>
          <w:fldChar w:fldCharType="begin"/>
        </w:r>
        <w:r>
          <w:instrText xml:space="preserve"> PAGEREF _Toc9819 \h </w:instrText>
        </w:r>
        <w:r>
          <w:fldChar w:fldCharType="separate"/>
        </w:r>
        <w:r>
          <w:t>51</w:t>
        </w:r>
        <w:r>
          <w:fldChar w:fldCharType="end"/>
        </w:r>
      </w:hyperlink>
    </w:p>
    <w:p>
      <w:pPr>
        <w:pStyle w:val="TOC2"/>
        <w:tabs>
          <w:tab w:val="right" w:leader="dot" w:pos="8306"/>
        </w:tabs>
      </w:pPr>
      <w:hyperlink w:anchor="_Toc21896" w:history="1">
        <w:r>
          <w:rPr>
            <w:rFonts w:ascii="仿宋" w:eastAsia="仿宋" w:hAnsi="仿宋" w:cs="仿宋" w:hint="eastAsia"/>
            <w:lang w:eastAsia="zh-CN"/>
          </w:rPr>
          <w:t>(二)、漆器工艺品项目盈利能力分析</w:t>
        </w:r>
        <w:r>
          <w:tab/>
        </w:r>
        <w:r>
          <w:fldChar w:fldCharType="begin"/>
        </w:r>
        <w:r>
          <w:instrText xml:space="preserve"> PAGEREF _Toc21896 \h </w:instrText>
        </w:r>
        <w:r>
          <w:fldChar w:fldCharType="separate"/>
        </w:r>
        <w:r>
          <w:t>52</w:t>
        </w:r>
        <w:r>
          <w:fldChar w:fldCharType="end"/>
        </w:r>
      </w:hyperlink>
    </w:p>
    <w:p>
      <w:pPr>
        <w:pStyle w:val="TOC1"/>
        <w:tabs>
          <w:tab w:val="right" w:leader="dot" w:pos="8306"/>
        </w:tabs>
      </w:pPr>
      <w:hyperlink w:anchor="_Toc17346" w:history="1">
        <w:r>
          <w:rPr>
            <w:rFonts w:ascii="仿宋" w:eastAsia="仿宋" w:hAnsi="仿宋" w:cs="仿宋" w:hint="eastAsia"/>
            <w:lang w:eastAsia="zh-CN"/>
          </w:rPr>
          <w:t>十二、漆器工艺品项目社会影响</w:t>
        </w:r>
        <w:r>
          <w:tab/>
        </w:r>
        <w:r>
          <w:fldChar w:fldCharType="begin"/>
        </w:r>
        <w:r>
          <w:instrText xml:space="preserve"> PAGEREF _Toc17346 \h </w:instrText>
        </w:r>
        <w:r>
          <w:fldChar w:fldCharType="separate"/>
        </w:r>
        <w:r>
          <w:t>53</w:t>
        </w:r>
        <w:r>
          <w:fldChar w:fldCharType="end"/>
        </w:r>
      </w:hyperlink>
    </w:p>
    <w:p>
      <w:pPr>
        <w:pStyle w:val="TOC2"/>
        <w:tabs>
          <w:tab w:val="right" w:leader="dot" w:pos="8306"/>
        </w:tabs>
      </w:pPr>
      <w:hyperlink w:anchor="_Toc29574" w:history="1">
        <w:r>
          <w:rPr>
            <w:rFonts w:ascii="仿宋" w:eastAsia="仿宋" w:hAnsi="仿宋" w:cs="仿宋" w:hint="eastAsia"/>
            <w:lang w:eastAsia="zh-CN"/>
          </w:rPr>
          <w:t>(一)、社会责任与义务</w:t>
        </w:r>
        <w:r>
          <w:tab/>
        </w:r>
        <w:r>
          <w:fldChar w:fldCharType="begin"/>
        </w:r>
        <w:r>
          <w:instrText xml:space="preserve"> PAGEREF _Toc29574 \h </w:instrText>
        </w:r>
        <w:r>
          <w:fldChar w:fldCharType="separate"/>
        </w:r>
        <w:r>
          <w:t>53</w:t>
        </w:r>
        <w:r>
          <w:fldChar w:fldCharType="end"/>
        </w:r>
      </w:hyperlink>
    </w:p>
    <w:p>
      <w:pPr>
        <w:pStyle w:val="TOC2"/>
        <w:tabs>
          <w:tab w:val="right" w:leader="dot" w:pos="8306"/>
        </w:tabs>
      </w:pPr>
      <w:hyperlink w:anchor="_Toc27606" w:history="1">
        <w:r>
          <w:rPr>
            <w:rFonts w:ascii="仿宋" w:eastAsia="仿宋" w:hAnsi="仿宋" w:cs="仿宋" w:hint="eastAsia"/>
            <w:lang w:eastAsia="zh-CN"/>
          </w:rPr>
          <w:t>(二)、社会参与与沟通</w:t>
        </w:r>
        <w:r>
          <w:tab/>
        </w:r>
        <w:r>
          <w:fldChar w:fldCharType="begin"/>
        </w:r>
        <w:r>
          <w:instrText xml:space="preserve"> PAGEREF _Toc27606 \h </w:instrText>
        </w:r>
        <w:r>
          <w:fldChar w:fldCharType="separate"/>
        </w:r>
        <w:r>
          <w:t>54</w:t>
        </w:r>
        <w:r>
          <w:fldChar w:fldCharType="end"/>
        </w:r>
      </w:hyperlink>
    </w:p>
    <w:p>
      <w:pPr>
        <w:pStyle w:val="TOC1"/>
        <w:tabs>
          <w:tab w:val="right" w:leader="dot" w:pos="8306"/>
        </w:tabs>
      </w:pPr>
      <w:hyperlink w:anchor="_Toc18238" w:history="1">
        <w:r>
          <w:rPr>
            <w:rFonts w:ascii="仿宋" w:eastAsia="仿宋" w:hAnsi="仿宋" w:cs="仿宋" w:hint="eastAsia"/>
            <w:lang w:eastAsia="zh-CN"/>
          </w:rPr>
          <w:t>十三、营销与推广策略</w:t>
        </w:r>
        <w:r>
          <w:tab/>
        </w:r>
        <w:r>
          <w:fldChar w:fldCharType="begin"/>
        </w:r>
        <w:r>
          <w:instrText xml:space="preserve"> PAGEREF _Toc18238 \h </w:instrText>
        </w:r>
        <w:r>
          <w:fldChar w:fldCharType="separate"/>
        </w:r>
        <w:r>
          <w:t>55</w:t>
        </w:r>
        <w:r>
          <w:fldChar w:fldCharType="end"/>
        </w:r>
      </w:hyperlink>
    </w:p>
    <w:p>
      <w:pPr>
        <w:pStyle w:val="TOC2"/>
        <w:tabs>
          <w:tab w:val="right" w:leader="dot" w:pos="8306"/>
        </w:tabs>
      </w:pPr>
      <w:hyperlink w:anchor="_Toc5739" w:history="1">
        <w:r>
          <w:rPr>
            <w:rFonts w:ascii="仿宋" w:eastAsia="仿宋" w:hAnsi="仿宋" w:cs="仿宋" w:hint="eastAsia"/>
            <w:lang w:eastAsia="zh-CN"/>
          </w:rPr>
          <w:t>(一)、产品/服务定位与特点</w:t>
        </w:r>
        <w:r>
          <w:tab/>
        </w:r>
        <w:r>
          <w:fldChar w:fldCharType="begin"/>
        </w:r>
        <w:r>
          <w:instrText xml:space="preserve"> PAGEREF _Toc5739 \h </w:instrText>
        </w:r>
        <w:r>
          <w:fldChar w:fldCharType="separate"/>
        </w:r>
        <w:r>
          <w:t>55</w:t>
        </w:r>
        <w:r>
          <w:fldChar w:fldCharType="end"/>
        </w:r>
      </w:hyperlink>
    </w:p>
    <w:p>
      <w:pPr>
        <w:pStyle w:val="TOC2"/>
        <w:tabs>
          <w:tab w:val="right" w:leader="dot" w:pos="8306"/>
        </w:tabs>
      </w:pPr>
      <w:hyperlink w:anchor="_Toc14694" w:history="1">
        <w:r>
          <w:rPr>
            <w:rFonts w:ascii="仿宋" w:eastAsia="仿宋" w:hAnsi="仿宋" w:cs="仿宋" w:hint="eastAsia"/>
            <w:lang w:eastAsia="zh-CN"/>
          </w:rPr>
          <w:t>(二)、市场定位与竞争分析</w:t>
        </w:r>
        <w:r>
          <w:tab/>
        </w:r>
        <w:r>
          <w:fldChar w:fldCharType="begin"/>
        </w:r>
        <w:r>
          <w:instrText xml:space="preserve"> PAGEREF _Toc14694 \h </w:instrText>
        </w:r>
        <w:r>
          <w:fldChar w:fldCharType="separate"/>
        </w:r>
        <w:r>
          <w:t>56</w:t>
        </w:r>
        <w:r>
          <w:fldChar w:fldCharType="end"/>
        </w:r>
      </w:hyperlink>
    </w:p>
    <w:p>
      <w:pPr>
        <w:pStyle w:val="TOC2"/>
        <w:tabs>
          <w:tab w:val="right" w:leader="dot" w:pos="8306"/>
        </w:tabs>
      </w:pPr>
      <w:hyperlink w:anchor="_Toc16614" w:history="1">
        <w:r>
          <w:rPr>
            <w:rFonts w:ascii="仿宋" w:eastAsia="仿宋" w:hAnsi="仿宋" w:cs="仿宋" w:hint="eastAsia"/>
            <w:lang w:eastAsia="zh-CN"/>
          </w:rPr>
          <w:t>(三)、营销渠道与策略</w:t>
        </w:r>
        <w:r>
          <w:tab/>
        </w:r>
        <w:r>
          <w:fldChar w:fldCharType="begin"/>
        </w:r>
        <w:r>
          <w:instrText xml:space="preserve"> PAGEREF _Toc16614 \h </w:instrText>
        </w:r>
        <w:r>
          <w:fldChar w:fldCharType="separate"/>
        </w:r>
        <w:r>
          <w:t>57</w:t>
        </w:r>
        <w:r>
          <w:fldChar w:fldCharType="end"/>
        </w:r>
      </w:hyperlink>
    </w:p>
    <w:p>
      <w:pPr>
        <w:pStyle w:val="TOC2"/>
        <w:tabs>
          <w:tab w:val="right" w:leader="dot" w:pos="8306"/>
        </w:tabs>
      </w:pPr>
      <w:hyperlink w:anchor="_Toc13123" w:history="1">
        <w:r>
          <w:rPr>
            <w:rFonts w:ascii="仿宋" w:eastAsia="仿宋" w:hAnsi="仿宋" w:cs="仿宋" w:hint="eastAsia"/>
            <w:lang w:eastAsia="zh-CN"/>
          </w:rPr>
          <w:t>(四)、推广与宣传活动</w:t>
        </w:r>
        <w:r>
          <w:tab/>
        </w:r>
        <w:r>
          <w:fldChar w:fldCharType="begin"/>
        </w:r>
        <w:r>
          <w:instrText xml:space="preserve"> PAGEREF _Toc13123 \h </w:instrText>
        </w:r>
        <w:r>
          <w:fldChar w:fldCharType="separate"/>
        </w:r>
        <w:r>
          <w:t>58</w:t>
        </w:r>
        <w:r>
          <w:fldChar w:fldCharType="end"/>
        </w:r>
      </w:hyperlink>
    </w:p>
    <w:p>
      <w:pPr>
        <w:pStyle w:val="TOC1"/>
        <w:tabs>
          <w:tab w:val="right" w:leader="dot" w:pos="8306"/>
        </w:tabs>
      </w:pPr>
      <w:hyperlink w:anchor="_Toc29442" w:history="1">
        <w:r>
          <w:rPr>
            <w:rFonts w:ascii="仿宋" w:eastAsia="仿宋" w:hAnsi="仿宋" w:cs="仿宋" w:hint="eastAsia"/>
            <w:lang w:eastAsia="zh-CN"/>
          </w:rPr>
          <w:t>十四、风险识别与分类</w:t>
        </w:r>
        <w:r>
          <w:tab/>
        </w:r>
        <w:r>
          <w:fldChar w:fldCharType="begin"/>
        </w:r>
        <w:r>
          <w:instrText xml:space="preserve"> PAGEREF _Toc29442 \h </w:instrText>
        </w:r>
        <w:r>
          <w:fldChar w:fldCharType="separate"/>
        </w:r>
        <w:r>
          <w:t>64</w:t>
        </w:r>
        <w:r>
          <w:fldChar w:fldCharType="end"/>
        </w:r>
      </w:hyperlink>
    </w:p>
    <w:p>
      <w:pPr>
        <w:pStyle w:val="TOC2"/>
        <w:tabs>
          <w:tab w:val="right" w:leader="dot" w:pos="8306"/>
        </w:tabs>
      </w:pPr>
      <w:hyperlink w:anchor="_Toc6897" w:history="1">
        <w:r>
          <w:rPr>
            <w:rFonts w:ascii="仿宋" w:eastAsia="仿宋" w:hAnsi="仿宋" w:cs="仿宋" w:hint="eastAsia"/>
            <w:lang w:eastAsia="zh-CN"/>
          </w:rPr>
          <w:t>(一)、风险识别</w:t>
        </w:r>
        <w:r>
          <w:tab/>
        </w:r>
        <w:r>
          <w:fldChar w:fldCharType="begin"/>
        </w:r>
        <w:r>
          <w:instrText xml:space="preserve"> PAGEREF _Toc6897 \h </w:instrText>
        </w:r>
        <w:r>
          <w:fldChar w:fldCharType="separate"/>
        </w:r>
        <w:r>
          <w:t>64</w:t>
        </w:r>
        <w:r>
          <w:fldChar w:fldCharType="end"/>
        </w:r>
      </w:hyperlink>
    </w:p>
    <w:p>
      <w:pPr>
        <w:pStyle w:val="TOC2"/>
        <w:tabs>
          <w:tab w:val="right" w:leader="dot" w:pos="8306"/>
        </w:tabs>
      </w:pPr>
      <w:hyperlink w:anchor="_Toc10900" w:history="1">
        <w:r>
          <w:rPr>
            <w:rFonts w:ascii="仿宋" w:eastAsia="仿宋" w:hAnsi="仿宋" w:cs="仿宋" w:hint="eastAsia"/>
            <w:lang w:eastAsia="zh-CN"/>
          </w:rPr>
          <w:t>(二)、风险分类</w:t>
        </w:r>
        <w:r>
          <w:tab/>
        </w:r>
        <w:r>
          <w:fldChar w:fldCharType="begin"/>
        </w:r>
        <w:r>
          <w:instrText xml:space="preserve"> PAGEREF _Toc10900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21"/>
      <w:r>
        <w:rPr>
          <w:rFonts w:ascii="仿宋" w:eastAsia="仿宋" w:hAnsi="仿宋" w:cs="仿宋" w:hint="eastAsia"/>
          <w:sz w:val="28"/>
          <w:lang w:eastAsia="zh-CN"/>
        </w:rPr>
        <w:t>一、漆器工艺品项目概论</w:t>
      </w:r>
      <w:bookmarkEnd w:id="2"/>
    </w:p>
    <w:p>
      <w:pPr>
        <w:pStyle w:val="Heading2"/>
        <w:rPr>
          <w:rFonts w:ascii="仿宋" w:eastAsia="仿宋" w:hAnsi="仿宋" w:cs="仿宋" w:hint="eastAsia"/>
          <w:lang w:eastAsia="zh-CN"/>
        </w:rPr>
      </w:pPr>
      <w:bookmarkStart w:id="3" w:name="_Toc6586"/>
      <w:r>
        <w:rPr>
          <w:rFonts w:ascii="仿宋" w:eastAsia="仿宋" w:hAnsi="仿宋" w:cs="仿宋" w:hint="eastAsia"/>
          <w:lang w:eastAsia="zh-CN"/>
        </w:rPr>
        <w:t>(一)、漆器工艺品项目概况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起源追溯至对市场的深入洞察。市场的不断演变与变革为漆器工艺品项目提供了难得的机遇。当前市场存在的需求缺口和变革的大环境共同构成了漆器工艺品项目的背景。这个漆器工艺品项目旨在充分利用市场机遇，填补行业中尚未满足的需求，为客户提供全新的解决方案。市场的变革和需求的增长使得这个漆器工艺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漆器工艺品项目名称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漆器工艺品项目正式命名为漆器工艺品。这个名称不仅仅是一个标识，更代表了漆器工艺品项目的核心理念和愿景。它蕴含着漆器工艺品项目所要解决问题的关键字，具有强烈的表达和辨识度，为漆器工艺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漆器工艺品项目目标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核心目标是提供一种全新、高效的解决方案，满足客户日益增长的需求。漆器工艺品项目追求的不仅仅是满足市场需求，更是在市场中获得卓越的竞争优势。通过不断提升产品或服务的质量和创新水平，漆器工艺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漆器工艺品项目范围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全面涵盖了产品研发、制造、市场推广和售后服务，确保从产品设计到最终用户体验的全方位关注。这一全面的漆器工艺品项目范围是为了确保漆器工艺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漆器工艺品项目时间表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漆器工艺品项目计划在未来18个月内完成，包括研发、测试、市场试点和正式推出等不同阶段。这个时间表的合理设计是为了确保漆器工艺品项目各个阶段的顺利推进，以便按时交付高质量的成果。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漆器工艺品项目预算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漆器工艺品项目总预算估算为XX百万美元，主要分配在研发、市场推广、人员培训和运营等方面。这一充足的预算为漆器工艺品项目提供了充足的资源，确保漆器工艺品项目在各个方面都能取得优异的表现。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漆器工艺品项目风险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可能面临的风险包括市场接受度低、技术难题、竞争激烈等。漆器工艺品项目团队已经制定了相应的风险应对计划，通过前瞻性的风险管理，确保漆器工艺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漆器工艺品项目团队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漆器工艺品项目汇聚了一支经验丰富、多领域专业素养的核心团队，确保漆器工艺品项目在各个方面都能拥有高水平的执行力。团队的协同作战是漆器工艺品项目成功的关键因素之一。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漆器工艺品项目背景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漆器工艺品项目的背景根植于市场对更高效、创新产品的渴望，同时也受到科技发展对行业格局的深刻改变的影响。这为漆器工艺品项目提供了广阔的发展空间和市场需求。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漆器工艺品项目现状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截至目前，漆器工艺品项目已完成市场调研和技术验证，取得了初步的成功。这为漆器工艺品项目在未来的发展奠定了坚实的基础，为更远大的目标打下了坚实的基石。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90"/>
      <w:r>
        <w:rPr>
          <w:rFonts w:ascii="仿宋" w:eastAsia="仿宋" w:hAnsi="仿宋" w:cs="仿宋" w:hint="eastAsia"/>
          <w:sz w:val="28"/>
          <w:lang w:eastAsia="zh-CN"/>
        </w:rPr>
        <w:t>(二)、漆器工艺品项目目标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keyword》漆器工艺品项目首要业务目标是在市场中占据有利地位，实现产品/服务的成功推广和销售。通过不断提升产品质量、创新性，漆器工艺品项目追求成为行业中的领导者，赢得更多客户的青睐。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在科技迅速发展的时代，漆器工艺品项目着眼于技术创新。通过持续的研发和技术升级，漆器工艺品项目旨在推出更具创新性的产品或服务，以满足市场对新鲜、先进解决方案的需求。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为了建立可持续的客户关系，漆器工艺品项目设定了客户满意度目标。通过提供卓越的产品质量和优质的客户服务，漆器工艺品项目追求赢得客户的信任和忠诚度，确保他们的满意度达到行业领先水平。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漆器工艺品项目注重社会责任和可持续发展。通过实施环保、社会责任漆器工艺品项目，漆器工艺品项目致力于在经济发展的同时保护环境，促进社会公平，实现可持续经营。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漆器工艺品项目的团队是实现目标的核心驱动力。因此，漆器工艺品项目设定了团队发展目标，包括提升团队成员的专业技能、培养领导力，以及搭建协同高效的团队工作氛围。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557"/>
      <w:r>
        <w:rPr>
          <w:rFonts w:ascii="仿宋" w:eastAsia="仿宋" w:hAnsi="仿宋" w:cs="仿宋" w:hint="eastAsia"/>
          <w:sz w:val="28"/>
          <w:lang w:eastAsia="zh-CN"/>
        </w:rPr>
        <w:t>(三)、漆器工艺品项目提出的理由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漆器工艺品项目提出的理由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提出源于对市场机遇的深刻洞察。当前市场中存在的需求缺口和行业发展趋势表明，有巨大的商业机会等待被开发。通过准确捕捉市场机遇，漆器工艺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理念基于对技术创新的信仰。通过持续的研发和技术投入，漆器工艺品项目有望推出更具创新性的产品或服务。在科技飞速发展的当下，漆器工艺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提出是为了增强企业的行业竞争力。通过提升产品或服务的质量和独特性，漆器工艺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响应了消费者需求的变化。随着社会和科技的不断发展，消费者对产品和服务的需求也在发生变化。通过深入了解并及时回应消费者的新需求，漆器工艺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漆器工艺品项目的提出是企业战略发展规划的一部分。在面对日益激烈的市场竞争和不断变化的商业环境中，漆器工艺品项目作为企业战略的一环，旨在为企业开辟新的增长领域，巩固企业在行业中的地位。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提出不仅仅是基于商业考量，还注重社会责任。通过推出环保、社会责任等方面的漆器工艺品项目，漆器工艺品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漆器工艺品项目的提出反映了对利益相关者期望的关注。包括客户、员工、投资者等利益相关者在企业发展中都有着各自的期望，漆器工艺品项目力求在满足这些期望的同时，取得更大的共赢。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558"/>
      <w:r>
        <w:rPr>
          <w:rFonts w:ascii="仿宋" w:eastAsia="仿宋" w:hAnsi="仿宋" w:cs="仿宋" w:hint="eastAsia"/>
          <w:sz w:val="28"/>
          <w:lang w:eastAsia="zh-CN"/>
        </w:rPr>
        <w:t>(四)、漆器工艺品项目意义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在实施漆器工艺品项目的过程中，我们不仅仅是在追逐商业成功，更是为企业和社会的多个层面创造了深远的意义。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首要意义在于提升企业的市场竞争力。通过持续的创新和对产品质量的高标准要求，漆器工艺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漆器工艺品项目的推进将促使行业技术水平的提升。通过引入先进技术和创新性解决方案，漆器工艺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漆器工艺品项目不仅创造了大量就业机会，提高了就业水平，还注重社会责任和环保。通过参与社会公益事业和推动环保漆器工艺品项目，漆器工艺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综合而言，漆器工艺品项目意义重大，不仅推动了企业的发展，也为行业和社会的进步贡献了积极力量。这是一个全面而深刻的影响，将在未来产生可持续的正面效应。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73"/>
      <w:r>
        <w:rPr>
          <w:rFonts w:ascii="仿宋" w:eastAsia="仿宋" w:hAnsi="仿宋" w:cs="仿宋" w:hint="eastAsia"/>
          <w:sz w:val="28"/>
          <w:lang w:eastAsia="zh-CN"/>
        </w:rPr>
        <w:t>(五)、漆器工艺品项目背景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在当今迅猛发展的商业环境中，漆器工艺品项目的动因根植于对多方面因素的审慎考量。这个漆器工艺品项目的提出并非孤立的决策，而是对企业所处背景深入思考的产物。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漆器工艺品项目背后的首要原因。科技的迅速发展和全球市场的快速变化使得企业必须灵活应对。漆器工艺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竞争的激烈程度也是漆器工艺品项目背景中不可忽视的一环。企业需要在激烈竞争中脱颖而出，为此，漆器工艺品项目致力于打破常规，提供独特的价值主张，以吸引客户并确保市场份额的增长。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技术的迅速发展为企业带来了机遇与挑战。作为漆器工艺品项目启动的背景之一，对新兴技术的应用将有助于提升企业的技术水平，使其在不断演进的商业环境中保持竞争优势。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此外，社会对企业责任的期望也在逐渐升高。漆器工艺品项目充分融入了社会责任的理念，通过可持续经营和社会公益漆器工艺品项目，企图为社会贡献一份力量，在商业成功的同时关注社会价值。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272"/>
      <w:r>
        <w:rPr>
          <w:rFonts w:ascii="仿宋" w:eastAsia="仿宋" w:hAnsi="仿宋" w:cs="仿宋" w:hint="eastAsia"/>
          <w:sz w:val="28"/>
          <w:lang w:eastAsia="zh-CN"/>
        </w:rPr>
        <w:t>二、漆器工艺品项目选址可行性分析</w:t>
      </w:r>
      <w:bookmarkEnd w:id="8"/>
    </w:p>
    <w:p>
      <w:pPr>
        <w:pStyle w:val="Heading2"/>
        <w:rPr>
          <w:rFonts w:ascii="仿宋" w:eastAsia="仿宋" w:hAnsi="仿宋" w:cs="仿宋" w:hint="eastAsia"/>
          <w:lang w:eastAsia="zh-CN"/>
        </w:rPr>
      </w:pPr>
      <w:bookmarkStart w:id="9" w:name="_Toc29372"/>
      <w:r>
        <w:rPr>
          <w:rFonts w:ascii="仿宋" w:eastAsia="仿宋" w:hAnsi="仿宋" w:cs="仿宋" w:hint="eastAsia"/>
          <w:lang w:eastAsia="zh-CN"/>
        </w:rPr>
        <w:t>(一)、漆器工艺品项目选址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该漆器工艺品项目选址位于XX省XX市XX区XXX街道</w:t>
      </w:r>
    </w:p>
    <w:p>
      <w:pPr>
        <w:pStyle w:val="Heading2"/>
        <w:ind w:firstLine="560" w:firstLineChars="200"/>
        <w:rPr>
          <w:rFonts w:ascii="仿宋" w:eastAsia="仿宋" w:hAnsi="仿宋" w:cs="仿宋" w:hint="eastAsia"/>
          <w:sz w:val="28"/>
          <w:lang w:eastAsia="zh-CN"/>
        </w:rPr>
      </w:pPr>
      <w:bookmarkStart w:id="10" w:name="_Toc3135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漆器工艺品项目的征地面积将根据漆器工艺品项目的实际规模和需求进行精确规划。具体面积XXX平方米，旨在确保漆器工艺品项目不仅能够满足当前的发展需求，还能够预留空间以适应未来的扩展。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净用地面积是在征地面积基础上去除不可利用面积后的实际可开发用地。具体面积XXX平方米，考虑到环保、交通、安全等多方面因素，以确保漆器工艺品项目在整体利用效率上达到最优。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漆器工艺品项目计划建设的建筑总规模具体面积XXX平方米。这一规模的确定综合考虑了漆器工艺品项目的性质、规模，以及城市规划的相关要求，确保建筑布局与周边环境协调一致。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绿地率是漆器工艺品项目用地中被规划为绿地的比例。具体面积XXX平方米，旨在通过合理规划绿地，改善漆器工艺品项目周边环境，提升居民生活质量，并符合城市整体绿化规划。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容积率是用地上可以建设的建筑总体积与用地面积之比。具体面积XXX，通过合理的容积率规划，确保漆器工艺品项目建筑规模与周边环境和谐共生。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漆器工艺品项目选址与当地城市规划相一致，具体面积XXX平方米。通过与城市规划部门深入沟通，确保漆器工艺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漆器工艺品项目选址符合当地产业政策，具体面积XXX平方米。这包括漆器工艺品项目对当地经济的促进作用，以及对相关产业的带动效应，确保漆器工艺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用地总体要求必须符合环保和可持续发展的原则，具体面积XXX平方米。通过采用绿色建筑设计、节能减排等措施，确保漆器工艺品项目在建设和运营过程中对环境的影响最小化，达到可持续发展的要求。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确保漆器工艺品项目选址具备必要的公共设施配套，具体面积XXX平方米。这包括交通便利性、教育、医疗等基础设施，以提高居民生活品质，使得漆器工艺品项目选址更具吸引力。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考虑用地总体要求对当地社会稳定性的影响，具体面积XXX平方米。通过深入了解当地社区反馈，确保漆器工艺品项目的选址和建设过程对当地社会和谐稳定产生积极作用。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漆器工艺品项目选址不仅符合法规和规划，还在实际操作中具有可行性。这一全面规划将为漆器工艺品项目的成功实施提供坚实的基础，确保漆器工艺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35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漆器工艺品项目的设备规划和空间设计中，我们将采取灵活设备布局的措施。设备布局将根据实际需求进行灵活设计，避免不必要的浪费。通过合理规划设备摆放位置，我们将提高设备的利用率，减少设备间距，以确保漆器工艺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漆器工艺品项目内部引入共享设施的概念，例如共享会议室、办公区等。通过这种方式，我们可以减少对资源的重复建设，提高资源共享效率，从而减小漆器工艺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42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漆器工艺品项目的总图布置中，我们将不同功能区域进行明确的规划，以最大程度满足漆器工艺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39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漆器工艺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漆器工艺品项目对环境的影响是综合评价的重要因素之一。我们将详细考虑选址周边的自然环境、生态保护区、水源地等情况，确保漆器工艺品项目的建设和运营对环境影响最小化，并符合当地的环保法规标准。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对选址的评价还需充分考虑当地政府的产业政策和法规。我们将详细了解漆器工艺品项目所在地的相关政策，确保漆器工艺品项目的规划和运营与当地法规相符，降低不必要的法律风险。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考虑到社会稳定性对企业运营的重要性，我们将评估选址地区的社会安全情况、劳工关系、社区反馈等方面，以确保漆器工艺品项目的建设和运营不会受到社会稳定性的负面影响。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最后，我们将综合考虑用地成本，包括土地购置费用、土地开发成本等。通过对用地成本的详细评估，我们能够做出更为精确的经济效益分析，为漆器工艺品项目的投资决策提供有力支持。</w:t>
      </w:r>
    </w:p>
    <w:p>
      <w:pPr>
        <w:pStyle w:val="Heading1"/>
        <w:ind w:firstLine="560" w:firstLineChars="200"/>
        <w:rPr>
          <w:rFonts w:ascii="仿宋" w:eastAsia="仿宋" w:hAnsi="仿宋" w:cs="仿宋" w:hint="eastAsia"/>
          <w:sz w:val="28"/>
          <w:lang w:eastAsia="zh-CN"/>
        </w:rPr>
      </w:pPr>
      <w:bookmarkStart w:id="14" w:name="_Toc2591"/>
      <w:r>
        <w:rPr>
          <w:rFonts w:ascii="仿宋" w:eastAsia="仿宋" w:hAnsi="仿宋" w:cs="仿宋" w:hint="eastAsia"/>
          <w:sz w:val="28"/>
          <w:lang w:eastAsia="zh-CN"/>
        </w:rPr>
        <w:t>三、工艺说明</w:t>
      </w:r>
      <w:bookmarkEnd w:id="14"/>
    </w:p>
    <w:p>
      <w:pPr>
        <w:pStyle w:val="Heading2"/>
        <w:rPr>
          <w:rFonts w:ascii="仿宋" w:eastAsia="仿宋" w:hAnsi="仿宋" w:cs="仿宋" w:hint="eastAsia"/>
          <w:lang w:eastAsia="zh-CN"/>
        </w:rPr>
      </w:pPr>
      <w:bookmarkStart w:id="15" w:name="_Toc1614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的技术管理特点体现在其创新导向。通过引入最先进的技术趋势和解决方案，漆器工艺品项目致力于提升科技含量、提高质量和效率水平。这意味着我们将采用最新的工具和方法，确保漆器工艺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漆器工艺品项目技术管理的显著特征。通过整合不同领域的技术资源，我们实现了跨学科的协同工作。这有助于优化技术架构，提高整体效能。此外，整合性策略还促进了不同技术团队之间的紧密沟通和高效合作，确保漆器工艺品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漆器工艺品项目所采用的技术。通过不断优化技术方案，漆器工艺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漆器工艺品项目团队将在漆器工艺品项目初期识别可能的技术风险，并采取相应的预防和应对措施。通过建立健全的风险评估机制，漆器工艺品项目能够在实施过程中及时发现并解决潜在的技术问题，保障漆器工艺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漆器工艺品项目中，技术将成为漆器工艺品项目成功的有力支持。这一深度剖析揭示了技术管理在漆器工艺品项目实施中的关键作用，为漆器工艺品项目的技术基础奠定了坚实的基础。</w:t>
      </w:r>
    </w:p>
    <w:p>
      <w:pPr>
        <w:pStyle w:val="Heading2"/>
        <w:ind w:firstLine="560" w:firstLineChars="200"/>
        <w:rPr>
          <w:rFonts w:ascii="仿宋" w:eastAsia="仿宋" w:hAnsi="仿宋" w:cs="仿宋" w:hint="eastAsia"/>
          <w:sz w:val="28"/>
          <w:lang w:eastAsia="zh-CN"/>
        </w:rPr>
      </w:pPr>
      <w:bookmarkStart w:id="16" w:name="_Toc27663"/>
      <w:r>
        <w:rPr>
          <w:rFonts w:ascii="仿宋" w:eastAsia="仿宋" w:hAnsi="仿宋" w:cs="仿宋" w:hint="eastAsia"/>
          <w:sz w:val="28"/>
          <w:lang w:eastAsia="zh-CN"/>
        </w:rPr>
        <w:t>(二)、漆器工艺品项目工艺技术设计方案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漆器工艺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漆器工艺品项目将严格按照相关行业规范要求进行组织。通过有效控制产品质量，漆器工艺品项目将致力于为顾客提供优质的漆器工艺品项目产品和良好的服务。这体现了漆器工艺品项目对于生产活动合规性和质量标准的高度重视，为漆器工艺品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https://d.book118.com/047001152030006040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3C7A00"/>
    <w:rsid w:val="7F3C7A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01152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2024-02-01T07:30:00Z</dcterms:created>
  <dcterms:modified xsi:type="dcterms:W3CDTF">2024-02-01T07:31:04Z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B6888C0A7D7944838C0F2FA6513B2AEB_11</vt:lpwstr>
  </property>
  <property fmtid="{D5CDD505-2E9C-101B-9397-08002B2CF9AE}" pid="3" name="KSOProductBuildVer">
    <vt:lpwstr>2052-12.1.0.16250</vt:lpwstr>
  </property>
</Properties>
</file>