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石英陶瓷项目规划设计纲要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0" w:history="1">
        <w:r>
          <w:rPr>
            <w:rFonts w:ascii="仿宋" w:eastAsia="仿宋" w:hAnsi="仿宋" w:cs="仿宋" w:hint="eastAsia"/>
            <w:lang w:eastAsia="zh-CN"/>
          </w:rPr>
          <w:t>序言</w:t>
        </w:r>
        <w:r>
          <w:tab/>
        </w:r>
        <w:r>
          <w:fldChar w:fldCharType="begin"/>
        </w:r>
        <w:r>
          <w:instrText xml:space="preserve"> PAGEREF _Toc32360 \h </w:instrText>
        </w:r>
        <w:r>
          <w:fldChar w:fldCharType="separate"/>
        </w:r>
        <w:r>
          <w:t>3</w:t>
        </w:r>
        <w:r>
          <w:fldChar w:fldCharType="end"/>
        </w:r>
      </w:hyperlink>
    </w:p>
    <w:p>
      <w:pPr>
        <w:pStyle w:val="TOC1"/>
        <w:tabs>
          <w:tab w:val="right" w:leader="dot" w:pos="8306"/>
        </w:tabs>
      </w:pPr>
      <w:hyperlink w:anchor="_Toc10113" w:history="1">
        <w:r>
          <w:rPr>
            <w:rFonts w:ascii="仿宋" w:eastAsia="仿宋" w:hAnsi="仿宋" w:cs="仿宋" w:hint="eastAsia"/>
            <w:lang w:eastAsia="zh-CN"/>
          </w:rPr>
          <w:t>一、石英陶瓷项目概论</w:t>
        </w:r>
        <w:r>
          <w:tab/>
        </w:r>
        <w:r>
          <w:fldChar w:fldCharType="begin"/>
        </w:r>
        <w:r>
          <w:instrText xml:space="preserve"> PAGEREF _Toc10113 \h </w:instrText>
        </w:r>
        <w:r>
          <w:fldChar w:fldCharType="separate"/>
        </w:r>
        <w:r>
          <w:t>3</w:t>
        </w:r>
        <w:r>
          <w:fldChar w:fldCharType="end"/>
        </w:r>
      </w:hyperlink>
    </w:p>
    <w:p>
      <w:pPr>
        <w:pStyle w:val="TOC2"/>
        <w:tabs>
          <w:tab w:val="right" w:leader="dot" w:pos="8306"/>
        </w:tabs>
      </w:pPr>
      <w:hyperlink w:anchor="_Toc12244" w:history="1">
        <w:r>
          <w:rPr>
            <w:rFonts w:ascii="仿宋" w:eastAsia="仿宋" w:hAnsi="仿宋" w:cs="仿宋" w:hint="eastAsia"/>
            <w:lang w:eastAsia="zh-CN"/>
          </w:rPr>
          <w:t>(一)、石英陶瓷项目概况</w:t>
        </w:r>
        <w:r>
          <w:tab/>
        </w:r>
        <w:r>
          <w:fldChar w:fldCharType="begin"/>
        </w:r>
        <w:r>
          <w:instrText xml:space="preserve"> PAGEREF _Toc12244 \h </w:instrText>
        </w:r>
        <w:r>
          <w:fldChar w:fldCharType="separate"/>
        </w:r>
        <w:r>
          <w:t>3</w:t>
        </w:r>
        <w:r>
          <w:fldChar w:fldCharType="end"/>
        </w:r>
      </w:hyperlink>
    </w:p>
    <w:p>
      <w:pPr>
        <w:pStyle w:val="TOC2"/>
        <w:tabs>
          <w:tab w:val="right" w:leader="dot" w:pos="8306"/>
        </w:tabs>
      </w:pPr>
      <w:hyperlink w:anchor="_Toc14388" w:history="1">
        <w:r>
          <w:rPr>
            <w:rFonts w:ascii="仿宋" w:eastAsia="仿宋" w:hAnsi="仿宋" w:cs="仿宋" w:hint="eastAsia"/>
            <w:lang w:eastAsia="zh-CN"/>
          </w:rPr>
          <w:t>(二)、石英陶瓷项目目标</w:t>
        </w:r>
        <w:r>
          <w:tab/>
        </w:r>
        <w:r>
          <w:fldChar w:fldCharType="begin"/>
        </w:r>
        <w:r>
          <w:instrText xml:space="preserve"> PAGEREF _Toc14388 \h </w:instrText>
        </w:r>
        <w:r>
          <w:fldChar w:fldCharType="separate"/>
        </w:r>
        <w:r>
          <w:t>5</w:t>
        </w:r>
        <w:r>
          <w:fldChar w:fldCharType="end"/>
        </w:r>
      </w:hyperlink>
    </w:p>
    <w:p>
      <w:pPr>
        <w:pStyle w:val="TOC2"/>
        <w:tabs>
          <w:tab w:val="right" w:leader="dot" w:pos="8306"/>
        </w:tabs>
      </w:pPr>
      <w:hyperlink w:anchor="_Toc30333" w:history="1">
        <w:r>
          <w:rPr>
            <w:rFonts w:ascii="仿宋" w:eastAsia="仿宋" w:hAnsi="仿宋" w:cs="仿宋" w:hint="eastAsia"/>
            <w:lang w:eastAsia="zh-CN"/>
          </w:rPr>
          <w:t>(三)、石英陶瓷项目提出的理由</w:t>
        </w:r>
        <w:r>
          <w:tab/>
        </w:r>
        <w:r>
          <w:fldChar w:fldCharType="begin"/>
        </w:r>
        <w:r>
          <w:instrText xml:space="preserve"> PAGEREF _Toc30333 \h </w:instrText>
        </w:r>
        <w:r>
          <w:fldChar w:fldCharType="separate"/>
        </w:r>
        <w:r>
          <w:t>6</w:t>
        </w:r>
        <w:r>
          <w:fldChar w:fldCharType="end"/>
        </w:r>
      </w:hyperlink>
    </w:p>
    <w:p>
      <w:pPr>
        <w:pStyle w:val="TOC2"/>
        <w:tabs>
          <w:tab w:val="right" w:leader="dot" w:pos="8306"/>
        </w:tabs>
      </w:pPr>
      <w:hyperlink w:anchor="_Toc17178" w:history="1">
        <w:r>
          <w:rPr>
            <w:rFonts w:ascii="仿宋" w:eastAsia="仿宋" w:hAnsi="仿宋" w:cs="仿宋" w:hint="eastAsia"/>
            <w:lang w:eastAsia="zh-CN"/>
          </w:rPr>
          <w:t>(四)、石英陶瓷项目意义</w:t>
        </w:r>
        <w:r>
          <w:tab/>
        </w:r>
        <w:r>
          <w:fldChar w:fldCharType="begin"/>
        </w:r>
        <w:r>
          <w:instrText xml:space="preserve"> PAGEREF _Toc17178 \h </w:instrText>
        </w:r>
        <w:r>
          <w:fldChar w:fldCharType="separate"/>
        </w:r>
        <w:r>
          <w:t>8</w:t>
        </w:r>
        <w:r>
          <w:fldChar w:fldCharType="end"/>
        </w:r>
      </w:hyperlink>
    </w:p>
    <w:p>
      <w:pPr>
        <w:pStyle w:val="TOC2"/>
        <w:tabs>
          <w:tab w:val="right" w:leader="dot" w:pos="8306"/>
        </w:tabs>
      </w:pPr>
      <w:hyperlink w:anchor="_Toc24007" w:history="1">
        <w:r>
          <w:rPr>
            <w:rFonts w:ascii="仿宋" w:eastAsia="仿宋" w:hAnsi="仿宋" w:cs="仿宋" w:hint="eastAsia"/>
            <w:lang w:eastAsia="zh-CN"/>
          </w:rPr>
          <w:t>(五)、石英陶瓷项目背景</w:t>
        </w:r>
        <w:r>
          <w:tab/>
        </w:r>
        <w:r>
          <w:fldChar w:fldCharType="begin"/>
        </w:r>
        <w:r>
          <w:instrText xml:space="preserve"> PAGEREF _Toc24007 \h </w:instrText>
        </w:r>
        <w:r>
          <w:fldChar w:fldCharType="separate"/>
        </w:r>
        <w:r>
          <w:t>8</w:t>
        </w:r>
        <w:r>
          <w:fldChar w:fldCharType="end"/>
        </w:r>
      </w:hyperlink>
    </w:p>
    <w:p>
      <w:pPr>
        <w:pStyle w:val="TOC1"/>
        <w:tabs>
          <w:tab w:val="right" w:leader="dot" w:pos="8306"/>
        </w:tabs>
      </w:pPr>
      <w:hyperlink w:anchor="_Toc1889" w:history="1">
        <w:r>
          <w:rPr>
            <w:rFonts w:ascii="仿宋" w:eastAsia="仿宋" w:hAnsi="仿宋" w:cs="仿宋" w:hint="eastAsia"/>
            <w:lang w:eastAsia="zh-CN"/>
          </w:rPr>
          <w:t>二、石英陶瓷项目选址可行性分析</w:t>
        </w:r>
        <w:r>
          <w:tab/>
        </w:r>
        <w:r>
          <w:fldChar w:fldCharType="begin"/>
        </w:r>
        <w:r>
          <w:instrText xml:space="preserve"> PAGEREF _Toc1889 \h </w:instrText>
        </w:r>
        <w:r>
          <w:fldChar w:fldCharType="separate"/>
        </w:r>
        <w:r>
          <w:t>9</w:t>
        </w:r>
        <w:r>
          <w:fldChar w:fldCharType="end"/>
        </w:r>
      </w:hyperlink>
    </w:p>
    <w:p>
      <w:pPr>
        <w:pStyle w:val="TOC2"/>
        <w:tabs>
          <w:tab w:val="right" w:leader="dot" w:pos="8306"/>
        </w:tabs>
      </w:pPr>
      <w:hyperlink w:anchor="_Toc27680" w:history="1">
        <w:r>
          <w:rPr>
            <w:rFonts w:ascii="仿宋" w:eastAsia="仿宋" w:hAnsi="仿宋" w:cs="仿宋" w:hint="eastAsia"/>
            <w:lang w:eastAsia="zh-CN"/>
          </w:rPr>
          <w:t>(一)、石英陶瓷项目选址</w:t>
        </w:r>
        <w:r>
          <w:tab/>
        </w:r>
        <w:r>
          <w:fldChar w:fldCharType="begin"/>
        </w:r>
        <w:r>
          <w:instrText xml:space="preserve"> PAGEREF _Toc27680 \h </w:instrText>
        </w:r>
        <w:r>
          <w:fldChar w:fldCharType="separate"/>
        </w:r>
        <w:r>
          <w:t>9</w:t>
        </w:r>
        <w:r>
          <w:fldChar w:fldCharType="end"/>
        </w:r>
      </w:hyperlink>
    </w:p>
    <w:p>
      <w:pPr>
        <w:pStyle w:val="TOC2"/>
        <w:tabs>
          <w:tab w:val="right" w:leader="dot" w:pos="8306"/>
        </w:tabs>
      </w:pPr>
      <w:hyperlink w:anchor="_Toc28140" w:history="1">
        <w:r>
          <w:rPr>
            <w:rFonts w:ascii="仿宋" w:eastAsia="仿宋" w:hAnsi="仿宋" w:cs="仿宋" w:hint="eastAsia"/>
            <w:lang w:eastAsia="zh-CN"/>
          </w:rPr>
          <w:t>(二)、用地控制指标</w:t>
        </w:r>
        <w:r>
          <w:tab/>
        </w:r>
        <w:r>
          <w:fldChar w:fldCharType="begin"/>
        </w:r>
        <w:r>
          <w:instrText xml:space="preserve"> PAGEREF _Toc28140 \h </w:instrText>
        </w:r>
        <w:r>
          <w:fldChar w:fldCharType="separate"/>
        </w:r>
        <w:r>
          <w:t>9</w:t>
        </w:r>
        <w:r>
          <w:fldChar w:fldCharType="end"/>
        </w:r>
      </w:hyperlink>
    </w:p>
    <w:p>
      <w:pPr>
        <w:pStyle w:val="TOC2"/>
        <w:tabs>
          <w:tab w:val="right" w:leader="dot" w:pos="8306"/>
        </w:tabs>
      </w:pPr>
      <w:hyperlink w:anchor="_Toc6752" w:history="1">
        <w:r>
          <w:rPr>
            <w:rFonts w:ascii="仿宋" w:eastAsia="仿宋" w:hAnsi="仿宋" w:cs="仿宋" w:hint="eastAsia"/>
            <w:lang w:eastAsia="zh-CN"/>
          </w:rPr>
          <w:t>(三)、节约用地措施</w:t>
        </w:r>
        <w:r>
          <w:tab/>
        </w:r>
        <w:r>
          <w:fldChar w:fldCharType="begin"/>
        </w:r>
        <w:r>
          <w:instrText xml:space="preserve"> PAGEREF _Toc6752 \h </w:instrText>
        </w:r>
        <w:r>
          <w:fldChar w:fldCharType="separate"/>
        </w:r>
        <w:r>
          <w:t>11</w:t>
        </w:r>
        <w:r>
          <w:fldChar w:fldCharType="end"/>
        </w:r>
      </w:hyperlink>
    </w:p>
    <w:p>
      <w:pPr>
        <w:pStyle w:val="TOC2"/>
        <w:tabs>
          <w:tab w:val="right" w:leader="dot" w:pos="8306"/>
        </w:tabs>
      </w:pPr>
      <w:hyperlink w:anchor="_Toc31145" w:history="1">
        <w:r>
          <w:rPr>
            <w:rFonts w:ascii="仿宋" w:eastAsia="仿宋" w:hAnsi="仿宋" w:cs="仿宋" w:hint="eastAsia"/>
            <w:lang w:eastAsia="zh-CN"/>
          </w:rPr>
          <w:t>(四)、总图布置方案</w:t>
        </w:r>
        <w:r>
          <w:tab/>
        </w:r>
        <w:r>
          <w:fldChar w:fldCharType="begin"/>
        </w:r>
        <w:r>
          <w:instrText xml:space="preserve"> PAGEREF _Toc31145 \h </w:instrText>
        </w:r>
        <w:r>
          <w:fldChar w:fldCharType="separate"/>
        </w:r>
        <w:r>
          <w:t>12</w:t>
        </w:r>
        <w:r>
          <w:fldChar w:fldCharType="end"/>
        </w:r>
      </w:hyperlink>
    </w:p>
    <w:p>
      <w:pPr>
        <w:pStyle w:val="TOC2"/>
        <w:tabs>
          <w:tab w:val="right" w:leader="dot" w:pos="8306"/>
        </w:tabs>
      </w:pPr>
      <w:hyperlink w:anchor="_Toc32590" w:history="1">
        <w:r>
          <w:rPr>
            <w:rFonts w:ascii="仿宋" w:eastAsia="仿宋" w:hAnsi="仿宋" w:cs="仿宋" w:hint="eastAsia"/>
            <w:lang w:eastAsia="zh-CN"/>
          </w:rPr>
          <w:t>(五)、选址综合评价</w:t>
        </w:r>
        <w:r>
          <w:tab/>
        </w:r>
        <w:r>
          <w:fldChar w:fldCharType="begin"/>
        </w:r>
        <w:r>
          <w:instrText xml:space="preserve"> PAGEREF _Toc32590 \h </w:instrText>
        </w:r>
        <w:r>
          <w:fldChar w:fldCharType="separate"/>
        </w:r>
        <w:r>
          <w:t>13</w:t>
        </w:r>
        <w:r>
          <w:fldChar w:fldCharType="end"/>
        </w:r>
      </w:hyperlink>
    </w:p>
    <w:p>
      <w:pPr>
        <w:pStyle w:val="TOC1"/>
        <w:tabs>
          <w:tab w:val="right" w:leader="dot" w:pos="8306"/>
        </w:tabs>
      </w:pPr>
      <w:hyperlink w:anchor="_Toc20369" w:history="1">
        <w:r>
          <w:rPr>
            <w:rFonts w:ascii="仿宋" w:eastAsia="仿宋" w:hAnsi="仿宋" w:cs="仿宋" w:hint="eastAsia"/>
            <w:lang w:eastAsia="zh-CN"/>
          </w:rPr>
          <w:t>三、石英陶瓷项目土建工程</w:t>
        </w:r>
        <w:r>
          <w:tab/>
        </w:r>
        <w:r>
          <w:fldChar w:fldCharType="begin"/>
        </w:r>
        <w:r>
          <w:instrText xml:space="preserve"> PAGEREF _Toc20369 \h </w:instrText>
        </w:r>
        <w:r>
          <w:fldChar w:fldCharType="separate"/>
        </w:r>
        <w:r>
          <w:t>15</w:t>
        </w:r>
        <w:r>
          <w:fldChar w:fldCharType="end"/>
        </w:r>
      </w:hyperlink>
    </w:p>
    <w:p>
      <w:pPr>
        <w:pStyle w:val="TOC2"/>
        <w:tabs>
          <w:tab w:val="right" w:leader="dot" w:pos="8306"/>
        </w:tabs>
      </w:pPr>
      <w:hyperlink w:anchor="_Toc6178" w:history="1">
        <w:r>
          <w:rPr>
            <w:rFonts w:ascii="仿宋" w:eastAsia="仿宋" w:hAnsi="仿宋" w:cs="仿宋" w:hint="eastAsia"/>
            <w:lang w:eastAsia="zh-CN"/>
          </w:rPr>
          <w:t>(一)、建筑工程设计原则</w:t>
        </w:r>
        <w:r>
          <w:tab/>
        </w:r>
        <w:r>
          <w:fldChar w:fldCharType="begin"/>
        </w:r>
        <w:r>
          <w:instrText xml:space="preserve"> PAGEREF _Toc6178 \h </w:instrText>
        </w:r>
        <w:r>
          <w:fldChar w:fldCharType="separate"/>
        </w:r>
        <w:r>
          <w:t>15</w:t>
        </w:r>
        <w:r>
          <w:fldChar w:fldCharType="end"/>
        </w:r>
      </w:hyperlink>
    </w:p>
    <w:p>
      <w:pPr>
        <w:pStyle w:val="TOC2"/>
        <w:tabs>
          <w:tab w:val="right" w:leader="dot" w:pos="8306"/>
        </w:tabs>
      </w:pPr>
      <w:hyperlink w:anchor="_Toc15253" w:history="1">
        <w:r>
          <w:rPr>
            <w:rFonts w:ascii="仿宋" w:eastAsia="仿宋" w:hAnsi="仿宋" w:cs="仿宋" w:hint="eastAsia"/>
            <w:lang w:eastAsia="zh-CN"/>
          </w:rPr>
          <w:t>(二)、土建工程设计年限及安全等级</w:t>
        </w:r>
        <w:r>
          <w:tab/>
        </w:r>
        <w:r>
          <w:fldChar w:fldCharType="begin"/>
        </w:r>
        <w:r>
          <w:instrText xml:space="preserve"> PAGEREF _Toc15253 \h </w:instrText>
        </w:r>
        <w:r>
          <w:fldChar w:fldCharType="separate"/>
        </w:r>
        <w:r>
          <w:t>16</w:t>
        </w:r>
        <w:r>
          <w:fldChar w:fldCharType="end"/>
        </w:r>
      </w:hyperlink>
    </w:p>
    <w:p>
      <w:pPr>
        <w:pStyle w:val="TOC2"/>
        <w:tabs>
          <w:tab w:val="right" w:leader="dot" w:pos="8306"/>
        </w:tabs>
      </w:pPr>
      <w:hyperlink w:anchor="_Toc7736" w:history="1">
        <w:r>
          <w:rPr>
            <w:rFonts w:ascii="仿宋" w:eastAsia="仿宋" w:hAnsi="仿宋" w:cs="仿宋" w:hint="eastAsia"/>
            <w:lang w:eastAsia="zh-CN"/>
          </w:rPr>
          <w:t>(三)、建筑工程设计总体要求</w:t>
        </w:r>
        <w:r>
          <w:tab/>
        </w:r>
        <w:r>
          <w:fldChar w:fldCharType="begin"/>
        </w:r>
        <w:r>
          <w:instrText xml:space="preserve"> PAGEREF _Toc7736 \h </w:instrText>
        </w:r>
        <w:r>
          <w:fldChar w:fldCharType="separate"/>
        </w:r>
        <w:r>
          <w:t>17</w:t>
        </w:r>
        <w:r>
          <w:fldChar w:fldCharType="end"/>
        </w:r>
      </w:hyperlink>
    </w:p>
    <w:p>
      <w:pPr>
        <w:pStyle w:val="TOC2"/>
        <w:tabs>
          <w:tab w:val="right" w:leader="dot" w:pos="8306"/>
        </w:tabs>
      </w:pPr>
      <w:hyperlink w:anchor="_Toc521" w:history="1">
        <w:r>
          <w:rPr>
            <w:rFonts w:ascii="仿宋" w:eastAsia="仿宋" w:hAnsi="仿宋" w:cs="仿宋" w:hint="eastAsia"/>
            <w:lang w:eastAsia="zh-CN"/>
          </w:rPr>
          <w:t>(四)、土建工程建设指标</w:t>
        </w:r>
        <w:r>
          <w:tab/>
        </w:r>
        <w:r>
          <w:fldChar w:fldCharType="begin"/>
        </w:r>
        <w:r>
          <w:instrText xml:space="preserve"> PAGEREF _Toc521 \h </w:instrText>
        </w:r>
        <w:r>
          <w:fldChar w:fldCharType="separate"/>
        </w:r>
        <w:r>
          <w:t>18</w:t>
        </w:r>
        <w:r>
          <w:fldChar w:fldCharType="end"/>
        </w:r>
      </w:hyperlink>
    </w:p>
    <w:p>
      <w:pPr>
        <w:pStyle w:val="TOC1"/>
        <w:tabs>
          <w:tab w:val="right" w:leader="dot" w:pos="8306"/>
        </w:tabs>
      </w:pPr>
      <w:hyperlink w:anchor="_Toc7002" w:history="1">
        <w:r>
          <w:rPr>
            <w:rFonts w:ascii="仿宋" w:eastAsia="仿宋" w:hAnsi="仿宋" w:cs="仿宋" w:hint="eastAsia"/>
            <w:lang w:eastAsia="zh-CN"/>
          </w:rPr>
          <w:t>四、石英陶瓷项目绩效评估</w:t>
        </w:r>
        <w:r>
          <w:tab/>
        </w:r>
        <w:r>
          <w:fldChar w:fldCharType="begin"/>
        </w:r>
        <w:r>
          <w:instrText xml:space="preserve"> PAGEREF _Toc7002 \h </w:instrText>
        </w:r>
        <w:r>
          <w:fldChar w:fldCharType="separate"/>
        </w:r>
        <w:r>
          <w:t>18</w:t>
        </w:r>
        <w:r>
          <w:fldChar w:fldCharType="end"/>
        </w:r>
      </w:hyperlink>
    </w:p>
    <w:p>
      <w:pPr>
        <w:pStyle w:val="TOC2"/>
        <w:tabs>
          <w:tab w:val="right" w:leader="dot" w:pos="8306"/>
        </w:tabs>
      </w:pPr>
      <w:hyperlink w:anchor="_Toc2377" w:history="1">
        <w:r>
          <w:rPr>
            <w:rFonts w:ascii="仿宋" w:eastAsia="仿宋" w:hAnsi="仿宋" w:cs="仿宋" w:hint="eastAsia"/>
            <w:lang w:eastAsia="zh-CN"/>
          </w:rPr>
          <w:t>(一)、绩效评估指标</w:t>
        </w:r>
        <w:r>
          <w:tab/>
        </w:r>
        <w:r>
          <w:fldChar w:fldCharType="begin"/>
        </w:r>
        <w:r>
          <w:instrText xml:space="preserve"> PAGEREF _Toc2377 \h </w:instrText>
        </w:r>
        <w:r>
          <w:fldChar w:fldCharType="separate"/>
        </w:r>
        <w:r>
          <w:t>18</w:t>
        </w:r>
        <w:r>
          <w:fldChar w:fldCharType="end"/>
        </w:r>
      </w:hyperlink>
    </w:p>
    <w:p>
      <w:pPr>
        <w:pStyle w:val="TOC2"/>
        <w:tabs>
          <w:tab w:val="right" w:leader="dot" w:pos="8306"/>
        </w:tabs>
      </w:pPr>
      <w:hyperlink w:anchor="_Toc14660" w:history="1">
        <w:r>
          <w:rPr>
            <w:rFonts w:ascii="仿宋" w:eastAsia="仿宋" w:hAnsi="仿宋" w:cs="仿宋" w:hint="eastAsia"/>
            <w:lang w:eastAsia="zh-CN"/>
          </w:rPr>
          <w:t>(二)、绩效评估方法</w:t>
        </w:r>
        <w:r>
          <w:tab/>
        </w:r>
        <w:r>
          <w:fldChar w:fldCharType="begin"/>
        </w:r>
        <w:r>
          <w:instrText xml:space="preserve"> PAGEREF _Toc14660 \h </w:instrText>
        </w:r>
        <w:r>
          <w:fldChar w:fldCharType="separate"/>
        </w:r>
        <w:r>
          <w:t>19</w:t>
        </w:r>
        <w:r>
          <w:fldChar w:fldCharType="end"/>
        </w:r>
      </w:hyperlink>
    </w:p>
    <w:p>
      <w:pPr>
        <w:pStyle w:val="TOC2"/>
        <w:tabs>
          <w:tab w:val="right" w:leader="dot" w:pos="8306"/>
        </w:tabs>
      </w:pPr>
      <w:hyperlink w:anchor="_Toc1455" w:history="1">
        <w:r>
          <w:rPr>
            <w:rFonts w:ascii="仿宋" w:eastAsia="仿宋" w:hAnsi="仿宋" w:cs="仿宋" w:hint="eastAsia"/>
            <w:lang w:eastAsia="zh-CN"/>
          </w:rPr>
          <w:t>(三)、绩效评估周期</w:t>
        </w:r>
        <w:r>
          <w:tab/>
        </w:r>
        <w:r>
          <w:fldChar w:fldCharType="begin"/>
        </w:r>
        <w:r>
          <w:instrText xml:space="preserve"> PAGEREF _Toc1455 \h </w:instrText>
        </w:r>
        <w:r>
          <w:fldChar w:fldCharType="separate"/>
        </w:r>
        <w:r>
          <w:t>20</w:t>
        </w:r>
        <w:r>
          <w:fldChar w:fldCharType="end"/>
        </w:r>
      </w:hyperlink>
    </w:p>
    <w:p>
      <w:pPr>
        <w:pStyle w:val="TOC1"/>
        <w:tabs>
          <w:tab w:val="right" w:leader="dot" w:pos="8306"/>
        </w:tabs>
      </w:pPr>
      <w:hyperlink w:anchor="_Toc28234" w:history="1">
        <w:r>
          <w:rPr>
            <w:rFonts w:ascii="仿宋" w:eastAsia="仿宋" w:hAnsi="仿宋" w:cs="仿宋" w:hint="eastAsia"/>
            <w:lang w:eastAsia="zh-CN"/>
          </w:rPr>
          <w:t>五、石英陶瓷项目危机管理</w:t>
        </w:r>
        <w:r>
          <w:tab/>
        </w:r>
        <w:r>
          <w:fldChar w:fldCharType="begin"/>
        </w:r>
        <w:r>
          <w:instrText xml:space="preserve"> PAGEREF _Toc28234 \h </w:instrText>
        </w:r>
        <w:r>
          <w:fldChar w:fldCharType="separate"/>
        </w:r>
        <w:r>
          <w:t>21</w:t>
        </w:r>
        <w:r>
          <w:fldChar w:fldCharType="end"/>
        </w:r>
      </w:hyperlink>
    </w:p>
    <w:p>
      <w:pPr>
        <w:pStyle w:val="TOC2"/>
        <w:tabs>
          <w:tab w:val="right" w:leader="dot" w:pos="8306"/>
        </w:tabs>
      </w:pPr>
      <w:hyperlink w:anchor="_Toc25107" w:history="1">
        <w:r>
          <w:rPr>
            <w:rFonts w:ascii="仿宋" w:eastAsia="仿宋" w:hAnsi="仿宋" w:cs="仿宋" w:hint="eastAsia"/>
            <w:lang w:eastAsia="zh-CN"/>
          </w:rPr>
          <w:t>(一)、危机预警与识别</w:t>
        </w:r>
        <w:r>
          <w:tab/>
        </w:r>
        <w:r>
          <w:fldChar w:fldCharType="begin"/>
        </w:r>
        <w:r>
          <w:instrText xml:space="preserve"> PAGEREF _Toc25107 \h </w:instrText>
        </w:r>
        <w:r>
          <w:fldChar w:fldCharType="separate"/>
        </w:r>
        <w:r>
          <w:t>21</w:t>
        </w:r>
        <w:r>
          <w:fldChar w:fldCharType="end"/>
        </w:r>
      </w:hyperlink>
    </w:p>
    <w:p>
      <w:pPr>
        <w:pStyle w:val="TOC2"/>
        <w:tabs>
          <w:tab w:val="right" w:leader="dot" w:pos="8306"/>
        </w:tabs>
      </w:pPr>
      <w:hyperlink w:anchor="_Toc30805" w:history="1">
        <w:r>
          <w:rPr>
            <w:rFonts w:ascii="仿宋" w:eastAsia="仿宋" w:hAnsi="仿宋" w:cs="仿宋" w:hint="eastAsia"/>
            <w:lang w:eastAsia="zh-CN"/>
          </w:rPr>
          <w:t>(二)、危机应对与恢复</w:t>
        </w:r>
        <w:r>
          <w:tab/>
        </w:r>
        <w:r>
          <w:fldChar w:fldCharType="begin"/>
        </w:r>
        <w:r>
          <w:instrText xml:space="preserve"> PAGEREF _Toc30805 \h </w:instrText>
        </w:r>
        <w:r>
          <w:fldChar w:fldCharType="separate"/>
        </w:r>
        <w:r>
          <w:t>22</w:t>
        </w:r>
        <w:r>
          <w:fldChar w:fldCharType="end"/>
        </w:r>
      </w:hyperlink>
    </w:p>
    <w:p>
      <w:pPr>
        <w:pStyle w:val="TOC1"/>
        <w:tabs>
          <w:tab w:val="right" w:leader="dot" w:pos="8306"/>
        </w:tabs>
      </w:pPr>
      <w:hyperlink w:anchor="_Toc12651" w:history="1">
        <w:r>
          <w:rPr>
            <w:rFonts w:ascii="仿宋" w:eastAsia="仿宋" w:hAnsi="仿宋" w:cs="仿宋" w:hint="eastAsia"/>
            <w:lang w:eastAsia="zh-CN"/>
          </w:rPr>
          <w:t>六、石英陶瓷项目可持续发展</w:t>
        </w:r>
        <w:r>
          <w:tab/>
        </w:r>
        <w:r>
          <w:fldChar w:fldCharType="begin"/>
        </w:r>
        <w:r>
          <w:instrText xml:space="preserve"> PAGEREF _Toc12651 \h </w:instrText>
        </w:r>
        <w:r>
          <w:fldChar w:fldCharType="separate"/>
        </w:r>
        <w:r>
          <w:t>23</w:t>
        </w:r>
        <w:r>
          <w:fldChar w:fldCharType="end"/>
        </w:r>
      </w:hyperlink>
    </w:p>
    <w:p>
      <w:pPr>
        <w:pStyle w:val="TOC2"/>
        <w:tabs>
          <w:tab w:val="right" w:leader="dot" w:pos="8306"/>
        </w:tabs>
      </w:pPr>
      <w:hyperlink w:anchor="_Toc24711" w:history="1">
        <w:r>
          <w:rPr>
            <w:rFonts w:ascii="仿宋" w:eastAsia="仿宋" w:hAnsi="仿宋" w:cs="仿宋" w:hint="eastAsia"/>
            <w:lang w:eastAsia="zh-CN"/>
          </w:rPr>
          <w:t>(一)、可持续战略与实践</w:t>
        </w:r>
        <w:r>
          <w:tab/>
        </w:r>
        <w:r>
          <w:fldChar w:fldCharType="begin"/>
        </w:r>
        <w:r>
          <w:instrText xml:space="preserve"> PAGEREF _Toc24711 \h </w:instrText>
        </w:r>
        <w:r>
          <w:fldChar w:fldCharType="separate"/>
        </w:r>
        <w:r>
          <w:t>23</w:t>
        </w:r>
        <w:r>
          <w:fldChar w:fldCharType="end"/>
        </w:r>
      </w:hyperlink>
    </w:p>
    <w:p>
      <w:pPr>
        <w:pStyle w:val="TOC2"/>
        <w:tabs>
          <w:tab w:val="right" w:leader="dot" w:pos="8306"/>
        </w:tabs>
      </w:pPr>
      <w:hyperlink w:anchor="_Toc6724" w:history="1">
        <w:r>
          <w:rPr>
            <w:rFonts w:ascii="仿宋" w:eastAsia="仿宋" w:hAnsi="仿宋" w:cs="仿宋" w:hint="eastAsia"/>
            <w:lang w:eastAsia="zh-CN"/>
          </w:rPr>
          <w:t>(二)、环保与社会责任</w:t>
        </w:r>
        <w:r>
          <w:tab/>
        </w:r>
        <w:r>
          <w:fldChar w:fldCharType="begin"/>
        </w:r>
        <w:r>
          <w:instrText xml:space="preserve"> PAGEREF _Toc6724 \h </w:instrText>
        </w:r>
        <w:r>
          <w:fldChar w:fldCharType="separate"/>
        </w:r>
        <w:r>
          <w:t>24</w:t>
        </w:r>
        <w:r>
          <w:fldChar w:fldCharType="end"/>
        </w:r>
      </w:hyperlink>
    </w:p>
    <w:p>
      <w:pPr>
        <w:pStyle w:val="TOC1"/>
        <w:tabs>
          <w:tab w:val="right" w:leader="dot" w:pos="8306"/>
        </w:tabs>
      </w:pPr>
      <w:hyperlink w:anchor="_Toc21836" w:history="1">
        <w:r>
          <w:rPr>
            <w:rFonts w:ascii="仿宋" w:eastAsia="仿宋" w:hAnsi="仿宋" w:cs="仿宋" w:hint="eastAsia"/>
            <w:lang w:eastAsia="zh-CN"/>
          </w:rPr>
          <w:t>七、石英陶瓷项目投资规划</w:t>
        </w:r>
        <w:r>
          <w:tab/>
        </w:r>
        <w:r>
          <w:fldChar w:fldCharType="begin"/>
        </w:r>
        <w:r>
          <w:instrText xml:space="preserve"> PAGEREF _Toc21836 \h </w:instrText>
        </w:r>
        <w:r>
          <w:fldChar w:fldCharType="separate"/>
        </w:r>
        <w:r>
          <w:t>25</w:t>
        </w:r>
        <w:r>
          <w:fldChar w:fldCharType="end"/>
        </w:r>
      </w:hyperlink>
    </w:p>
    <w:p>
      <w:pPr>
        <w:pStyle w:val="TOC2"/>
        <w:tabs>
          <w:tab w:val="right" w:leader="dot" w:pos="8306"/>
        </w:tabs>
      </w:pPr>
      <w:hyperlink w:anchor="_Toc29482" w:history="1">
        <w:r>
          <w:rPr>
            <w:rFonts w:ascii="仿宋" w:eastAsia="仿宋" w:hAnsi="仿宋" w:cs="仿宋" w:hint="eastAsia"/>
            <w:lang w:eastAsia="zh-CN"/>
          </w:rPr>
          <w:t>(一)、石英陶瓷项目总投资估算</w:t>
        </w:r>
        <w:r>
          <w:tab/>
        </w:r>
        <w:r>
          <w:fldChar w:fldCharType="begin"/>
        </w:r>
        <w:r>
          <w:instrText xml:space="preserve"> PAGEREF _Toc29482 \h </w:instrText>
        </w:r>
        <w:r>
          <w:fldChar w:fldCharType="separate"/>
        </w:r>
        <w:r>
          <w:t>25</w:t>
        </w:r>
        <w:r>
          <w:fldChar w:fldCharType="end"/>
        </w:r>
      </w:hyperlink>
    </w:p>
    <w:p>
      <w:pPr>
        <w:pStyle w:val="TOC2"/>
        <w:tabs>
          <w:tab w:val="right" w:leader="dot" w:pos="8306"/>
        </w:tabs>
      </w:pPr>
      <w:hyperlink w:anchor="_Toc21920" w:history="1">
        <w:r>
          <w:rPr>
            <w:rFonts w:ascii="仿宋" w:eastAsia="仿宋" w:hAnsi="仿宋" w:cs="仿宋" w:hint="eastAsia"/>
            <w:lang w:eastAsia="zh-CN"/>
          </w:rPr>
          <w:t>(二)、资金筹措</w:t>
        </w:r>
        <w:r>
          <w:tab/>
        </w:r>
        <w:r>
          <w:fldChar w:fldCharType="begin"/>
        </w:r>
        <w:r>
          <w:instrText xml:space="preserve"> PAGEREF _Toc21920 \h </w:instrText>
        </w:r>
        <w:r>
          <w:fldChar w:fldCharType="separate"/>
        </w:r>
        <w:r>
          <w:t>26</w:t>
        </w:r>
        <w:r>
          <w:fldChar w:fldCharType="end"/>
        </w:r>
      </w:hyperlink>
    </w:p>
    <w:p>
      <w:pPr>
        <w:pStyle w:val="TOC1"/>
        <w:tabs>
          <w:tab w:val="right" w:leader="dot" w:pos="8306"/>
        </w:tabs>
      </w:pPr>
      <w:hyperlink w:anchor="_Toc16191" w:history="1">
        <w:r>
          <w:rPr>
            <w:rFonts w:ascii="仿宋" w:eastAsia="仿宋" w:hAnsi="仿宋" w:cs="仿宋" w:hint="eastAsia"/>
            <w:lang w:eastAsia="zh-CN"/>
          </w:rPr>
          <w:t>八、石英陶瓷项目创新与研发</w:t>
        </w:r>
        <w:r>
          <w:tab/>
        </w:r>
        <w:r>
          <w:fldChar w:fldCharType="begin"/>
        </w:r>
        <w:r>
          <w:instrText xml:space="preserve"> PAGEREF _Toc16191 \h </w:instrText>
        </w:r>
        <w:r>
          <w:fldChar w:fldCharType="separate"/>
        </w:r>
        <w:r>
          <w:t>27</w:t>
        </w:r>
        <w:r>
          <w:fldChar w:fldCharType="end"/>
        </w:r>
      </w:hyperlink>
    </w:p>
    <w:p>
      <w:pPr>
        <w:pStyle w:val="TOC2"/>
        <w:tabs>
          <w:tab w:val="right" w:leader="dot" w:pos="8306"/>
        </w:tabs>
      </w:pPr>
      <w:hyperlink w:anchor="_Toc16335" w:history="1">
        <w:r>
          <w:rPr>
            <w:rFonts w:ascii="仿宋" w:eastAsia="仿宋" w:hAnsi="仿宋" w:cs="仿宋" w:hint="eastAsia"/>
            <w:lang w:eastAsia="zh-CN"/>
          </w:rPr>
          <w:t>(一)、创新策略与方向</w:t>
        </w:r>
        <w:r>
          <w:tab/>
        </w:r>
        <w:r>
          <w:fldChar w:fldCharType="begin"/>
        </w:r>
        <w:r>
          <w:instrText xml:space="preserve"> PAGEREF _Toc16335 \h </w:instrText>
        </w:r>
        <w:r>
          <w:fldChar w:fldCharType="separate"/>
        </w:r>
        <w:r>
          <w:t>27</w:t>
        </w:r>
        <w:r>
          <w:fldChar w:fldCharType="end"/>
        </w:r>
      </w:hyperlink>
    </w:p>
    <w:p>
      <w:pPr>
        <w:pStyle w:val="TOC2"/>
        <w:tabs>
          <w:tab w:val="right" w:leader="dot" w:pos="8306"/>
        </w:tabs>
      </w:pPr>
      <w:hyperlink w:anchor="_Toc29835" w:history="1">
        <w:r>
          <w:rPr>
            <w:rFonts w:ascii="仿宋" w:eastAsia="仿宋" w:hAnsi="仿宋" w:cs="仿宋" w:hint="eastAsia"/>
            <w:lang w:eastAsia="zh-CN"/>
          </w:rPr>
          <w:t>(二)、研发规划与投入</w:t>
        </w:r>
        <w:r>
          <w:tab/>
        </w:r>
        <w:r>
          <w:fldChar w:fldCharType="begin"/>
        </w:r>
        <w:r>
          <w:instrText xml:space="preserve"> PAGEREF _Toc29835 \h </w:instrText>
        </w:r>
        <w:r>
          <w:fldChar w:fldCharType="separate"/>
        </w:r>
        <w:r>
          <w:t>28</w:t>
        </w:r>
        <w:r>
          <w:fldChar w:fldCharType="end"/>
        </w:r>
      </w:hyperlink>
    </w:p>
    <w:p>
      <w:pPr>
        <w:pStyle w:val="TOC1"/>
        <w:tabs>
          <w:tab w:val="right" w:leader="dot" w:pos="8306"/>
        </w:tabs>
      </w:pPr>
      <w:hyperlink w:anchor="_Toc9984" w:history="1">
        <w:r>
          <w:rPr>
            <w:rFonts w:ascii="仿宋" w:eastAsia="仿宋" w:hAnsi="仿宋" w:cs="仿宋" w:hint="eastAsia"/>
            <w:lang w:eastAsia="zh-CN"/>
          </w:rPr>
          <w:t>九、石英陶瓷项目社会影响</w:t>
        </w:r>
        <w:r>
          <w:tab/>
        </w:r>
        <w:r>
          <w:fldChar w:fldCharType="begin"/>
        </w:r>
        <w:r>
          <w:instrText xml:space="preserve"> PAGEREF _Toc9984 \h </w:instrText>
        </w:r>
        <w:r>
          <w:fldChar w:fldCharType="separate"/>
        </w:r>
        <w:r>
          <w:t>30</w:t>
        </w:r>
        <w:r>
          <w:fldChar w:fldCharType="end"/>
        </w:r>
      </w:hyperlink>
    </w:p>
    <w:p>
      <w:pPr>
        <w:pStyle w:val="TOC2"/>
        <w:tabs>
          <w:tab w:val="right" w:leader="dot" w:pos="8306"/>
        </w:tabs>
      </w:pPr>
      <w:hyperlink w:anchor="_Toc463" w:history="1">
        <w:r>
          <w:rPr>
            <w:rFonts w:ascii="仿宋" w:eastAsia="仿宋" w:hAnsi="仿宋" w:cs="仿宋" w:hint="eastAsia"/>
            <w:lang w:eastAsia="zh-CN"/>
          </w:rPr>
          <w:t>(一)、社会责任与义务</w:t>
        </w:r>
        <w:r>
          <w:tab/>
        </w:r>
        <w:r>
          <w:fldChar w:fldCharType="begin"/>
        </w:r>
        <w:r>
          <w:instrText xml:space="preserve"> PAGEREF _Toc463 \h </w:instrText>
        </w:r>
        <w:r>
          <w:fldChar w:fldCharType="separate"/>
        </w:r>
        <w:r>
          <w:t>30</w:t>
        </w:r>
        <w:r>
          <w:fldChar w:fldCharType="end"/>
        </w:r>
      </w:hyperlink>
    </w:p>
    <w:p>
      <w:pPr>
        <w:pStyle w:val="TOC2"/>
        <w:tabs>
          <w:tab w:val="right" w:leader="dot" w:pos="8306"/>
        </w:tabs>
      </w:pPr>
      <w:hyperlink w:anchor="_Toc11849" w:history="1">
        <w:r>
          <w:rPr>
            <w:rFonts w:ascii="仿宋" w:eastAsia="仿宋" w:hAnsi="仿宋" w:cs="仿宋" w:hint="eastAsia"/>
            <w:lang w:eastAsia="zh-CN"/>
          </w:rPr>
          <w:t>(二)、社会参与与沟通</w:t>
        </w:r>
        <w:r>
          <w:tab/>
        </w:r>
        <w:r>
          <w:fldChar w:fldCharType="begin"/>
        </w:r>
        <w:r>
          <w:instrText xml:space="preserve"> PAGEREF _Toc11849 \h </w:instrText>
        </w:r>
        <w:r>
          <w:fldChar w:fldCharType="separate"/>
        </w:r>
        <w:r>
          <w:t>31</w:t>
        </w:r>
        <w:r>
          <w:fldChar w:fldCharType="end"/>
        </w:r>
      </w:hyperlink>
    </w:p>
    <w:p>
      <w:pPr>
        <w:pStyle w:val="TOC1"/>
        <w:tabs>
          <w:tab w:val="right" w:leader="dot" w:pos="8306"/>
        </w:tabs>
      </w:pPr>
      <w:hyperlink w:anchor="_Toc30683" w:history="1">
        <w:r>
          <w:rPr>
            <w:rFonts w:ascii="仿宋" w:eastAsia="仿宋" w:hAnsi="仿宋" w:cs="仿宋" w:hint="eastAsia"/>
            <w:lang w:eastAsia="zh-CN"/>
          </w:rPr>
          <w:t>十、石英陶瓷项目财务管理</w:t>
        </w:r>
        <w:r>
          <w:tab/>
        </w:r>
        <w:r>
          <w:fldChar w:fldCharType="begin"/>
        </w:r>
        <w:r>
          <w:instrText xml:space="preserve"> PAGEREF _Toc30683 \h </w:instrText>
        </w:r>
        <w:r>
          <w:fldChar w:fldCharType="separate"/>
        </w:r>
        <w:r>
          <w:t>32</w:t>
        </w:r>
        <w:r>
          <w:fldChar w:fldCharType="end"/>
        </w:r>
      </w:hyperlink>
    </w:p>
    <w:p>
      <w:pPr>
        <w:pStyle w:val="TOC2"/>
        <w:tabs>
          <w:tab w:val="right" w:leader="dot" w:pos="8306"/>
        </w:tabs>
      </w:pPr>
      <w:hyperlink w:anchor="_Toc23830" w:history="1">
        <w:r>
          <w:rPr>
            <w:rFonts w:ascii="仿宋" w:eastAsia="仿宋" w:hAnsi="仿宋" w:cs="仿宋" w:hint="eastAsia"/>
            <w:lang w:eastAsia="zh-CN"/>
          </w:rPr>
          <w:t>(一)、资金需求大</w:t>
        </w:r>
        <w:r>
          <w:tab/>
        </w:r>
        <w:r>
          <w:fldChar w:fldCharType="begin"/>
        </w:r>
        <w:r>
          <w:instrText xml:space="preserve"> PAGEREF _Toc23830 \h </w:instrText>
        </w:r>
        <w:r>
          <w:fldChar w:fldCharType="separate"/>
        </w:r>
        <w:r>
          <w:t>32</w:t>
        </w:r>
        <w:r>
          <w:fldChar w:fldCharType="end"/>
        </w:r>
      </w:hyperlink>
    </w:p>
    <w:p>
      <w:pPr>
        <w:pStyle w:val="TOC2"/>
        <w:tabs>
          <w:tab w:val="right" w:leader="dot" w:pos="8306"/>
        </w:tabs>
      </w:pPr>
      <w:hyperlink w:anchor="_Toc6846" w:history="1">
        <w:r>
          <w:rPr>
            <w:rFonts w:ascii="仿宋" w:eastAsia="仿宋" w:hAnsi="仿宋" w:cs="仿宋" w:hint="eastAsia"/>
            <w:lang w:eastAsia="zh-CN"/>
          </w:rPr>
          <w:t>(二)、研发周期长</w:t>
        </w:r>
        <w:r>
          <w:tab/>
        </w:r>
        <w:r>
          <w:fldChar w:fldCharType="begin"/>
        </w:r>
        <w:r>
          <w:instrText xml:space="preserve"> PAGEREF _Toc6846 \h </w:instrText>
        </w:r>
        <w:r>
          <w:fldChar w:fldCharType="separate"/>
        </w:r>
        <w:r>
          <w:t>33</w:t>
        </w:r>
        <w:r>
          <w:fldChar w:fldCharType="end"/>
        </w:r>
      </w:hyperlink>
    </w:p>
    <w:p>
      <w:pPr>
        <w:pStyle w:val="TOC2"/>
        <w:tabs>
          <w:tab w:val="right" w:leader="dot" w:pos="8306"/>
        </w:tabs>
      </w:pPr>
      <w:hyperlink w:anchor="_Toc16433" w:history="1">
        <w:r>
          <w:rPr>
            <w:rFonts w:ascii="仿宋" w:eastAsia="仿宋" w:hAnsi="仿宋" w:cs="仿宋" w:hint="eastAsia"/>
            <w:lang w:eastAsia="zh-CN"/>
          </w:rPr>
          <w:t>(三)、市场风险大</w:t>
        </w:r>
        <w:r>
          <w:tab/>
        </w:r>
        <w:r>
          <w:fldChar w:fldCharType="begin"/>
        </w:r>
        <w:r>
          <w:instrText xml:space="preserve"> PAGEREF _Toc16433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 w:history="1">
        <w:r>
          <w:rPr>
            <w:rFonts w:ascii="仿宋" w:eastAsia="仿宋" w:hAnsi="仿宋" w:cs="仿宋" w:hint="eastAsia"/>
            <w:lang w:eastAsia="zh-CN"/>
          </w:rPr>
          <w:t>(四)、利润率高</w:t>
        </w:r>
        <w:r>
          <w:tab/>
        </w:r>
        <w:r>
          <w:fldChar w:fldCharType="begin"/>
        </w:r>
        <w:r>
          <w:instrText xml:space="preserve"> PAGEREF _Toc324 \h </w:instrText>
        </w:r>
        <w:r>
          <w:fldChar w:fldCharType="separate"/>
        </w:r>
        <w:r>
          <w:t>37</w:t>
        </w:r>
        <w:r>
          <w:fldChar w:fldCharType="end"/>
        </w:r>
      </w:hyperlink>
    </w:p>
    <w:p>
      <w:pPr>
        <w:pStyle w:val="TOC1"/>
        <w:tabs>
          <w:tab w:val="right" w:leader="dot" w:pos="8306"/>
        </w:tabs>
      </w:pPr>
      <w:hyperlink w:anchor="_Toc947" w:history="1">
        <w:r>
          <w:rPr>
            <w:rFonts w:ascii="仿宋" w:eastAsia="仿宋" w:hAnsi="仿宋" w:cs="仿宋" w:hint="eastAsia"/>
            <w:lang w:eastAsia="zh-CN"/>
          </w:rPr>
          <w:t>十一、石英陶瓷项目计划安排</w:t>
        </w:r>
        <w:r>
          <w:tab/>
        </w:r>
        <w:r>
          <w:fldChar w:fldCharType="begin"/>
        </w:r>
        <w:r>
          <w:instrText xml:space="preserve"> PAGEREF _Toc947 \h </w:instrText>
        </w:r>
        <w:r>
          <w:fldChar w:fldCharType="separate"/>
        </w:r>
        <w:r>
          <w:t>39</w:t>
        </w:r>
        <w:r>
          <w:fldChar w:fldCharType="end"/>
        </w:r>
      </w:hyperlink>
    </w:p>
    <w:p>
      <w:pPr>
        <w:pStyle w:val="TOC2"/>
        <w:tabs>
          <w:tab w:val="right" w:leader="dot" w:pos="8306"/>
        </w:tabs>
      </w:pPr>
      <w:hyperlink w:anchor="_Toc23971" w:history="1">
        <w:r>
          <w:rPr>
            <w:rFonts w:ascii="仿宋" w:eastAsia="仿宋" w:hAnsi="仿宋" w:cs="仿宋" w:hint="eastAsia"/>
            <w:lang w:eastAsia="zh-CN"/>
          </w:rPr>
          <w:t>(一)、建设周期</w:t>
        </w:r>
        <w:r>
          <w:tab/>
        </w:r>
        <w:r>
          <w:fldChar w:fldCharType="begin"/>
        </w:r>
        <w:r>
          <w:instrText xml:space="preserve"> PAGEREF _Toc23971 \h </w:instrText>
        </w:r>
        <w:r>
          <w:fldChar w:fldCharType="separate"/>
        </w:r>
        <w:r>
          <w:t>39</w:t>
        </w:r>
        <w:r>
          <w:fldChar w:fldCharType="end"/>
        </w:r>
      </w:hyperlink>
    </w:p>
    <w:p>
      <w:pPr>
        <w:pStyle w:val="TOC2"/>
        <w:tabs>
          <w:tab w:val="right" w:leader="dot" w:pos="8306"/>
        </w:tabs>
      </w:pPr>
      <w:hyperlink w:anchor="_Toc21904" w:history="1">
        <w:r>
          <w:rPr>
            <w:rFonts w:ascii="仿宋" w:eastAsia="仿宋" w:hAnsi="仿宋" w:cs="仿宋" w:hint="eastAsia"/>
            <w:lang w:eastAsia="zh-CN"/>
          </w:rPr>
          <w:t>(二)、建设进度</w:t>
        </w:r>
        <w:r>
          <w:tab/>
        </w:r>
        <w:r>
          <w:fldChar w:fldCharType="begin"/>
        </w:r>
        <w:r>
          <w:instrText xml:space="preserve"> PAGEREF _Toc21904 \h </w:instrText>
        </w:r>
        <w:r>
          <w:fldChar w:fldCharType="separate"/>
        </w:r>
        <w:r>
          <w:t>39</w:t>
        </w:r>
        <w:r>
          <w:fldChar w:fldCharType="end"/>
        </w:r>
      </w:hyperlink>
    </w:p>
    <w:p>
      <w:pPr>
        <w:pStyle w:val="TOC2"/>
        <w:tabs>
          <w:tab w:val="right" w:leader="dot" w:pos="8306"/>
        </w:tabs>
      </w:pPr>
      <w:hyperlink w:anchor="_Toc8257" w:history="1">
        <w:r>
          <w:rPr>
            <w:rFonts w:ascii="仿宋" w:eastAsia="仿宋" w:hAnsi="仿宋" w:cs="仿宋" w:hint="eastAsia"/>
            <w:lang w:eastAsia="zh-CN"/>
          </w:rPr>
          <w:t>(三)、进度安排注意事项</w:t>
        </w:r>
        <w:r>
          <w:tab/>
        </w:r>
        <w:r>
          <w:fldChar w:fldCharType="begin"/>
        </w:r>
        <w:r>
          <w:instrText xml:space="preserve"> PAGEREF _Toc8257 \h </w:instrText>
        </w:r>
        <w:r>
          <w:fldChar w:fldCharType="separate"/>
        </w:r>
        <w:r>
          <w:t>40</w:t>
        </w:r>
        <w:r>
          <w:fldChar w:fldCharType="end"/>
        </w:r>
      </w:hyperlink>
    </w:p>
    <w:p>
      <w:pPr>
        <w:pStyle w:val="TOC2"/>
        <w:tabs>
          <w:tab w:val="right" w:leader="dot" w:pos="8306"/>
        </w:tabs>
      </w:pPr>
      <w:hyperlink w:anchor="_Toc7603" w:history="1">
        <w:r>
          <w:rPr>
            <w:rFonts w:ascii="仿宋" w:eastAsia="仿宋" w:hAnsi="仿宋" w:cs="仿宋" w:hint="eastAsia"/>
            <w:lang w:eastAsia="zh-CN"/>
          </w:rPr>
          <w:t>(四)、人力资源配置</w:t>
        </w:r>
        <w:r>
          <w:tab/>
        </w:r>
        <w:r>
          <w:fldChar w:fldCharType="begin"/>
        </w:r>
        <w:r>
          <w:instrText xml:space="preserve"> PAGEREF _Toc7603 \h </w:instrText>
        </w:r>
        <w:r>
          <w:fldChar w:fldCharType="separate"/>
        </w:r>
        <w:r>
          <w:t>42</w:t>
        </w:r>
        <w:r>
          <w:fldChar w:fldCharType="end"/>
        </w:r>
      </w:hyperlink>
    </w:p>
    <w:p>
      <w:pPr>
        <w:pStyle w:val="TOC1"/>
        <w:tabs>
          <w:tab w:val="right" w:leader="dot" w:pos="8306"/>
        </w:tabs>
      </w:pPr>
      <w:hyperlink w:anchor="_Toc28155" w:history="1">
        <w:r>
          <w:rPr>
            <w:rFonts w:ascii="仿宋" w:eastAsia="仿宋" w:hAnsi="仿宋" w:cs="仿宋" w:hint="eastAsia"/>
            <w:lang w:eastAsia="zh-CN"/>
          </w:rPr>
          <w:t>十二、石英陶瓷项目人力资源培养与发展</w:t>
        </w:r>
        <w:r>
          <w:tab/>
        </w:r>
        <w:r>
          <w:fldChar w:fldCharType="begin"/>
        </w:r>
        <w:r>
          <w:instrText xml:space="preserve"> PAGEREF _Toc28155 \h </w:instrText>
        </w:r>
        <w:r>
          <w:fldChar w:fldCharType="separate"/>
        </w:r>
        <w:r>
          <w:t>43</w:t>
        </w:r>
        <w:r>
          <w:fldChar w:fldCharType="end"/>
        </w:r>
      </w:hyperlink>
    </w:p>
    <w:p>
      <w:pPr>
        <w:pStyle w:val="TOC2"/>
        <w:tabs>
          <w:tab w:val="right" w:leader="dot" w:pos="8306"/>
        </w:tabs>
      </w:pPr>
      <w:hyperlink w:anchor="_Toc16317" w:history="1">
        <w:r>
          <w:rPr>
            <w:rFonts w:ascii="仿宋" w:eastAsia="仿宋" w:hAnsi="仿宋" w:cs="仿宋" w:hint="eastAsia"/>
            <w:lang w:eastAsia="zh-CN"/>
          </w:rPr>
          <w:t>(一)、人才需求与规划</w:t>
        </w:r>
        <w:r>
          <w:tab/>
        </w:r>
        <w:r>
          <w:fldChar w:fldCharType="begin"/>
        </w:r>
        <w:r>
          <w:instrText xml:space="preserve"> PAGEREF _Toc16317 \h </w:instrText>
        </w:r>
        <w:r>
          <w:fldChar w:fldCharType="separate"/>
        </w:r>
        <w:r>
          <w:t>43</w:t>
        </w:r>
        <w:r>
          <w:fldChar w:fldCharType="end"/>
        </w:r>
      </w:hyperlink>
    </w:p>
    <w:p>
      <w:pPr>
        <w:pStyle w:val="TOC2"/>
        <w:tabs>
          <w:tab w:val="right" w:leader="dot" w:pos="8306"/>
        </w:tabs>
      </w:pPr>
      <w:hyperlink w:anchor="_Toc27989" w:history="1">
        <w:r>
          <w:rPr>
            <w:rFonts w:ascii="仿宋" w:eastAsia="仿宋" w:hAnsi="仿宋" w:cs="仿宋" w:hint="eastAsia"/>
            <w:lang w:eastAsia="zh-CN"/>
          </w:rPr>
          <w:t>(二)、培训与发展计划</w:t>
        </w:r>
        <w:r>
          <w:tab/>
        </w:r>
        <w:r>
          <w:fldChar w:fldCharType="begin"/>
        </w:r>
        <w:r>
          <w:instrText xml:space="preserve"> PAGEREF _Toc27989 \h </w:instrText>
        </w:r>
        <w:r>
          <w:fldChar w:fldCharType="separate"/>
        </w:r>
        <w:r>
          <w:t>43</w:t>
        </w:r>
        <w:r>
          <w:fldChar w:fldCharType="end"/>
        </w:r>
      </w:hyperlink>
    </w:p>
    <w:p>
      <w:pPr>
        <w:pStyle w:val="TOC1"/>
        <w:tabs>
          <w:tab w:val="right" w:leader="dot" w:pos="8306"/>
        </w:tabs>
      </w:pPr>
      <w:hyperlink w:anchor="_Toc31711" w:history="1">
        <w:r>
          <w:rPr>
            <w:rFonts w:ascii="仿宋" w:eastAsia="仿宋" w:hAnsi="仿宋" w:cs="仿宋" w:hint="eastAsia"/>
            <w:lang w:eastAsia="zh-CN"/>
          </w:rPr>
          <w:t>十三、石英陶瓷项目实施保障措施</w:t>
        </w:r>
        <w:r>
          <w:tab/>
        </w:r>
        <w:r>
          <w:fldChar w:fldCharType="begin"/>
        </w:r>
        <w:r>
          <w:instrText xml:space="preserve"> PAGEREF _Toc31711 \h </w:instrText>
        </w:r>
        <w:r>
          <w:fldChar w:fldCharType="separate"/>
        </w:r>
        <w:r>
          <w:t>44</w:t>
        </w:r>
        <w:r>
          <w:fldChar w:fldCharType="end"/>
        </w:r>
      </w:hyperlink>
    </w:p>
    <w:p>
      <w:pPr>
        <w:pStyle w:val="TOC2"/>
        <w:tabs>
          <w:tab w:val="right" w:leader="dot" w:pos="8306"/>
        </w:tabs>
      </w:pPr>
      <w:hyperlink w:anchor="_Toc19067" w:history="1">
        <w:r>
          <w:rPr>
            <w:rFonts w:ascii="仿宋" w:eastAsia="仿宋" w:hAnsi="仿宋" w:cs="仿宋" w:hint="eastAsia"/>
            <w:lang w:eastAsia="zh-CN"/>
          </w:rPr>
          <w:t>(一)、石英陶瓷项目实施保障机制</w:t>
        </w:r>
        <w:r>
          <w:tab/>
        </w:r>
        <w:r>
          <w:fldChar w:fldCharType="begin"/>
        </w:r>
        <w:r>
          <w:instrText xml:space="preserve"> PAGEREF _Toc19067 \h </w:instrText>
        </w:r>
        <w:r>
          <w:fldChar w:fldCharType="separate"/>
        </w:r>
        <w:r>
          <w:t>44</w:t>
        </w:r>
        <w:r>
          <w:fldChar w:fldCharType="end"/>
        </w:r>
      </w:hyperlink>
    </w:p>
    <w:p>
      <w:pPr>
        <w:pStyle w:val="TOC2"/>
        <w:tabs>
          <w:tab w:val="right" w:leader="dot" w:pos="8306"/>
        </w:tabs>
      </w:pPr>
      <w:hyperlink w:anchor="_Toc28523" w:history="1">
        <w:r>
          <w:rPr>
            <w:rFonts w:ascii="仿宋" w:eastAsia="仿宋" w:hAnsi="仿宋" w:cs="仿宋" w:hint="eastAsia"/>
            <w:lang w:eastAsia="zh-CN"/>
          </w:rPr>
          <w:t>(二)、石英陶瓷项目法律合规要求</w:t>
        </w:r>
        <w:r>
          <w:tab/>
        </w:r>
        <w:r>
          <w:fldChar w:fldCharType="begin"/>
        </w:r>
        <w:r>
          <w:instrText xml:space="preserve"> PAGEREF _Toc28523 \h </w:instrText>
        </w:r>
        <w:r>
          <w:fldChar w:fldCharType="separate"/>
        </w:r>
        <w:r>
          <w:t>47</w:t>
        </w:r>
        <w:r>
          <w:fldChar w:fldCharType="end"/>
        </w:r>
      </w:hyperlink>
    </w:p>
    <w:p>
      <w:pPr>
        <w:pStyle w:val="TOC2"/>
        <w:tabs>
          <w:tab w:val="right" w:leader="dot" w:pos="8306"/>
        </w:tabs>
      </w:pPr>
      <w:hyperlink w:anchor="_Toc4093" w:history="1">
        <w:r>
          <w:rPr>
            <w:rFonts w:ascii="仿宋" w:eastAsia="仿宋" w:hAnsi="仿宋" w:cs="仿宋" w:hint="eastAsia"/>
            <w:lang w:eastAsia="zh-CN"/>
          </w:rPr>
          <w:t>(三)、石英陶瓷项目合同管理与法律事务</w:t>
        </w:r>
        <w:r>
          <w:tab/>
        </w:r>
        <w:r>
          <w:fldChar w:fldCharType="begin"/>
        </w:r>
        <w:r>
          <w:instrText xml:space="preserve"> PAGEREF _Toc4093 \h </w:instrText>
        </w:r>
        <w:r>
          <w:fldChar w:fldCharType="separate"/>
        </w:r>
        <w:r>
          <w:t>52</w:t>
        </w:r>
        <w:r>
          <w:fldChar w:fldCharType="end"/>
        </w:r>
      </w:hyperlink>
    </w:p>
    <w:p>
      <w:pPr>
        <w:pStyle w:val="TOC2"/>
        <w:tabs>
          <w:tab w:val="right" w:leader="dot" w:pos="8306"/>
        </w:tabs>
      </w:pPr>
      <w:hyperlink w:anchor="_Toc31506" w:history="1">
        <w:r>
          <w:rPr>
            <w:rFonts w:ascii="仿宋" w:eastAsia="仿宋" w:hAnsi="仿宋" w:cs="仿宋" w:hint="eastAsia"/>
            <w:lang w:eastAsia="zh-CN"/>
          </w:rPr>
          <w:t>(四)、石英陶瓷项目知识产权保护策略</w:t>
        </w:r>
        <w:r>
          <w:tab/>
        </w:r>
        <w:r>
          <w:fldChar w:fldCharType="begin"/>
        </w:r>
        <w:r>
          <w:instrText xml:space="preserve"> PAGEREF _Toc31506 \h </w:instrText>
        </w:r>
        <w:r>
          <w:fldChar w:fldCharType="separate"/>
        </w:r>
        <w:r>
          <w:t>58</w:t>
        </w:r>
        <w:r>
          <w:fldChar w:fldCharType="end"/>
        </w:r>
      </w:hyperlink>
    </w:p>
    <w:p>
      <w:pPr>
        <w:pStyle w:val="TOC1"/>
        <w:tabs>
          <w:tab w:val="right" w:leader="dot" w:pos="8306"/>
        </w:tabs>
      </w:pPr>
      <w:hyperlink w:anchor="_Toc8869" w:history="1">
        <w:r>
          <w:rPr>
            <w:rFonts w:ascii="仿宋" w:eastAsia="仿宋" w:hAnsi="仿宋" w:cs="仿宋" w:hint="eastAsia"/>
            <w:lang w:eastAsia="zh-CN"/>
          </w:rPr>
          <w:t>十四、供应链管理</w:t>
        </w:r>
        <w:r>
          <w:tab/>
        </w:r>
        <w:r>
          <w:fldChar w:fldCharType="begin"/>
        </w:r>
        <w:r>
          <w:instrText xml:space="preserve"> PAGEREF _Toc8869 \h </w:instrText>
        </w:r>
        <w:r>
          <w:fldChar w:fldCharType="separate"/>
        </w:r>
        <w:r>
          <w:t>60</w:t>
        </w:r>
        <w:r>
          <w:fldChar w:fldCharType="end"/>
        </w:r>
      </w:hyperlink>
    </w:p>
    <w:p>
      <w:pPr>
        <w:pStyle w:val="TOC2"/>
        <w:tabs>
          <w:tab w:val="right" w:leader="dot" w:pos="8306"/>
        </w:tabs>
      </w:pPr>
      <w:hyperlink w:anchor="_Toc17382" w:history="1">
        <w:r>
          <w:rPr>
            <w:rFonts w:ascii="仿宋" w:eastAsia="仿宋" w:hAnsi="仿宋" w:cs="仿宋" w:hint="eastAsia"/>
            <w:lang w:eastAsia="zh-CN"/>
          </w:rPr>
          <w:t>(一)、供应链战略规划</w:t>
        </w:r>
        <w:r>
          <w:tab/>
        </w:r>
        <w:r>
          <w:fldChar w:fldCharType="begin"/>
        </w:r>
        <w:r>
          <w:instrText xml:space="preserve"> PAGEREF _Toc17382 \h </w:instrText>
        </w:r>
        <w:r>
          <w:fldChar w:fldCharType="separate"/>
        </w:r>
        <w:r>
          <w:t>60</w:t>
        </w:r>
        <w:r>
          <w:fldChar w:fldCharType="end"/>
        </w:r>
      </w:hyperlink>
    </w:p>
    <w:p>
      <w:pPr>
        <w:pStyle w:val="TOC2"/>
        <w:tabs>
          <w:tab w:val="right" w:leader="dot" w:pos="8306"/>
        </w:tabs>
      </w:pPr>
      <w:hyperlink w:anchor="_Toc24803" w:history="1">
        <w:r>
          <w:rPr>
            <w:rFonts w:ascii="仿宋" w:eastAsia="仿宋" w:hAnsi="仿宋" w:cs="仿宋" w:hint="eastAsia"/>
            <w:lang w:eastAsia="zh-CN"/>
          </w:rPr>
          <w:t>(二)、供应商选择与合作</w:t>
        </w:r>
        <w:r>
          <w:tab/>
        </w:r>
        <w:r>
          <w:fldChar w:fldCharType="begin"/>
        </w:r>
        <w:r>
          <w:instrText xml:space="preserve"> PAGEREF _Toc24803 \h </w:instrText>
        </w:r>
        <w:r>
          <w:fldChar w:fldCharType="separate"/>
        </w:r>
        <w:r>
          <w:t>62</w:t>
        </w:r>
        <w:r>
          <w:fldChar w:fldCharType="end"/>
        </w:r>
      </w:hyperlink>
    </w:p>
    <w:p>
      <w:pPr>
        <w:pStyle w:val="TOC2"/>
        <w:tabs>
          <w:tab w:val="right" w:leader="dot" w:pos="8306"/>
        </w:tabs>
      </w:pPr>
      <w:hyperlink w:anchor="_Toc28059" w:history="1">
        <w:r>
          <w:rPr>
            <w:rFonts w:ascii="仿宋" w:eastAsia="仿宋" w:hAnsi="仿宋" w:cs="仿宋" w:hint="eastAsia"/>
            <w:lang w:eastAsia="zh-CN"/>
          </w:rPr>
          <w:t>(三)、物流与库存管理</w:t>
        </w:r>
        <w:r>
          <w:tab/>
        </w:r>
        <w:r>
          <w:fldChar w:fldCharType="begin"/>
        </w:r>
        <w:r>
          <w:instrText xml:space="preserve"> PAGEREF _Toc28059 \h </w:instrText>
        </w:r>
        <w:r>
          <w:fldChar w:fldCharType="separate"/>
        </w:r>
        <w:r>
          <w:t>63</w:t>
        </w:r>
        <w:r>
          <w:fldChar w:fldCharType="end"/>
        </w:r>
      </w:hyperlink>
    </w:p>
    <w:p>
      <w:pPr>
        <w:pStyle w:val="TOC1"/>
        <w:tabs>
          <w:tab w:val="right" w:leader="dot" w:pos="8306"/>
        </w:tabs>
      </w:pPr>
      <w:hyperlink w:anchor="_Toc10906" w:history="1">
        <w:r>
          <w:rPr>
            <w:rFonts w:ascii="仿宋" w:eastAsia="仿宋" w:hAnsi="仿宋" w:cs="仿宋" w:hint="eastAsia"/>
            <w:lang w:eastAsia="zh-CN"/>
          </w:rPr>
          <w:t>十五、风险识别与分类</w:t>
        </w:r>
        <w:r>
          <w:tab/>
        </w:r>
        <w:r>
          <w:fldChar w:fldCharType="begin"/>
        </w:r>
        <w:r>
          <w:instrText xml:space="preserve"> PAGEREF _Toc10906 \h </w:instrText>
        </w:r>
        <w:r>
          <w:fldChar w:fldCharType="separate"/>
        </w:r>
        <w:r>
          <w:t>64</w:t>
        </w:r>
        <w:r>
          <w:fldChar w:fldCharType="end"/>
        </w:r>
      </w:hyperlink>
    </w:p>
    <w:p>
      <w:pPr>
        <w:pStyle w:val="TOC2"/>
        <w:tabs>
          <w:tab w:val="right" w:leader="dot" w:pos="8306"/>
        </w:tabs>
      </w:pPr>
      <w:hyperlink w:anchor="_Toc24474" w:history="1">
        <w:r>
          <w:rPr>
            <w:rFonts w:ascii="仿宋" w:eastAsia="仿宋" w:hAnsi="仿宋" w:cs="仿宋" w:hint="eastAsia"/>
            <w:lang w:eastAsia="zh-CN"/>
          </w:rPr>
          <w:t>(一)、风险识别</w:t>
        </w:r>
        <w:r>
          <w:tab/>
        </w:r>
        <w:r>
          <w:fldChar w:fldCharType="begin"/>
        </w:r>
        <w:r>
          <w:instrText xml:space="preserve"> PAGEREF _Toc24474 \h </w:instrText>
        </w:r>
        <w:r>
          <w:fldChar w:fldCharType="separate"/>
        </w:r>
        <w:r>
          <w:t>64</w:t>
        </w:r>
        <w:r>
          <w:fldChar w:fldCharType="end"/>
        </w:r>
      </w:hyperlink>
    </w:p>
    <w:p>
      <w:pPr>
        <w:pStyle w:val="TOC2"/>
        <w:tabs>
          <w:tab w:val="right" w:leader="dot" w:pos="8306"/>
        </w:tabs>
      </w:pPr>
      <w:hyperlink w:anchor="_Toc31828" w:history="1">
        <w:r>
          <w:rPr>
            <w:rFonts w:ascii="仿宋" w:eastAsia="仿宋" w:hAnsi="仿宋" w:cs="仿宋" w:hint="eastAsia"/>
            <w:lang w:eastAsia="zh-CN"/>
          </w:rPr>
          <w:t>(二)、风险分类</w:t>
        </w:r>
        <w:r>
          <w:tab/>
        </w:r>
        <w:r>
          <w:fldChar w:fldCharType="begin"/>
        </w:r>
        <w:r>
          <w:instrText xml:space="preserve"> PAGEREF _Toc31828 \h </w:instrText>
        </w:r>
        <w:r>
          <w:fldChar w:fldCharType="separate"/>
        </w:r>
        <w:r>
          <w:t>66</w:t>
        </w:r>
        <w:r>
          <w:fldChar w:fldCharType="end"/>
        </w:r>
      </w:hyperlink>
    </w:p>
    <w:p>
      <w:pPr>
        <w:pStyle w:val="TOC1"/>
        <w:tabs>
          <w:tab w:val="right" w:leader="dot" w:pos="8306"/>
        </w:tabs>
      </w:pPr>
      <w:hyperlink w:anchor="_Toc13283" w:history="1">
        <w:r>
          <w:rPr>
            <w:rFonts w:ascii="仿宋" w:eastAsia="仿宋" w:hAnsi="仿宋" w:cs="仿宋" w:hint="eastAsia"/>
            <w:lang w:eastAsia="zh-CN"/>
          </w:rPr>
          <w:t>十六、石英陶瓷项目工程方案分析</w:t>
        </w:r>
        <w:r>
          <w:tab/>
        </w:r>
        <w:r>
          <w:fldChar w:fldCharType="begin"/>
        </w:r>
        <w:r>
          <w:instrText xml:space="preserve"> PAGEREF _Toc13283 \h </w:instrText>
        </w:r>
        <w:r>
          <w:fldChar w:fldCharType="separate"/>
        </w:r>
        <w:r>
          <w:t>67</w:t>
        </w:r>
        <w:r>
          <w:fldChar w:fldCharType="end"/>
        </w:r>
      </w:hyperlink>
    </w:p>
    <w:p>
      <w:pPr>
        <w:pStyle w:val="TOC2"/>
        <w:tabs>
          <w:tab w:val="right" w:leader="dot" w:pos="8306"/>
        </w:tabs>
      </w:pPr>
      <w:hyperlink w:anchor="_Toc24879" w:history="1">
        <w:r>
          <w:rPr>
            <w:rFonts w:ascii="仿宋" w:eastAsia="仿宋" w:hAnsi="仿宋" w:cs="仿宋" w:hint="eastAsia"/>
            <w:lang w:eastAsia="zh-CN"/>
          </w:rPr>
          <w:t>(一)、建筑工程设计原则</w:t>
        </w:r>
        <w:r>
          <w:tab/>
        </w:r>
        <w:r>
          <w:fldChar w:fldCharType="begin"/>
        </w:r>
        <w:r>
          <w:instrText xml:space="preserve"> PAGEREF _Toc24879 \h </w:instrText>
        </w:r>
        <w:r>
          <w:fldChar w:fldCharType="separate"/>
        </w:r>
        <w:r>
          <w:t>67</w:t>
        </w:r>
        <w:r>
          <w:fldChar w:fldCharType="end"/>
        </w:r>
      </w:hyperlink>
    </w:p>
    <w:p>
      <w:pPr>
        <w:pStyle w:val="TOC2"/>
        <w:tabs>
          <w:tab w:val="right" w:leader="dot" w:pos="8306"/>
        </w:tabs>
      </w:pPr>
      <w:hyperlink w:anchor="_Toc9685" w:history="1">
        <w:r>
          <w:rPr>
            <w:rFonts w:ascii="仿宋" w:eastAsia="仿宋" w:hAnsi="仿宋" w:cs="仿宋" w:hint="eastAsia"/>
            <w:lang w:eastAsia="zh-CN"/>
          </w:rPr>
          <w:t>(二)、土建工程建设指标</w:t>
        </w:r>
        <w:r>
          <w:tab/>
        </w:r>
        <w:r>
          <w:fldChar w:fldCharType="begin"/>
        </w:r>
        <w:r>
          <w:instrText xml:space="preserve"> PAGEREF _Toc9685 \h </w:instrText>
        </w:r>
        <w:r>
          <w:fldChar w:fldCharType="separate"/>
        </w:r>
        <w:r>
          <w:t>71</w:t>
        </w:r>
        <w:r>
          <w:fldChar w:fldCharType="end"/>
        </w:r>
      </w:hyperlink>
    </w:p>
    <w:p>
      <w:pPr>
        <w:pStyle w:val="TOC1"/>
        <w:tabs>
          <w:tab w:val="right" w:leader="dot" w:pos="8306"/>
        </w:tabs>
      </w:pPr>
      <w:hyperlink w:anchor="_Toc22772" w:history="1">
        <w:r>
          <w:rPr>
            <w:rFonts w:ascii="仿宋" w:eastAsia="仿宋" w:hAnsi="仿宋" w:cs="仿宋" w:hint="eastAsia"/>
            <w:lang w:eastAsia="zh-CN"/>
          </w:rPr>
          <w:t>十七、营销与推广策略</w:t>
        </w:r>
        <w:r>
          <w:tab/>
        </w:r>
        <w:r>
          <w:fldChar w:fldCharType="begin"/>
        </w:r>
        <w:r>
          <w:instrText xml:space="preserve"> PAGEREF _Toc22772 \h </w:instrText>
        </w:r>
        <w:r>
          <w:fldChar w:fldCharType="separate"/>
        </w:r>
        <w:r>
          <w:t>72</w:t>
        </w:r>
        <w:r>
          <w:fldChar w:fldCharType="end"/>
        </w:r>
      </w:hyperlink>
    </w:p>
    <w:p>
      <w:pPr>
        <w:pStyle w:val="TOC2"/>
        <w:tabs>
          <w:tab w:val="right" w:leader="dot" w:pos="8306"/>
        </w:tabs>
      </w:pPr>
      <w:hyperlink w:anchor="_Toc18512" w:history="1">
        <w:r>
          <w:rPr>
            <w:rFonts w:ascii="仿宋" w:eastAsia="仿宋" w:hAnsi="仿宋" w:cs="仿宋" w:hint="eastAsia"/>
            <w:lang w:eastAsia="zh-CN"/>
          </w:rPr>
          <w:t>(一)、产品/服务定位与特点</w:t>
        </w:r>
        <w:r>
          <w:tab/>
        </w:r>
        <w:r>
          <w:fldChar w:fldCharType="begin"/>
        </w:r>
        <w:r>
          <w:instrText xml:space="preserve"> PAGEREF _Toc18512 \h </w:instrText>
        </w:r>
        <w:r>
          <w:fldChar w:fldCharType="separate"/>
        </w:r>
        <w:r>
          <w:t>72</w:t>
        </w:r>
        <w:r>
          <w:fldChar w:fldCharType="end"/>
        </w:r>
      </w:hyperlink>
    </w:p>
    <w:p>
      <w:pPr>
        <w:pStyle w:val="TOC2"/>
        <w:tabs>
          <w:tab w:val="right" w:leader="dot" w:pos="8306"/>
        </w:tabs>
      </w:pPr>
      <w:hyperlink w:anchor="_Toc31810" w:history="1">
        <w:r>
          <w:rPr>
            <w:rFonts w:ascii="仿宋" w:eastAsia="仿宋" w:hAnsi="仿宋" w:cs="仿宋" w:hint="eastAsia"/>
            <w:lang w:eastAsia="zh-CN"/>
          </w:rPr>
          <w:t>(二)、市场定位与竞争分析</w:t>
        </w:r>
        <w:r>
          <w:tab/>
        </w:r>
        <w:r>
          <w:fldChar w:fldCharType="begin"/>
        </w:r>
        <w:r>
          <w:instrText xml:space="preserve"> PAGEREF _Toc31810 \h </w:instrText>
        </w:r>
        <w:r>
          <w:fldChar w:fldCharType="separate"/>
        </w:r>
        <w:r>
          <w:t>74</w:t>
        </w:r>
        <w:r>
          <w:fldChar w:fldCharType="end"/>
        </w:r>
      </w:hyperlink>
    </w:p>
    <w:p>
      <w:pPr>
        <w:pStyle w:val="TOC2"/>
        <w:tabs>
          <w:tab w:val="right" w:leader="dot" w:pos="8306"/>
        </w:tabs>
      </w:pPr>
      <w:hyperlink w:anchor="_Toc17870" w:history="1">
        <w:r>
          <w:rPr>
            <w:rFonts w:ascii="仿宋" w:eastAsia="仿宋" w:hAnsi="仿宋" w:cs="仿宋" w:hint="eastAsia"/>
            <w:lang w:eastAsia="zh-CN"/>
          </w:rPr>
          <w:t>(三)、营销渠道与策略</w:t>
        </w:r>
        <w:r>
          <w:tab/>
        </w:r>
        <w:r>
          <w:fldChar w:fldCharType="begin"/>
        </w:r>
        <w:r>
          <w:instrText xml:space="preserve"> PAGEREF _Toc17870 \h </w:instrText>
        </w:r>
        <w:r>
          <w:fldChar w:fldCharType="separate"/>
        </w:r>
        <w:r>
          <w:t>75</w:t>
        </w:r>
        <w:r>
          <w:fldChar w:fldCharType="end"/>
        </w:r>
      </w:hyperlink>
    </w:p>
    <w:p>
      <w:pPr>
        <w:pStyle w:val="TOC2"/>
        <w:tabs>
          <w:tab w:val="right" w:leader="dot" w:pos="8306"/>
        </w:tabs>
      </w:pPr>
      <w:hyperlink w:anchor="_Toc14001" w:history="1">
        <w:r>
          <w:rPr>
            <w:rFonts w:ascii="仿宋" w:eastAsia="仿宋" w:hAnsi="仿宋" w:cs="仿宋" w:hint="eastAsia"/>
            <w:lang w:eastAsia="zh-CN"/>
          </w:rPr>
          <w:t>(四)、推广与宣传活动</w:t>
        </w:r>
        <w:r>
          <w:tab/>
        </w:r>
        <w:r>
          <w:fldChar w:fldCharType="begin"/>
        </w:r>
        <w:r>
          <w:instrText xml:space="preserve"> PAGEREF _Toc14001 \h </w:instrText>
        </w:r>
        <w:r>
          <w:fldChar w:fldCharType="separate"/>
        </w:r>
        <w:r>
          <w:t>76</w:t>
        </w:r>
        <w:r>
          <w:fldChar w:fldCharType="end"/>
        </w:r>
      </w:hyperlink>
    </w:p>
    <w:p>
      <w:pPr>
        <w:pStyle w:val="TOC1"/>
        <w:tabs>
          <w:tab w:val="right" w:leader="dot" w:pos="8306"/>
        </w:tabs>
      </w:pPr>
      <w:hyperlink w:anchor="_Toc17000" w:history="1">
        <w:r>
          <w:rPr>
            <w:rFonts w:ascii="仿宋" w:eastAsia="仿宋" w:hAnsi="仿宋" w:cs="仿宋" w:hint="eastAsia"/>
            <w:lang w:eastAsia="zh-CN"/>
          </w:rPr>
          <w:t>十八、石英陶瓷项目变更管理</w:t>
        </w:r>
        <w:r>
          <w:tab/>
        </w:r>
        <w:r>
          <w:fldChar w:fldCharType="begin"/>
        </w:r>
        <w:r>
          <w:instrText xml:space="preserve"> PAGEREF _Toc17000 \h </w:instrText>
        </w:r>
        <w:r>
          <w:fldChar w:fldCharType="separate"/>
        </w:r>
        <w:r>
          <w:t>81</w:t>
        </w:r>
        <w:r>
          <w:fldChar w:fldCharType="end"/>
        </w:r>
      </w:hyperlink>
    </w:p>
    <w:p>
      <w:pPr>
        <w:pStyle w:val="TOC2"/>
        <w:tabs>
          <w:tab w:val="right" w:leader="dot" w:pos="8306"/>
        </w:tabs>
      </w:pPr>
      <w:hyperlink w:anchor="_Toc28495" w:history="1">
        <w:r>
          <w:rPr>
            <w:rFonts w:ascii="仿宋" w:eastAsia="仿宋" w:hAnsi="仿宋" w:cs="仿宋" w:hint="eastAsia"/>
            <w:lang w:eastAsia="zh-CN"/>
          </w:rPr>
          <w:t>(一)、变更申请与评估</w:t>
        </w:r>
        <w:r>
          <w:tab/>
        </w:r>
        <w:r>
          <w:fldChar w:fldCharType="begin"/>
        </w:r>
        <w:r>
          <w:instrText xml:space="preserve"> PAGEREF _Toc28495 \h </w:instrText>
        </w:r>
        <w:r>
          <w:fldChar w:fldCharType="separate"/>
        </w:r>
        <w:r>
          <w:t>81</w:t>
        </w:r>
        <w:r>
          <w:fldChar w:fldCharType="end"/>
        </w:r>
      </w:hyperlink>
    </w:p>
    <w:p>
      <w:pPr>
        <w:pStyle w:val="TOC2"/>
        <w:tabs>
          <w:tab w:val="right" w:leader="dot" w:pos="8306"/>
        </w:tabs>
      </w:pPr>
      <w:hyperlink w:anchor="_Toc30437" w:history="1">
        <w:r>
          <w:rPr>
            <w:rFonts w:ascii="仿宋" w:eastAsia="仿宋" w:hAnsi="仿宋" w:cs="仿宋" w:hint="eastAsia"/>
            <w:lang w:eastAsia="zh-CN"/>
          </w:rPr>
          <w:t>(二)、变更实施与控制</w:t>
        </w:r>
        <w:r>
          <w:tab/>
        </w:r>
        <w:r>
          <w:fldChar w:fldCharType="begin"/>
        </w:r>
        <w:r>
          <w:instrText xml:space="preserve"> PAGEREF _Toc30437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13"/>
      <w:r>
        <w:rPr>
          <w:rFonts w:ascii="仿宋" w:eastAsia="仿宋" w:hAnsi="仿宋" w:cs="仿宋" w:hint="eastAsia"/>
          <w:sz w:val="28"/>
          <w:lang w:eastAsia="zh-CN"/>
        </w:rPr>
        <w:t>一、石英陶瓷项目概论</w:t>
      </w:r>
      <w:bookmarkEnd w:id="2"/>
    </w:p>
    <w:p>
      <w:pPr>
        <w:pStyle w:val="Heading2"/>
        <w:rPr>
          <w:rFonts w:ascii="仿宋" w:eastAsia="仿宋" w:hAnsi="仿宋" w:cs="仿宋" w:hint="eastAsia"/>
          <w:lang w:eastAsia="zh-CN"/>
        </w:rPr>
      </w:pPr>
      <w:bookmarkStart w:id="3" w:name="_Toc12244"/>
      <w:r>
        <w:rPr>
          <w:rFonts w:ascii="仿宋" w:eastAsia="仿宋" w:hAnsi="仿宋" w:cs="仿宋" w:hint="eastAsia"/>
          <w:lang w:eastAsia="zh-CN"/>
        </w:rPr>
        <w:t>(一)、石英陶瓷项目概况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起源追溯至对市场的深入洞察。市场的不断演变与变革为石英陶瓷项目提供了难得的机遇。当前市场存在的需求缺口和变革的大环境共同构成了石英陶瓷项目的背景。这个石英陶瓷项目旨在充分利用市场机遇，填补行业中尚未满足的需求，为客户提供全新的解决方案。市场的变革和需求的增长使得这个石英陶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石英陶瓷项目名称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正式命名为石英陶瓷。这个名称不仅仅是一个标识，更代表了石英陶瓷项目的核心理念和愿景。它蕴含着石英陶瓷项目所要解决问题的关键字，具有强烈的表达和辨识度，为石英陶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石英陶瓷项目目标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核心目标是提供一种全新、高效的解决方案，满足客户日益增长的需求。石英陶瓷项目追求的不仅仅是满足市场需求，更是在市场中获得卓越的竞争优势。通过不断提升产品或服务的质量和创新水平，石英陶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石英陶瓷项目范围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全面涵盖了产品研发、制造、市场推广和售后服务，确保从产品设计到最终用户体验的全方位关注。这一全面的石英陶瓷项目范围是为了确保石英陶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石英陶瓷项目时间表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石英陶瓷项目计划在未来18个月内完成，包括研发、测试、市场试点和正式推出等不同阶段。这个时间表的合理设计是为了确保石英陶瓷项目各个阶段的顺利推进，以便按时交付高质量的成果。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石英陶瓷项目预算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石英陶瓷项目总预算估算为XX百万美元，主要分配在研发、市场推广、人员培训和运营等方面。这一充足的预算为石英陶瓷项目提供了充足的资源，确保石英陶瓷项目在各个方面都能取得优异的表现。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石英陶瓷项目风险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石英陶瓷项目可能面临的风险包括市场接受度低、技术难题、竞争激烈等。石英陶瓷项目团队已经制定了相应的风险应对计划，通过前瞻性的风险管理，确保石英陶瓷项目在面对不确定性时能够迅速做出应对。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石英陶瓷项目团队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石英陶瓷项目汇聚了一支经验丰富、多领域专业素养的核心团队，确保石英陶瓷项目在各个方面都能拥有高水平的执行力。团队的协同作战是石英陶瓷项目成功的关键因素之一。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石英陶瓷项目背景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石英陶瓷项目的背景根植于市场对更高效、创新产品的渴望，同时也受到科技发展对行业格局的深刻改变的影响。这为石英陶瓷项目提供了广阔的发展空间和市场需求。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石英陶瓷项目现状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截至目前，石英陶瓷项目已完成市场调研和技术验证，取得了初步的成功。这为石英陶瓷项目在未来的发展奠定了坚实的基础，为更远大的目标打下了坚实的基石。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388"/>
      <w:r>
        <w:rPr>
          <w:rFonts w:ascii="仿宋" w:eastAsia="仿宋" w:hAnsi="仿宋" w:cs="仿宋" w:hint="eastAsia"/>
          <w:sz w:val="28"/>
          <w:lang w:eastAsia="zh-CN"/>
        </w:rPr>
        <w:t>(二)、石英陶瓷项目目标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keyword》石英陶瓷项目首要业务目标是在市场中占据有利地位，实现产品/服务的成功推广和销售。通过不断提升产品质量、创新性，石英陶瓷项目追求成为行业中的领导者，赢得更多客户的青睐。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在科技迅速发展的时代，石英陶瓷项目着眼于技术创新。通过持续的研发和技术升级，石英陶瓷项目旨在推出更具创新性的产品或服务，以满足市场对新鲜、先进解决方案的需求。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为了建立可持续的客户关系，石英陶瓷项目设定了客户满意度目标。通过提供卓越的产品质量和优质的客户服务，石英陶瓷项目追求赢得客户的信任和忠诚度，确保他们的满意度达到行业领先水平。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石英陶瓷项目注重社会责任和可持续发展。通过实施环保、社会责任石英陶瓷项目，石英陶瓷项目致力于在经济发展的同时保护环境，促进社会公平，实现可持续经营。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石英陶瓷项目的团队是实现目标的核心驱动力。因此，石英陶瓷项目设定了团队发展目标，包括提升团队成员的专业技能、培养领导力，以及搭建协同高效的团队工作氛围。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333"/>
      <w:r>
        <w:rPr>
          <w:rFonts w:ascii="仿宋" w:eastAsia="仿宋" w:hAnsi="仿宋" w:cs="仿宋" w:hint="eastAsia"/>
          <w:sz w:val="28"/>
          <w:lang w:eastAsia="zh-CN"/>
        </w:rPr>
        <w:t>(三)、石英陶瓷项目提出的理由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石英陶瓷项目提出的理由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提出源于对市场机遇的深刻洞察。当前市场中存在的需求缺口和行业发展趋势表明，有巨大的商业机会等待被开发。通过准确捕捉市场机遇，石英陶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理念基于对技术创新的信仰。通过持续的研发和技术投入，石英陶瓷项目有望推出更具创新性的产品或服务。在科技飞速发展的当下，石英陶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提出是为了增强企业的行业竞争力。通过提升产品或服务的质量和独特性，石英陶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响应了消费者需求的变化。随着社会和科技的不断发展，消费者对产品和服务的需求也在发生变化。通过深入了解并及时回应消费者的新需求，石英陶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石英陶瓷项目的提出是企业战略发展规划的一部分。在面对日益激烈的市场竞争和不断变化的商业环境中，石英陶瓷项目作为企业战略的一环，旨在为企业开辟新的增长领域，巩固企业在行业中的地位。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提出不仅仅是基于商业考量，还注重社会责任。通过推出环保、社会责任等方面的石英陶瓷项目，石英陶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石英陶瓷项目的提出反映了对利益相关者期望的关注。包括客户、员工、投资者等利益相关者在企业发展中都有着各自的期望，石英陶瓷项目力求在满足这些期望的同时，取得更大的共赢。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178"/>
      <w:r>
        <w:rPr>
          <w:rFonts w:ascii="仿宋" w:eastAsia="仿宋" w:hAnsi="仿宋" w:cs="仿宋" w:hint="eastAsia"/>
          <w:sz w:val="28"/>
          <w:lang w:eastAsia="zh-CN"/>
        </w:rPr>
        <w:t>(四)、石英陶瓷项目意义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在实施石英陶瓷项目的过程中，我们不仅仅是在追逐商业成功，更是为企业和社会的多个层面创造了深远的意义。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陶瓷项目的首要意义在于提升企业的市场竞争力。通过持续的创新和对产品质量的高标准要求，石英陶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英陶瓷项目的推进将促使行业技术水平的提升。通过引入先进技术和创新性解决方案，石英陶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英陶瓷项目不仅创造了大量就业机会，提高了就业水平，还注重社会责任和环保。通过参与社会公益事业和推动环保石英陶瓷项目，石英陶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综合而言，石英陶瓷项目意义重大，不仅推动了企业的发展，也为行业和社会的进步贡献了积极力量。这是一个全面而深刻的影响，将在未来产生可持续的正面效应。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007"/>
      <w:r>
        <w:rPr>
          <w:rFonts w:ascii="仿宋" w:eastAsia="仿宋" w:hAnsi="仿宋" w:cs="仿宋" w:hint="eastAsia"/>
          <w:sz w:val="28"/>
          <w:lang w:eastAsia="zh-CN"/>
        </w:rPr>
        <w:t>(五)、石英陶瓷项目背景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在当今迅猛发展的商业环境中，石英陶瓷项目的动因根植于对多方面因素的审慎考量。这个石英陶瓷项目的提出并非孤立的决策，而是对企业所处背景深入思考的产物。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市场的不断演变是石英陶瓷项目背后的首要原因。科技的迅速发展和全球市场的快速变化使得企业必须灵活应对。石英陶瓷项目应运而生，旨在通过创新性的解决方案迎合市场的多变需求，赢得竞争中的先机。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竞争的激烈程度也是石英陶瓷项目背景中不可忽视的一环。企业需要在激烈竞争中脱颖而出，为此，石英陶瓷项目致力于打破常规，提供独特的价值主张，以吸引客户并确保市场份额的增长。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技术的迅速发展为企业带来了机遇与挑战。作为石英陶瓷项目启动的背景之一，对新兴技术的应用将有助于提升企业的技术水平，使其在不断演进的商业环境中保持竞争优势。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此外，社会对企业责任的期望也在逐渐升高。石英陶瓷项目充分融入了社会责任的理念，通过可持续经营和社会公益石英陶瓷项目，企图为社会贡献一份力量，在商业成功的同时关注社会价值。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89"/>
      <w:r>
        <w:rPr>
          <w:rFonts w:ascii="仿宋" w:eastAsia="仿宋" w:hAnsi="仿宋" w:cs="仿宋" w:hint="eastAsia"/>
          <w:sz w:val="28"/>
          <w:lang w:eastAsia="zh-CN"/>
        </w:rPr>
        <w:t>二、石英陶瓷项目选址可行性分析</w:t>
      </w:r>
      <w:bookmarkEnd w:id="8"/>
    </w:p>
    <w:p>
      <w:pPr>
        <w:pStyle w:val="Heading2"/>
        <w:rPr>
          <w:rFonts w:ascii="仿宋" w:eastAsia="仿宋" w:hAnsi="仿宋" w:cs="仿宋" w:hint="eastAsia"/>
          <w:lang w:eastAsia="zh-CN"/>
        </w:rPr>
      </w:pPr>
      <w:bookmarkStart w:id="9" w:name="_Toc27680"/>
      <w:r>
        <w:rPr>
          <w:rFonts w:ascii="仿宋" w:eastAsia="仿宋" w:hAnsi="仿宋" w:cs="仿宋" w:hint="eastAsia"/>
          <w:lang w:eastAsia="zh-CN"/>
        </w:rPr>
        <w:t>(一)、石英陶瓷项目选址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该石英陶瓷项目选址位于XX省XX市XX区XXX街道</w:t>
      </w:r>
    </w:p>
    <w:p>
      <w:pPr>
        <w:pStyle w:val="Heading2"/>
        <w:ind w:firstLine="560" w:firstLineChars="200"/>
        <w:rPr>
          <w:rFonts w:ascii="仿宋" w:eastAsia="仿宋" w:hAnsi="仿宋" w:cs="仿宋" w:hint="eastAsia"/>
          <w:sz w:val="28"/>
          <w:lang w:eastAsia="zh-CN"/>
        </w:rPr>
      </w:pPr>
      <w:bookmarkStart w:id="10" w:name="_Toc2814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石英陶瓷项目的征地面积将根据石英陶瓷项目的实际规模和需求进行精确规划。具体面积XXX平方米，旨在确保石英陶瓷项目不仅能够满足当前的发展需求，还能够预留空间以适应未来的扩展。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净用地面积是在征地面积基础上去除不可利用面积后的实际可开发用地。具体面积XXX平方米，考虑到环保、交通、安全等多方面因素，以确保石英陶瓷项目在整体利用效率上达到最优。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石英陶瓷项目计划建设的建筑总规模具体面积XXX平方米。这一规模的确定综合考虑了石英陶瓷项目的性质、规模，以及城市规划的相关要求，确保建筑布局与周边环境协调一致。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绿地率是石英陶瓷项目用地中被规划为绿地的比例。具体面积XXX平方米，旨在通过合理规划绿地，改善石英陶瓷项目周边环境，提升居民生活质量，并符合城市整体绿化规划。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容积率是用地上可以建设的建筑总体积与用地面积之比。具体面积XXX，通过合理的容积率规划，确保石英陶瓷项目建筑规模与周边环境和谐共生。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确保石英陶瓷项目选址与当地城市规划相一致，具体面积XXX平方米。通过与城市规划部门深入沟通，确保石英陶瓷项目不仅符合城市的整体发展方向，还能够融入城市的发展布局，为城市的长远发展贡献力量。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石英陶瓷项目选址符合当地产业政策，具体面积XXX平方米。这包括石英陶瓷项目对当地经济的促进作用，以及对相关产业的带动效应，确保石英陶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用地总体要求必须符合环保和可持续发展的原则，具体面积XXX平方米。通过采用绿色建筑设计、节能减排等措施，确保石英陶瓷项目在建设和运营过程中对环境的影响最小化，达到可持续发展的要求。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确保石英陶瓷项目选址具备必要的公共设施配套，具体面积XXX平方米。这包括交通便利性、教育、医疗等基础设施，以提高居民生活品质，使得石英陶瓷项目选址更具吸引力。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考虑用地总体要求对当地社会稳定性的影响，具体面积XXX平方米。通过深入了解当地社区反馈，确保石英陶瓷项目的选址和建设过程对当地社会和谐稳定产生积极作用。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陶瓷项目选址不仅符合法规和规划，还在实际操作中具有可行性。这一全面规划将为石英陶瓷项目的成功实施提供坚实的基础，确保石英陶瓷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75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陶瓷项目的设备规划和空间设计中，我们将采取灵活设备布局的措施。设备布局将根据实际需求进行灵活设计，避免不必要的浪费。通过合理规划设备摆放位置，我们将提高设备的利用率，减少设备间距，以确保石英陶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陶瓷项目内部引入共享设施的概念，例如共享会议室、办公区等。通过这种方式，我们可以减少对资源的重复建设，提高资源共享效率，从而减小石英陶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14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石英陶瓷项目的总图布置中，我们将不同功能区域进行明确的规划，以最大程度满足石英陶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259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石英陶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石英陶瓷项目对环境的影响是综合评价的重要因素之一。我们将详细考虑选址周边的自然环境、生态保护区、水源地等情况，确保石英陶瓷项目的建设和运营对环境影响最小化，并符合当地的环保法规标准。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对选址的评价还需充分考虑当地政府的产业政策和法规。我们将详细了解石英陶瓷项目所在地的相关政策，确保石英陶瓷项目的规划和运营与当地法规相符，降低不必要的法律风险。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考虑到社会稳定性对企业运营的重要性，我们将评估选址地区的社会安全情况、劳工关系、社区反馈等方面，以确保石英陶瓷项目的建设和运营不会受到社会稳定性的负面影响。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最后，我们将综合考虑用地成本，包括土地购置费用、土地开发成本等。通过对用地成本的详细评估，我们能够做出更为精确的经济效益分析，为石英陶瓷项目的投资决策提供有力支持。</w:t>
      </w:r>
    </w:p>
    <w:p>
      <w:pPr>
        <w:pStyle w:val="Heading1"/>
        <w:ind w:firstLine="560" w:firstLineChars="200"/>
        <w:rPr>
          <w:rFonts w:ascii="仿宋" w:eastAsia="仿宋" w:hAnsi="仿宋" w:cs="仿宋" w:hint="eastAsia"/>
          <w:sz w:val="28"/>
          <w:lang w:eastAsia="zh-CN"/>
        </w:rPr>
      </w:pPr>
      <w:bookmarkStart w:id="14" w:name="_Toc20369"/>
      <w:r>
        <w:rPr>
          <w:rFonts w:ascii="仿宋" w:eastAsia="仿宋" w:hAnsi="仿宋" w:cs="仿宋" w:hint="eastAsia"/>
          <w:sz w:val="28"/>
          <w:lang w:eastAsia="zh-CN"/>
        </w:rPr>
        <w:t>三、石英陶瓷项目土建工程</w:t>
      </w:r>
      <w:bookmarkEnd w:id="14"/>
    </w:p>
    <w:p>
      <w:pPr>
        <w:pStyle w:val="Heading2"/>
        <w:rPr>
          <w:rFonts w:ascii="仿宋" w:eastAsia="仿宋" w:hAnsi="仿宋" w:cs="仿宋" w:hint="eastAsia"/>
          <w:lang w:eastAsia="zh-CN"/>
        </w:rPr>
      </w:pPr>
      <w:bookmarkStart w:id="15" w:name="_Toc617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在石英陶瓷项目的建筑工程设计中，我们将秉承一系列重要的设计原则，以确保石英陶瓷项目建筑在功能、美观、可持续性等方面达到最佳效果。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首要原则是确保建筑的功能性得到最大化的发挥。我们将充分理解石英陶瓷项目的实际需求，合理布局各个功能区域，保证建筑在满足业务需求的同时，提供高效的工作环境。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在建筑设计中，我们将综合考虑建设和运营成本。通过精细的经济效益分析，确保设计方案在高效利用资源的同时，对石英陶瓷项目的长期盈利能力有积极的贡献。</w:t>
      </w:r>
    </w:p>
    <w:p>
      <w:pPr>
        <w:pStyle w:val="Heading2"/>
        <w:ind w:firstLine="560" w:firstLineChars="200"/>
        <w:rPr>
          <w:rFonts w:ascii="仿宋" w:eastAsia="仿宋" w:hAnsi="仿宋" w:cs="仿宋" w:hint="eastAsia"/>
          <w:sz w:val="28"/>
          <w:lang w:eastAsia="zh-CN"/>
        </w:rPr>
      </w:pPr>
      <w:bookmarkStart w:id="16" w:name="_Toc1525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陶瓷项目的土建工程设计中，我们将精准设定设计年限，结合石英陶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https://d.book118.com/047024064062006045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石英陶瓷项目规划设计纲要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13E97"/>
    <w:rsid w:val="13913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24064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2024-02-24T10:40:00Z</dcterms:created>
  <dcterms:modified xsi:type="dcterms:W3CDTF">2024-02-24T10:40:46Z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42415C5D689B4FD09E717A3C4BBE5A4A_11</vt:lpwstr>
  </property>
  <property fmtid="{D5CDD505-2E9C-101B-9397-08002B2CF9AE}" pid="3" name="KSOProductBuildVer">
    <vt:lpwstr>2052-12.1.0.16388</vt:lpwstr>
  </property>
</Properties>
</file>