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分离纯化控制系统项目规划设计纲要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96" w:history="1">
        <w:r>
          <w:rPr>
            <w:rFonts w:ascii="仿宋" w:eastAsia="仿宋" w:hAnsi="仿宋" w:cs="仿宋" w:hint="eastAsia"/>
            <w:lang w:eastAsia="zh-CN"/>
          </w:rPr>
          <w:t>概论</w:t>
        </w:r>
        <w:r>
          <w:tab/>
        </w:r>
        <w:r>
          <w:fldChar w:fldCharType="begin"/>
        </w:r>
        <w:r>
          <w:instrText xml:space="preserve"> PAGEREF _Toc19196 \h </w:instrText>
        </w:r>
        <w:r>
          <w:fldChar w:fldCharType="separate"/>
        </w:r>
        <w:r>
          <w:t>3</w:t>
        </w:r>
        <w:r>
          <w:fldChar w:fldCharType="end"/>
        </w:r>
      </w:hyperlink>
    </w:p>
    <w:p>
      <w:pPr>
        <w:pStyle w:val="TOC1"/>
        <w:tabs>
          <w:tab w:val="right" w:leader="dot" w:pos="8306"/>
        </w:tabs>
      </w:pPr>
      <w:hyperlink w:anchor="_Toc28023" w:history="1">
        <w:r>
          <w:rPr>
            <w:rFonts w:ascii="仿宋" w:eastAsia="仿宋" w:hAnsi="仿宋" w:cs="仿宋" w:hint="eastAsia"/>
            <w:lang w:eastAsia="zh-CN"/>
          </w:rPr>
          <w:t>一、分离纯化控制系统项目建设单位说明</w:t>
        </w:r>
        <w:r>
          <w:tab/>
        </w:r>
        <w:r>
          <w:fldChar w:fldCharType="begin"/>
        </w:r>
        <w:r>
          <w:instrText xml:space="preserve"> PAGEREF _Toc28023 \h </w:instrText>
        </w:r>
        <w:r>
          <w:fldChar w:fldCharType="separate"/>
        </w:r>
        <w:r>
          <w:t>3</w:t>
        </w:r>
        <w:r>
          <w:fldChar w:fldCharType="end"/>
        </w:r>
      </w:hyperlink>
    </w:p>
    <w:p>
      <w:pPr>
        <w:pStyle w:val="TOC2"/>
        <w:tabs>
          <w:tab w:val="right" w:leader="dot" w:pos="8306"/>
        </w:tabs>
      </w:pPr>
      <w:hyperlink w:anchor="_Toc9542" w:history="1">
        <w:r>
          <w:rPr>
            <w:rFonts w:ascii="仿宋" w:eastAsia="仿宋" w:hAnsi="仿宋" w:cs="仿宋" w:hint="eastAsia"/>
            <w:lang w:eastAsia="zh-CN"/>
          </w:rPr>
          <w:t>(一)、分离纯化控制系统项目承办单位基本情况</w:t>
        </w:r>
        <w:r>
          <w:tab/>
        </w:r>
        <w:r>
          <w:fldChar w:fldCharType="begin"/>
        </w:r>
        <w:r>
          <w:instrText xml:space="preserve"> PAGEREF _Toc9542 \h </w:instrText>
        </w:r>
        <w:r>
          <w:fldChar w:fldCharType="separate"/>
        </w:r>
        <w:r>
          <w:t>3</w:t>
        </w:r>
        <w:r>
          <w:fldChar w:fldCharType="end"/>
        </w:r>
      </w:hyperlink>
    </w:p>
    <w:p>
      <w:pPr>
        <w:pStyle w:val="TOC2"/>
        <w:tabs>
          <w:tab w:val="right" w:leader="dot" w:pos="8306"/>
        </w:tabs>
      </w:pPr>
      <w:hyperlink w:anchor="_Toc8901" w:history="1">
        <w:r>
          <w:rPr>
            <w:rFonts w:ascii="仿宋" w:eastAsia="仿宋" w:hAnsi="仿宋" w:cs="仿宋" w:hint="eastAsia"/>
            <w:lang w:eastAsia="zh-CN"/>
          </w:rPr>
          <w:t>(二)、公司经济效益分析</w:t>
        </w:r>
        <w:r>
          <w:tab/>
        </w:r>
        <w:r>
          <w:fldChar w:fldCharType="begin"/>
        </w:r>
        <w:r>
          <w:instrText xml:space="preserve"> PAGEREF _Toc8901 \h </w:instrText>
        </w:r>
        <w:r>
          <w:fldChar w:fldCharType="separate"/>
        </w:r>
        <w:r>
          <w:t>4</w:t>
        </w:r>
        <w:r>
          <w:fldChar w:fldCharType="end"/>
        </w:r>
      </w:hyperlink>
    </w:p>
    <w:p>
      <w:pPr>
        <w:pStyle w:val="TOC1"/>
        <w:tabs>
          <w:tab w:val="right" w:leader="dot" w:pos="8306"/>
        </w:tabs>
      </w:pPr>
      <w:hyperlink w:anchor="_Toc29553" w:history="1">
        <w:r>
          <w:rPr>
            <w:rFonts w:ascii="仿宋" w:eastAsia="仿宋" w:hAnsi="仿宋" w:cs="仿宋" w:hint="eastAsia"/>
            <w:lang w:eastAsia="zh-CN"/>
          </w:rPr>
          <w:t>二、分离纯化控制系统项目可持续发展</w:t>
        </w:r>
        <w:r>
          <w:tab/>
        </w:r>
        <w:r>
          <w:fldChar w:fldCharType="begin"/>
        </w:r>
        <w:r>
          <w:instrText xml:space="preserve"> PAGEREF _Toc29553 \h </w:instrText>
        </w:r>
        <w:r>
          <w:fldChar w:fldCharType="separate"/>
        </w:r>
        <w:r>
          <w:t>5</w:t>
        </w:r>
        <w:r>
          <w:fldChar w:fldCharType="end"/>
        </w:r>
      </w:hyperlink>
    </w:p>
    <w:p>
      <w:pPr>
        <w:pStyle w:val="TOC2"/>
        <w:tabs>
          <w:tab w:val="right" w:leader="dot" w:pos="8306"/>
        </w:tabs>
      </w:pPr>
      <w:hyperlink w:anchor="_Toc15908" w:history="1">
        <w:r>
          <w:rPr>
            <w:rFonts w:ascii="仿宋" w:eastAsia="仿宋" w:hAnsi="仿宋" w:cs="仿宋" w:hint="eastAsia"/>
            <w:lang w:eastAsia="zh-CN"/>
          </w:rPr>
          <w:t>(一)、可持续战略与实践</w:t>
        </w:r>
        <w:r>
          <w:tab/>
        </w:r>
        <w:r>
          <w:fldChar w:fldCharType="begin"/>
        </w:r>
        <w:r>
          <w:instrText xml:space="preserve"> PAGEREF _Toc15908 \h </w:instrText>
        </w:r>
        <w:r>
          <w:fldChar w:fldCharType="separate"/>
        </w:r>
        <w:r>
          <w:t>5</w:t>
        </w:r>
        <w:r>
          <w:fldChar w:fldCharType="end"/>
        </w:r>
      </w:hyperlink>
    </w:p>
    <w:p>
      <w:pPr>
        <w:pStyle w:val="TOC2"/>
        <w:tabs>
          <w:tab w:val="right" w:leader="dot" w:pos="8306"/>
        </w:tabs>
      </w:pPr>
      <w:hyperlink w:anchor="_Toc8023" w:history="1">
        <w:r>
          <w:rPr>
            <w:rFonts w:ascii="仿宋" w:eastAsia="仿宋" w:hAnsi="仿宋" w:cs="仿宋" w:hint="eastAsia"/>
            <w:lang w:eastAsia="zh-CN"/>
          </w:rPr>
          <w:t>(二)、环保与社会责任</w:t>
        </w:r>
        <w:r>
          <w:tab/>
        </w:r>
        <w:r>
          <w:fldChar w:fldCharType="begin"/>
        </w:r>
        <w:r>
          <w:instrText xml:space="preserve"> PAGEREF _Toc8023 \h </w:instrText>
        </w:r>
        <w:r>
          <w:fldChar w:fldCharType="separate"/>
        </w:r>
        <w:r>
          <w:t>5</w:t>
        </w:r>
        <w:r>
          <w:fldChar w:fldCharType="end"/>
        </w:r>
      </w:hyperlink>
    </w:p>
    <w:p>
      <w:pPr>
        <w:pStyle w:val="TOC1"/>
        <w:tabs>
          <w:tab w:val="right" w:leader="dot" w:pos="8306"/>
        </w:tabs>
      </w:pPr>
      <w:hyperlink w:anchor="_Toc4494" w:history="1">
        <w:r>
          <w:rPr>
            <w:rFonts w:ascii="仿宋" w:eastAsia="仿宋" w:hAnsi="仿宋" w:cs="仿宋" w:hint="eastAsia"/>
            <w:lang w:eastAsia="zh-CN"/>
          </w:rPr>
          <w:t>三、分离纯化控制系统项目选址可行性分析</w:t>
        </w:r>
        <w:r>
          <w:tab/>
        </w:r>
        <w:r>
          <w:fldChar w:fldCharType="begin"/>
        </w:r>
        <w:r>
          <w:instrText xml:space="preserve"> PAGEREF _Toc4494 \h </w:instrText>
        </w:r>
        <w:r>
          <w:fldChar w:fldCharType="separate"/>
        </w:r>
        <w:r>
          <w:t>6</w:t>
        </w:r>
        <w:r>
          <w:fldChar w:fldCharType="end"/>
        </w:r>
      </w:hyperlink>
    </w:p>
    <w:p>
      <w:pPr>
        <w:pStyle w:val="TOC2"/>
        <w:tabs>
          <w:tab w:val="right" w:leader="dot" w:pos="8306"/>
        </w:tabs>
      </w:pPr>
      <w:hyperlink w:anchor="_Toc11368" w:history="1">
        <w:r>
          <w:rPr>
            <w:rFonts w:ascii="仿宋" w:eastAsia="仿宋" w:hAnsi="仿宋" w:cs="仿宋" w:hint="eastAsia"/>
            <w:lang w:eastAsia="zh-CN"/>
          </w:rPr>
          <w:t>(一)、分离纯化控制系统项目选址</w:t>
        </w:r>
        <w:r>
          <w:tab/>
        </w:r>
        <w:r>
          <w:fldChar w:fldCharType="begin"/>
        </w:r>
        <w:r>
          <w:instrText xml:space="preserve"> PAGEREF _Toc11368 \h </w:instrText>
        </w:r>
        <w:r>
          <w:fldChar w:fldCharType="separate"/>
        </w:r>
        <w:r>
          <w:t>6</w:t>
        </w:r>
        <w:r>
          <w:fldChar w:fldCharType="end"/>
        </w:r>
      </w:hyperlink>
    </w:p>
    <w:p>
      <w:pPr>
        <w:pStyle w:val="TOC2"/>
        <w:tabs>
          <w:tab w:val="right" w:leader="dot" w:pos="8306"/>
        </w:tabs>
      </w:pPr>
      <w:hyperlink w:anchor="_Toc11914" w:history="1">
        <w:r>
          <w:rPr>
            <w:rFonts w:ascii="仿宋" w:eastAsia="仿宋" w:hAnsi="仿宋" w:cs="仿宋" w:hint="eastAsia"/>
            <w:lang w:eastAsia="zh-CN"/>
          </w:rPr>
          <w:t>(二)、用地控制指标</w:t>
        </w:r>
        <w:r>
          <w:tab/>
        </w:r>
        <w:r>
          <w:fldChar w:fldCharType="begin"/>
        </w:r>
        <w:r>
          <w:instrText xml:space="preserve"> PAGEREF _Toc11914 \h </w:instrText>
        </w:r>
        <w:r>
          <w:fldChar w:fldCharType="separate"/>
        </w:r>
        <w:r>
          <w:t>7</w:t>
        </w:r>
        <w:r>
          <w:fldChar w:fldCharType="end"/>
        </w:r>
      </w:hyperlink>
    </w:p>
    <w:p>
      <w:pPr>
        <w:pStyle w:val="TOC2"/>
        <w:tabs>
          <w:tab w:val="right" w:leader="dot" w:pos="8306"/>
        </w:tabs>
      </w:pPr>
      <w:hyperlink w:anchor="_Toc31363" w:history="1">
        <w:r>
          <w:rPr>
            <w:rFonts w:ascii="仿宋" w:eastAsia="仿宋" w:hAnsi="仿宋" w:cs="仿宋" w:hint="eastAsia"/>
            <w:lang w:eastAsia="zh-CN"/>
          </w:rPr>
          <w:t>(三)、节约用地措施</w:t>
        </w:r>
        <w:r>
          <w:tab/>
        </w:r>
        <w:r>
          <w:fldChar w:fldCharType="begin"/>
        </w:r>
        <w:r>
          <w:instrText xml:space="preserve"> PAGEREF _Toc31363 \h </w:instrText>
        </w:r>
        <w:r>
          <w:fldChar w:fldCharType="separate"/>
        </w:r>
        <w:r>
          <w:t>9</w:t>
        </w:r>
        <w:r>
          <w:fldChar w:fldCharType="end"/>
        </w:r>
      </w:hyperlink>
    </w:p>
    <w:p>
      <w:pPr>
        <w:pStyle w:val="TOC2"/>
        <w:tabs>
          <w:tab w:val="right" w:leader="dot" w:pos="8306"/>
        </w:tabs>
      </w:pPr>
      <w:hyperlink w:anchor="_Toc38" w:history="1">
        <w:r>
          <w:rPr>
            <w:rFonts w:ascii="仿宋" w:eastAsia="仿宋" w:hAnsi="仿宋" w:cs="仿宋" w:hint="eastAsia"/>
            <w:lang w:eastAsia="zh-CN"/>
          </w:rPr>
          <w:t>(四)、总图布置方案</w:t>
        </w:r>
        <w:r>
          <w:tab/>
        </w:r>
        <w:r>
          <w:fldChar w:fldCharType="begin"/>
        </w:r>
        <w:r>
          <w:instrText xml:space="preserve"> PAGEREF _Toc38 \h </w:instrText>
        </w:r>
        <w:r>
          <w:fldChar w:fldCharType="separate"/>
        </w:r>
        <w:r>
          <w:t>10</w:t>
        </w:r>
        <w:r>
          <w:fldChar w:fldCharType="end"/>
        </w:r>
      </w:hyperlink>
    </w:p>
    <w:p>
      <w:pPr>
        <w:pStyle w:val="TOC2"/>
        <w:tabs>
          <w:tab w:val="right" w:leader="dot" w:pos="8306"/>
        </w:tabs>
      </w:pPr>
      <w:hyperlink w:anchor="_Toc20609" w:history="1">
        <w:r>
          <w:rPr>
            <w:rFonts w:ascii="仿宋" w:eastAsia="仿宋" w:hAnsi="仿宋" w:cs="仿宋" w:hint="eastAsia"/>
            <w:lang w:eastAsia="zh-CN"/>
          </w:rPr>
          <w:t>(五)、选址综合评价</w:t>
        </w:r>
        <w:r>
          <w:tab/>
        </w:r>
        <w:r>
          <w:fldChar w:fldCharType="begin"/>
        </w:r>
        <w:r>
          <w:instrText xml:space="preserve"> PAGEREF _Toc20609 \h </w:instrText>
        </w:r>
        <w:r>
          <w:fldChar w:fldCharType="separate"/>
        </w:r>
        <w:r>
          <w:t>11</w:t>
        </w:r>
        <w:r>
          <w:fldChar w:fldCharType="end"/>
        </w:r>
      </w:hyperlink>
    </w:p>
    <w:p>
      <w:pPr>
        <w:pStyle w:val="TOC1"/>
        <w:tabs>
          <w:tab w:val="right" w:leader="dot" w:pos="8306"/>
        </w:tabs>
      </w:pPr>
      <w:hyperlink w:anchor="_Toc8662" w:history="1">
        <w:r>
          <w:rPr>
            <w:rFonts w:ascii="仿宋" w:eastAsia="仿宋" w:hAnsi="仿宋" w:cs="仿宋" w:hint="eastAsia"/>
            <w:lang w:eastAsia="zh-CN"/>
          </w:rPr>
          <w:t>四、分离纯化控制系统项目建设背景及必要性分析</w:t>
        </w:r>
        <w:r>
          <w:tab/>
        </w:r>
        <w:r>
          <w:fldChar w:fldCharType="begin"/>
        </w:r>
        <w:r>
          <w:instrText xml:space="preserve"> PAGEREF _Toc8662 \h </w:instrText>
        </w:r>
        <w:r>
          <w:fldChar w:fldCharType="separate"/>
        </w:r>
        <w:r>
          <w:t>12</w:t>
        </w:r>
        <w:r>
          <w:fldChar w:fldCharType="end"/>
        </w:r>
      </w:hyperlink>
    </w:p>
    <w:p>
      <w:pPr>
        <w:pStyle w:val="TOC2"/>
        <w:tabs>
          <w:tab w:val="right" w:leader="dot" w:pos="8306"/>
        </w:tabs>
      </w:pPr>
      <w:hyperlink w:anchor="_Toc29722" w:history="1">
        <w:r>
          <w:rPr>
            <w:rFonts w:ascii="仿宋" w:eastAsia="仿宋" w:hAnsi="仿宋" w:cs="仿宋" w:hint="eastAsia"/>
            <w:lang w:eastAsia="zh-CN"/>
          </w:rPr>
          <w:t>(一)、分离纯化控制系统项目背景分析</w:t>
        </w:r>
        <w:r>
          <w:tab/>
        </w:r>
        <w:r>
          <w:fldChar w:fldCharType="begin"/>
        </w:r>
        <w:r>
          <w:instrText xml:space="preserve"> PAGEREF _Toc29722 \h </w:instrText>
        </w:r>
        <w:r>
          <w:fldChar w:fldCharType="separate"/>
        </w:r>
        <w:r>
          <w:t>12</w:t>
        </w:r>
        <w:r>
          <w:fldChar w:fldCharType="end"/>
        </w:r>
      </w:hyperlink>
    </w:p>
    <w:p>
      <w:pPr>
        <w:pStyle w:val="TOC2"/>
        <w:tabs>
          <w:tab w:val="right" w:leader="dot" w:pos="8306"/>
        </w:tabs>
      </w:pPr>
      <w:hyperlink w:anchor="_Toc16949" w:history="1">
        <w:r>
          <w:rPr>
            <w:rFonts w:ascii="仿宋" w:eastAsia="仿宋" w:hAnsi="仿宋" w:cs="仿宋" w:hint="eastAsia"/>
            <w:lang w:eastAsia="zh-CN"/>
          </w:rPr>
          <w:t>(二)、分离纯化控制系统项目建设必要性分析</w:t>
        </w:r>
        <w:r>
          <w:tab/>
        </w:r>
        <w:r>
          <w:fldChar w:fldCharType="begin"/>
        </w:r>
        <w:r>
          <w:instrText xml:space="preserve"> PAGEREF _Toc16949 \h </w:instrText>
        </w:r>
        <w:r>
          <w:fldChar w:fldCharType="separate"/>
        </w:r>
        <w:r>
          <w:t>14</w:t>
        </w:r>
        <w:r>
          <w:fldChar w:fldCharType="end"/>
        </w:r>
      </w:hyperlink>
    </w:p>
    <w:p>
      <w:pPr>
        <w:pStyle w:val="TOC1"/>
        <w:tabs>
          <w:tab w:val="right" w:leader="dot" w:pos="8306"/>
        </w:tabs>
      </w:pPr>
      <w:hyperlink w:anchor="_Toc536" w:history="1">
        <w:r>
          <w:rPr>
            <w:rFonts w:ascii="仿宋" w:eastAsia="仿宋" w:hAnsi="仿宋" w:cs="仿宋" w:hint="eastAsia"/>
            <w:lang w:eastAsia="zh-CN"/>
          </w:rPr>
          <w:t>五、分离纯化控制系统项目概论</w:t>
        </w:r>
        <w:r>
          <w:tab/>
        </w:r>
        <w:r>
          <w:fldChar w:fldCharType="begin"/>
        </w:r>
        <w:r>
          <w:instrText xml:space="preserve"> PAGEREF _Toc536 \h </w:instrText>
        </w:r>
        <w:r>
          <w:fldChar w:fldCharType="separate"/>
        </w:r>
        <w:r>
          <w:t>15</w:t>
        </w:r>
        <w:r>
          <w:fldChar w:fldCharType="end"/>
        </w:r>
      </w:hyperlink>
    </w:p>
    <w:p>
      <w:pPr>
        <w:pStyle w:val="TOC2"/>
        <w:tabs>
          <w:tab w:val="right" w:leader="dot" w:pos="8306"/>
        </w:tabs>
      </w:pPr>
      <w:hyperlink w:anchor="_Toc6406" w:history="1">
        <w:r>
          <w:rPr>
            <w:rFonts w:ascii="仿宋" w:eastAsia="仿宋" w:hAnsi="仿宋" w:cs="仿宋" w:hint="eastAsia"/>
            <w:lang w:eastAsia="zh-CN"/>
          </w:rPr>
          <w:t>(一)、分离纯化控制系统项目概况</w:t>
        </w:r>
        <w:r>
          <w:tab/>
        </w:r>
        <w:r>
          <w:fldChar w:fldCharType="begin"/>
        </w:r>
        <w:r>
          <w:instrText xml:space="preserve"> PAGEREF _Toc6406 \h </w:instrText>
        </w:r>
        <w:r>
          <w:fldChar w:fldCharType="separate"/>
        </w:r>
        <w:r>
          <w:t>15</w:t>
        </w:r>
        <w:r>
          <w:fldChar w:fldCharType="end"/>
        </w:r>
      </w:hyperlink>
    </w:p>
    <w:p>
      <w:pPr>
        <w:pStyle w:val="TOC2"/>
        <w:tabs>
          <w:tab w:val="right" w:leader="dot" w:pos="8306"/>
        </w:tabs>
      </w:pPr>
      <w:hyperlink w:anchor="_Toc4333" w:history="1">
        <w:r>
          <w:rPr>
            <w:rFonts w:ascii="仿宋" w:eastAsia="仿宋" w:hAnsi="仿宋" w:cs="仿宋" w:hint="eastAsia"/>
            <w:lang w:eastAsia="zh-CN"/>
          </w:rPr>
          <w:t>(二)、分离纯化控制系统项目目标</w:t>
        </w:r>
        <w:r>
          <w:tab/>
        </w:r>
        <w:r>
          <w:fldChar w:fldCharType="begin"/>
        </w:r>
        <w:r>
          <w:instrText xml:space="preserve"> PAGEREF _Toc4333 \h </w:instrText>
        </w:r>
        <w:r>
          <w:fldChar w:fldCharType="separate"/>
        </w:r>
        <w:r>
          <w:t>18</w:t>
        </w:r>
        <w:r>
          <w:fldChar w:fldCharType="end"/>
        </w:r>
      </w:hyperlink>
    </w:p>
    <w:p>
      <w:pPr>
        <w:pStyle w:val="TOC2"/>
        <w:tabs>
          <w:tab w:val="right" w:leader="dot" w:pos="8306"/>
        </w:tabs>
      </w:pPr>
      <w:hyperlink w:anchor="_Toc29144" w:history="1">
        <w:r>
          <w:rPr>
            <w:rFonts w:ascii="仿宋" w:eastAsia="仿宋" w:hAnsi="仿宋" w:cs="仿宋" w:hint="eastAsia"/>
            <w:lang w:eastAsia="zh-CN"/>
          </w:rPr>
          <w:t>(三)、分离纯化控制系统项目提出的理由</w:t>
        </w:r>
        <w:r>
          <w:tab/>
        </w:r>
        <w:r>
          <w:fldChar w:fldCharType="begin"/>
        </w:r>
        <w:r>
          <w:instrText xml:space="preserve"> PAGEREF _Toc29144 \h </w:instrText>
        </w:r>
        <w:r>
          <w:fldChar w:fldCharType="separate"/>
        </w:r>
        <w:r>
          <w:t>18</w:t>
        </w:r>
        <w:r>
          <w:fldChar w:fldCharType="end"/>
        </w:r>
      </w:hyperlink>
    </w:p>
    <w:p>
      <w:pPr>
        <w:pStyle w:val="TOC2"/>
        <w:tabs>
          <w:tab w:val="right" w:leader="dot" w:pos="8306"/>
        </w:tabs>
      </w:pPr>
      <w:hyperlink w:anchor="_Toc14628" w:history="1">
        <w:r>
          <w:rPr>
            <w:rFonts w:ascii="仿宋" w:eastAsia="仿宋" w:hAnsi="仿宋" w:cs="仿宋" w:hint="eastAsia"/>
            <w:lang w:eastAsia="zh-CN"/>
          </w:rPr>
          <w:t>(四)、分离纯化控制系统项目意义</w:t>
        </w:r>
        <w:r>
          <w:tab/>
        </w:r>
        <w:r>
          <w:fldChar w:fldCharType="begin"/>
        </w:r>
        <w:r>
          <w:instrText xml:space="preserve"> PAGEREF _Toc14628 \h </w:instrText>
        </w:r>
        <w:r>
          <w:fldChar w:fldCharType="separate"/>
        </w:r>
        <w:r>
          <w:t>20</w:t>
        </w:r>
        <w:r>
          <w:fldChar w:fldCharType="end"/>
        </w:r>
      </w:hyperlink>
    </w:p>
    <w:p>
      <w:pPr>
        <w:pStyle w:val="TOC2"/>
        <w:tabs>
          <w:tab w:val="right" w:leader="dot" w:pos="8306"/>
        </w:tabs>
      </w:pPr>
      <w:hyperlink w:anchor="_Toc6466" w:history="1">
        <w:r>
          <w:rPr>
            <w:rFonts w:ascii="仿宋" w:eastAsia="仿宋" w:hAnsi="仿宋" w:cs="仿宋" w:hint="eastAsia"/>
            <w:lang w:eastAsia="zh-CN"/>
          </w:rPr>
          <w:t>(五)、分离纯化控制系统项目背景</w:t>
        </w:r>
        <w:r>
          <w:tab/>
        </w:r>
        <w:r>
          <w:fldChar w:fldCharType="begin"/>
        </w:r>
        <w:r>
          <w:instrText xml:space="preserve"> PAGEREF _Toc6466 \h </w:instrText>
        </w:r>
        <w:r>
          <w:fldChar w:fldCharType="separate"/>
        </w:r>
        <w:r>
          <w:t>21</w:t>
        </w:r>
        <w:r>
          <w:fldChar w:fldCharType="end"/>
        </w:r>
      </w:hyperlink>
    </w:p>
    <w:p>
      <w:pPr>
        <w:pStyle w:val="TOC1"/>
        <w:tabs>
          <w:tab w:val="right" w:leader="dot" w:pos="8306"/>
        </w:tabs>
      </w:pPr>
      <w:hyperlink w:anchor="_Toc14930" w:history="1">
        <w:r>
          <w:rPr>
            <w:rFonts w:ascii="仿宋" w:eastAsia="仿宋" w:hAnsi="仿宋" w:cs="仿宋" w:hint="eastAsia"/>
            <w:lang w:eastAsia="zh-CN"/>
          </w:rPr>
          <w:t>六、分离纯化控制系统项目绩效评估</w:t>
        </w:r>
        <w:r>
          <w:tab/>
        </w:r>
        <w:r>
          <w:fldChar w:fldCharType="begin"/>
        </w:r>
        <w:r>
          <w:instrText xml:space="preserve"> PAGEREF _Toc14930 \h </w:instrText>
        </w:r>
        <w:r>
          <w:fldChar w:fldCharType="separate"/>
        </w:r>
        <w:r>
          <w:t>22</w:t>
        </w:r>
        <w:r>
          <w:fldChar w:fldCharType="end"/>
        </w:r>
      </w:hyperlink>
    </w:p>
    <w:p>
      <w:pPr>
        <w:pStyle w:val="TOC2"/>
        <w:tabs>
          <w:tab w:val="right" w:leader="dot" w:pos="8306"/>
        </w:tabs>
      </w:pPr>
      <w:hyperlink w:anchor="_Toc10391" w:history="1">
        <w:r>
          <w:rPr>
            <w:rFonts w:ascii="仿宋" w:eastAsia="仿宋" w:hAnsi="仿宋" w:cs="仿宋" w:hint="eastAsia"/>
            <w:lang w:eastAsia="zh-CN"/>
          </w:rPr>
          <w:t>(一)、绩效评估指标</w:t>
        </w:r>
        <w:r>
          <w:tab/>
        </w:r>
        <w:r>
          <w:fldChar w:fldCharType="begin"/>
        </w:r>
        <w:r>
          <w:instrText xml:space="preserve"> PAGEREF _Toc10391 \h </w:instrText>
        </w:r>
        <w:r>
          <w:fldChar w:fldCharType="separate"/>
        </w:r>
        <w:r>
          <w:t>22</w:t>
        </w:r>
        <w:r>
          <w:fldChar w:fldCharType="end"/>
        </w:r>
      </w:hyperlink>
    </w:p>
    <w:p>
      <w:pPr>
        <w:pStyle w:val="TOC2"/>
        <w:tabs>
          <w:tab w:val="right" w:leader="dot" w:pos="8306"/>
        </w:tabs>
      </w:pPr>
      <w:hyperlink w:anchor="_Toc26719" w:history="1">
        <w:r>
          <w:rPr>
            <w:rFonts w:ascii="仿宋" w:eastAsia="仿宋" w:hAnsi="仿宋" w:cs="仿宋" w:hint="eastAsia"/>
            <w:lang w:eastAsia="zh-CN"/>
          </w:rPr>
          <w:t>(二)、绩效评估方法</w:t>
        </w:r>
        <w:r>
          <w:tab/>
        </w:r>
        <w:r>
          <w:fldChar w:fldCharType="begin"/>
        </w:r>
        <w:r>
          <w:instrText xml:space="preserve"> PAGEREF _Toc26719 \h </w:instrText>
        </w:r>
        <w:r>
          <w:fldChar w:fldCharType="separate"/>
        </w:r>
        <w:r>
          <w:t>23</w:t>
        </w:r>
        <w:r>
          <w:fldChar w:fldCharType="end"/>
        </w:r>
      </w:hyperlink>
    </w:p>
    <w:p>
      <w:pPr>
        <w:pStyle w:val="TOC2"/>
        <w:tabs>
          <w:tab w:val="right" w:leader="dot" w:pos="8306"/>
        </w:tabs>
      </w:pPr>
      <w:hyperlink w:anchor="_Toc19568" w:history="1">
        <w:r>
          <w:rPr>
            <w:rFonts w:ascii="仿宋" w:eastAsia="仿宋" w:hAnsi="仿宋" w:cs="仿宋" w:hint="eastAsia"/>
            <w:lang w:eastAsia="zh-CN"/>
          </w:rPr>
          <w:t>(三)、绩效评估周期</w:t>
        </w:r>
        <w:r>
          <w:tab/>
        </w:r>
        <w:r>
          <w:fldChar w:fldCharType="begin"/>
        </w:r>
        <w:r>
          <w:instrText xml:space="preserve"> PAGEREF _Toc19568 \h </w:instrText>
        </w:r>
        <w:r>
          <w:fldChar w:fldCharType="separate"/>
        </w:r>
        <w:r>
          <w:t>24</w:t>
        </w:r>
        <w:r>
          <w:fldChar w:fldCharType="end"/>
        </w:r>
      </w:hyperlink>
    </w:p>
    <w:p>
      <w:pPr>
        <w:pStyle w:val="TOC1"/>
        <w:tabs>
          <w:tab w:val="right" w:leader="dot" w:pos="8306"/>
        </w:tabs>
      </w:pPr>
      <w:hyperlink w:anchor="_Toc11374" w:history="1">
        <w:r>
          <w:rPr>
            <w:rFonts w:ascii="仿宋" w:eastAsia="仿宋" w:hAnsi="仿宋" w:cs="仿宋" w:hint="eastAsia"/>
            <w:lang w:eastAsia="zh-CN"/>
          </w:rPr>
          <w:t>七、分离纯化控制系统项目风险管理</w:t>
        </w:r>
        <w:r>
          <w:tab/>
        </w:r>
        <w:r>
          <w:fldChar w:fldCharType="begin"/>
        </w:r>
        <w:r>
          <w:instrText xml:space="preserve"> PAGEREF _Toc11374 \h </w:instrText>
        </w:r>
        <w:r>
          <w:fldChar w:fldCharType="separate"/>
        </w:r>
        <w:r>
          <w:t>25</w:t>
        </w:r>
        <w:r>
          <w:fldChar w:fldCharType="end"/>
        </w:r>
      </w:hyperlink>
    </w:p>
    <w:p>
      <w:pPr>
        <w:pStyle w:val="TOC2"/>
        <w:tabs>
          <w:tab w:val="right" w:leader="dot" w:pos="8306"/>
        </w:tabs>
      </w:pPr>
      <w:hyperlink w:anchor="_Toc17558" w:history="1">
        <w:r>
          <w:rPr>
            <w:rFonts w:ascii="仿宋" w:eastAsia="仿宋" w:hAnsi="仿宋" w:cs="仿宋" w:hint="eastAsia"/>
            <w:lang w:eastAsia="zh-CN"/>
          </w:rPr>
          <w:t>(一)、风险识别与评估</w:t>
        </w:r>
        <w:r>
          <w:tab/>
        </w:r>
        <w:r>
          <w:fldChar w:fldCharType="begin"/>
        </w:r>
        <w:r>
          <w:instrText xml:space="preserve"> PAGEREF _Toc17558 \h </w:instrText>
        </w:r>
        <w:r>
          <w:fldChar w:fldCharType="separate"/>
        </w:r>
        <w:r>
          <w:t>25</w:t>
        </w:r>
        <w:r>
          <w:fldChar w:fldCharType="end"/>
        </w:r>
      </w:hyperlink>
    </w:p>
    <w:p>
      <w:pPr>
        <w:pStyle w:val="TOC2"/>
        <w:tabs>
          <w:tab w:val="right" w:leader="dot" w:pos="8306"/>
        </w:tabs>
      </w:pPr>
      <w:hyperlink w:anchor="_Toc32168" w:history="1">
        <w:r>
          <w:rPr>
            <w:rFonts w:ascii="仿宋" w:eastAsia="仿宋" w:hAnsi="仿宋" w:cs="仿宋" w:hint="eastAsia"/>
            <w:lang w:eastAsia="zh-CN"/>
          </w:rPr>
          <w:t>(二)、风险应对策略</w:t>
        </w:r>
        <w:r>
          <w:tab/>
        </w:r>
        <w:r>
          <w:fldChar w:fldCharType="begin"/>
        </w:r>
        <w:r>
          <w:instrText xml:space="preserve"> PAGEREF _Toc32168 \h </w:instrText>
        </w:r>
        <w:r>
          <w:fldChar w:fldCharType="separate"/>
        </w:r>
        <w:r>
          <w:t>27</w:t>
        </w:r>
        <w:r>
          <w:fldChar w:fldCharType="end"/>
        </w:r>
      </w:hyperlink>
    </w:p>
    <w:p>
      <w:pPr>
        <w:pStyle w:val="TOC2"/>
        <w:tabs>
          <w:tab w:val="right" w:leader="dot" w:pos="8306"/>
        </w:tabs>
      </w:pPr>
      <w:hyperlink w:anchor="_Toc4099" w:history="1">
        <w:r>
          <w:rPr>
            <w:rFonts w:ascii="仿宋" w:eastAsia="仿宋" w:hAnsi="仿宋" w:cs="仿宋" w:hint="eastAsia"/>
            <w:lang w:eastAsia="zh-CN"/>
          </w:rPr>
          <w:t>(三)、风险监控与控制</w:t>
        </w:r>
        <w:r>
          <w:tab/>
        </w:r>
        <w:r>
          <w:fldChar w:fldCharType="begin"/>
        </w:r>
        <w:r>
          <w:instrText xml:space="preserve"> PAGEREF _Toc4099 \h </w:instrText>
        </w:r>
        <w:r>
          <w:fldChar w:fldCharType="separate"/>
        </w:r>
        <w:r>
          <w:t>28</w:t>
        </w:r>
        <w:r>
          <w:fldChar w:fldCharType="end"/>
        </w:r>
      </w:hyperlink>
    </w:p>
    <w:p>
      <w:pPr>
        <w:pStyle w:val="TOC1"/>
        <w:tabs>
          <w:tab w:val="right" w:leader="dot" w:pos="8306"/>
        </w:tabs>
      </w:pPr>
      <w:hyperlink w:anchor="_Toc6579" w:history="1">
        <w:r>
          <w:rPr>
            <w:rFonts w:ascii="仿宋" w:eastAsia="仿宋" w:hAnsi="仿宋" w:cs="仿宋" w:hint="eastAsia"/>
            <w:lang w:eastAsia="zh-CN"/>
          </w:rPr>
          <w:t>八、分离纯化控制系统项目环境影响分析</w:t>
        </w:r>
        <w:r>
          <w:tab/>
        </w:r>
        <w:r>
          <w:fldChar w:fldCharType="begin"/>
        </w:r>
        <w:r>
          <w:instrText xml:space="preserve"> PAGEREF _Toc6579 \h </w:instrText>
        </w:r>
        <w:r>
          <w:fldChar w:fldCharType="separate"/>
        </w:r>
        <w:r>
          <w:t>29</w:t>
        </w:r>
        <w:r>
          <w:fldChar w:fldCharType="end"/>
        </w:r>
      </w:hyperlink>
    </w:p>
    <w:p>
      <w:pPr>
        <w:pStyle w:val="TOC2"/>
        <w:tabs>
          <w:tab w:val="right" w:leader="dot" w:pos="8306"/>
        </w:tabs>
      </w:pPr>
      <w:hyperlink w:anchor="_Toc3599" w:history="1">
        <w:r>
          <w:rPr>
            <w:rFonts w:ascii="仿宋" w:eastAsia="仿宋" w:hAnsi="仿宋" w:cs="仿宋" w:hint="eastAsia"/>
            <w:lang w:eastAsia="zh-CN"/>
          </w:rPr>
          <w:t>(一)、建设区域环境质量现状</w:t>
        </w:r>
        <w:r>
          <w:tab/>
        </w:r>
        <w:r>
          <w:fldChar w:fldCharType="begin"/>
        </w:r>
        <w:r>
          <w:instrText xml:space="preserve"> PAGEREF _Toc3599 \h </w:instrText>
        </w:r>
        <w:r>
          <w:fldChar w:fldCharType="separate"/>
        </w:r>
        <w:r>
          <w:t>29</w:t>
        </w:r>
        <w:r>
          <w:fldChar w:fldCharType="end"/>
        </w:r>
      </w:hyperlink>
    </w:p>
    <w:p>
      <w:pPr>
        <w:pStyle w:val="TOC2"/>
        <w:tabs>
          <w:tab w:val="right" w:leader="dot" w:pos="8306"/>
        </w:tabs>
      </w:pPr>
      <w:hyperlink w:anchor="_Toc16805" w:history="1">
        <w:r>
          <w:rPr>
            <w:rFonts w:ascii="仿宋" w:eastAsia="仿宋" w:hAnsi="仿宋" w:cs="仿宋" w:hint="eastAsia"/>
            <w:lang w:eastAsia="zh-CN"/>
          </w:rPr>
          <w:t>(二)、建设期环境保护</w:t>
        </w:r>
        <w:r>
          <w:tab/>
        </w:r>
        <w:r>
          <w:fldChar w:fldCharType="begin"/>
        </w:r>
        <w:r>
          <w:instrText xml:space="preserve"> PAGEREF _Toc16805 \h </w:instrText>
        </w:r>
        <w:r>
          <w:fldChar w:fldCharType="separate"/>
        </w:r>
        <w:r>
          <w:t>31</w:t>
        </w:r>
        <w:r>
          <w:fldChar w:fldCharType="end"/>
        </w:r>
      </w:hyperlink>
    </w:p>
    <w:p>
      <w:pPr>
        <w:pStyle w:val="TOC2"/>
        <w:tabs>
          <w:tab w:val="right" w:leader="dot" w:pos="8306"/>
        </w:tabs>
      </w:pPr>
      <w:hyperlink w:anchor="_Toc26131" w:history="1">
        <w:r>
          <w:rPr>
            <w:rFonts w:ascii="仿宋" w:eastAsia="仿宋" w:hAnsi="仿宋" w:cs="仿宋" w:hint="eastAsia"/>
            <w:lang w:eastAsia="zh-CN"/>
          </w:rPr>
          <w:t>(三)、运营期环境保护</w:t>
        </w:r>
        <w:r>
          <w:tab/>
        </w:r>
        <w:r>
          <w:fldChar w:fldCharType="begin"/>
        </w:r>
        <w:r>
          <w:instrText xml:space="preserve"> PAGEREF _Toc26131 \h </w:instrText>
        </w:r>
        <w:r>
          <w:fldChar w:fldCharType="separate"/>
        </w:r>
        <w:r>
          <w:t>32</w:t>
        </w:r>
        <w:r>
          <w:fldChar w:fldCharType="end"/>
        </w:r>
      </w:hyperlink>
    </w:p>
    <w:p>
      <w:pPr>
        <w:pStyle w:val="TOC2"/>
        <w:tabs>
          <w:tab w:val="right" w:leader="dot" w:pos="8306"/>
        </w:tabs>
      </w:pPr>
      <w:hyperlink w:anchor="_Toc10151" w:history="1">
        <w:r>
          <w:rPr>
            <w:rFonts w:ascii="仿宋" w:eastAsia="仿宋" w:hAnsi="仿宋" w:cs="仿宋" w:hint="eastAsia"/>
            <w:lang w:eastAsia="zh-CN"/>
          </w:rPr>
          <w:t>(四)、分离纯化控制系统项目建设对区域经济的影响</w:t>
        </w:r>
        <w:r>
          <w:tab/>
        </w:r>
        <w:r>
          <w:fldChar w:fldCharType="begin"/>
        </w:r>
        <w:r>
          <w:instrText xml:space="preserve"> PAGEREF _Toc10151 \h </w:instrText>
        </w:r>
        <w:r>
          <w:fldChar w:fldCharType="separate"/>
        </w:r>
        <w:r>
          <w:t>34</w:t>
        </w:r>
        <w:r>
          <w:fldChar w:fldCharType="end"/>
        </w:r>
      </w:hyperlink>
    </w:p>
    <w:p>
      <w:pPr>
        <w:pStyle w:val="TOC2"/>
        <w:tabs>
          <w:tab w:val="right" w:leader="dot" w:pos="8306"/>
        </w:tabs>
      </w:pPr>
      <w:hyperlink w:anchor="_Toc20735" w:history="1">
        <w:r>
          <w:rPr>
            <w:rFonts w:ascii="仿宋" w:eastAsia="仿宋" w:hAnsi="仿宋" w:cs="仿宋" w:hint="eastAsia"/>
            <w:lang w:eastAsia="zh-CN"/>
          </w:rPr>
          <w:t>(五)、废弃物处理</w:t>
        </w:r>
        <w:r>
          <w:tab/>
        </w:r>
        <w:r>
          <w:fldChar w:fldCharType="begin"/>
        </w:r>
        <w:r>
          <w:instrText xml:space="preserve"> PAGEREF _Toc20735 \h </w:instrText>
        </w:r>
        <w:r>
          <w:fldChar w:fldCharType="separate"/>
        </w:r>
        <w:r>
          <w:t>35</w:t>
        </w:r>
        <w:r>
          <w:fldChar w:fldCharType="end"/>
        </w:r>
      </w:hyperlink>
    </w:p>
    <w:p>
      <w:pPr>
        <w:pStyle w:val="TOC2"/>
        <w:tabs>
          <w:tab w:val="right" w:leader="dot" w:pos="8306"/>
        </w:tabs>
      </w:pPr>
      <w:hyperlink w:anchor="_Toc23212" w:history="1">
        <w:r>
          <w:rPr>
            <w:rFonts w:ascii="仿宋" w:eastAsia="仿宋" w:hAnsi="仿宋" w:cs="仿宋" w:hint="eastAsia"/>
            <w:lang w:eastAsia="zh-CN"/>
          </w:rPr>
          <w:t>(六)、特殊环境影响分析</w:t>
        </w:r>
        <w:r>
          <w:tab/>
        </w:r>
        <w:r>
          <w:fldChar w:fldCharType="begin"/>
        </w:r>
        <w:r>
          <w:instrText xml:space="preserve"> PAGEREF _Toc23212 \h </w:instrText>
        </w:r>
        <w:r>
          <w:fldChar w:fldCharType="separate"/>
        </w:r>
        <w:r>
          <w:t>37</w:t>
        </w:r>
        <w:r>
          <w:fldChar w:fldCharType="end"/>
        </w:r>
      </w:hyperlink>
    </w:p>
    <w:p>
      <w:pPr>
        <w:pStyle w:val="TOC2"/>
        <w:tabs>
          <w:tab w:val="right" w:leader="dot" w:pos="8306"/>
        </w:tabs>
      </w:pPr>
      <w:hyperlink w:anchor="_Toc31923" w:history="1">
        <w:r>
          <w:rPr>
            <w:rFonts w:ascii="仿宋" w:eastAsia="仿宋" w:hAnsi="仿宋" w:cs="仿宋" w:hint="eastAsia"/>
            <w:lang w:eastAsia="zh-CN"/>
          </w:rPr>
          <w:t>(七)、清洁生产</w:t>
        </w:r>
        <w:r>
          <w:tab/>
        </w:r>
        <w:r>
          <w:fldChar w:fldCharType="begin"/>
        </w:r>
        <w:r>
          <w:instrText xml:space="preserve"> PAGEREF _Toc31923 \h </w:instrText>
        </w:r>
        <w:r>
          <w:fldChar w:fldCharType="separate"/>
        </w:r>
        <w:r>
          <w:t>38</w:t>
        </w:r>
        <w:r>
          <w:fldChar w:fldCharType="end"/>
        </w:r>
      </w:hyperlink>
    </w:p>
    <w:p>
      <w:pPr>
        <w:pStyle w:val="TOC2"/>
        <w:tabs>
          <w:tab w:val="right" w:leader="dot" w:pos="8306"/>
        </w:tabs>
      </w:pPr>
      <w:hyperlink w:anchor="_Toc10471" w:history="1">
        <w:r>
          <w:rPr>
            <w:rFonts w:ascii="仿宋" w:eastAsia="仿宋" w:hAnsi="仿宋" w:cs="仿宋" w:hint="eastAsia"/>
            <w:lang w:eastAsia="zh-CN"/>
          </w:rPr>
          <w:t>(八)、环境保护综合评价</w:t>
        </w:r>
        <w:r>
          <w:tab/>
        </w:r>
        <w:r>
          <w:fldChar w:fldCharType="begin"/>
        </w:r>
        <w:r>
          <w:instrText xml:space="preserve"> PAGEREF _Toc10471 \h </w:instrText>
        </w:r>
        <w:r>
          <w:fldChar w:fldCharType="separate"/>
        </w:r>
        <w:r>
          <w:t>39</w:t>
        </w:r>
        <w:r>
          <w:fldChar w:fldCharType="end"/>
        </w:r>
      </w:hyperlink>
    </w:p>
    <w:p>
      <w:pPr>
        <w:pStyle w:val="TOC1"/>
        <w:tabs>
          <w:tab w:val="right" w:leader="dot" w:pos="8306"/>
        </w:tabs>
      </w:pPr>
      <w:hyperlink w:anchor="_Toc16160" w:history="1">
        <w:r>
          <w:rPr>
            <w:rFonts w:ascii="仿宋" w:eastAsia="仿宋" w:hAnsi="仿宋" w:cs="仿宋" w:hint="eastAsia"/>
            <w:lang w:eastAsia="zh-CN"/>
          </w:rPr>
          <w:t>九、分离纯化控制系统项目社会影响</w:t>
        </w:r>
        <w:r>
          <w:tab/>
        </w:r>
        <w:r>
          <w:fldChar w:fldCharType="begin"/>
        </w:r>
        <w:r>
          <w:instrText xml:space="preserve"> PAGEREF _Toc16160 \h </w:instrText>
        </w:r>
        <w:r>
          <w:fldChar w:fldCharType="separate"/>
        </w:r>
        <w:r>
          <w:t>41</w:t>
        </w:r>
        <w:r>
          <w:fldChar w:fldCharType="end"/>
        </w:r>
      </w:hyperlink>
    </w:p>
    <w:p>
      <w:pPr>
        <w:pStyle w:val="TOC2"/>
        <w:tabs>
          <w:tab w:val="right" w:leader="dot" w:pos="8306"/>
        </w:tabs>
      </w:pPr>
      <w:hyperlink w:anchor="_Toc30436" w:history="1">
        <w:r>
          <w:rPr>
            <w:rFonts w:ascii="仿宋" w:eastAsia="仿宋" w:hAnsi="仿宋" w:cs="仿宋" w:hint="eastAsia"/>
            <w:lang w:eastAsia="zh-CN"/>
          </w:rPr>
          <w:t>(一)、社会责任与义务</w:t>
        </w:r>
        <w:r>
          <w:tab/>
        </w:r>
        <w:r>
          <w:fldChar w:fldCharType="begin"/>
        </w:r>
        <w:r>
          <w:instrText xml:space="preserve"> PAGEREF _Toc30436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55" w:history="1">
        <w:r>
          <w:rPr>
            <w:rFonts w:ascii="仿宋" w:eastAsia="仿宋" w:hAnsi="仿宋" w:cs="仿宋" w:hint="eastAsia"/>
            <w:lang w:eastAsia="zh-CN"/>
          </w:rPr>
          <w:t>(二)、社会参与与沟通</w:t>
        </w:r>
        <w:r>
          <w:tab/>
        </w:r>
        <w:r>
          <w:fldChar w:fldCharType="begin"/>
        </w:r>
        <w:r>
          <w:instrText xml:space="preserve"> PAGEREF _Toc16255 \h </w:instrText>
        </w:r>
        <w:r>
          <w:fldChar w:fldCharType="separate"/>
        </w:r>
        <w:r>
          <w:t>41</w:t>
        </w:r>
        <w:r>
          <w:fldChar w:fldCharType="end"/>
        </w:r>
      </w:hyperlink>
    </w:p>
    <w:p>
      <w:pPr>
        <w:pStyle w:val="TOC1"/>
        <w:tabs>
          <w:tab w:val="right" w:leader="dot" w:pos="8306"/>
        </w:tabs>
      </w:pPr>
      <w:hyperlink w:anchor="_Toc14444" w:history="1">
        <w:r>
          <w:rPr>
            <w:rFonts w:ascii="仿宋" w:eastAsia="仿宋" w:hAnsi="仿宋" w:cs="仿宋" w:hint="eastAsia"/>
            <w:lang w:eastAsia="zh-CN"/>
          </w:rPr>
          <w:t>十、分离纯化控制系统项目经营效益</w:t>
        </w:r>
        <w:r>
          <w:tab/>
        </w:r>
        <w:r>
          <w:fldChar w:fldCharType="begin"/>
        </w:r>
        <w:r>
          <w:instrText xml:space="preserve"> PAGEREF _Toc14444 \h </w:instrText>
        </w:r>
        <w:r>
          <w:fldChar w:fldCharType="separate"/>
        </w:r>
        <w:r>
          <w:t>42</w:t>
        </w:r>
        <w:r>
          <w:fldChar w:fldCharType="end"/>
        </w:r>
      </w:hyperlink>
    </w:p>
    <w:p>
      <w:pPr>
        <w:pStyle w:val="TOC2"/>
        <w:tabs>
          <w:tab w:val="right" w:leader="dot" w:pos="8306"/>
        </w:tabs>
      </w:pPr>
      <w:hyperlink w:anchor="_Toc11800" w:history="1">
        <w:r>
          <w:rPr>
            <w:rFonts w:ascii="仿宋" w:eastAsia="仿宋" w:hAnsi="仿宋" w:cs="仿宋" w:hint="eastAsia"/>
            <w:lang w:eastAsia="zh-CN"/>
          </w:rPr>
          <w:t>(一)、经济评价财务测算</w:t>
        </w:r>
        <w:r>
          <w:tab/>
        </w:r>
        <w:r>
          <w:fldChar w:fldCharType="begin"/>
        </w:r>
        <w:r>
          <w:instrText xml:space="preserve"> PAGEREF _Toc11800 \h </w:instrText>
        </w:r>
        <w:r>
          <w:fldChar w:fldCharType="separate"/>
        </w:r>
        <w:r>
          <w:t>42</w:t>
        </w:r>
        <w:r>
          <w:fldChar w:fldCharType="end"/>
        </w:r>
      </w:hyperlink>
    </w:p>
    <w:p>
      <w:pPr>
        <w:pStyle w:val="TOC2"/>
        <w:tabs>
          <w:tab w:val="right" w:leader="dot" w:pos="8306"/>
        </w:tabs>
      </w:pPr>
      <w:hyperlink w:anchor="_Toc24999" w:history="1">
        <w:r>
          <w:rPr>
            <w:rFonts w:ascii="仿宋" w:eastAsia="仿宋" w:hAnsi="仿宋" w:cs="仿宋" w:hint="eastAsia"/>
            <w:lang w:eastAsia="zh-CN"/>
          </w:rPr>
          <w:t>(二)、分离纯化控制系统项目盈利能力分析</w:t>
        </w:r>
        <w:r>
          <w:tab/>
        </w:r>
        <w:r>
          <w:fldChar w:fldCharType="begin"/>
        </w:r>
        <w:r>
          <w:instrText xml:space="preserve"> PAGEREF _Toc24999 \h </w:instrText>
        </w:r>
        <w:r>
          <w:fldChar w:fldCharType="separate"/>
        </w:r>
        <w:r>
          <w:t>44</w:t>
        </w:r>
        <w:r>
          <w:fldChar w:fldCharType="end"/>
        </w:r>
      </w:hyperlink>
    </w:p>
    <w:p>
      <w:pPr>
        <w:pStyle w:val="TOC1"/>
        <w:tabs>
          <w:tab w:val="right" w:leader="dot" w:pos="8306"/>
        </w:tabs>
      </w:pPr>
      <w:hyperlink w:anchor="_Toc10100" w:history="1">
        <w:r>
          <w:rPr>
            <w:rFonts w:ascii="仿宋" w:eastAsia="仿宋" w:hAnsi="仿宋" w:cs="仿宋" w:hint="eastAsia"/>
            <w:lang w:eastAsia="zh-CN"/>
          </w:rPr>
          <w:t>十一、生产安全保护</w:t>
        </w:r>
        <w:r>
          <w:tab/>
        </w:r>
        <w:r>
          <w:fldChar w:fldCharType="begin"/>
        </w:r>
        <w:r>
          <w:instrText xml:space="preserve"> PAGEREF _Toc10100 \h </w:instrText>
        </w:r>
        <w:r>
          <w:fldChar w:fldCharType="separate"/>
        </w:r>
        <w:r>
          <w:t>44</w:t>
        </w:r>
        <w:r>
          <w:fldChar w:fldCharType="end"/>
        </w:r>
      </w:hyperlink>
    </w:p>
    <w:p>
      <w:pPr>
        <w:pStyle w:val="TOC2"/>
        <w:tabs>
          <w:tab w:val="right" w:leader="dot" w:pos="8306"/>
        </w:tabs>
      </w:pPr>
      <w:hyperlink w:anchor="_Toc6670" w:history="1">
        <w:r>
          <w:rPr>
            <w:rFonts w:ascii="仿宋" w:eastAsia="仿宋" w:hAnsi="仿宋" w:cs="仿宋" w:hint="eastAsia"/>
            <w:lang w:eastAsia="zh-CN"/>
          </w:rPr>
          <w:t>(一)、消防安全</w:t>
        </w:r>
        <w:r>
          <w:tab/>
        </w:r>
        <w:r>
          <w:fldChar w:fldCharType="begin"/>
        </w:r>
        <w:r>
          <w:instrText xml:space="preserve"> PAGEREF _Toc6670 \h </w:instrText>
        </w:r>
        <w:r>
          <w:fldChar w:fldCharType="separate"/>
        </w:r>
        <w:r>
          <w:t>44</w:t>
        </w:r>
        <w:r>
          <w:fldChar w:fldCharType="end"/>
        </w:r>
      </w:hyperlink>
    </w:p>
    <w:p>
      <w:pPr>
        <w:pStyle w:val="TOC2"/>
        <w:tabs>
          <w:tab w:val="right" w:leader="dot" w:pos="8306"/>
        </w:tabs>
      </w:pPr>
      <w:hyperlink w:anchor="_Toc1520" w:history="1">
        <w:r>
          <w:rPr>
            <w:rFonts w:ascii="仿宋" w:eastAsia="仿宋" w:hAnsi="仿宋" w:cs="仿宋" w:hint="eastAsia"/>
            <w:lang w:eastAsia="zh-CN"/>
          </w:rPr>
          <w:t>(二)、防火防爆总图布置措施</w:t>
        </w:r>
        <w:r>
          <w:tab/>
        </w:r>
        <w:r>
          <w:fldChar w:fldCharType="begin"/>
        </w:r>
        <w:r>
          <w:instrText xml:space="preserve"> PAGEREF _Toc1520 \h </w:instrText>
        </w:r>
        <w:r>
          <w:fldChar w:fldCharType="separate"/>
        </w:r>
        <w:r>
          <w:t>46</w:t>
        </w:r>
        <w:r>
          <w:fldChar w:fldCharType="end"/>
        </w:r>
      </w:hyperlink>
    </w:p>
    <w:p>
      <w:pPr>
        <w:pStyle w:val="TOC2"/>
        <w:tabs>
          <w:tab w:val="right" w:leader="dot" w:pos="8306"/>
        </w:tabs>
      </w:pPr>
      <w:hyperlink w:anchor="_Toc2091" w:history="1">
        <w:r>
          <w:rPr>
            <w:rFonts w:ascii="仿宋" w:eastAsia="仿宋" w:hAnsi="仿宋" w:cs="仿宋" w:hint="eastAsia"/>
            <w:lang w:eastAsia="zh-CN"/>
          </w:rPr>
          <w:t>(三)、自然灾害防范措施</w:t>
        </w:r>
        <w:r>
          <w:tab/>
        </w:r>
        <w:r>
          <w:fldChar w:fldCharType="begin"/>
        </w:r>
        <w:r>
          <w:instrText xml:space="preserve"> PAGEREF _Toc2091 \h </w:instrText>
        </w:r>
        <w:r>
          <w:fldChar w:fldCharType="separate"/>
        </w:r>
        <w:r>
          <w:t>47</w:t>
        </w:r>
        <w:r>
          <w:fldChar w:fldCharType="end"/>
        </w:r>
      </w:hyperlink>
    </w:p>
    <w:p>
      <w:pPr>
        <w:pStyle w:val="TOC2"/>
        <w:tabs>
          <w:tab w:val="right" w:leader="dot" w:pos="8306"/>
        </w:tabs>
      </w:pPr>
      <w:hyperlink w:anchor="_Toc15621" w:history="1">
        <w:r>
          <w:rPr>
            <w:rFonts w:ascii="仿宋" w:eastAsia="仿宋" w:hAnsi="仿宋" w:cs="仿宋" w:hint="eastAsia"/>
            <w:lang w:eastAsia="zh-CN"/>
          </w:rPr>
          <w:t>(四)、安全色及安全标志使用要求</w:t>
        </w:r>
        <w:r>
          <w:tab/>
        </w:r>
        <w:r>
          <w:fldChar w:fldCharType="begin"/>
        </w:r>
        <w:r>
          <w:instrText xml:space="preserve"> PAGEREF _Toc15621 \h </w:instrText>
        </w:r>
        <w:r>
          <w:fldChar w:fldCharType="separate"/>
        </w:r>
        <w:r>
          <w:t>48</w:t>
        </w:r>
        <w:r>
          <w:fldChar w:fldCharType="end"/>
        </w:r>
      </w:hyperlink>
    </w:p>
    <w:p>
      <w:pPr>
        <w:pStyle w:val="TOC2"/>
        <w:tabs>
          <w:tab w:val="right" w:leader="dot" w:pos="8306"/>
        </w:tabs>
      </w:pPr>
      <w:hyperlink w:anchor="_Toc1094" w:history="1">
        <w:r>
          <w:rPr>
            <w:rFonts w:ascii="仿宋" w:eastAsia="仿宋" w:hAnsi="仿宋" w:cs="仿宋" w:hint="eastAsia"/>
            <w:lang w:eastAsia="zh-CN"/>
          </w:rPr>
          <w:t>(五)、防尘防毒措施</w:t>
        </w:r>
        <w:r>
          <w:tab/>
        </w:r>
        <w:r>
          <w:fldChar w:fldCharType="begin"/>
        </w:r>
        <w:r>
          <w:instrText xml:space="preserve"> PAGEREF _Toc1094 \h </w:instrText>
        </w:r>
        <w:r>
          <w:fldChar w:fldCharType="separate"/>
        </w:r>
        <w:r>
          <w:t>49</w:t>
        </w:r>
        <w:r>
          <w:fldChar w:fldCharType="end"/>
        </w:r>
      </w:hyperlink>
    </w:p>
    <w:p>
      <w:pPr>
        <w:pStyle w:val="TOC2"/>
        <w:tabs>
          <w:tab w:val="right" w:leader="dot" w:pos="8306"/>
        </w:tabs>
      </w:pPr>
      <w:hyperlink w:anchor="_Toc29639" w:history="1">
        <w:r>
          <w:rPr>
            <w:rFonts w:ascii="仿宋" w:eastAsia="仿宋" w:hAnsi="仿宋" w:cs="仿宋" w:hint="eastAsia"/>
            <w:lang w:eastAsia="zh-CN"/>
          </w:rPr>
          <w:t>(六)、防静电、触电防护及防雷措施</w:t>
        </w:r>
        <w:r>
          <w:tab/>
        </w:r>
        <w:r>
          <w:fldChar w:fldCharType="begin"/>
        </w:r>
        <w:r>
          <w:instrText xml:space="preserve"> PAGEREF _Toc29639 \h </w:instrText>
        </w:r>
        <w:r>
          <w:fldChar w:fldCharType="separate"/>
        </w:r>
        <w:r>
          <w:t>50</w:t>
        </w:r>
        <w:r>
          <w:fldChar w:fldCharType="end"/>
        </w:r>
      </w:hyperlink>
    </w:p>
    <w:p>
      <w:pPr>
        <w:pStyle w:val="TOC2"/>
        <w:tabs>
          <w:tab w:val="right" w:leader="dot" w:pos="8306"/>
        </w:tabs>
      </w:pPr>
      <w:hyperlink w:anchor="_Toc12642" w:history="1">
        <w:r>
          <w:rPr>
            <w:rFonts w:ascii="仿宋" w:eastAsia="仿宋" w:hAnsi="仿宋" w:cs="仿宋" w:hint="eastAsia"/>
            <w:lang w:eastAsia="zh-CN"/>
          </w:rPr>
          <w:t>(七)、机械设备安全保障措施</w:t>
        </w:r>
        <w:r>
          <w:tab/>
        </w:r>
        <w:r>
          <w:fldChar w:fldCharType="begin"/>
        </w:r>
        <w:r>
          <w:instrText xml:space="preserve"> PAGEREF _Toc12642 \h </w:instrText>
        </w:r>
        <w:r>
          <w:fldChar w:fldCharType="separate"/>
        </w:r>
        <w:r>
          <w:t>51</w:t>
        </w:r>
        <w:r>
          <w:fldChar w:fldCharType="end"/>
        </w:r>
      </w:hyperlink>
    </w:p>
    <w:p>
      <w:pPr>
        <w:pStyle w:val="TOC1"/>
        <w:tabs>
          <w:tab w:val="right" w:leader="dot" w:pos="8306"/>
        </w:tabs>
      </w:pPr>
      <w:hyperlink w:anchor="_Toc106" w:history="1">
        <w:r>
          <w:rPr>
            <w:rFonts w:ascii="仿宋" w:eastAsia="仿宋" w:hAnsi="仿宋" w:cs="仿宋" w:hint="eastAsia"/>
            <w:lang w:eastAsia="zh-CN"/>
          </w:rPr>
          <w:t>十二、分离纯化控制系统项目创新与研发</w:t>
        </w:r>
        <w:r>
          <w:tab/>
        </w:r>
        <w:r>
          <w:fldChar w:fldCharType="begin"/>
        </w:r>
        <w:r>
          <w:instrText xml:space="preserve"> PAGEREF _Toc106 \h </w:instrText>
        </w:r>
        <w:r>
          <w:fldChar w:fldCharType="separate"/>
        </w:r>
        <w:r>
          <w:t>53</w:t>
        </w:r>
        <w:r>
          <w:fldChar w:fldCharType="end"/>
        </w:r>
      </w:hyperlink>
    </w:p>
    <w:p>
      <w:pPr>
        <w:pStyle w:val="TOC2"/>
        <w:tabs>
          <w:tab w:val="right" w:leader="dot" w:pos="8306"/>
        </w:tabs>
      </w:pPr>
      <w:hyperlink w:anchor="_Toc14136" w:history="1">
        <w:r>
          <w:rPr>
            <w:rFonts w:ascii="仿宋" w:eastAsia="仿宋" w:hAnsi="仿宋" w:cs="仿宋" w:hint="eastAsia"/>
            <w:lang w:eastAsia="zh-CN"/>
          </w:rPr>
          <w:t>(一)、创新策略与方向</w:t>
        </w:r>
        <w:r>
          <w:tab/>
        </w:r>
        <w:r>
          <w:fldChar w:fldCharType="begin"/>
        </w:r>
        <w:r>
          <w:instrText xml:space="preserve"> PAGEREF _Toc14136 \h </w:instrText>
        </w:r>
        <w:r>
          <w:fldChar w:fldCharType="separate"/>
        </w:r>
        <w:r>
          <w:t>53</w:t>
        </w:r>
        <w:r>
          <w:fldChar w:fldCharType="end"/>
        </w:r>
      </w:hyperlink>
    </w:p>
    <w:p>
      <w:pPr>
        <w:pStyle w:val="TOC2"/>
        <w:tabs>
          <w:tab w:val="right" w:leader="dot" w:pos="8306"/>
        </w:tabs>
      </w:pPr>
      <w:hyperlink w:anchor="_Toc13512" w:history="1">
        <w:r>
          <w:rPr>
            <w:rFonts w:ascii="仿宋" w:eastAsia="仿宋" w:hAnsi="仿宋" w:cs="仿宋" w:hint="eastAsia"/>
            <w:lang w:eastAsia="zh-CN"/>
          </w:rPr>
          <w:t>(二)、研发规划与投入</w:t>
        </w:r>
        <w:r>
          <w:tab/>
        </w:r>
        <w:r>
          <w:fldChar w:fldCharType="begin"/>
        </w:r>
        <w:r>
          <w:instrText xml:space="preserve"> PAGEREF _Toc13512 \h </w:instrText>
        </w:r>
        <w:r>
          <w:fldChar w:fldCharType="separate"/>
        </w:r>
        <w:r>
          <w:t>54</w:t>
        </w:r>
        <w:r>
          <w:fldChar w:fldCharType="end"/>
        </w:r>
      </w:hyperlink>
    </w:p>
    <w:p>
      <w:pPr>
        <w:pStyle w:val="TOC1"/>
        <w:tabs>
          <w:tab w:val="right" w:leader="dot" w:pos="8306"/>
        </w:tabs>
      </w:pPr>
      <w:hyperlink w:anchor="_Toc27934" w:history="1">
        <w:r>
          <w:rPr>
            <w:rFonts w:ascii="仿宋" w:eastAsia="仿宋" w:hAnsi="仿宋" w:cs="仿宋" w:hint="eastAsia"/>
            <w:lang w:eastAsia="zh-CN"/>
          </w:rPr>
          <w:t>十三、分离纯化控制系统项目实施保障措施</w:t>
        </w:r>
        <w:r>
          <w:tab/>
        </w:r>
        <w:r>
          <w:fldChar w:fldCharType="begin"/>
        </w:r>
        <w:r>
          <w:instrText xml:space="preserve"> PAGEREF _Toc27934 \h </w:instrText>
        </w:r>
        <w:r>
          <w:fldChar w:fldCharType="separate"/>
        </w:r>
        <w:r>
          <w:t>56</w:t>
        </w:r>
        <w:r>
          <w:fldChar w:fldCharType="end"/>
        </w:r>
      </w:hyperlink>
    </w:p>
    <w:p>
      <w:pPr>
        <w:pStyle w:val="TOC2"/>
        <w:tabs>
          <w:tab w:val="right" w:leader="dot" w:pos="8306"/>
        </w:tabs>
      </w:pPr>
      <w:hyperlink w:anchor="_Toc11324" w:history="1">
        <w:r>
          <w:rPr>
            <w:rFonts w:ascii="仿宋" w:eastAsia="仿宋" w:hAnsi="仿宋" w:cs="仿宋" w:hint="eastAsia"/>
            <w:lang w:eastAsia="zh-CN"/>
          </w:rPr>
          <w:t>(一)、分离纯化控制系统项目实施保障机制</w:t>
        </w:r>
        <w:r>
          <w:tab/>
        </w:r>
        <w:r>
          <w:fldChar w:fldCharType="begin"/>
        </w:r>
        <w:r>
          <w:instrText xml:space="preserve"> PAGEREF _Toc11324 \h </w:instrText>
        </w:r>
        <w:r>
          <w:fldChar w:fldCharType="separate"/>
        </w:r>
        <w:r>
          <w:t>56</w:t>
        </w:r>
        <w:r>
          <w:fldChar w:fldCharType="end"/>
        </w:r>
      </w:hyperlink>
    </w:p>
    <w:p>
      <w:pPr>
        <w:pStyle w:val="TOC2"/>
        <w:tabs>
          <w:tab w:val="right" w:leader="dot" w:pos="8306"/>
        </w:tabs>
      </w:pPr>
      <w:hyperlink w:anchor="_Toc1265" w:history="1">
        <w:r>
          <w:rPr>
            <w:rFonts w:ascii="仿宋" w:eastAsia="仿宋" w:hAnsi="仿宋" w:cs="仿宋" w:hint="eastAsia"/>
            <w:lang w:eastAsia="zh-CN"/>
          </w:rPr>
          <w:t>(二)、分离纯化控制系统项目法律合规要求</w:t>
        </w:r>
        <w:r>
          <w:tab/>
        </w:r>
        <w:r>
          <w:fldChar w:fldCharType="begin"/>
        </w:r>
        <w:r>
          <w:instrText xml:space="preserve"> PAGEREF _Toc1265 \h </w:instrText>
        </w:r>
        <w:r>
          <w:fldChar w:fldCharType="separate"/>
        </w:r>
        <w:r>
          <w:t>60</w:t>
        </w:r>
        <w:r>
          <w:fldChar w:fldCharType="end"/>
        </w:r>
      </w:hyperlink>
    </w:p>
    <w:p>
      <w:pPr>
        <w:pStyle w:val="TOC2"/>
        <w:tabs>
          <w:tab w:val="right" w:leader="dot" w:pos="8306"/>
        </w:tabs>
      </w:pPr>
      <w:hyperlink w:anchor="_Toc3417" w:history="1">
        <w:r>
          <w:rPr>
            <w:rFonts w:ascii="仿宋" w:eastAsia="仿宋" w:hAnsi="仿宋" w:cs="仿宋" w:hint="eastAsia"/>
            <w:lang w:eastAsia="zh-CN"/>
          </w:rPr>
          <w:t>(三)、分离纯化控制系统项目合同管理与法律事务</w:t>
        </w:r>
        <w:r>
          <w:tab/>
        </w:r>
        <w:r>
          <w:fldChar w:fldCharType="begin"/>
        </w:r>
        <w:r>
          <w:instrText xml:space="preserve"> PAGEREF _Toc3417 \h </w:instrText>
        </w:r>
        <w:r>
          <w:fldChar w:fldCharType="separate"/>
        </w:r>
        <w:r>
          <w:t>64</w:t>
        </w:r>
        <w:r>
          <w:fldChar w:fldCharType="end"/>
        </w:r>
      </w:hyperlink>
    </w:p>
    <w:p>
      <w:pPr>
        <w:pStyle w:val="TOC2"/>
        <w:tabs>
          <w:tab w:val="right" w:leader="dot" w:pos="8306"/>
        </w:tabs>
      </w:pPr>
      <w:hyperlink w:anchor="_Toc32377" w:history="1">
        <w:r>
          <w:rPr>
            <w:rFonts w:ascii="仿宋" w:eastAsia="仿宋" w:hAnsi="仿宋" w:cs="仿宋" w:hint="eastAsia"/>
            <w:lang w:eastAsia="zh-CN"/>
          </w:rPr>
          <w:t>(四)、分离纯化控制系统项目知识产权保护策略</w:t>
        </w:r>
        <w:r>
          <w:tab/>
        </w:r>
        <w:r>
          <w:fldChar w:fldCharType="begin"/>
        </w:r>
        <w:r>
          <w:instrText xml:space="preserve"> PAGEREF _Toc32377 \h </w:instrText>
        </w:r>
        <w:r>
          <w:fldChar w:fldCharType="separate"/>
        </w:r>
        <w:r>
          <w:t>71</w:t>
        </w:r>
        <w:r>
          <w:fldChar w:fldCharType="end"/>
        </w:r>
      </w:hyperlink>
    </w:p>
    <w:p>
      <w:pPr>
        <w:pStyle w:val="TOC1"/>
        <w:tabs>
          <w:tab w:val="right" w:leader="dot" w:pos="8306"/>
        </w:tabs>
      </w:pPr>
      <w:hyperlink w:anchor="_Toc1599" w:history="1">
        <w:r>
          <w:rPr>
            <w:rFonts w:ascii="仿宋" w:eastAsia="仿宋" w:hAnsi="仿宋" w:cs="仿宋" w:hint="eastAsia"/>
            <w:lang w:eastAsia="zh-CN"/>
          </w:rPr>
          <w:t>十四、利益相关者分析与沟通计划</w:t>
        </w:r>
        <w:r>
          <w:tab/>
        </w:r>
        <w:r>
          <w:fldChar w:fldCharType="begin"/>
        </w:r>
        <w:r>
          <w:instrText xml:space="preserve"> PAGEREF _Toc1599 \h </w:instrText>
        </w:r>
        <w:r>
          <w:fldChar w:fldCharType="separate"/>
        </w:r>
        <w:r>
          <w:t>73</w:t>
        </w:r>
        <w:r>
          <w:fldChar w:fldCharType="end"/>
        </w:r>
      </w:hyperlink>
    </w:p>
    <w:p>
      <w:pPr>
        <w:pStyle w:val="TOC2"/>
        <w:tabs>
          <w:tab w:val="right" w:leader="dot" w:pos="8306"/>
        </w:tabs>
      </w:pPr>
      <w:hyperlink w:anchor="_Toc12013" w:history="1">
        <w:r>
          <w:rPr>
            <w:rFonts w:ascii="仿宋" w:eastAsia="仿宋" w:hAnsi="仿宋" w:cs="仿宋" w:hint="eastAsia"/>
            <w:lang w:eastAsia="zh-CN"/>
          </w:rPr>
          <w:t>(一)、利益相关者分析</w:t>
        </w:r>
        <w:r>
          <w:tab/>
        </w:r>
        <w:r>
          <w:fldChar w:fldCharType="begin"/>
        </w:r>
        <w:r>
          <w:instrText xml:space="preserve"> PAGEREF _Toc12013 \h </w:instrText>
        </w:r>
        <w:r>
          <w:fldChar w:fldCharType="separate"/>
        </w:r>
        <w:r>
          <w:t>73</w:t>
        </w:r>
        <w:r>
          <w:fldChar w:fldCharType="end"/>
        </w:r>
      </w:hyperlink>
    </w:p>
    <w:p>
      <w:pPr>
        <w:pStyle w:val="TOC2"/>
        <w:tabs>
          <w:tab w:val="right" w:leader="dot" w:pos="8306"/>
        </w:tabs>
      </w:pPr>
      <w:hyperlink w:anchor="_Toc16533" w:history="1">
        <w:r>
          <w:rPr>
            <w:rFonts w:ascii="仿宋" w:eastAsia="仿宋" w:hAnsi="仿宋" w:cs="仿宋" w:hint="eastAsia"/>
            <w:lang w:eastAsia="zh-CN"/>
          </w:rPr>
          <w:t>(二)、沟通计划</w:t>
        </w:r>
        <w:r>
          <w:tab/>
        </w:r>
        <w:r>
          <w:fldChar w:fldCharType="begin"/>
        </w:r>
        <w:r>
          <w:instrText xml:space="preserve"> PAGEREF _Toc16533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9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023"/>
      <w:r>
        <w:rPr>
          <w:rFonts w:ascii="仿宋" w:eastAsia="仿宋" w:hAnsi="仿宋" w:cs="仿宋" w:hint="eastAsia"/>
          <w:sz w:val="28"/>
          <w:lang w:eastAsia="zh-CN"/>
        </w:rPr>
        <w:t>一、分离纯化控制系统项目建设单位说明</w:t>
      </w:r>
      <w:bookmarkEnd w:id="2"/>
    </w:p>
    <w:p>
      <w:pPr>
        <w:pStyle w:val="Heading2"/>
        <w:rPr>
          <w:rFonts w:ascii="仿宋" w:eastAsia="仿宋" w:hAnsi="仿宋" w:cs="仿宋" w:hint="eastAsia"/>
          <w:lang w:eastAsia="zh-CN"/>
        </w:rPr>
      </w:pPr>
      <w:bookmarkStart w:id="3" w:name="_Toc9542"/>
      <w:r>
        <w:rPr>
          <w:rFonts w:ascii="仿宋" w:eastAsia="仿宋" w:hAnsi="仿宋" w:cs="仿宋" w:hint="eastAsia"/>
          <w:lang w:eastAsia="zh-CN"/>
        </w:rPr>
        <w:t>(一)、分离纯化控制系统项目承办单位基本情况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90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分离纯化控制系统项目承办单位的XXXX，我们着眼于实现可持续的经济效益。通过技术创新和解决方案的提供，公司预计在分离纯化控制系统项目执行期间将获得可观的收入增长。这一收入来源主要包括分离纯化控制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同时，我们注重成本控制和效率提升，以确保分离纯化控制系统项目的可持续盈利。透过精细的管理和资源优化，公司期望实现分离纯化控制系统项目利润最大化。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分离纯化控制系统项目实施进行全面的投资评估，包括分离纯化控制系统项目启动阶段的资金投入和后续运营成本。通过对分离纯化控制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分离纯化控制系统项目实施过程中具备足够的资金流动性，公司将进行详尽的现金流分析。这包括资金需求的合理预测、分离纯化控制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553"/>
      <w:r>
        <w:rPr>
          <w:rFonts w:ascii="仿宋" w:eastAsia="仿宋" w:hAnsi="仿宋" w:cs="仿宋" w:hint="eastAsia"/>
          <w:sz w:val="28"/>
          <w:lang w:eastAsia="zh-CN"/>
        </w:rPr>
        <w:t>二、分离纯化控制系统项目可持续发展</w:t>
      </w:r>
      <w:bookmarkEnd w:id="5"/>
    </w:p>
    <w:p>
      <w:pPr>
        <w:pStyle w:val="Heading2"/>
        <w:rPr>
          <w:rFonts w:ascii="仿宋" w:eastAsia="仿宋" w:hAnsi="仿宋" w:cs="仿宋" w:hint="eastAsia"/>
          <w:lang w:eastAsia="zh-CN"/>
        </w:rPr>
      </w:pPr>
      <w:bookmarkStart w:id="6" w:name="_Toc1590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离纯化控制系统项目中，分离纯化控制系统项目团队着眼于未来，明确了可持续发展的战略方向。制定的具体可持续发展目标包括降低资源使用、采用环保技术、最大化社会效益等。这一步骤不仅有助于分离纯化控制系统项目在环保和社会责任方面达到最高标准，也为未来提供了明确的指引，确保分离纯化控制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可持续实践的融入分离纯化控制系统项目管理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分离纯化控制系统项目管理周期。从分离纯化控制系统项目规划开始，分离纯化控制系统项目团队就考虑了环境和社会的因素。在执行阶段，分离纯化控制系统项目团队积极推动绿色技术的应用，优化资源利用。此外，关注员工的社会责任，通过培训和沟通活动提高员工对可持续发展的认知，使他们能够在日常工作中践行可持续实践。这些举措不仅为分离纯化控制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802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分离纯化控制系统项目的可持续发展理念，我们深信环保与社会责任是分离纯化控制系统项目成功的关键支柱。在分离纯化控制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团队通过引入先进的环保技术、建立高效的废物处理系统以及推动能源节约措施，积极履行环保责任。定期的环保监测和评估确保分离纯化控制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不仅致力于自身可持续发展，还注重对社会的回馈。通过支持社区分离纯化控制系统项目、参与慈善事业、提供培训机会等方式，分离纯化控制系统项目积极履行社会责任。与当地社区建立积极互动，关注员工的工作与生活平衡，以及员工的身心健康，是分离纯化控制系统项目在社会责任层面的关键举措。这样的实践不仅增强了分离纯化控制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4494"/>
      <w:r>
        <w:rPr>
          <w:rFonts w:ascii="仿宋" w:eastAsia="仿宋" w:hAnsi="仿宋" w:cs="仿宋" w:hint="eastAsia"/>
          <w:sz w:val="28"/>
          <w:lang w:eastAsia="zh-CN"/>
        </w:rPr>
        <w:t>三、分离纯化控制系统项目选址可行性分析</w:t>
      </w:r>
      <w:bookmarkEnd w:id="8"/>
    </w:p>
    <w:p>
      <w:pPr>
        <w:pStyle w:val="Heading2"/>
        <w:rPr>
          <w:rFonts w:ascii="仿宋" w:eastAsia="仿宋" w:hAnsi="仿宋" w:cs="仿宋" w:hint="eastAsia"/>
          <w:lang w:eastAsia="zh-CN"/>
        </w:rPr>
      </w:pPr>
      <w:bookmarkStart w:id="9" w:name="_Toc11368"/>
      <w:r>
        <w:rPr>
          <w:rFonts w:ascii="仿宋" w:eastAsia="仿宋" w:hAnsi="仿宋" w:cs="仿宋" w:hint="eastAsia"/>
          <w:lang w:eastAsia="zh-CN"/>
        </w:rPr>
        <w:t>(一)、分离纯化控制系统项目选址</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该分离纯化控制系统项目选址位于XX省XX市XX区XXX街道</w:t>
      </w:r>
    </w:p>
    <w:p>
      <w:pPr>
        <w:pStyle w:val="Heading2"/>
        <w:ind w:firstLine="560" w:firstLineChars="200"/>
        <w:rPr>
          <w:rFonts w:ascii="仿宋" w:eastAsia="仿宋" w:hAnsi="仿宋" w:cs="仿宋" w:hint="eastAsia"/>
          <w:sz w:val="28"/>
          <w:lang w:eastAsia="zh-CN"/>
        </w:rPr>
      </w:pPr>
      <w:bookmarkStart w:id="10" w:name="_Toc1191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分离纯化控制系统项目的征地面积将根据分离纯化控制系统项目的实际规模和需求进行精确规划。具体面积XXX平方米，旨在确保分离纯化控制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净用地面积是在征地面积基础上去除不可利用面积后的实际可开发用地。具体面积XXX平方米，考虑到环保、交通、安全等多方面因素，以确保分离纯化控制系统项目在整体利用效率上达到最优。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分离纯化控制系统项目计划建设的建筑总规模具体面积XXX平方米。这一规模的确定综合考虑了分离纯化控制系统项目的性质、规模，以及城市规划的相关要求，确保建筑布局与周边环境协调一致。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绿地率是分离纯化控制系统项目用地中被规划为绿地的比例。具体面积XXX平方米，旨在通过合理规划绿地，改善分离纯化控制系统项目周边环境，提升居民生活质量，并符合城市整体绿化规划。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容积率是用地上可以建设的建筑总体积与用地面积之比。具体面积XXX，通过合理的容积率规划，确保分离纯化控制系统项目建筑规模与周边环境和谐共生。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分离纯化控制系统项目选址与当地城市规划相一致，具体面积XXX平方米。通过与城市规划部门深入沟通，确保分离纯化控制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分离纯化控制系统项目选址符合当地产业政策，具体面积XXX平方米。这包括分离纯化控制系统项目对当地经济的促进作用，以及对相关产业的带动效应，确保分离纯化控制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用地总体要求必须符合环保和可持续发展的原则，具体面积XXX平方米。通过采用绿色建筑设计、节能减排等措施，确保分离纯化控制系统项目在建设和运营过程中对环境的影响最小化，达到可持续发展的要求。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确保分离纯化控制系统项目选址具备必要的公共设施配套，具体面积XXX平方米。这包括交通便利性、教育、医疗等基础设施，以提高居民生活品质，使得分离纯化控制系统项目选址更具吸引力。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考虑用地总体要求对当地社会稳定性的影响，具体面积XXX平方米。通过深入了解当地社区反馈，确保分离纯化控制系统项目的选址和建设过程对当地社会和谐稳定产生积极作用。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分离纯化控制系统项目选址不仅符合法规和规划，还在实际操作中具有可行性。这一全面规划将为分离纯化控制系统项目的成功实施提供坚实的基础，确保分离纯化控制系统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3136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离纯化控制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分离纯化控制系统项目的设备规划和空间设计中，我们将采取灵活设备布局的措施。设备布局将根据实际需求进行灵活设计，避免不必要的浪费。通过合理规划设备摆放位置，我们将提高设备的利用率，减少设备间距，以确保分离纯化控制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分离纯化控制系统项目内部引入共享设施的概念，例如共享会议室、办公区等。通过这种方式，我们可以减少对资源的重复建设，提高资源共享效率，从而减小分离纯化控制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分离纯化控制系统项目的总图布置中，我们将不同功能区域进行明确的规划，以最大程度满足分离纯化控制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060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分离纯化控制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分离纯化控制系统项目对环境的影响是综合评价的重要因素之一。我们将详细考虑选址周边的自然环境、生态保护区、水源地等情况，确保分离纯化控制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对选址的评价还需充分考虑当地政府的产业政策和法规。我们将详细了解分离纯化控制系统项目所在地的相关政策，确保分离纯化控制系统项目的规划和运营与当地法规相符，降低不必要的法律风险。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考虑到社会稳定性对企业运营的重要性，我们将评估选址地区的社会安全情况、劳工关系、社区反馈等方面，以确保分离纯化控制系统项目的建设和运营不会受到社会稳定性的负面影响。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最后，我们将综合考虑用地成本，包括土地购置费用、土地开发成本等。通过对用地成本的详细评估，我们能够做出更为精确的经济效益分析，为分离纯化控制系统项目的投资决策提供有力支持。</w:t>
      </w:r>
    </w:p>
    <w:p>
      <w:pPr>
        <w:pStyle w:val="Heading1"/>
        <w:ind w:firstLine="560" w:firstLineChars="200"/>
        <w:rPr>
          <w:rFonts w:ascii="仿宋" w:eastAsia="仿宋" w:hAnsi="仿宋" w:cs="仿宋" w:hint="eastAsia"/>
          <w:sz w:val="28"/>
          <w:lang w:eastAsia="zh-CN"/>
        </w:rPr>
      </w:pPr>
      <w:bookmarkStart w:id="14" w:name="_Toc8662"/>
      <w:r>
        <w:rPr>
          <w:rFonts w:ascii="仿宋" w:eastAsia="仿宋" w:hAnsi="仿宋" w:cs="仿宋" w:hint="eastAsia"/>
          <w:sz w:val="28"/>
          <w:lang w:eastAsia="zh-CN"/>
        </w:rPr>
        <w:t>四、分离纯化控制系统项目建设背景及必要性分析</w:t>
      </w:r>
      <w:bookmarkEnd w:id="14"/>
    </w:p>
    <w:p>
      <w:pPr>
        <w:pStyle w:val="Heading2"/>
        <w:rPr>
          <w:rFonts w:ascii="仿宋" w:eastAsia="仿宋" w:hAnsi="仿宋" w:cs="仿宋" w:hint="eastAsia"/>
          <w:lang w:eastAsia="zh-CN"/>
        </w:rPr>
      </w:pPr>
      <w:bookmarkStart w:id="15" w:name="_Toc29722"/>
      <w:r>
        <w:rPr>
          <w:rFonts w:ascii="仿宋" w:eastAsia="仿宋" w:hAnsi="仿宋" w:cs="仿宋" w:hint="eastAsia"/>
          <w:lang w:eastAsia="zh-CN"/>
        </w:rPr>
        <w:t>(一)、分离纯化控制系统项目背景分析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分离纯化控制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分离纯化控制系统项目在这个潮流中的定位。同时，我们将关注行业内涌现的新兴机遇，以便分离纯化控制系统项目更好地融入行业发展的潮流中。</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分离纯化控制系统项目提供了强大的发展动力。我们将聚焦于行业内最新的技术发展趋势，包括但不限于人工智能、大数据分析、物联网等领域。通过深度的技术研究，我们将确保分离纯化控制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分离纯化控制系统项目发展的源泉。我们将投入更多的精力对市场需求进行深入剖析，超越表面的需求，深入挖掘潜在的市场痛点和机遇。通过对市场需求的细致了解，分离纯化控制系统项目将更有针对性地设计解决方案，满足市场的多样化需求，从而更好地促进分离纯化控制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分离纯化控制系统项目战略至关重要。我们将对竞争态势进行更为深入的分析，包括但不限于市场份额、产品特点、客户满意度等多个维度。通过深度的竞争分析，分离纯化控制系统项目将能够更准确地把握市场脉搏，制定具有竞争力的分离纯化控制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分离纯化控制系统项目的发展具有直接的影响。我们将进行更为全面的法规和政策分析，了解行业发展中的潜在法律风险和合规挑战。通过充分了解和遵守相关法规，分离纯化控制系统项目将确保在法律框架内合法合规运营，为分离纯化控制系统项目的稳健发展提供有力支持。</w:t>
      </w:r>
    </w:p>
    <w:p>
      <w:pPr>
        <w:pStyle w:val="Heading2"/>
        <w:ind w:firstLine="560" w:firstLineChars="200"/>
        <w:rPr>
          <w:rFonts w:ascii="仿宋" w:eastAsia="仿宋" w:hAnsi="仿宋" w:cs="仿宋" w:hint="eastAsia"/>
          <w:sz w:val="28"/>
          <w:lang w:eastAsia="zh-CN"/>
        </w:rPr>
      </w:pPr>
      <w:bookmarkStart w:id="16" w:name="_Toc16949"/>
      <w:r>
        <w:rPr>
          <w:rFonts w:ascii="仿宋" w:eastAsia="仿宋" w:hAnsi="仿宋" w:cs="仿宋" w:hint="eastAsia"/>
          <w:sz w:val="28"/>
          <w:lang w:eastAsia="zh-CN"/>
        </w:rPr>
        <w:t>(二)、分离纯化控制系统项目建设必要性分析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建设的迫切性源于对行业发展趋势的深刻洞察。我们正处于一个行业变革的时代，科技创新、数字化转型成为企业发展的关键动力。分离纯化控制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建设不仅仅是为了跟上潮流，更是为了通过技术创新推动企业的持续发展。通过引入先进的技术和解决方案，分离纯化控制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分离纯化控制系统项目的建设成为必然选择，通过提高产品质量、拓展服务领域，从而在竞争中获得更多的机会。分离纯化控制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分离纯化控制系统项目建设的必要性体现在对客户需求更精准的满足。通过分离纯化控制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建设的背后是对企业持续创新的追求。只有通过不断创新，企业才能在竞争中立于不败之地。分离纯化控制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536"/>
      <w:r>
        <w:rPr>
          <w:rFonts w:ascii="仿宋" w:eastAsia="仿宋" w:hAnsi="仿宋" w:cs="仿宋" w:hint="eastAsia"/>
          <w:sz w:val="28"/>
          <w:lang w:eastAsia="zh-CN"/>
        </w:rPr>
        <w:t>五、分离纯化控制系统项目概论</w:t>
      </w:r>
      <w:bookmarkEnd w:id="17"/>
    </w:p>
    <w:p>
      <w:pPr>
        <w:pStyle w:val="Heading2"/>
        <w:rPr>
          <w:rFonts w:ascii="仿宋" w:eastAsia="仿宋" w:hAnsi="仿宋" w:cs="仿宋" w:hint="eastAsia"/>
          <w:lang w:eastAsia="zh-CN"/>
        </w:rPr>
      </w:pPr>
      <w:bookmarkStart w:id="18" w:name="_Toc6406"/>
      <w:r>
        <w:rPr>
          <w:rFonts w:ascii="仿宋" w:eastAsia="仿宋" w:hAnsi="仿宋" w:cs="仿宋" w:hint="eastAsia"/>
          <w:lang w:eastAsia="zh-CN"/>
        </w:rPr>
        <w:t>(一)、分离纯化控制系统项目概况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的起源追溯至对市场的深入洞察。市场的不断演变与变革为分离纯化控制系统项目提供了难得的机遇。当前市场存在的需求缺口和变革的大环境共同构成了分离纯化控制系统项目的背景。这个分离纯化控制系统项目旨在充分利用市场机遇，填补行业中尚未满足的需求，为客户提供全新的解决方案。市场的变革和需求的增长使得这个分离纯化控制系统项目具备了巨大的发展潜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1.2 分离纯化控制系统项目名称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正式命名为分离纯化控制系统。这个名称不仅仅是一个标识，更代表了分离纯化控制系统项目的核心理念和愿景。它蕴含着分离纯化控制系统项目所要解决问题的关键字，具有强烈的表达和辨识度，为分离纯化控制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分离纯化控制系统项目目标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的核心目标是提供一种全新、高效的解决方案，满足客户日益增长的需求。分离纯化控制系统项目追求的不仅仅是满足市场需求，更是在市场中获得卓越的竞争优势。通过不断提升产品或服务的质量和创新水平，分离纯化控制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分离纯化控制系统项目范围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全面涵盖了产品研发、制造、市场推广和售后服务，确保从产品设计到最终用户体验的全方位关注。这一全面的分离纯化控制系统项目范围是为了确保分离纯化控制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分离纯化控制系统项目时间表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分离纯化控制系统项目计划在未来18个月内完成，包括研发、测试、市场试点和正式推出等不同阶段。这个时间表的合理设计是为了确保分离纯化控制系统项目各个阶段的顺利推进，以便按时交付高质量的成果。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分离纯化控制系统项目预算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https://d.book118.com/047026152133006053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分离纯化控制系统项目规划设计纲要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181F64"/>
    <w:rsid w:val="55181F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702615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2024-03-05T12:03:00Z</dcterms:created>
  <dcterms:modified xsi:type="dcterms:W3CDTF">2024-03-05T12:03:20Z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CEEAAEEB3DA7444D94BFE0B504100D80_11</vt:lpwstr>
  </property>
  <property fmtid="{D5CDD505-2E9C-101B-9397-08002B2CF9AE}" pid="3" name="KSOProductBuildVer">
    <vt:lpwstr>2052-12.1.0.16388</vt:lpwstr>
  </property>
</Properties>
</file>