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改性塑料项目计划设计方案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014" w:history="1">
        <w:r>
          <w:rPr>
            <w:rFonts w:ascii="仿宋" w:eastAsia="仿宋" w:hAnsi="仿宋" w:cs="仿宋" w:hint="eastAsia"/>
            <w:lang w:eastAsia="zh-CN"/>
          </w:rPr>
          <w:t>序言</w:t>
        </w:r>
        <w:r>
          <w:tab/>
        </w:r>
        <w:r>
          <w:fldChar w:fldCharType="begin"/>
        </w:r>
        <w:r>
          <w:instrText xml:space="preserve"> PAGEREF _Toc21014 \h </w:instrText>
        </w:r>
        <w:r>
          <w:fldChar w:fldCharType="separate"/>
        </w:r>
        <w:r>
          <w:t>3</w:t>
        </w:r>
        <w:r>
          <w:fldChar w:fldCharType="end"/>
        </w:r>
      </w:hyperlink>
    </w:p>
    <w:p>
      <w:pPr>
        <w:pStyle w:val="TOC1"/>
        <w:tabs>
          <w:tab w:val="right" w:leader="dot" w:pos="8306"/>
        </w:tabs>
      </w:pPr>
      <w:hyperlink w:anchor="_Toc30925" w:history="1">
        <w:r>
          <w:rPr>
            <w:rFonts w:ascii="仿宋" w:eastAsia="仿宋" w:hAnsi="仿宋" w:cs="仿宋" w:hint="eastAsia"/>
            <w:lang w:eastAsia="zh-CN"/>
          </w:rPr>
          <w:t>一、改性塑料项目文档管理</w:t>
        </w:r>
        <w:r>
          <w:tab/>
        </w:r>
        <w:r>
          <w:fldChar w:fldCharType="begin"/>
        </w:r>
        <w:r>
          <w:instrText xml:space="preserve"> PAGEREF _Toc30925 \h </w:instrText>
        </w:r>
        <w:r>
          <w:fldChar w:fldCharType="separate"/>
        </w:r>
        <w:r>
          <w:t>3</w:t>
        </w:r>
        <w:r>
          <w:fldChar w:fldCharType="end"/>
        </w:r>
      </w:hyperlink>
    </w:p>
    <w:p>
      <w:pPr>
        <w:pStyle w:val="TOC2"/>
        <w:tabs>
          <w:tab w:val="right" w:leader="dot" w:pos="8306"/>
        </w:tabs>
      </w:pPr>
      <w:hyperlink w:anchor="_Toc32695" w:history="1">
        <w:r>
          <w:rPr>
            <w:rFonts w:ascii="仿宋" w:eastAsia="仿宋" w:hAnsi="仿宋" w:cs="仿宋" w:hint="eastAsia"/>
            <w:lang w:eastAsia="zh-CN"/>
          </w:rPr>
          <w:t>(一)、文档编制与审查</w:t>
        </w:r>
        <w:r>
          <w:tab/>
        </w:r>
        <w:r>
          <w:fldChar w:fldCharType="begin"/>
        </w:r>
        <w:r>
          <w:instrText xml:space="preserve"> PAGEREF _Toc32695 \h </w:instrText>
        </w:r>
        <w:r>
          <w:fldChar w:fldCharType="separate"/>
        </w:r>
        <w:r>
          <w:t>3</w:t>
        </w:r>
        <w:r>
          <w:fldChar w:fldCharType="end"/>
        </w:r>
      </w:hyperlink>
    </w:p>
    <w:p>
      <w:pPr>
        <w:pStyle w:val="TOC2"/>
        <w:tabs>
          <w:tab w:val="right" w:leader="dot" w:pos="8306"/>
        </w:tabs>
      </w:pPr>
      <w:hyperlink w:anchor="_Toc760" w:history="1">
        <w:r>
          <w:rPr>
            <w:rFonts w:ascii="仿宋" w:eastAsia="仿宋" w:hAnsi="仿宋" w:cs="仿宋" w:hint="eastAsia"/>
            <w:lang w:eastAsia="zh-CN"/>
          </w:rPr>
          <w:t>(二)、文档发布与分发</w:t>
        </w:r>
        <w:r>
          <w:tab/>
        </w:r>
        <w:r>
          <w:fldChar w:fldCharType="begin"/>
        </w:r>
        <w:r>
          <w:instrText xml:space="preserve"> PAGEREF _Toc760 \h </w:instrText>
        </w:r>
        <w:r>
          <w:fldChar w:fldCharType="separate"/>
        </w:r>
        <w:r>
          <w:t>4</w:t>
        </w:r>
        <w:r>
          <w:fldChar w:fldCharType="end"/>
        </w:r>
      </w:hyperlink>
    </w:p>
    <w:p>
      <w:pPr>
        <w:pStyle w:val="TOC2"/>
        <w:tabs>
          <w:tab w:val="right" w:leader="dot" w:pos="8306"/>
        </w:tabs>
      </w:pPr>
      <w:hyperlink w:anchor="_Toc21930" w:history="1">
        <w:r>
          <w:rPr>
            <w:rFonts w:ascii="仿宋" w:eastAsia="仿宋" w:hAnsi="仿宋" w:cs="仿宋" w:hint="eastAsia"/>
            <w:lang w:eastAsia="zh-CN"/>
          </w:rPr>
          <w:t>(三)、文档存档与归档</w:t>
        </w:r>
        <w:r>
          <w:tab/>
        </w:r>
        <w:r>
          <w:fldChar w:fldCharType="begin"/>
        </w:r>
        <w:r>
          <w:instrText xml:space="preserve"> PAGEREF _Toc21930 \h </w:instrText>
        </w:r>
        <w:r>
          <w:fldChar w:fldCharType="separate"/>
        </w:r>
        <w:r>
          <w:t>5</w:t>
        </w:r>
        <w:r>
          <w:fldChar w:fldCharType="end"/>
        </w:r>
      </w:hyperlink>
    </w:p>
    <w:p>
      <w:pPr>
        <w:pStyle w:val="TOC1"/>
        <w:tabs>
          <w:tab w:val="right" w:leader="dot" w:pos="8306"/>
        </w:tabs>
      </w:pPr>
      <w:hyperlink w:anchor="_Toc6884" w:history="1">
        <w:r>
          <w:rPr>
            <w:rFonts w:ascii="仿宋" w:eastAsia="仿宋" w:hAnsi="仿宋" w:cs="仿宋" w:hint="eastAsia"/>
            <w:lang w:eastAsia="zh-CN"/>
          </w:rPr>
          <w:t>二、工艺说明</w:t>
        </w:r>
        <w:r>
          <w:tab/>
        </w:r>
        <w:r>
          <w:fldChar w:fldCharType="begin"/>
        </w:r>
        <w:r>
          <w:instrText xml:space="preserve"> PAGEREF _Toc6884 \h </w:instrText>
        </w:r>
        <w:r>
          <w:fldChar w:fldCharType="separate"/>
        </w:r>
        <w:r>
          <w:t>6</w:t>
        </w:r>
        <w:r>
          <w:fldChar w:fldCharType="end"/>
        </w:r>
      </w:hyperlink>
    </w:p>
    <w:p>
      <w:pPr>
        <w:pStyle w:val="TOC2"/>
        <w:tabs>
          <w:tab w:val="right" w:leader="dot" w:pos="8306"/>
        </w:tabs>
      </w:pPr>
      <w:hyperlink w:anchor="_Toc23346" w:history="1">
        <w:r>
          <w:rPr>
            <w:rFonts w:ascii="仿宋" w:eastAsia="仿宋" w:hAnsi="仿宋" w:cs="仿宋" w:hint="eastAsia"/>
            <w:lang w:eastAsia="zh-CN"/>
          </w:rPr>
          <w:t>(一)、技术管理特点</w:t>
        </w:r>
        <w:r>
          <w:tab/>
        </w:r>
        <w:r>
          <w:fldChar w:fldCharType="begin"/>
        </w:r>
        <w:r>
          <w:instrText xml:space="preserve"> PAGEREF _Toc23346 \h </w:instrText>
        </w:r>
        <w:r>
          <w:fldChar w:fldCharType="separate"/>
        </w:r>
        <w:r>
          <w:t>6</w:t>
        </w:r>
        <w:r>
          <w:fldChar w:fldCharType="end"/>
        </w:r>
      </w:hyperlink>
    </w:p>
    <w:p>
      <w:pPr>
        <w:pStyle w:val="TOC2"/>
        <w:tabs>
          <w:tab w:val="right" w:leader="dot" w:pos="8306"/>
        </w:tabs>
      </w:pPr>
      <w:hyperlink w:anchor="_Toc21125" w:history="1">
        <w:r>
          <w:rPr>
            <w:rFonts w:ascii="仿宋" w:eastAsia="仿宋" w:hAnsi="仿宋" w:cs="仿宋" w:hint="eastAsia"/>
            <w:lang w:eastAsia="zh-CN"/>
          </w:rPr>
          <w:t>(二)、改性塑料项目工艺技术设计方案</w:t>
        </w:r>
        <w:r>
          <w:tab/>
        </w:r>
        <w:r>
          <w:fldChar w:fldCharType="begin"/>
        </w:r>
        <w:r>
          <w:instrText xml:space="preserve"> PAGEREF _Toc21125 \h </w:instrText>
        </w:r>
        <w:r>
          <w:fldChar w:fldCharType="separate"/>
        </w:r>
        <w:r>
          <w:t>7</w:t>
        </w:r>
        <w:r>
          <w:fldChar w:fldCharType="end"/>
        </w:r>
      </w:hyperlink>
    </w:p>
    <w:p>
      <w:pPr>
        <w:pStyle w:val="TOC2"/>
        <w:tabs>
          <w:tab w:val="right" w:leader="dot" w:pos="8306"/>
        </w:tabs>
      </w:pPr>
      <w:hyperlink w:anchor="_Toc19274" w:history="1">
        <w:r>
          <w:rPr>
            <w:rFonts w:ascii="仿宋" w:eastAsia="仿宋" w:hAnsi="仿宋" w:cs="仿宋" w:hint="eastAsia"/>
            <w:lang w:eastAsia="zh-CN"/>
          </w:rPr>
          <w:t>(三)、设备选型方案</w:t>
        </w:r>
        <w:r>
          <w:tab/>
        </w:r>
        <w:r>
          <w:fldChar w:fldCharType="begin"/>
        </w:r>
        <w:r>
          <w:instrText xml:space="preserve"> PAGEREF _Toc19274 \h </w:instrText>
        </w:r>
        <w:r>
          <w:fldChar w:fldCharType="separate"/>
        </w:r>
        <w:r>
          <w:t>9</w:t>
        </w:r>
        <w:r>
          <w:fldChar w:fldCharType="end"/>
        </w:r>
      </w:hyperlink>
    </w:p>
    <w:p>
      <w:pPr>
        <w:pStyle w:val="TOC1"/>
        <w:tabs>
          <w:tab w:val="right" w:leader="dot" w:pos="8306"/>
        </w:tabs>
      </w:pPr>
      <w:hyperlink w:anchor="_Toc28272" w:history="1">
        <w:r>
          <w:rPr>
            <w:rFonts w:ascii="仿宋" w:eastAsia="仿宋" w:hAnsi="仿宋" w:cs="仿宋" w:hint="eastAsia"/>
            <w:lang w:eastAsia="zh-CN"/>
          </w:rPr>
          <w:t>三、产品规划分析</w:t>
        </w:r>
        <w:r>
          <w:tab/>
        </w:r>
        <w:r>
          <w:fldChar w:fldCharType="begin"/>
        </w:r>
        <w:r>
          <w:instrText xml:space="preserve"> PAGEREF _Toc28272 \h </w:instrText>
        </w:r>
        <w:r>
          <w:fldChar w:fldCharType="separate"/>
        </w:r>
        <w:r>
          <w:t>10</w:t>
        </w:r>
        <w:r>
          <w:fldChar w:fldCharType="end"/>
        </w:r>
      </w:hyperlink>
    </w:p>
    <w:p>
      <w:pPr>
        <w:pStyle w:val="TOC2"/>
        <w:tabs>
          <w:tab w:val="right" w:leader="dot" w:pos="8306"/>
        </w:tabs>
      </w:pPr>
      <w:hyperlink w:anchor="_Toc8080" w:history="1">
        <w:r>
          <w:rPr>
            <w:rFonts w:ascii="仿宋" w:eastAsia="仿宋" w:hAnsi="仿宋" w:cs="仿宋" w:hint="eastAsia"/>
            <w:lang w:eastAsia="zh-CN"/>
          </w:rPr>
          <w:t>(一)、产品规划</w:t>
        </w:r>
        <w:r>
          <w:tab/>
        </w:r>
        <w:r>
          <w:fldChar w:fldCharType="begin"/>
        </w:r>
        <w:r>
          <w:instrText xml:space="preserve"> PAGEREF _Toc8080 \h </w:instrText>
        </w:r>
        <w:r>
          <w:fldChar w:fldCharType="separate"/>
        </w:r>
        <w:r>
          <w:t>10</w:t>
        </w:r>
        <w:r>
          <w:fldChar w:fldCharType="end"/>
        </w:r>
      </w:hyperlink>
    </w:p>
    <w:p>
      <w:pPr>
        <w:pStyle w:val="TOC2"/>
        <w:tabs>
          <w:tab w:val="right" w:leader="dot" w:pos="8306"/>
        </w:tabs>
      </w:pPr>
      <w:hyperlink w:anchor="_Toc13220" w:history="1">
        <w:r>
          <w:rPr>
            <w:rFonts w:ascii="仿宋" w:eastAsia="仿宋" w:hAnsi="仿宋" w:cs="仿宋" w:hint="eastAsia"/>
            <w:lang w:eastAsia="zh-CN"/>
          </w:rPr>
          <w:t>(二)、建设规模</w:t>
        </w:r>
        <w:r>
          <w:tab/>
        </w:r>
        <w:r>
          <w:fldChar w:fldCharType="begin"/>
        </w:r>
        <w:r>
          <w:instrText xml:space="preserve"> PAGEREF _Toc13220 \h </w:instrText>
        </w:r>
        <w:r>
          <w:fldChar w:fldCharType="separate"/>
        </w:r>
        <w:r>
          <w:t>11</w:t>
        </w:r>
        <w:r>
          <w:fldChar w:fldCharType="end"/>
        </w:r>
      </w:hyperlink>
    </w:p>
    <w:p>
      <w:pPr>
        <w:pStyle w:val="TOC1"/>
        <w:tabs>
          <w:tab w:val="right" w:leader="dot" w:pos="8306"/>
        </w:tabs>
      </w:pPr>
      <w:hyperlink w:anchor="_Toc23422" w:history="1">
        <w:r>
          <w:rPr>
            <w:rFonts w:ascii="仿宋" w:eastAsia="仿宋" w:hAnsi="仿宋" w:cs="仿宋" w:hint="eastAsia"/>
            <w:lang w:eastAsia="zh-CN"/>
          </w:rPr>
          <w:t>四、改性塑料项目绩效评估</w:t>
        </w:r>
        <w:r>
          <w:tab/>
        </w:r>
        <w:r>
          <w:fldChar w:fldCharType="begin"/>
        </w:r>
        <w:r>
          <w:instrText xml:space="preserve"> PAGEREF _Toc23422 \h </w:instrText>
        </w:r>
        <w:r>
          <w:fldChar w:fldCharType="separate"/>
        </w:r>
        <w:r>
          <w:t>12</w:t>
        </w:r>
        <w:r>
          <w:fldChar w:fldCharType="end"/>
        </w:r>
      </w:hyperlink>
    </w:p>
    <w:p>
      <w:pPr>
        <w:pStyle w:val="TOC2"/>
        <w:tabs>
          <w:tab w:val="right" w:leader="dot" w:pos="8306"/>
        </w:tabs>
      </w:pPr>
      <w:hyperlink w:anchor="_Toc26721" w:history="1">
        <w:r>
          <w:rPr>
            <w:rFonts w:ascii="仿宋" w:eastAsia="仿宋" w:hAnsi="仿宋" w:cs="仿宋" w:hint="eastAsia"/>
            <w:lang w:eastAsia="zh-CN"/>
          </w:rPr>
          <w:t>(一)、绩效评估指标</w:t>
        </w:r>
        <w:r>
          <w:tab/>
        </w:r>
        <w:r>
          <w:fldChar w:fldCharType="begin"/>
        </w:r>
        <w:r>
          <w:instrText xml:space="preserve"> PAGEREF _Toc26721 \h </w:instrText>
        </w:r>
        <w:r>
          <w:fldChar w:fldCharType="separate"/>
        </w:r>
        <w:r>
          <w:t>12</w:t>
        </w:r>
        <w:r>
          <w:fldChar w:fldCharType="end"/>
        </w:r>
      </w:hyperlink>
    </w:p>
    <w:p>
      <w:pPr>
        <w:pStyle w:val="TOC2"/>
        <w:tabs>
          <w:tab w:val="right" w:leader="dot" w:pos="8306"/>
        </w:tabs>
      </w:pPr>
      <w:hyperlink w:anchor="_Toc25168" w:history="1">
        <w:r>
          <w:rPr>
            <w:rFonts w:ascii="仿宋" w:eastAsia="仿宋" w:hAnsi="仿宋" w:cs="仿宋" w:hint="eastAsia"/>
            <w:lang w:eastAsia="zh-CN"/>
          </w:rPr>
          <w:t>(二)、绩效评估方法</w:t>
        </w:r>
        <w:r>
          <w:tab/>
        </w:r>
        <w:r>
          <w:fldChar w:fldCharType="begin"/>
        </w:r>
        <w:r>
          <w:instrText xml:space="preserve"> PAGEREF _Toc25168 \h </w:instrText>
        </w:r>
        <w:r>
          <w:fldChar w:fldCharType="separate"/>
        </w:r>
        <w:r>
          <w:t>13</w:t>
        </w:r>
        <w:r>
          <w:fldChar w:fldCharType="end"/>
        </w:r>
      </w:hyperlink>
    </w:p>
    <w:p>
      <w:pPr>
        <w:pStyle w:val="TOC2"/>
        <w:tabs>
          <w:tab w:val="right" w:leader="dot" w:pos="8306"/>
        </w:tabs>
      </w:pPr>
      <w:hyperlink w:anchor="_Toc18667" w:history="1">
        <w:r>
          <w:rPr>
            <w:rFonts w:ascii="仿宋" w:eastAsia="仿宋" w:hAnsi="仿宋" w:cs="仿宋" w:hint="eastAsia"/>
            <w:lang w:eastAsia="zh-CN"/>
          </w:rPr>
          <w:t>(三)、绩效评估周期</w:t>
        </w:r>
        <w:r>
          <w:tab/>
        </w:r>
        <w:r>
          <w:fldChar w:fldCharType="begin"/>
        </w:r>
        <w:r>
          <w:instrText xml:space="preserve"> PAGEREF _Toc18667 \h </w:instrText>
        </w:r>
        <w:r>
          <w:fldChar w:fldCharType="separate"/>
        </w:r>
        <w:r>
          <w:t>14</w:t>
        </w:r>
        <w:r>
          <w:fldChar w:fldCharType="end"/>
        </w:r>
      </w:hyperlink>
    </w:p>
    <w:p>
      <w:pPr>
        <w:pStyle w:val="TOC1"/>
        <w:tabs>
          <w:tab w:val="right" w:leader="dot" w:pos="8306"/>
        </w:tabs>
      </w:pPr>
      <w:hyperlink w:anchor="_Toc13650" w:history="1">
        <w:r>
          <w:rPr>
            <w:rFonts w:ascii="仿宋" w:eastAsia="仿宋" w:hAnsi="仿宋" w:cs="仿宋" w:hint="eastAsia"/>
            <w:lang w:eastAsia="zh-CN"/>
          </w:rPr>
          <w:t>五、改性塑料项目土建工程</w:t>
        </w:r>
        <w:r>
          <w:tab/>
        </w:r>
        <w:r>
          <w:fldChar w:fldCharType="begin"/>
        </w:r>
        <w:r>
          <w:instrText xml:space="preserve"> PAGEREF _Toc13650 \h </w:instrText>
        </w:r>
        <w:r>
          <w:fldChar w:fldCharType="separate"/>
        </w:r>
        <w:r>
          <w:t>15</w:t>
        </w:r>
        <w:r>
          <w:fldChar w:fldCharType="end"/>
        </w:r>
      </w:hyperlink>
    </w:p>
    <w:p>
      <w:pPr>
        <w:pStyle w:val="TOC2"/>
        <w:tabs>
          <w:tab w:val="right" w:leader="dot" w:pos="8306"/>
        </w:tabs>
      </w:pPr>
      <w:hyperlink w:anchor="_Toc30506" w:history="1">
        <w:r>
          <w:rPr>
            <w:rFonts w:ascii="仿宋" w:eastAsia="仿宋" w:hAnsi="仿宋" w:cs="仿宋" w:hint="eastAsia"/>
            <w:lang w:eastAsia="zh-CN"/>
          </w:rPr>
          <w:t>(一)、建筑工程设计原则</w:t>
        </w:r>
        <w:r>
          <w:tab/>
        </w:r>
        <w:r>
          <w:fldChar w:fldCharType="begin"/>
        </w:r>
        <w:r>
          <w:instrText xml:space="preserve"> PAGEREF _Toc30506 \h </w:instrText>
        </w:r>
        <w:r>
          <w:fldChar w:fldCharType="separate"/>
        </w:r>
        <w:r>
          <w:t>15</w:t>
        </w:r>
        <w:r>
          <w:fldChar w:fldCharType="end"/>
        </w:r>
      </w:hyperlink>
    </w:p>
    <w:p>
      <w:pPr>
        <w:pStyle w:val="TOC2"/>
        <w:tabs>
          <w:tab w:val="right" w:leader="dot" w:pos="8306"/>
        </w:tabs>
      </w:pPr>
      <w:hyperlink w:anchor="_Toc9577" w:history="1">
        <w:r>
          <w:rPr>
            <w:rFonts w:ascii="仿宋" w:eastAsia="仿宋" w:hAnsi="仿宋" w:cs="仿宋" w:hint="eastAsia"/>
            <w:lang w:eastAsia="zh-CN"/>
          </w:rPr>
          <w:t>(二)、土建工程设计年限及安全等级</w:t>
        </w:r>
        <w:r>
          <w:tab/>
        </w:r>
        <w:r>
          <w:fldChar w:fldCharType="begin"/>
        </w:r>
        <w:r>
          <w:instrText xml:space="preserve"> PAGEREF _Toc9577 \h </w:instrText>
        </w:r>
        <w:r>
          <w:fldChar w:fldCharType="separate"/>
        </w:r>
        <w:r>
          <w:t>16</w:t>
        </w:r>
        <w:r>
          <w:fldChar w:fldCharType="end"/>
        </w:r>
      </w:hyperlink>
    </w:p>
    <w:p>
      <w:pPr>
        <w:pStyle w:val="TOC2"/>
        <w:tabs>
          <w:tab w:val="right" w:leader="dot" w:pos="8306"/>
        </w:tabs>
      </w:pPr>
      <w:hyperlink w:anchor="_Toc25734" w:history="1">
        <w:r>
          <w:rPr>
            <w:rFonts w:ascii="仿宋" w:eastAsia="仿宋" w:hAnsi="仿宋" w:cs="仿宋" w:hint="eastAsia"/>
            <w:lang w:eastAsia="zh-CN"/>
          </w:rPr>
          <w:t>(三)、建筑工程设计总体要求</w:t>
        </w:r>
        <w:r>
          <w:tab/>
        </w:r>
        <w:r>
          <w:fldChar w:fldCharType="begin"/>
        </w:r>
        <w:r>
          <w:instrText xml:space="preserve"> PAGEREF _Toc25734 \h </w:instrText>
        </w:r>
        <w:r>
          <w:fldChar w:fldCharType="separate"/>
        </w:r>
        <w:r>
          <w:t>17</w:t>
        </w:r>
        <w:r>
          <w:fldChar w:fldCharType="end"/>
        </w:r>
      </w:hyperlink>
    </w:p>
    <w:p>
      <w:pPr>
        <w:pStyle w:val="TOC2"/>
        <w:tabs>
          <w:tab w:val="right" w:leader="dot" w:pos="8306"/>
        </w:tabs>
      </w:pPr>
      <w:hyperlink w:anchor="_Toc6673" w:history="1">
        <w:r>
          <w:rPr>
            <w:rFonts w:ascii="仿宋" w:eastAsia="仿宋" w:hAnsi="仿宋" w:cs="仿宋" w:hint="eastAsia"/>
            <w:lang w:eastAsia="zh-CN"/>
          </w:rPr>
          <w:t>(四)、土建工程建设指标</w:t>
        </w:r>
        <w:r>
          <w:tab/>
        </w:r>
        <w:r>
          <w:fldChar w:fldCharType="begin"/>
        </w:r>
        <w:r>
          <w:instrText xml:space="preserve"> PAGEREF _Toc6673 \h </w:instrText>
        </w:r>
        <w:r>
          <w:fldChar w:fldCharType="separate"/>
        </w:r>
        <w:r>
          <w:t>18</w:t>
        </w:r>
        <w:r>
          <w:fldChar w:fldCharType="end"/>
        </w:r>
      </w:hyperlink>
    </w:p>
    <w:p>
      <w:pPr>
        <w:pStyle w:val="TOC1"/>
        <w:tabs>
          <w:tab w:val="right" w:leader="dot" w:pos="8306"/>
        </w:tabs>
      </w:pPr>
      <w:hyperlink w:anchor="_Toc28533" w:history="1">
        <w:r>
          <w:rPr>
            <w:rFonts w:ascii="仿宋" w:eastAsia="仿宋" w:hAnsi="仿宋" w:cs="仿宋" w:hint="eastAsia"/>
            <w:lang w:eastAsia="zh-CN"/>
          </w:rPr>
          <w:t>六、市场分析、调研</w:t>
        </w:r>
        <w:r>
          <w:tab/>
        </w:r>
        <w:r>
          <w:fldChar w:fldCharType="begin"/>
        </w:r>
        <w:r>
          <w:instrText xml:space="preserve"> PAGEREF _Toc28533 \h </w:instrText>
        </w:r>
        <w:r>
          <w:fldChar w:fldCharType="separate"/>
        </w:r>
        <w:r>
          <w:t>18</w:t>
        </w:r>
        <w:r>
          <w:fldChar w:fldCharType="end"/>
        </w:r>
      </w:hyperlink>
    </w:p>
    <w:p>
      <w:pPr>
        <w:pStyle w:val="TOC2"/>
        <w:tabs>
          <w:tab w:val="right" w:leader="dot" w:pos="8306"/>
        </w:tabs>
      </w:pPr>
      <w:hyperlink w:anchor="_Toc24877" w:history="1">
        <w:r>
          <w:rPr>
            <w:rFonts w:ascii="仿宋" w:eastAsia="仿宋" w:hAnsi="仿宋" w:cs="仿宋" w:hint="eastAsia"/>
            <w:lang w:eastAsia="zh-CN"/>
          </w:rPr>
          <w:t>(一)、改性塑料行业分析</w:t>
        </w:r>
        <w:r>
          <w:tab/>
        </w:r>
        <w:r>
          <w:fldChar w:fldCharType="begin"/>
        </w:r>
        <w:r>
          <w:instrText xml:space="preserve"> PAGEREF _Toc24877 \h </w:instrText>
        </w:r>
        <w:r>
          <w:fldChar w:fldCharType="separate"/>
        </w:r>
        <w:r>
          <w:t>18</w:t>
        </w:r>
        <w:r>
          <w:fldChar w:fldCharType="end"/>
        </w:r>
      </w:hyperlink>
    </w:p>
    <w:p>
      <w:pPr>
        <w:pStyle w:val="TOC2"/>
        <w:tabs>
          <w:tab w:val="right" w:leader="dot" w:pos="8306"/>
        </w:tabs>
      </w:pPr>
      <w:hyperlink w:anchor="_Toc31370" w:history="1">
        <w:r>
          <w:rPr>
            <w:rFonts w:ascii="仿宋" w:eastAsia="仿宋" w:hAnsi="仿宋" w:cs="仿宋" w:hint="eastAsia"/>
            <w:lang w:eastAsia="zh-CN"/>
          </w:rPr>
          <w:t>(二)、改性塑料市场分析预测</w:t>
        </w:r>
        <w:r>
          <w:tab/>
        </w:r>
        <w:r>
          <w:fldChar w:fldCharType="begin"/>
        </w:r>
        <w:r>
          <w:instrText xml:space="preserve"> PAGEREF _Toc31370 \h </w:instrText>
        </w:r>
        <w:r>
          <w:fldChar w:fldCharType="separate"/>
        </w:r>
        <w:r>
          <w:t>19</w:t>
        </w:r>
        <w:r>
          <w:fldChar w:fldCharType="end"/>
        </w:r>
      </w:hyperlink>
    </w:p>
    <w:p>
      <w:pPr>
        <w:pStyle w:val="TOC1"/>
        <w:tabs>
          <w:tab w:val="right" w:leader="dot" w:pos="8306"/>
        </w:tabs>
      </w:pPr>
      <w:hyperlink w:anchor="_Toc22097" w:history="1">
        <w:r>
          <w:rPr>
            <w:rFonts w:ascii="仿宋" w:eastAsia="仿宋" w:hAnsi="仿宋" w:cs="仿宋" w:hint="eastAsia"/>
            <w:lang w:eastAsia="zh-CN"/>
          </w:rPr>
          <w:t>七、改性塑料项目环境影响分析</w:t>
        </w:r>
        <w:r>
          <w:tab/>
        </w:r>
        <w:r>
          <w:fldChar w:fldCharType="begin"/>
        </w:r>
        <w:r>
          <w:instrText xml:space="preserve"> PAGEREF _Toc22097 \h </w:instrText>
        </w:r>
        <w:r>
          <w:fldChar w:fldCharType="separate"/>
        </w:r>
        <w:r>
          <w:t>20</w:t>
        </w:r>
        <w:r>
          <w:fldChar w:fldCharType="end"/>
        </w:r>
      </w:hyperlink>
    </w:p>
    <w:p>
      <w:pPr>
        <w:pStyle w:val="TOC2"/>
        <w:tabs>
          <w:tab w:val="right" w:leader="dot" w:pos="8306"/>
        </w:tabs>
      </w:pPr>
      <w:hyperlink w:anchor="_Toc12565" w:history="1">
        <w:r>
          <w:rPr>
            <w:rFonts w:ascii="仿宋" w:eastAsia="仿宋" w:hAnsi="仿宋" w:cs="仿宋" w:hint="eastAsia"/>
            <w:lang w:eastAsia="zh-CN"/>
          </w:rPr>
          <w:t>(一)、建设区域环境质量现状</w:t>
        </w:r>
        <w:r>
          <w:tab/>
        </w:r>
        <w:r>
          <w:fldChar w:fldCharType="begin"/>
        </w:r>
        <w:r>
          <w:instrText xml:space="preserve"> PAGEREF _Toc12565 \h </w:instrText>
        </w:r>
        <w:r>
          <w:fldChar w:fldCharType="separate"/>
        </w:r>
        <w:r>
          <w:t>20</w:t>
        </w:r>
        <w:r>
          <w:fldChar w:fldCharType="end"/>
        </w:r>
      </w:hyperlink>
    </w:p>
    <w:p>
      <w:pPr>
        <w:pStyle w:val="TOC2"/>
        <w:tabs>
          <w:tab w:val="right" w:leader="dot" w:pos="8306"/>
        </w:tabs>
      </w:pPr>
      <w:hyperlink w:anchor="_Toc25971" w:history="1">
        <w:r>
          <w:rPr>
            <w:rFonts w:ascii="仿宋" w:eastAsia="仿宋" w:hAnsi="仿宋" w:cs="仿宋" w:hint="eastAsia"/>
            <w:lang w:eastAsia="zh-CN"/>
          </w:rPr>
          <w:t>(二)、建设期环境保护</w:t>
        </w:r>
        <w:r>
          <w:tab/>
        </w:r>
        <w:r>
          <w:fldChar w:fldCharType="begin"/>
        </w:r>
        <w:r>
          <w:instrText xml:space="preserve"> PAGEREF _Toc25971 \h </w:instrText>
        </w:r>
        <w:r>
          <w:fldChar w:fldCharType="separate"/>
        </w:r>
        <w:r>
          <w:t>21</w:t>
        </w:r>
        <w:r>
          <w:fldChar w:fldCharType="end"/>
        </w:r>
      </w:hyperlink>
    </w:p>
    <w:p>
      <w:pPr>
        <w:pStyle w:val="TOC2"/>
        <w:tabs>
          <w:tab w:val="right" w:leader="dot" w:pos="8306"/>
        </w:tabs>
      </w:pPr>
      <w:hyperlink w:anchor="_Toc3463" w:history="1">
        <w:r>
          <w:rPr>
            <w:rFonts w:ascii="仿宋" w:eastAsia="仿宋" w:hAnsi="仿宋" w:cs="仿宋" w:hint="eastAsia"/>
            <w:lang w:eastAsia="zh-CN"/>
          </w:rPr>
          <w:t>(三)、运营期环境保护</w:t>
        </w:r>
        <w:r>
          <w:tab/>
        </w:r>
        <w:r>
          <w:fldChar w:fldCharType="begin"/>
        </w:r>
        <w:r>
          <w:instrText xml:space="preserve"> PAGEREF _Toc3463 \h </w:instrText>
        </w:r>
        <w:r>
          <w:fldChar w:fldCharType="separate"/>
        </w:r>
        <w:r>
          <w:t>23</w:t>
        </w:r>
        <w:r>
          <w:fldChar w:fldCharType="end"/>
        </w:r>
      </w:hyperlink>
    </w:p>
    <w:p>
      <w:pPr>
        <w:pStyle w:val="TOC2"/>
        <w:tabs>
          <w:tab w:val="right" w:leader="dot" w:pos="8306"/>
        </w:tabs>
      </w:pPr>
      <w:hyperlink w:anchor="_Toc19503" w:history="1">
        <w:r>
          <w:rPr>
            <w:rFonts w:ascii="仿宋" w:eastAsia="仿宋" w:hAnsi="仿宋" w:cs="仿宋" w:hint="eastAsia"/>
            <w:lang w:eastAsia="zh-CN"/>
          </w:rPr>
          <w:t>(四)、改性塑料项目建设对区域经济的影响</w:t>
        </w:r>
        <w:r>
          <w:tab/>
        </w:r>
        <w:r>
          <w:fldChar w:fldCharType="begin"/>
        </w:r>
        <w:r>
          <w:instrText xml:space="preserve"> PAGEREF _Toc19503 \h </w:instrText>
        </w:r>
        <w:r>
          <w:fldChar w:fldCharType="separate"/>
        </w:r>
        <w:r>
          <w:t>24</w:t>
        </w:r>
        <w:r>
          <w:fldChar w:fldCharType="end"/>
        </w:r>
      </w:hyperlink>
    </w:p>
    <w:p>
      <w:pPr>
        <w:pStyle w:val="TOC2"/>
        <w:tabs>
          <w:tab w:val="right" w:leader="dot" w:pos="8306"/>
        </w:tabs>
      </w:pPr>
      <w:hyperlink w:anchor="_Toc6204" w:history="1">
        <w:r>
          <w:rPr>
            <w:rFonts w:ascii="仿宋" w:eastAsia="仿宋" w:hAnsi="仿宋" w:cs="仿宋" w:hint="eastAsia"/>
            <w:lang w:eastAsia="zh-CN"/>
          </w:rPr>
          <w:t>(五)、废弃物处理</w:t>
        </w:r>
        <w:r>
          <w:tab/>
        </w:r>
        <w:r>
          <w:fldChar w:fldCharType="begin"/>
        </w:r>
        <w:r>
          <w:instrText xml:space="preserve"> PAGEREF _Toc6204 \h </w:instrText>
        </w:r>
        <w:r>
          <w:fldChar w:fldCharType="separate"/>
        </w:r>
        <w:r>
          <w:t>26</w:t>
        </w:r>
        <w:r>
          <w:fldChar w:fldCharType="end"/>
        </w:r>
      </w:hyperlink>
    </w:p>
    <w:p>
      <w:pPr>
        <w:pStyle w:val="TOC2"/>
        <w:tabs>
          <w:tab w:val="right" w:leader="dot" w:pos="8306"/>
        </w:tabs>
      </w:pPr>
      <w:hyperlink w:anchor="_Toc22005" w:history="1">
        <w:r>
          <w:rPr>
            <w:rFonts w:ascii="仿宋" w:eastAsia="仿宋" w:hAnsi="仿宋" w:cs="仿宋" w:hint="eastAsia"/>
            <w:lang w:eastAsia="zh-CN"/>
          </w:rPr>
          <w:t>(六)、特殊环境影响分析</w:t>
        </w:r>
        <w:r>
          <w:tab/>
        </w:r>
        <w:r>
          <w:fldChar w:fldCharType="begin"/>
        </w:r>
        <w:r>
          <w:instrText xml:space="preserve"> PAGEREF _Toc22005 \h </w:instrText>
        </w:r>
        <w:r>
          <w:fldChar w:fldCharType="separate"/>
        </w:r>
        <w:r>
          <w:t>27</w:t>
        </w:r>
        <w:r>
          <w:fldChar w:fldCharType="end"/>
        </w:r>
      </w:hyperlink>
    </w:p>
    <w:p>
      <w:pPr>
        <w:pStyle w:val="TOC2"/>
        <w:tabs>
          <w:tab w:val="right" w:leader="dot" w:pos="8306"/>
        </w:tabs>
      </w:pPr>
      <w:hyperlink w:anchor="_Toc18781" w:history="1">
        <w:r>
          <w:rPr>
            <w:rFonts w:ascii="仿宋" w:eastAsia="仿宋" w:hAnsi="仿宋" w:cs="仿宋" w:hint="eastAsia"/>
            <w:lang w:eastAsia="zh-CN"/>
          </w:rPr>
          <w:t>(七)、清洁生产</w:t>
        </w:r>
        <w:r>
          <w:tab/>
        </w:r>
        <w:r>
          <w:fldChar w:fldCharType="begin"/>
        </w:r>
        <w:r>
          <w:instrText xml:space="preserve"> PAGEREF _Toc18781 \h </w:instrText>
        </w:r>
        <w:r>
          <w:fldChar w:fldCharType="separate"/>
        </w:r>
        <w:r>
          <w:t>28</w:t>
        </w:r>
        <w:r>
          <w:fldChar w:fldCharType="end"/>
        </w:r>
      </w:hyperlink>
    </w:p>
    <w:p>
      <w:pPr>
        <w:pStyle w:val="TOC2"/>
        <w:tabs>
          <w:tab w:val="right" w:leader="dot" w:pos="8306"/>
        </w:tabs>
      </w:pPr>
      <w:hyperlink w:anchor="_Toc29404" w:history="1">
        <w:r>
          <w:rPr>
            <w:rFonts w:ascii="仿宋" w:eastAsia="仿宋" w:hAnsi="仿宋" w:cs="仿宋" w:hint="eastAsia"/>
            <w:lang w:eastAsia="zh-CN"/>
          </w:rPr>
          <w:t>(八)、环境保护综合评价</w:t>
        </w:r>
        <w:r>
          <w:tab/>
        </w:r>
        <w:r>
          <w:fldChar w:fldCharType="begin"/>
        </w:r>
        <w:r>
          <w:instrText xml:space="preserve"> PAGEREF _Toc29404 \h </w:instrText>
        </w:r>
        <w:r>
          <w:fldChar w:fldCharType="separate"/>
        </w:r>
        <w:r>
          <w:t>29</w:t>
        </w:r>
        <w:r>
          <w:fldChar w:fldCharType="end"/>
        </w:r>
      </w:hyperlink>
    </w:p>
    <w:p>
      <w:pPr>
        <w:pStyle w:val="TOC1"/>
        <w:tabs>
          <w:tab w:val="right" w:leader="dot" w:pos="8306"/>
        </w:tabs>
      </w:pPr>
      <w:hyperlink w:anchor="_Toc3822" w:history="1">
        <w:r>
          <w:rPr>
            <w:rFonts w:ascii="仿宋" w:eastAsia="仿宋" w:hAnsi="仿宋" w:cs="仿宋" w:hint="eastAsia"/>
            <w:lang w:eastAsia="zh-CN"/>
          </w:rPr>
          <w:t>八、生产安全保护</w:t>
        </w:r>
        <w:r>
          <w:tab/>
        </w:r>
        <w:r>
          <w:fldChar w:fldCharType="begin"/>
        </w:r>
        <w:r>
          <w:instrText xml:space="preserve"> PAGEREF _Toc3822 \h </w:instrText>
        </w:r>
        <w:r>
          <w:fldChar w:fldCharType="separate"/>
        </w:r>
        <w:r>
          <w:t>30</w:t>
        </w:r>
        <w:r>
          <w:fldChar w:fldCharType="end"/>
        </w:r>
      </w:hyperlink>
    </w:p>
    <w:p>
      <w:pPr>
        <w:pStyle w:val="TOC2"/>
        <w:tabs>
          <w:tab w:val="right" w:leader="dot" w:pos="8306"/>
        </w:tabs>
      </w:pPr>
      <w:hyperlink w:anchor="_Toc17911" w:history="1">
        <w:r>
          <w:rPr>
            <w:rFonts w:ascii="仿宋" w:eastAsia="仿宋" w:hAnsi="仿宋" w:cs="仿宋" w:hint="eastAsia"/>
            <w:lang w:eastAsia="zh-CN"/>
          </w:rPr>
          <w:t>(一)、消防安全</w:t>
        </w:r>
        <w:r>
          <w:tab/>
        </w:r>
        <w:r>
          <w:fldChar w:fldCharType="begin"/>
        </w:r>
        <w:r>
          <w:instrText xml:space="preserve"> PAGEREF _Toc17911 \h </w:instrText>
        </w:r>
        <w:r>
          <w:fldChar w:fldCharType="separate"/>
        </w:r>
        <w:r>
          <w:t>30</w:t>
        </w:r>
        <w:r>
          <w:fldChar w:fldCharType="end"/>
        </w:r>
      </w:hyperlink>
    </w:p>
    <w:p>
      <w:pPr>
        <w:pStyle w:val="TOC2"/>
        <w:tabs>
          <w:tab w:val="right" w:leader="dot" w:pos="8306"/>
        </w:tabs>
      </w:pPr>
      <w:hyperlink w:anchor="_Toc16464" w:history="1">
        <w:r>
          <w:rPr>
            <w:rFonts w:ascii="仿宋" w:eastAsia="仿宋" w:hAnsi="仿宋" w:cs="仿宋" w:hint="eastAsia"/>
            <w:lang w:eastAsia="zh-CN"/>
          </w:rPr>
          <w:t>(二)、防火防爆总图布置措施</w:t>
        </w:r>
        <w:r>
          <w:tab/>
        </w:r>
        <w:r>
          <w:fldChar w:fldCharType="begin"/>
        </w:r>
        <w:r>
          <w:instrText xml:space="preserve"> PAGEREF _Toc16464 \h </w:instrText>
        </w:r>
        <w:r>
          <w:fldChar w:fldCharType="separate"/>
        </w:r>
        <w:r>
          <w:t>32</w:t>
        </w:r>
        <w:r>
          <w:fldChar w:fldCharType="end"/>
        </w:r>
      </w:hyperlink>
    </w:p>
    <w:p>
      <w:pPr>
        <w:pStyle w:val="TOC2"/>
        <w:tabs>
          <w:tab w:val="right" w:leader="dot" w:pos="8306"/>
        </w:tabs>
      </w:pPr>
      <w:hyperlink w:anchor="_Toc28505" w:history="1">
        <w:r>
          <w:rPr>
            <w:rFonts w:ascii="仿宋" w:eastAsia="仿宋" w:hAnsi="仿宋" w:cs="仿宋" w:hint="eastAsia"/>
            <w:lang w:eastAsia="zh-CN"/>
          </w:rPr>
          <w:t>(三)、自然灾害防范措施</w:t>
        </w:r>
        <w:r>
          <w:tab/>
        </w:r>
        <w:r>
          <w:fldChar w:fldCharType="begin"/>
        </w:r>
        <w:r>
          <w:instrText xml:space="preserve"> PAGEREF _Toc28505 \h </w:instrText>
        </w:r>
        <w:r>
          <w:fldChar w:fldCharType="separate"/>
        </w:r>
        <w:r>
          <w:t>33</w:t>
        </w:r>
        <w:r>
          <w:fldChar w:fldCharType="end"/>
        </w:r>
      </w:hyperlink>
    </w:p>
    <w:p>
      <w:pPr>
        <w:pStyle w:val="TOC2"/>
        <w:tabs>
          <w:tab w:val="right" w:leader="dot" w:pos="8306"/>
        </w:tabs>
      </w:pPr>
      <w:hyperlink w:anchor="_Toc21173" w:history="1">
        <w:r>
          <w:rPr>
            <w:rFonts w:ascii="仿宋" w:eastAsia="仿宋" w:hAnsi="仿宋" w:cs="仿宋" w:hint="eastAsia"/>
            <w:lang w:eastAsia="zh-CN"/>
          </w:rPr>
          <w:t>(四)、安全色及安全标志使用要求</w:t>
        </w:r>
        <w:r>
          <w:tab/>
        </w:r>
        <w:r>
          <w:fldChar w:fldCharType="begin"/>
        </w:r>
        <w:r>
          <w:instrText xml:space="preserve"> PAGEREF _Toc21173 \h </w:instrText>
        </w:r>
        <w:r>
          <w:fldChar w:fldCharType="separate"/>
        </w:r>
        <w:r>
          <w:t>34</w:t>
        </w:r>
        <w:r>
          <w:fldChar w:fldCharType="end"/>
        </w:r>
      </w:hyperlink>
    </w:p>
    <w:p>
      <w:pPr>
        <w:pStyle w:val="TOC2"/>
        <w:tabs>
          <w:tab w:val="right" w:leader="dot" w:pos="8306"/>
        </w:tabs>
      </w:pPr>
      <w:hyperlink w:anchor="_Toc14122" w:history="1">
        <w:r>
          <w:rPr>
            <w:rFonts w:ascii="仿宋" w:eastAsia="仿宋" w:hAnsi="仿宋" w:cs="仿宋" w:hint="eastAsia"/>
            <w:lang w:eastAsia="zh-CN"/>
          </w:rPr>
          <w:t>(五)、防尘防毒措施</w:t>
        </w:r>
        <w:r>
          <w:tab/>
        </w:r>
        <w:r>
          <w:fldChar w:fldCharType="begin"/>
        </w:r>
        <w:r>
          <w:instrText xml:space="preserve"> PAGEREF _Toc14122 \h </w:instrText>
        </w:r>
        <w:r>
          <w:fldChar w:fldCharType="separate"/>
        </w:r>
        <w:r>
          <w:t>35</w:t>
        </w:r>
        <w:r>
          <w:fldChar w:fldCharType="end"/>
        </w:r>
      </w:hyperlink>
    </w:p>
    <w:p>
      <w:pPr>
        <w:pStyle w:val="TOC2"/>
        <w:tabs>
          <w:tab w:val="right" w:leader="dot" w:pos="8306"/>
        </w:tabs>
      </w:pPr>
      <w:hyperlink w:anchor="_Toc32350" w:history="1">
        <w:r>
          <w:rPr>
            <w:rFonts w:ascii="仿宋" w:eastAsia="仿宋" w:hAnsi="仿宋" w:cs="仿宋" w:hint="eastAsia"/>
            <w:lang w:eastAsia="zh-CN"/>
          </w:rPr>
          <w:t>(六)、防静电、触电防护及防雷措施</w:t>
        </w:r>
        <w:r>
          <w:tab/>
        </w:r>
        <w:r>
          <w:fldChar w:fldCharType="begin"/>
        </w:r>
        <w:r>
          <w:instrText xml:space="preserve"> PAGEREF _Toc32350 \h </w:instrText>
        </w:r>
        <w:r>
          <w:fldChar w:fldCharType="separate"/>
        </w:r>
        <w:r>
          <w:t>36</w:t>
        </w:r>
        <w:r>
          <w:fldChar w:fldCharType="end"/>
        </w:r>
      </w:hyperlink>
    </w:p>
    <w:p>
      <w:pPr>
        <w:pStyle w:val="TOC2"/>
        <w:tabs>
          <w:tab w:val="right" w:leader="dot" w:pos="8306"/>
        </w:tabs>
      </w:pPr>
      <w:hyperlink w:anchor="_Toc10878" w:history="1">
        <w:r>
          <w:rPr>
            <w:rFonts w:ascii="仿宋" w:eastAsia="仿宋" w:hAnsi="仿宋" w:cs="仿宋" w:hint="eastAsia"/>
            <w:lang w:eastAsia="zh-CN"/>
          </w:rPr>
          <w:t>(七)、机械设备安全保障措施</w:t>
        </w:r>
        <w:r>
          <w:tab/>
        </w:r>
        <w:r>
          <w:fldChar w:fldCharType="begin"/>
        </w:r>
        <w:r>
          <w:instrText xml:space="preserve"> PAGEREF _Toc10878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047" w:history="1">
        <w:r>
          <w:rPr>
            <w:rFonts w:ascii="仿宋" w:eastAsia="仿宋" w:hAnsi="仿宋" w:cs="仿宋" w:hint="eastAsia"/>
            <w:lang w:eastAsia="zh-CN"/>
          </w:rPr>
          <w:t>九、改性塑料项目风险管理</w:t>
        </w:r>
        <w:r>
          <w:tab/>
        </w:r>
        <w:r>
          <w:fldChar w:fldCharType="begin"/>
        </w:r>
        <w:r>
          <w:instrText xml:space="preserve"> PAGEREF _Toc17047 \h </w:instrText>
        </w:r>
        <w:r>
          <w:fldChar w:fldCharType="separate"/>
        </w:r>
        <w:r>
          <w:t>38</w:t>
        </w:r>
        <w:r>
          <w:fldChar w:fldCharType="end"/>
        </w:r>
      </w:hyperlink>
    </w:p>
    <w:p>
      <w:pPr>
        <w:pStyle w:val="TOC2"/>
        <w:tabs>
          <w:tab w:val="right" w:leader="dot" w:pos="8306"/>
        </w:tabs>
      </w:pPr>
      <w:hyperlink w:anchor="_Toc32719" w:history="1">
        <w:r>
          <w:rPr>
            <w:rFonts w:ascii="仿宋" w:eastAsia="仿宋" w:hAnsi="仿宋" w:cs="仿宋" w:hint="eastAsia"/>
            <w:lang w:eastAsia="zh-CN"/>
          </w:rPr>
          <w:t>(一)、风险识别与评估</w:t>
        </w:r>
        <w:r>
          <w:tab/>
        </w:r>
        <w:r>
          <w:fldChar w:fldCharType="begin"/>
        </w:r>
        <w:r>
          <w:instrText xml:space="preserve"> PAGEREF _Toc32719 \h </w:instrText>
        </w:r>
        <w:r>
          <w:fldChar w:fldCharType="separate"/>
        </w:r>
        <w:r>
          <w:t>38</w:t>
        </w:r>
        <w:r>
          <w:fldChar w:fldCharType="end"/>
        </w:r>
      </w:hyperlink>
    </w:p>
    <w:p>
      <w:pPr>
        <w:pStyle w:val="TOC2"/>
        <w:tabs>
          <w:tab w:val="right" w:leader="dot" w:pos="8306"/>
        </w:tabs>
      </w:pPr>
      <w:hyperlink w:anchor="_Toc26319" w:history="1">
        <w:r>
          <w:rPr>
            <w:rFonts w:ascii="仿宋" w:eastAsia="仿宋" w:hAnsi="仿宋" w:cs="仿宋" w:hint="eastAsia"/>
            <w:lang w:eastAsia="zh-CN"/>
          </w:rPr>
          <w:t>(二)、风险应对策略</w:t>
        </w:r>
        <w:r>
          <w:tab/>
        </w:r>
        <w:r>
          <w:fldChar w:fldCharType="begin"/>
        </w:r>
        <w:r>
          <w:instrText xml:space="preserve"> PAGEREF _Toc26319 \h </w:instrText>
        </w:r>
        <w:r>
          <w:fldChar w:fldCharType="separate"/>
        </w:r>
        <w:r>
          <w:t>39</w:t>
        </w:r>
        <w:r>
          <w:fldChar w:fldCharType="end"/>
        </w:r>
      </w:hyperlink>
    </w:p>
    <w:p>
      <w:pPr>
        <w:pStyle w:val="TOC2"/>
        <w:tabs>
          <w:tab w:val="right" w:leader="dot" w:pos="8306"/>
        </w:tabs>
      </w:pPr>
      <w:hyperlink w:anchor="_Toc2113" w:history="1">
        <w:r>
          <w:rPr>
            <w:rFonts w:ascii="仿宋" w:eastAsia="仿宋" w:hAnsi="仿宋" w:cs="仿宋" w:hint="eastAsia"/>
            <w:lang w:eastAsia="zh-CN"/>
          </w:rPr>
          <w:t>(三)、风险监控与控制</w:t>
        </w:r>
        <w:r>
          <w:tab/>
        </w:r>
        <w:r>
          <w:fldChar w:fldCharType="begin"/>
        </w:r>
        <w:r>
          <w:instrText xml:space="preserve"> PAGEREF _Toc2113 \h </w:instrText>
        </w:r>
        <w:r>
          <w:fldChar w:fldCharType="separate"/>
        </w:r>
        <w:r>
          <w:t>41</w:t>
        </w:r>
        <w:r>
          <w:fldChar w:fldCharType="end"/>
        </w:r>
      </w:hyperlink>
    </w:p>
    <w:p>
      <w:pPr>
        <w:pStyle w:val="TOC1"/>
        <w:tabs>
          <w:tab w:val="right" w:leader="dot" w:pos="8306"/>
        </w:tabs>
      </w:pPr>
      <w:hyperlink w:anchor="_Toc18757" w:history="1">
        <w:r>
          <w:rPr>
            <w:rFonts w:ascii="仿宋" w:eastAsia="仿宋" w:hAnsi="仿宋" w:cs="仿宋" w:hint="eastAsia"/>
            <w:lang w:eastAsia="zh-CN"/>
          </w:rPr>
          <w:t>十、改性塑料项目经营效益</w:t>
        </w:r>
        <w:r>
          <w:tab/>
        </w:r>
        <w:r>
          <w:fldChar w:fldCharType="begin"/>
        </w:r>
        <w:r>
          <w:instrText xml:space="preserve"> PAGEREF _Toc18757 \h </w:instrText>
        </w:r>
        <w:r>
          <w:fldChar w:fldCharType="separate"/>
        </w:r>
        <w:r>
          <w:t>42</w:t>
        </w:r>
        <w:r>
          <w:fldChar w:fldCharType="end"/>
        </w:r>
      </w:hyperlink>
    </w:p>
    <w:p>
      <w:pPr>
        <w:pStyle w:val="TOC2"/>
        <w:tabs>
          <w:tab w:val="right" w:leader="dot" w:pos="8306"/>
        </w:tabs>
      </w:pPr>
      <w:hyperlink w:anchor="_Toc23583" w:history="1">
        <w:r>
          <w:rPr>
            <w:rFonts w:ascii="仿宋" w:eastAsia="仿宋" w:hAnsi="仿宋" w:cs="仿宋" w:hint="eastAsia"/>
            <w:lang w:eastAsia="zh-CN"/>
          </w:rPr>
          <w:t>(一)、经济评价财务测算</w:t>
        </w:r>
        <w:r>
          <w:tab/>
        </w:r>
        <w:r>
          <w:fldChar w:fldCharType="begin"/>
        </w:r>
        <w:r>
          <w:instrText xml:space="preserve"> PAGEREF _Toc23583 \h </w:instrText>
        </w:r>
        <w:r>
          <w:fldChar w:fldCharType="separate"/>
        </w:r>
        <w:r>
          <w:t>42</w:t>
        </w:r>
        <w:r>
          <w:fldChar w:fldCharType="end"/>
        </w:r>
      </w:hyperlink>
    </w:p>
    <w:p>
      <w:pPr>
        <w:pStyle w:val="TOC2"/>
        <w:tabs>
          <w:tab w:val="right" w:leader="dot" w:pos="8306"/>
        </w:tabs>
      </w:pPr>
      <w:hyperlink w:anchor="_Toc4111" w:history="1">
        <w:r>
          <w:rPr>
            <w:rFonts w:ascii="仿宋" w:eastAsia="仿宋" w:hAnsi="仿宋" w:cs="仿宋" w:hint="eastAsia"/>
            <w:lang w:eastAsia="zh-CN"/>
          </w:rPr>
          <w:t>(二)、改性塑料项目盈利能力分析</w:t>
        </w:r>
        <w:r>
          <w:tab/>
        </w:r>
        <w:r>
          <w:fldChar w:fldCharType="begin"/>
        </w:r>
        <w:r>
          <w:instrText xml:space="preserve"> PAGEREF _Toc4111 \h </w:instrText>
        </w:r>
        <w:r>
          <w:fldChar w:fldCharType="separate"/>
        </w:r>
        <w:r>
          <w:t>43</w:t>
        </w:r>
        <w:r>
          <w:fldChar w:fldCharType="end"/>
        </w:r>
      </w:hyperlink>
    </w:p>
    <w:p>
      <w:pPr>
        <w:pStyle w:val="TOC1"/>
        <w:tabs>
          <w:tab w:val="right" w:leader="dot" w:pos="8306"/>
        </w:tabs>
      </w:pPr>
      <w:hyperlink w:anchor="_Toc9269" w:history="1">
        <w:r>
          <w:rPr>
            <w:rFonts w:ascii="仿宋" w:eastAsia="仿宋" w:hAnsi="仿宋" w:cs="仿宋" w:hint="eastAsia"/>
            <w:lang w:eastAsia="zh-CN"/>
          </w:rPr>
          <w:t>十一、改性塑料项目财务管理</w:t>
        </w:r>
        <w:r>
          <w:tab/>
        </w:r>
        <w:r>
          <w:fldChar w:fldCharType="begin"/>
        </w:r>
        <w:r>
          <w:instrText xml:space="preserve"> PAGEREF _Toc9269 \h </w:instrText>
        </w:r>
        <w:r>
          <w:fldChar w:fldCharType="separate"/>
        </w:r>
        <w:r>
          <w:t>44</w:t>
        </w:r>
        <w:r>
          <w:fldChar w:fldCharType="end"/>
        </w:r>
      </w:hyperlink>
    </w:p>
    <w:p>
      <w:pPr>
        <w:pStyle w:val="TOC2"/>
        <w:tabs>
          <w:tab w:val="right" w:leader="dot" w:pos="8306"/>
        </w:tabs>
      </w:pPr>
      <w:hyperlink w:anchor="_Toc14229" w:history="1">
        <w:r>
          <w:rPr>
            <w:rFonts w:ascii="仿宋" w:eastAsia="仿宋" w:hAnsi="仿宋" w:cs="仿宋" w:hint="eastAsia"/>
            <w:lang w:eastAsia="zh-CN"/>
          </w:rPr>
          <w:t>(一)、资金需求大</w:t>
        </w:r>
        <w:r>
          <w:tab/>
        </w:r>
        <w:r>
          <w:fldChar w:fldCharType="begin"/>
        </w:r>
        <w:r>
          <w:instrText xml:space="preserve"> PAGEREF _Toc14229 \h </w:instrText>
        </w:r>
        <w:r>
          <w:fldChar w:fldCharType="separate"/>
        </w:r>
        <w:r>
          <w:t>44</w:t>
        </w:r>
        <w:r>
          <w:fldChar w:fldCharType="end"/>
        </w:r>
      </w:hyperlink>
    </w:p>
    <w:p>
      <w:pPr>
        <w:pStyle w:val="TOC2"/>
        <w:tabs>
          <w:tab w:val="right" w:leader="dot" w:pos="8306"/>
        </w:tabs>
      </w:pPr>
      <w:hyperlink w:anchor="_Toc12011" w:history="1">
        <w:r>
          <w:rPr>
            <w:rFonts w:ascii="仿宋" w:eastAsia="仿宋" w:hAnsi="仿宋" w:cs="仿宋" w:hint="eastAsia"/>
            <w:lang w:eastAsia="zh-CN"/>
          </w:rPr>
          <w:t>(二)、研发周期长</w:t>
        </w:r>
        <w:r>
          <w:tab/>
        </w:r>
        <w:r>
          <w:fldChar w:fldCharType="begin"/>
        </w:r>
        <w:r>
          <w:instrText xml:space="preserve"> PAGEREF _Toc12011 \h </w:instrText>
        </w:r>
        <w:r>
          <w:fldChar w:fldCharType="separate"/>
        </w:r>
        <w:r>
          <w:t>45</w:t>
        </w:r>
        <w:r>
          <w:fldChar w:fldCharType="end"/>
        </w:r>
      </w:hyperlink>
    </w:p>
    <w:p>
      <w:pPr>
        <w:pStyle w:val="TOC2"/>
        <w:tabs>
          <w:tab w:val="right" w:leader="dot" w:pos="8306"/>
        </w:tabs>
      </w:pPr>
      <w:hyperlink w:anchor="_Toc4537" w:history="1">
        <w:r>
          <w:rPr>
            <w:rFonts w:ascii="仿宋" w:eastAsia="仿宋" w:hAnsi="仿宋" w:cs="仿宋" w:hint="eastAsia"/>
            <w:lang w:eastAsia="zh-CN"/>
          </w:rPr>
          <w:t>(三)、市场风险大</w:t>
        </w:r>
        <w:r>
          <w:tab/>
        </w:r>
        <w:r>
          <w:fldChar w:fldCharType="begin"/>
        </w:r>
        <w:r>
          <w:instrText xml:space="preserve"> PAGEREF _Toc4537 \h </w:instrText>
        </w:r>
        <w:r>
          <w:fldChar w:fldCharType="separate"/>
        </w:r>
        <w:r>
          <w:t>47</w:t>
        </w:r>
        <w:r>
          <w:fldChar w:fldCharType="end"/>
        </w:r>
      </w:hyperlink>
    </w:p>
    <w:p>
      <w:pPr>
        <w:pStyle w:val="TOC2"/>
        <w:tabs>
          <w:tab w:val="right" w:leader="dot" w:pos="8306"/>
        </w:tabs>
      </w:pPr>
      <w:hyperlink w:anchor="_Toc14161" w:history="1">
        <w:r>
          <w:rPr>
            <w:rFonts w:ascii="仿宋" w:eastAsia="仿宋" w:hAnsi="仿宋" w:cs="仿宋" w:hint="eastAsia"/>
            <w:lang w:eastAsia="zh-CN"/>
          </w:rPr>
          <w:t>(四)、利润率高</w:t>
        </w:r>
        <w:r>
          <w:tab/>
        </w:r>
        <w:r>
          <w:fldChar w:fldCharType="begin"/>
        </w:r>
        <w:r>
          <w:instrText xml:space="preserve"> PAGEREF _Toc14161 \h </w:instrText>
        </w:r>
        <w:r>
          <w:fldChar w:fldCharType="separate"/>
        </w:r>
        <w:r>
          <w:t>49</w:t>
        </w:r>
        <w:r>
          <w:fldChar w:fldCharType="end"/>
        </w:r>
      </w:hyperlink>
    </w:p>
    <w:p>
      <w:pPr>
        <w:pStyle w:val="TOC1"/>
        <w:tabs>
          <w:tab w:val="right" w:leader="dot" w:pos="8306"/>
        </w:tabs>
      </w:pPr>
      <w:hyperlink w:anchor="_Toc9010" w:history="1">
        <w:r>
          <w:rPr>
            <w:rFonts w:ascii="仿宋" w:eastAsia="仿宋" w:hAnsi="仿宋" w:cs="仿宋" w:hint="eastAsia"/>
            <w:lang w:eastAsia="zh-CN"/>
          </w:rPr>
          <w:t>十二、改性塑料项目人力资源管理</w:t>
        </w:r>
        <w:r>
          <w:tab/>
        </w:r>
        <w:r>
          <w:fldChar w:fldCharType="begin"/>
        </w:r>
        <w:r>
          <w:instrText xml:space="preserve"> PAGEREF _Toc9010 \h </w:instrText>
        </w:r>
        <w:r>
          <w:fldChar w:fldCharType="separate"/>
        </w:r>
        <w:r>
          <w:t>51</w:t>
        </w:r>
        <w:r>
          <w:fldChar w:fldCharType="end"/>
        </w:r>
      </w:hyperlink>
    </w:p>
    <w:p>
      <w:pPr>
        <w:pStyle w:val="TOC2"/>
        <w:tabs>
          <w:tab w:val="right" w:leader="dot" w:pos="8306"/>
        </w:tabs>
      </w:pPr>
      <w:hyperlink w:anchor="_Toc13696" w:history="1">
        <w:r>
          <w:rPr>
            <w:rFonts w:ascii="仿宋" w:eastAsia="仿宋" w:hAnsi="仿宋" w:cs="仿宋" w:hint="eastAsia"/>
            <w:lang w:eastAsia="zh-CN"/>
          </w:rPr>
          <w:t>(一)、建立健全的预算管理制度</w:t>
        </w:r>
        <w:r>
          <w:tab/>
        </w:r>
        <w:r>
          <w:fldChar w:fldCharType="begin"/>
        </w:r>
        <w:r>
          <w:instrText xml:space="preserve"> PAGEREF _Toc13696 \h </w:instrText>
        </w:r>
        <w:r>
          <w:fldChar w:fldCharType="separate"/>
        </w:r>
        <w:r>
          <w:t>51</w:t>
        </w:r>
        <w:r>
          <w:fldChar w:fldCharType="end"/>
        </w:r>
      </w:hyperlink>
    </w:p>
    <w:p>
      <w:pPr>
        <w:pStyle w:val="TOC2"/>
        <w:tabs>
          <w:tab w:val="right" w:leader="dot" w:pos="8306"/>
        </w:tabs>
      </w:pPr>
      <w:hyperlink w:anchor="_Toc30964" w:history="1">
        <w:r>
          <w:rPr>
            <w:rFonts w:ascii="仿宋" w:eastAsia="仿宋" w:hAnsi="仿宋" w:cs="仿宋" w:hint="eastAsia"/>
            <w:lang w:eastAsia="zh-CN"/>
          </w:rPr>
          <w:t>(二)、加强资金流动监控</w:t>
        </w:r>
        <w:r>
          <w:tab/>
        </w:r>
        <w:r>
          <w:fldChar w:fldCharType="begin"/>
        </w:r>
        <w:r>
          <w:instrText xml:space="preserve"> PAGEREF _Toc30964 \h </w:instrText>
        </w:r>
        <w:r>
          <w:fldChar w:fldCharType="separate"/>
        </w:r>
        <w:r>
          <w:t>53</w:t>
        </w:r>
        <w:r>
          <w:fldChar w:fldCharType="end"/>
        </w:r>
      </w:hyperlink>
    </w:p>
    <w:p>
      <w:pPr>
        <w:pStyle w:val="TOC2"/>
        <w:tabs>
          <w:tab w:val="right" w:leader="dot" w:pos="8306"/>
        </w:tabs>
      </w:pPr>
      <w:hyperlink w:anchor="_Toc2803" w:history="1">
        <w:r>
          <w:rPr>
            <w:rFonts w:ascii="仿宋" w:eastAsia="仿宋" w:hAnsi="仿宋" w:cs="仿宋" w:hint="eastAsia"/>
            <w:lang w:eastAsia="zh-CN"/>
          </w:rPr>
          <w:t>(三)、制定完善的风险控制机制</w:t>
        </w:r>
        <w:r>
          <w:tab/>
        </w:r>
        <w:r>
          <w:fldChar w:fldCharType="begin"/>
        </w:r>
        <w:r>
          <w:instrText xml:space="preserve"> PAGEREF _Toc2803 \h </w:instrText>
        </w:r>
        <w:r>
          <w:fldChar w:fldCharType="separate"/>
        </w:r>
        <w:r>
          <w:t>54</w:t>
        </w:r>
        <w:r>
          <w:fldChar w:fldCharType="end"/>
        </w:r>
      </w:hyperlink>
    </w:p>
    <w:p>
      <w:pPr>
        <w:pStyle w:val="TOC2"/>
        <w:tabs>
          <w:tab w:val="right" w:leader="dot" w:pos="8306"/>
        </w:tabs>
      </w:pPr>
      <w:hyperlink w:anchor="_Toc7570" w:history="1">
        <w:r>
          <w:rPr>
            <w:rFonts w:ascii="仿宋" w:eastAsia="仿宋" w:hAnsi="仿宋" w:cs="仿宋" w:hint="eastAsia"/>
            <w:lang w:eastAsia="zh-CN"/>
          </w:rPr>
          <w:t>(四)、优化成本管理</w:t>
        </w:r>
        <w:r>
          <w:tab/>
        </w:r>
        <w:r>
          <w:fldChar w:fldCharType="begin"/>
        </w:r>
        <w:r>
          <w:instrText xml:space="preserve"> PAGEREF _Toc7570 \h </w:instrText>
        </w:r>
        <w:r>
          <w:fldChar w:fldCharType="separate"/>
        </w:r>
        <w:r>
          <w:t>55</w:t>
        </w:r>
        <w:r>
          <w:fldChar w:fldCharType="end"/>
        </w:r>
      </w:hyperlink>
    </w:p>
    <w:p>
      <w:pPr>
        <w:pStyle w:val="TOC1"/>
        <w:tabs>
          <w:tab w:val="right" w:leader="dot" w:pos="8306"/>
        </w:tabs>
      </w:pPr>
      <w:hyperlink w:anchor="_Toc13005" w:history="1">
        <w:r>
          <w:rPr>
            <w:rFonts w:ascii="仿宋" w:eastAsia="仿宋" w:hAnsi="仿宋" w:cs="仿宋" w:hint="eastAsia"/>
            <w:lang w:eastAsia="zh-CN"/>
          </w:rPr>
          <w:t>十三、风险识别与分类</w:t>
        </w:r>
        <w:r>
          <w:tab/>
        </w:r>
        <w:r>
          <w:fldChar w:fldCharType="begin"/>
        </w:r>
        <w:r>
          <w:instrText xml:space="preserve"> PAGEREF _Toc13005 \h </w:instrText>
        </w:r>
        <w:r>
          <w:fldChar w:fldCharType="separate"/>
        </w:r>
        <w:r>
          <w:t>57</w:t>
        </w:r>
        <w:r>
          <w:fldChar w:fldCharType="end"/>
        </w:r>
      </w:hyperlink>
    </w:p>
    <w:p>
      <w:pPr>
        <w:pStyle w:val="TOC2"/>
        <w:tabs>
          <w:tab w:val="right" w:leader="dot" w:pos="8306"/>
        </w:tabs>
      </w:pPr>
      <w:hyperlink w:anchor="_Toc22274" w:history="1">
        <w:r>
          <w:rPr>
            <w:rFonts w:ascii="仿宋" w:eastAsia="仿宋" w:hAnsi="仿宋" w:cs="仿宋" w:hint="eastAsia"/>
            <w:lang w:eastAsia="zh-CN"/>
          </w:rPr>
          <w:t>(一)、风险识别</w:t>
        </w:r>
        <w:r>
          <w:tab/>
        </w:r>
        <w:r>
          <w:fldChar w:fldCharType="begin"/>
        </w:r>
        <w:r>
          <w:instrText xml:space="preserve"> PAGEREF _Toc22274 \h </w:instrText>
        </w:r>
        <w:r>
          <w:fldChar w:fldCharType="separate"/>
        </w:r>
        <w:r>
          <w:t>57</w:t>
        </w:r>
        <w:r>
          <w:fldChar w:fldCharType="end"/>
        </w:r>
      </w:hyperlink>
    </w:p>
    <w:p>
      <w:pPr>
        <w:pStyle w:val="TOC2"/>
        <w:tabs>
          <w:tab w:val="right" w:leader="dot" w:pos="8306"/>
        </w:tabs>
      </w:pPr>
      <w:hyperlink w:anchor="_Toc7460" w:history="1">
        <w:r>
          <w:rPr>
            <w:rFonts w:ascii="仿宋" w:eastAsia="仿宋" w:hAnsi="仿宋" w:cs="仿宋" w:hint="eastAsia"/>
            <w:lang w:eastAsia="zh-CN"/>
          </w:rPr>
          <w:t>(二)、风险分类</w:t>
        </w:r>
        <w:r>
          <w:tab/>
        </w:r>
        <w:r>
          <w:fldChar w:fldCharType="begin"/>
        </w:r>
        <w:r>
          <w:instrText xml:space="preserve"> PAGEREF _Toc7460 \h </w:instrText>
        </w:r>
        <w:r>
          <w:fldChar w:fldCharType="separate"/>
        </w:r>
        <w:r>
          <w:t>58</w:t>
        </w:r>
        <w:r>
          <w:fldChar w:fldCharType="end"/>
        </w:r>
      </w:hyperlink>
    </w:p>
    <w:p>
      <w:pPr>
        <w:pStyle w:val="TOC1"/>
        <w:tabs>
          <w:tab w:val="right" w:leader="dot" w:pos="8306"/>
        </w:tabs>
      </w:pPr>
      <w:hyperlink w:anchor="_Toc22313" w:history="1">
        <w:r>
          <w:rPr>
            <w:rFonts w:ascii="仿宋" w:eastAsia="仿宋" w:hAnsi="仿宋" w:cs="仿宋" w:hint="eastAsia"/>
            <w:lang w:eastAsia="zh-CN"/>
          </w:rPr>
          <w:t>十四、供应链管理</w:t>
        </w:r>
        <w:r>
          <w:tab/>
        </w:r>
        <w:r>
          <w:fldChar w:fldCharType="begin"/>
        </w:r>
        <w:r>
          <w:instrText xml:space="preserve"> PAGEREF _Toc22313 \h </w:instrText>
        </w:r>
        <w:r>
          <w:fldChar w:fldCharType="separate"/>
        </w:r>
        <w:r>
          <w:t>60</w:t>
        </w:r>
        <w:r>
          <w:fldChar w:fldCharType="end"/>
        </w:r>
      </w:hyperlink>
    </w:p>
    <w:p>
      <w:pPr>
        <w:pStyle w:val="TOC2"/>
        <w:tabs>
          <w:tab w:val="right" w:leader="dot" w:pos="8306"/>
        </w:tabs>
      </w:pPr>
      <w:hyperlink w:anchor="_Toc21960" w:history="1">
        <w:r>
          <w:rPr>
            <w:rFonts w:ascii="仿宋" w:eastAsia="仿宋" w:hAnsi="仿宋" w:cs="仿宋" w:hint="eastAsia"/>
            <w:lang w:eastAsia="zh-CN"/>
          </w:rPr>
          <w:t>(一)、供应链战略规划</w:t>
        </w:r>
        <w:r>
          <w:tab/>
        </w:r>
        <w:r>
          <w:fldChar w:fldCharType="begin"/>
        </w:r>
        <w:r>
          <w:instrText xml:space="preserve"> PAGEREF _Toc21960 \h </w:instrText>
        </w:r>
        <w:r>
          <w:fldChar w:fldCharType="separate"/>
        </w:r>
        <w:r>
          <w:t>60</w:t>
        </w:r>
        <w:r>
          <w:fldChar w:fldCharType="end"/>
        </w:r>
      </w:hyperlink>
    </w:p>
    <w:p>
      <w:pPr>
        <w:pStyle w:val="TOC2"/>
        <w:tabs>
          <w:tab w:val="right" w:leader="dot" w:pos="8306"/>
        </w:tabs>
      </w:pPr>
      <w:hyperlink w:anchor="_Toc7702" w:history="1">
        <w:r>
          <w:rPr>
            <w:rFonts w:ascii="仿宋" w:eastAsia="仿宋" w:hAnsi="仿宋" w:cs="仿宋" w:hint="eastAsia"/>
            <w:lang w:eastAsia="zh-CN"/>
          </w:rPr>
          <w:t>(二)、供应商选择与合作</w:t>
        </w:r>
        <w:r>
          <w:tab/>
        </w:r>
        <w:r>
          <w:fldChar w:fldCharType="begin"/>
        </w:r>
        <w:r>
          <w:instrText xml:space="preserve"> PAGEREF _Toc7702 \h </w:instrText>
        </w:r>
        <w:r>
          <w:fldChar w:fldCharType="separate"/>
        </w:r>
        <w:r>
          <w:t>61</w:t>
        </w:r>
        <w:r>
          <w:fldChar w:fldCharType="end"/>
        </w:r>
      </w:hyperlink>
    </w:p>
    <w:p>
      <w:pPr>
        <w:pStyle w:val="TOC2"/>
        <w:tabs>
          <w:tab w:val="right" w:leader="dot" w:pos="8306"/>
        </w:tabs>
      </w:pPr>
      <w:hyperlink w:anchor="_Toc23070" w:history="1">
        <w:r>
          <w:rPr>
            <w:rFonts w:ascii="仿宋" w:eastAsia="仿宋" w:hAnsi="仿宋" w:cs="仿宋" w:hint="eastAsia"/>
            <w:lang w:eastAsia="zh-CN"/>
          </w:rPr>
          <w:t>(三)、物流与库存管理</w:t>
        </w:r>
        <w:r>
          <w:tab/>
        </w:r>
        <w:r>
          <w:fldChar w:fldCharType="begin"/>
        </w:r>
        <w:r>
          <w:instrText xml:space="preserve"> PAGEREF _Toc23070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01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0925"/>
      <w:r>
        <w:rPr>
          <w:rFonts w:ascii="仿宋" w:eastAsia="仿宋" w:hAnsi="仿宋" w:cs="仿宋" w:hint="eastAsia"/>
          <w:sz w:val="28"/>
          <w:lang w:eastAsia="zh-CN"/>
        </w:rPr>
        <w:t>一、改性塑料项目文档管理</w:t>
      </w:r>
      <w:bookmarkEnd w:id="2"/>
    </w:p>
    <w:p>
      <w:pPr>
        <w:pStyle w:val="Heading2"/>
        <w:rPr>
          <w:rFonts w:ascii="仿宋" w:eastAsia="仿宋" w:hAnsi="仿宋" w:cs="仿宋" w:hint="eastAsia"/>
          <w:lang w:eastAsia="zh-CN"/>
        </w:rPr>
      </w:pPr>
      <w:bookmarkStart w:id="3" w:name="_Toc32695"/>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改性塑料项目高度重视文档的质量和准确性，以支持改性塑料项目的各项活动和决策。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改性塑料项目文档的编制始于改性塑料项目计划的初期，我们制定了详细的文档编制计划，明确了每个文档的内容、格式和编写责任人。在改性塑料项目启动阶段，我们首先编制了改性塑料项目章程，明确定义了改性塑料项目的目标、范围、风险等关键要素。随后，改性塑料项目团队根据计划陆续编制了需求文档、设计文档、测试文档等各类文档，确保改性塑料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改性塑料项目管理中的重要环节，旨在确保改性塑料项目文档符合质量标准和改性塑料项目需求。在改性塑料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除了内部审查，我们还进行了外部审查，邀请改性塑料项目相关利益方和专业领域的专家对文档进行独立审查。这有助于获取更全面、客观的反馈，确保改性塑料项目文档不仅符合内部标准，也满足外部需求。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改性塑料项目在文档编制与审查方面建立了严格的管理机制，通过规范的流程和多维度的审查，确保改性塑料项目文档的质量、准确性和可靠性，为改性塑料项目的顺利推进提供了有力支持。</w:t>
      </w:r>
    </w:p>
    <w:p>
      <w:pPr>
        <w:pStyle w:val="Heading2"/>
        <w:ind w:firstLine="560" w:firstLineChars="200"/>
        <w:rPr>
          <w:rFonts w:ascii="仿宋" w:eastAsia="仿宋" w:hAnsi="仿宋" w:cs="仿宋" w:hint="eastAsia"/>
          <w:sz w:val="28"/>
          <w:lang w:eastAsia="zh-CN"/>
        </w:rPr>
      </w:pPr>
      <w:bookmarkStart w:id="4" w:name="_Toc760"/>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在改性塑料项目中，我们致力于优化文档发布与分发过程，以确保信息的高效传递和团队间协作的顺畅进行。以下是我们采取的关键优化策略：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我们通过多渠道发布文档，包括电子邮件、改性塑料项目管理平台、内部网站等，以满足不同团队成员的偏好和需求。多渠道发布确保了信息的全面覆盖。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我们采用了精细的权限控制，确保只有授权人员可以访问敏感信息。这种安全措施保护了改性塑料项目文档的机密性，防止了未经授权的信息泄露。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1930"/>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文档存档与归档是改性塑料项目生命周期中一个至关重要的环节，直接关系到改性塑料项目信息的长期保存和历史记录的完整性。在改性塑料项目中，我们实施了一系列有效的文档存档与归档管理策略：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6884"/>
      <w:r>
        <w:rPr>
          <w:rFonts w:ascii="仿宋" w:eastAsia="仿宋" w:hAnsi="仿宋" w:cs="仿宋" w:hint="eastAsia"/>
          <w:sz w:val="28"/>
          <w:lang w:eastAsia="zh-CN"/>
        </w:rPr>
        <w:t>二、工艺说明</w:t>
      </w:r>
      <w:bookmarkEnd w:id="6"/>
    </w:p>
    <w:p>
      <w:pPr>
        <w:pStyle w:val="Heading2"/>
        <w:rPr>
          <w:rFonts w:ascii="仿宋" w:eastAsia="仿宋" w:hAnsi="仿宋" w:cs="仿宋" w:hint="eastAsia"/>
          <w:lang w:eastAsia="zh-CN"/>
        </w:rPr>
      </w:pPr>
      <w:bookmarkStart w:id="7" w:name="_Toc23346"/>
      <w:r>
        <w:rPr>
          <w:rFonts w:ascii="仿宋" w:eastAsia="仿宋" w:hAnsi="仿宋" w:cs="仿宋" w:hint="eastAsia"/>
          <w:lang w:eastAsia="zh-CN"/>
        </w:rPr>
        <w:t>(一)、技术管理特点</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改性塑料项目的技术管理特点体现在其创新导向。通过引入最先进的技术趋势和解决方案，改性塑料项目致力于提升科技含量、提高质量和效率水平。这意味着我们将采用最新的工具和方法，确保改性塑料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改性塑料项目技术管理的显著特征。通过整合不同领域的技术资源，我们实现了跨学科的协同工作。这有助于优化技术架构，提高整体效能。此外，整合性策略还促进了不同技术团队之间的紧密沟通和高效合作，确保改性塑料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改性塑料项目所采用的技术。通过不断优化技术方案，改性塑料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改性塑料项目团队将在改性塑料项目初期识别可能的技术风险，并采取相应的预防和应对措施。通过建立健全的风险评估机制，改性塑料项目能够在实施过程中及时发现并解决潜在的技术问题，保障改性塑料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改性塑料项目中，技术将成为改性塑料项目成功的有力支持。这一深度剖析揭示了技术管理在改性塑料项目实施中的关键作用，为改性塑料项目的技术基础奠定了坚实的基础。</w:t>
      </w:r>
    </w:p>
    <w:p>
      <w:pPr>
        <w:pStyle w:val="Heading2"/>
        <w:ind w:firstLine="560" w:firstLineChars="200"/>
        <w:rPr>
          <w:rFonts w:ascii="仿宋" w:eastAsia="仿宋" w:hAnsi="仿宋" w:cs="仿宋" w:hint="eastAsia"/>
          <w:sz w:val="28"/>
          <w:lang w:eastAsia="zh-CN"/>
        </w:rPr>
      </w:pPr>
      <w:bookmarkStart w:id="8" w:name="_Toc21125"/>
      <w:r>
        <w:rPr>
          <w:rFonts w:ascii="仿宋" w:eastAsia="仿宋" w:hAnsi="仿宋" w:cs="仿宋" w:hint="eastAsia"/>
          <w:sz w:val="28"/>
          <w:lang w:eastAsia="zh-CN"/>
        </w:rPr>
        <w:t>(二)、改性塑料项目工艺技术设计方案</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改性塑料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改性塑料项目将严格按照相关行业规范要求进行组织。通过有效控制产品质量，改性塑料项目将致力于为顾客提供优质的改性塑料项目产品和良好的服务。这体现了改性塑料项目对于生产活动合规性和质量标准的高度重视，为改性塑料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改性塑料项目注重生态效益和清洁生产原则。改性塑料项目建设将紧密结合地方特色经济发展，与社会经济发展规划和区域环境保护规划方案相协调一致。通过与当地区域自然生态系统的结合，改性塑料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改性塑料项目产品具有多样化的客户需求和个性化的特点。因此，改性塑料项目产品规格品种多样，且单批生产数量较小。为满足这一特点，改性塑料项目承办单位将建设先进的柔性制造生产线。通过广泛应用柔性制造技术，改性塑料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改性塑料项目采用的技术具有较高的技术含量和自动化水平，处于国内先进水平。这一技术选用不仅体现了对生产效率、质量和环境友好性的高标准要求，同时为改性塑料项目的可持续发展奠定了坚实的基础。</w:t>
      </w:r>
    </w:p>
    <w:p>
      <w:pPr>
        <w:pStyle w:val="Heading2"/>
        <w:ind w:firstLine="560" w:firstLineChars="200"/>
        <w:rPr>
          <w:rFonts w:ascii="仿宋" w:eastAsia="仿宋" w:hAnsi="仿宋" w:cs="仿宋" w:hint="eastAsia"/>
          <w:sz w:val="28"/>
          <w:lang w:eastAsia="zh-CN"/>
        </w:rPr>
      </w:pPr>
      <w:bookmarkStart w:id="9" w:name="_Toc19274"/>
      <w:r>
        <w:rPr>
          <w:rFonts w:ascii="仿宋" w:eastAsia="仿宋" w:hAnsi="仿宋" w:cs="仿宋" w:hint="eastAsia"/>
          <w:sz w:val="28"/>
          <w:lang w:eastAsia="zh-CN"/>
        </w:rPr>
        <w:t>(三)、设备选型方案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为确保改性塑料项目的高效生产和技术实施，我们制定了一套精心设计的设备选型方案，以满足改性塑料项目生产、质量和环保的要求。该方案的主要特点如下：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改性塑料项目在生产过程中实现更高的生态效益。</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针对改性塑料项目产品的多样性和小批量生产的特点，我们将建设柔性制造生产线。通过在设备选型中考虑柔性制造技术，可以灵活应对不同产品规格和生产需求，实现生产线的高度灵活性和适应性。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0" w:name="_Toc28272"/>
      <w:r>
        <w:rPr>
          <w:rFonts w:ascii="仿宋" w:eastAsia="仿宋" w:hAnsi="仿宋" w:cs="仿宋" w:hint="eastAsia"/>
          <w:sz w:val="28"/>
          <w:lang w:eastAsia="zh-CN"/>
        </w:rPr>
        <w:t>三、产品规划分析</w:t>
      </w:r>
      <w:bookmarkEnd w:id="10"/>
    </w:p>
    <w:p>
      <w:pPr>
        <w:pStyle w:val="Heading2"/>
        <w:rPr>
          <w:rFonts w:ascii="仿宋" w:eastAsia="仿宋" w:hAnsi="仿宋" w:cs="仿宋" w:hint="eastAsia"/>
          <w:lang w:eastAsia="zh-CN"/>
        </w:rPr>
      </w:pPr>
      <w:bookmarkStart w:id="11" w:name="_Toc8080"/>
      <w:r>
        <w:rPr>
          <w:rFonts w:ascii="仿宋" w:eastAsia="仿宋" w:hAnsi="仿宋" w:cs="仿宋" w:hint="eastAsia"/>
          <w:lang w:eastAsia="zh-CN"/>
        </w:rPr>
        <w:t>(一)、产品规划</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改性塑料项目的主要产品是XXXX，预计年产值为XXX万元。这一产品在市场中占据着重要的地位，其广泛的应用范围使得该改性塑料项目的市场前景非常广阔。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改性塑料项目的xxx产品作为重要的原材料之一，将在多个领域发挥关键作用。其在建筑、交通、能源等方面的广泛应用将为整个产业链提供强大的支持，形成产业协同效应。改性塑料项目的年产值XXX万XXX万XXX万万元不仅反映了其在市场上的巨大潜力，更预示着它对国民经济的积极贡献。这种关联度高、涉及面广的产业关系，使得该改性塑料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2" w:name="_Toc13220"/>
      <w:r>
        <w:rPr>
          <w:rFonts w:ascii="仿宋" w:eastAsia="仿宋" w:hAnsi="仿宋" w:cs="仿宋" w:hint="eastAsia"/>
          <w:sz w:val="28"/>
          <w:lang w:eastAsia="zh-CN"/>
        </w:rPr>
        <w:t>(二)、建设规模</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改性塑料项目总征地面积为XXXX平方米，相当于约XX.XX亩，其中净用地面积为XXXX平方米，红线范围内相当于约XX.XX亩。这一用地规模充分考虑了改性塑料项目的建设需求，保障了改性塑料项目在合适的空间内得以充分发展。改性塑料项目规划的总建筑面积为XXXX平方米，其中主体工程建设占XXXX平方米，计容建筑面积达XXXX平方米。预计建筑工程的投资将达到XXXX万元，为改性塑料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改性塑料项目计划购置的设备共计XXXX台（套），设备购置费用为XXXX万元。这一设备购置计划充分考虑到改性塑料项目的生产需求和技术要求，确保了改性塑料项目在生产运营中具备先进的技术装备和高效的生产能力。设备的合理配置将为改性塑料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改性塑料项目计划总投资为XXXX万元，预计年实现营业收入为XXXX万元。这一产能规模的设定旨在确保改性塑料项目能够在投资与回报之间取得平衡，实现长期可持续的发展。改性塑料项目的总投资充分考虑到各个方面的需求，包括用地建设、设备购置等多个环节，以确保改性塑料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3" w:name="_Toc23422"/>
      <w:r>
        <w:rPr>
          <w:rFonts w:ascii="仿宋" w:eastAsia="仿宋" w:hAnsi="仿宋" w:cs="仿宋" w:hint="eastAsia"/>
          <w:sz w:val="28"/>
          <w:lang w:eastAsia="zh-CN"/>
        </w:rPr>
        <w:t>四、改性塑料项目绩效评估</w:t>
      </w:r>
      <w:bookmarkEnd w:id="13"/>
    </w:p>
    <w:p>
      <w:pPr>
        <w:pStyle w:val="Heading2"/>
        <w:rPr>
          <w:rFonts w:ascii="仿宋" w:eastAsia="仿宋" w:hAnsi="仿宋" w:cs="仿宋" w:hint="eastAsia"/>
          <w:lang w:eastAsia="zh-CN"/>
        </w:rPr>
      </w:pPr>
      <w:bookmarkStart w:id="14" w:name="_Toc26721"/>
      <w:r>
        <w:rPr>
          <w:rFonts w:ascii="仿宋" w:eastAsia="仿宋" w:hAnsi="仿宋" w:cs="仿宋" w:hint="eastAsia"/>
          <w:lang w:eastAsia="zh-CN"/>
        </w:rPr>
        <w:t>(一)、绩效评估指标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改性塑料项目中，我们设计了一套全面的绩效评估指标，以确保改性塑料项目的可控和成功交付。这些指标跨足改性塑料项目目标、成本、进度和质量等多个维度，为我们提供了全面洞察改性塑料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改性塑料项目目标达成率是我们关注的首要指标。我们设定了明确的目标，并通过定期监测和评估，迅速发现并应对潜在的目标偏差。这为改性塑料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成本绩效是另一个核心关注点。通过实际成本与预算成本的对比分析，我们深入了解成本差异的原因，及时调整资源分配，保持改性塑料项目在经济效益方面的合理水平。</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改性塑料项目进度作为关键的绩效指标之一，得到了精心的关注。我们制定了详细的改性塑料项目进度计划，并设立了进度符合度指标，确保实际进度与计划进度保持一致。这使我们能够快速发现和解决潜在的进度问题，保持改性塑料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改性塑料项目绩效的不可或缺的一环。我们引入了一系列的质量标准和客户满意度指标，以确保改性塑料项目交付的成果在质量上达到或超越预期水平。通过持续监测这些指标，我们努力提升改性塑料项目整体质量水平，为改性塑料项目的成功交付提供有力保障。通过这些科学且全面的绩效评估，我们能够更好地引导改性塑料项目的持续改进，确保改性塑料项目目标的顺利达成。</w:t>
      </w:r>
    </w:p>
    <w:p>
      <w:pPr>
        <w:pStyle w:val="Heading2"/>
        <w:ind w:firstLine="560" w:firstLineChars="200"/>
        <w:rPr>
          <w:rFonts w:ascii="仿宋" w:eastAsia="仿宋" w:hAnsi="仿宋" w:cs="仿宋" w:hint="eastAsia"/>
          <w:sz w:val="28"/>
          <w:lang w:eastAsia="zh-CN"/>
        </w:rPr>
      </w:pPr>
      <w:bookmarkStart w:id="15" w:name="_Toc25168"/>
      <w:r>
        <w:rPr>
          <w:rFonts w:ascii="仿宋" w:eastAsia="仿宋" w:hAnsi="仿宋" w:cs="仿宋" w:hint="eastAsia"/>
          <w:sz w:val="28"/>
          <w:lang w:eastAsia="zh-CN"/>
        </w:rPr>
        <w:t>(二)、绩效评估方法</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绩效评估是改性塑料项目中的关键环节，为确保改性塑料项目达到预期目标，我们采用了多层次、多维度的绩效评估方法。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改性塑料项目的战略目标对齐，确保每个决策和行动都与改性塑料项目整体目标保持一致。团队会定期召开战略对齐会议，审视当前工作与改性塑料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改性塑料项目进度、质量、成本和风险等方面。这些指标通过数据收集和分析，为改性塑料项目管理团队提供了客观的评估依据。例如，我们通过改性塑料项目管理软件追踪进度，使用成本绩效分析（CPI）评估成本控制情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绩效评估不仅仅停留在改性塑料项目内部，还考虑了改性塑料项目对外部环境的影响。我们定期进行干系人满意度调查，以了解各利益相关方对改性塑料项目的期望和满意度，并及时做出调整。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这种多层次、多角度的绩效评估方法，使得我们能够全面了解改性塑料项目的运行状态，及时做出调整，确保改性塑料项目在不断变化的环境中保持稳健前行。</w:t>
      </w:r>
    </w:p>
    <w:p>
      <w:pPr>
        <w:pStyle w:val="Heading2"/>
        <w:ind w:firstLine="560" w:firstLineChars="200"/>
        <w:rPr>
          <w:rFonts w:ascii="仿宋" w:eastAsia="仿宋" w:hAnsi="仿宋" w:cs="仿宋" w:hint="eastAsia"/>
          <w:sz w:val="28"/>
          <w:lang w:eastAsia="zh-CN"/>
        </w:rPr>
      </w:pPr>
      <w:bookmarkStart w:id="16" w:name="_Toc18667"/>
      <w:r>
        <w:rPr>
          <w:rFonts w:ascii="仿宋" w:eastAsia="仿宋" w:hAnsi="仿宋" w:cs="仿宋" w:hint="eastAsia"/>
          <w:sz w:val="28"/>
          <w:lang w:eastAsia="zh-CN"/>
        </w:rPr>
        <w:t>(三)、绩效评估周期</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为了确保改性塑料项目的有效管理和不断优化，我们采用了精心设计的绩效评估周期。这个周期旨在实现灵活、实时和全面的评估，以适应改性塑料项目执行中的各种挑战。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改性塑料项目的不同需求，分为短期、中期和长期。短期评估关注每个迭代或工作周期，以及时发现和解决当前任务中的问题。中期评估涵盖几个迭代，深入了解整体改性塑料项目的趋势和性能。长期评估则着眼于整个改性塑料项目阶段，确保改性塑料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改性塑料项目管理工具和协作平台，团队成员能够随时更新和分享改性塑料项目数据。这种实时性的反馈机制使我们能够及时察觉潜在问题，快速调整，保持改性塑料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改性塑料项目的决策制定密不可分。每个周期的改性塑料项目回顾会议成为集体总结经验、识别问题深层次原因并找到创新解决方案的平台。这种定期的反思与调整机制使改性塑料项目能够不断学习、进化，以更好地适应变化的环境。</w:t>
      </w:r>
    </w:p>
    <w:p>
      <w:pPr>
        <w:pStyle w:val="Heading1"/>
        <w:ind w:firstLine="560" w:firstLineChars="200"/>
        <w:rPr>
          <w:rFonts w:ascii="仿宋" w:eastAsia="仿宋" w:hAnsi="仿宋" w:cs="仿宋" w:hint="eastAsia"/>
          <w:sz w:val="28"/>
          <w:lang w:eastAsia="zh-CN"/>
        </w:rPr>
      </w:pPr>
      <w:bookmarkStart w:id="17" w:name="_Toc13650"/>
      <w:r>
        <w:rPr>
          <w:rFonts w:ascii="仿宋" w:eastAsia="仿宋" w:hAnsi="仿宋" w:cs="仿宋" w:hint="eastAsia"/>
          <w:sz w:val="28"/>
          <w:lang w:eastAsia="zh-CN"/>
        </w:rPr>
        <w:t>五、改性塑料项目土建工程</w:t>
      </w:r>
      <w:bookmarkEnd w:id="17"/>
    </w:p>
    <w:p>
      <w:pPr>
        <w:pStyle w:val="Heading2"/>
        <w:rPr>
          <w:rFonts w:ascii="仿宋" w:eastAsia="仿宋" w:hAnsi="仿宋" w:cs="仿宋" w:hint="eastAsia"/>
          <w:lang w:eastAsia="zh-CN"/>
        </w:rPr>
      </w:pPr>
      <w:bookmarkStart w:id="18" w:name="_Toc30506"/>
      <w:r>
        <w:rPr>
          <w:rFonts w:ascii="仿宋" w:eastAsia="仿宋" w:hAnsi="仿宋" w:cs="仿宋" w:hint="eastAsia"/>
          <w:lang w:eastAsia="zh-CN"/>
        </w:rPr>
        <w:t>(一)、建筑工程设计原则</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在改性塑料项目的建筑工程设计中，我们将秉承一系列重要的设计原则，以确保改性塑料项目建筑在功能、美观、可持续性等方面达到最佳效果。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首要原则是确保建筑的功能性得到最大化的发挥。我们将充分理解改性塑料项目的实际需求，合理布局各个功能区域，保证建筑在满足业务需求的同时，提供高效的工作环境。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在建筑设计中，我们将综合考虑建设和运营成本。通过精细的经济效益分析，确保设计方案在高效利用资源的同时，对改性塑料项目的长期盈利能力有积极的贡献。</w:t>
      </w:r>
    </w:p>
    <w:p>
      <w:pPr>
        <w:pStyle w:val="Heading2"/>
        <w:ind w:firstLine="560" w:firstLineChars="200"/>
        <w:rPr>
          <w:rFonts w:ascii="仿宋" w:eastAsia="仿宋" w:hAnsi="仿宋" w:cs="仿宋" w:hint="eastAsia"/>
          <w:sz w:val="28"/>
          <w:lang w:eastAsia="zh-CN"/>
        </w:rPr>
      </w:pPr>
      <w:bookmarkStart w:id="19" w:name="_Toc9577"/>
      <w:r>
        <w:rPr>
          <w:rFonts w:ascii="仿宋" w:eastAsia="仿宋" w:hAnsi="仿宋" w:cs="仿宋" w:hint="eastAsia"/>
          <w:sz w:val="28"/>
          <w:lang w:eastAsia="zh-CN"/>
        </w:rPr>
        <w:t>(二)、土建工程设计年限及安全等级</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改性塑料项目的土建工程设计中，我们将精准设定设计年限，结合改性塑料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https://d.book118.com/047032000136006052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改性塑料项目计划设计方案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改性塑料项目计划设计方案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改性塑料项目计划设计方案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改性塑料项目计划设计方案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改性塑料项目计划设计方案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改性塑料项目计划设计方案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改性塑料项目计划设计方案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改性塑料项目计划设计方案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改性塑料项目计划设计方案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改性塑料项目计划设计方案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改性塑料项目计划设计方案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改性塑料项目计划设计方案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改性塑料项目计划设计方案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改性塑料项目计划设计方案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改性塑料项目计划设计方案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改性塑料项目计划设计方案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改性塑料项目计划设计方案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ED365FC"/>
    <w:rsid w:val="5ED365F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47032000136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2024-03-03T23:58:00Z</dcterms:created>
  <dcterms:modified xsi:type="dcterms:W3CDTF">2024-03-03T23:58:31Z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E02A810AF48C4A39BD079962664C6AD8_11</vt:lpwstr>
  </property>
  <property fmtid="{D5CDD505-2E9C-101B-9397-08002B2CF9AE}" pid="3" name="KSOProductBuildVer">
    <vt:lpwstr>2052-12.1.0.16388</vt:lpwstr>
  </property>
</Properties>
</file>