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90" w:history="1">
        <w:r>
          <w:rPr>
            <w:rFonts w:ascii="仿宋" w:eastAsia="仿宋" w:hAnsi="仿宋" w:cs="仿宋" w:hint="eastAsia"/>
            <w:lang w:eastAsia="zh-CN"/>
          </w:rPr>
          <w:t>序言</w:t>
        </w:r>
        <w:r>
          <w:tab/>
        </w:r>
        <w:r>
          <w:fldChar w:fldCharType="begin"/>
        </w:r>
        <w:r>
          <w:instrText xml:space="preserve"> PAGEREF _Toc15090 \h </w:instrText>
        </w:r>
        <w:r>
          <w:fldChar w:fldCharType="separate"/>
        </w:r>
        <w:r>
          <w:t>3</w:t>
        </w:r>
        <w:r>
          <w:fldChar w:fldCharType="end"/>
        </w:r>
      </w:hyperlink>
    </w:p>
    <w:p>
      <w:pPr>
        <w:pStyle w:val="TOC1"/>
        <w:tabs>
          <w:tab w:val="right" w:leader="dot" w:pos="8306"/>
        </w:tabs>
      </w:pPr>
      <w:hyperlink w:anchor="_Toc30947" w:history="1">
        <w:r>
          <w:rPr>
            <w:rFonts w:ascii="仿宋" w:eastAsia="仿宋" w:hAnsi="仿宋" w:cs="仿宋" w:hint="eastAsia"/>
            <w:lang w:eastAsia="zh-CN"/>
          </w:rPr>
          <w:t>一、六氢苯酐项目可持续发展</w:t>
        </w:r>
        <w:r>
          <w:tab/>
        </w:r>
        <w:r>
          <w:fldChar w:fldCharType="begin"/>
        </w:r>
        <w:r>
          <w:instrText xml:space="preserve"> PAGEREF _Toc30947 \h </w:instrText>
        </w:r>
        <w:r>
          <w:fldChar w:fldCharType="separate"/>
        </w:r>
        <w:r>
          <w:t>3</w:t>
        </w:r>
        <w:r>
          <w:fldChar w:fldCharType="end"/>
        </w:r>
      </w:hyperlink>
    </w:p>
    <w:p>
      <w:pPr>
        <w:pStyle w:val="TOC2"/>
        <w:tabs>
          <w:tab w:val="right" w:leader="dot" w:pos="8306"/>
        </w:tabs>
      </w:pPr>
      <w:hyperlink w:anchor="_Toc30609" w:history="1">
        <w:r>
          <w:rPr>
            <w:rFonts w:ascii="仿宋" w:eastAsia="仿宋" w:hAnsi="仿宋" w:cs="仿宋" w:hint="eastAsia"/>
            <w:lang w:eastAsia="zh-CN"/>
          </w:rPr>
          <w:t>(一)、可持续战略与实践</w:t>
        </w:r>
        <w:r>
          <w:tab/>
        </w:r>
        <w:r>
          <w:fldChar w:fldCharType="begin"/>
        </w:r>
        <w:r>
          <w:instrText xml:space="preserve"> PAGEREF _Toc30609 \h </w:instrText>
        </w:r>
        <w:r>
          <w:fldChar w:fldCharType="separate"/>
        </w:r>
        <w:r>
          <w:t>3</w:t>
        </w:r>
        <w:r>
          <w:fldChar w:fldCharType="end"/>
        </w:r>
      </w:hyperlink>
    </w:p>
    <w:p>
      <w:pPr>
        <w:pStyle w:val="TOC2"/>
        <w:tabs>
          <w:tab w:val="right" w:leader="dot" w:pos="8306"/>
        </w:tabs>
      </w:pPr>
      <w:hyperlink w:anchor="_Toc15024" w:history="1">
        <w:r>
          <w:rPr>
            <w:rFonts w:ascii="仿宋" w:eastAsia="仿宋" w:hAnsi="仿宋" w:cs="仿宋" w:hint="eastAsia"/>
            <w:lang w:eastAsia="zh-CN"/>
          </w:rPr>
          <w:t>(二)、环保与社会责任</w:t>
        </w:r>
        <w:r>
          <w:tab/>
        </w:r>
        <w:r>
          <w:fldChar w:fldCharType="begin"/>
        </w:r>
        <w:r>
          <w:instrText xml:space="preserve"> PAGEREF _Toc15024 \h </w:instrText>
        </w:r>
        <w:r>
          <w:fldChar w:fldCharType="separate"/>
        </w:r>
        <w:r>
          <w:t>4</w:t>
        </w:r>
        <w:r>
          <w:fldChar w:fldCharType="end"/>
        </w:r>
      </w:hyperlink>
    </w:p>
    <w:p>
      <w:pPr>
        <w:pStyle w:val="TOC1"/>
        <w:tabs>
          <w:tab w:val="right" w:leader="dot" w:pos="8306"/>
        </w:tabs>
      </w:pPr>
      <w:hyperlink w:anchor="_Toc14793" w:history="1">
        <w:r>
          <w:rPr>
            <w:rFonts w:ascii="仿宋" w:eastAsia="仿宋" w:hAnsi="仿宋" w:cs="仿宋" w:hint="eastAsia"/>
            <w:lang w:eastAsia="zh-CN"/>
          </w:rPr>
          <w:t>二、六氢苯酐项目危机管理</w:t>
        </w:r>
        <w:r>
          <w:tab/>
        </w:r>
        <w:r>
          <w:fldChar w:fldCharType="begin"/>
        </w:r>
        <w:r>
          <w:instrText xml:space="preserve"> PAGEREF _Toc14793 \h </w:instrText>
        </w:r>
        <w:r>
          <w:fldChar w:fldCharType="separate"/>
        </w:r>
        <w:r>
          <w:t>4</w:t>
        </w:r>
        <w:r>
          <w:fldChar w:fldCharType="end"/>
        </w:r>
      </w:hyperlink>
    </w:p>
    <w:p>
      <w:pPr>
        <w:pStyle w:val="TOC2"/>
        <w:tabs>
          <w:tab w:val="right" w:leader="dot" w:pos="8306"/>
        </w:tabs>
      </w:pPr>
      <w:hyperlink w:anchor="_Toc4430" w:history="1">
        <w:r>
          <w:rPr>
            <w:rFonts w:ascii="仿宋" w:eastAsia="仿宋" w:hAnsi="仿宋" w:cs="仿宋" w:hint="eastAsia"/>
            <w:lang w:eastAsia="zh-CN"/>
          </w:rPr>
          <w:t>(一)、危机预警与识别</w:t>
        </w:r>
        <w:r>
          <w:tab/>
        </w:r>
        <w:r>
          <w:fldChar w:fldCharType="begin"/>
        </w:r>
        <w:r>
          <w:instrText xml:space="preserve"> PAGEREF _Toc4430 \h </w:instrText>
        </w:r>
        <w:r>
          <w:fldChar w:fldCharType="separate"/>
        </w:r>
        <w:r>
          <w:t>4</w:t>
        </w:r>
        <w:r>
          <w:fldChar w:fldCharType="end"/>
        </w:r>
      </w:hyperlink>
    </w:p>
    <w:p>
      <w:pPr>
        <w:pStyle w:val="TOC2"/>
        <w:tabs>
          <w:tab w:val="right" w:leader="dot" w:pos="8306"/>
        </w:tabs>
      </w:pPr>
      <w:hyperlink w:anchor="_Toc16833" w:history="1">
        <w:r>
          <w:rPr>
            <w:rFonts w:ascii="仿宋" w:eastAsia="仿宋" w:hAnsi="仿宋" w:cs="仿宋" w:hint="eastAsia"/>
            <w:lang w:eastAsia="zh-CN"/>
          </w:rPr>
          <w:t>(二)、危机应对与恢复</w:t>
        </w:r>
        <w:r>
          <w:tab/>
        </w:r>
        <w:r>
          <w:fldChar w:fldCharType="begin"/>
        </w:r>
        <w:r>
          <w:instrText xml:space="preserve"> PAGEREF _Toc16833 \h </w:instrText>
        </w:r>
        <w:r>
          <w:fldChar w:fldCharType="separate"/>
        </w:r>
        <w:r>
          <w:t>5</w:t>
        </w:r>
        <w:r>
          <w:fldChar w:fldCharType="end"/>
        </w:r>
      </w:hyperlink>
    </w:p>
    <w:p>
      <w:pPr>
        <w:pStyle w:val="TOC1"/>
        <w:tabs>
          <w:tab w:val="right" w:leader="dot" w:pos="8306"/>
        </w:tabs>
      </w:pPr>
      <w:hyperlink w:anchor="_Toc11020" w:history="1">
        <w:r>
          <w:rPr>
            <w:rFonts w:ascii="仿宋" w:eastAsia="仿宋" w:hAnsi="仿宋" w:cs="仿宋" w:hint="eastAsia"/>
            <w:lang w:eastAsia="zh-CN"/>
          </w:rPr>
          <w:t>三、产品规划分析</w:t>
        </w:r>
        <w:r>
          <w:tab/>
        </w:r>
        <w:r>
          <w:fldChar w:fldCharType="begin"/>
        </w:r>
        <w:r>
          <w:instrText xml:space="preserve"> PAGEREF _Toc11020 \h </w:instrText>
        </w:r>
        <w:r>
          <w:fldChar w:fldCharType="separate"/>
        </w:r>
        <w:r>
          <w:t>7</w:t>
        </w:r>
        <w:r>
          <w:fldChar w:fldCharType="end"/>
        </w:r>
      </w:hyperlink>
    </w:p>
    <w:p>
      <w:pPr>
        <w:pStyle w:val="TOC2"/>
        <w:tabs>
          <w:tab w:val="right" w:leader="dot" w:pos="8306"/>
        </w:tabs>
      </w:pPr>
      <w:hyperlink w:anchor="_Toc24626" w:history="1">
        <w:r>
          <w:rPr>
            <w:rFonts w:ascii="仿宋" w:eastAsia="仿宋" w:hAnsi="仿宋" w:cs="仿宋" w:hint="eastAsia"/>
            <w:lang w:eastAsia="zh-CN"/>
          </w:rPr>
          <w:t>(一)、产品规划</w:t>
        </w:r>
        <w:r>
          <w:tab/>
        </w:r>
        <w:r>
          <w:fldChar w:fldCharType="begin"/>
        </w:r>
        <w:r>
          <w:instrText xml:space="preserve"> PAGEREF _Toc24626 \h </w:instrText>
        </w:r>
        <w:r>
          <w:fldChar w:fldCharType="separate"/>
        </w:r>
        <w:r>
          <w:t>7</w:t>
        </w:r>
        <w:r>
          <w:fldChar w:fldCharType="end"/>
        </w:r>
      </w:hyperlink>
    </w:p>
    <w:p>
      <w:pPr>
        <w:pStyle w:val="TOC2"/>
        <w:tabs>
          <w:tab w:val="right" w:leader="dot" w:pos="8306"/>
        </w:tabs>
      </w:pPr>
      <w:hyperlink w:anchor="_Toc2784" w:history="1">
        <w:r>
          <w:rPr>
            <w:rFonts w:ascii="仿宋" w:eastAsia="仿宋" w:hAnsi="仿宋" w:cs="仿宋" w:hint="eastAsia"/>
            <w:lang w:eastAsia="zh-CN"/>
          </w:rPr>
          <w:t>(二)、建设规模</w:t>
        </w:r>
        <w:r>
          <w:tab/>
        </w:r>
        <w:r>
          <w:fldChar w:fldCharType="begin"/>
        </w:r>
        <w:r>
          <w:instrText xml:space="preserve"> PAGEREF _Toc2784 \h </w:instrText>
        </w:r>
        <w:r>
          <w:fldChar w:fldCharType="separate"/>
        </w:r>
        <w:r>
          <w:t>8</w:t>
        </w:r>
        <w:r>
          <w:fldChar w:fldCharType="end"/>
        </w:r>
      </w:hyperlink>
    </w:p>
    <w:p>
      <w:pPr>
        <w:pStyle w:val="TOC1"/>
        <w:tabs>
          <w:tab w:val="right" w:leader="dot" w:pos="8306"/>
        </w:tabs>
      </w:pPr>
      <w:hyperlink w:anchor="_Toc5353" w:history="1">
        <w:r>
          <w:rPr>
            <w:rFonts w:ascii="仿宋" w:eastAsia="仿宋" w:hAnsi="仿宋" w:cs="仿宋" w:hint="eastAsia"/>
            <w:lang w:eastAsia="zh-CN"/>
          </w:rPr>
          <w:t>四、六氢苯酐项目建设背景及必要性分析</w:t>
        </w:r>
        <w:r>
          <w:tab/>
        </w:r>
        <w:r>
          <w:fldChar w:fldCharType="begin"/>
        </w:r>
        <w:r>
          <w:instrText xml:space="preserve"> PAGEREF _Toc5353 \h </w:instrText>
        </w:r>
        <w:r>
          <w:fldChar w:fldCharType="separate"/>
        </w:r>
        <w:r>
          <w:t>9</w:t>
        </w:r>
        <w:r>
          <w:fldChar w:fldCharType="end"/>
        </w:r>
      </w:hyperlink>
    </w:p>
    <w:p>
      <w:pPr>
        <w:pStyle w:val="TOC2"/>
        <w:tabs>
          <w:tab w:val="right" w:leader="dot" w:pos="8306"/>
        </w:tabs>
      </w:pPr>
      <w:hyperlink w:anchor="_Toc24392" w:history="1">
        <w:r>
          <w:rPr>
            <w:rFonts w:ascii="仿宋" w:eastAsia="仿宋" w:hAnsi="仿宋" w:cs="仿宋" w:hint="eastAsia"/>
            <w:lang w:eastAsia="zh-CN"/>
          </w:rPr>
          <w:t>(一)、六氢苯酐项目背景分析</w:t>
        </w:r>
        <w:r>
          <w:tab/>
        </w:r>
        <w:r>
          <w:fldChar w:fldCharType="begin"/>
        </w:r>
        <w:r>
          <w:instrText xml:space="preserve"> PAGEREF _Toc24392 \h </w:instrText>
        </w:r>
        <w:r>
          <w:fldChar w:fldCharType="separate"/>
        </w:r>
        <w:r>
          <w:t>9</w:t>
        </w:r>
        <w:r>
          <w:fldChar w:fldCharType="end"/>
        </w:r>
      </w:hyperlink>
    </w:p>
    <w:p>
      <w:pPr>
        <w:pStyle w:val="TOC2"/>
        <w:tabs>
          <w:tab w:val="right" w:leader="dot" w:pos="8306"/>
        </w:tabs>
      </w:pPr>
      <w:hyperlink w:anchor="_Toc29355" w:history="1">
        <w:r>
          <w:rPr>
            <w:rFonts w:ascii="仿宋" w:eastAsia="仿宋" w:hAnsi="仿宋" w:cs="仿宋" w:hint="eastAsia"/>
            <w:lang w:eastAsia="zh-CN"/>
          </w:rPr>
          <w:t>(二)、六氢苯酐项目建设必要性分析</w:t>
        </w:r>
        <w:r>
          <w:tab/>
        </w:r>
        <w:r>
          <w:fldChar w:fldCharType="begin"/>
        </w:r>
        <w:r>
          <w:instrText xml:space="preserve"> PAGEREF _Toc29355 \h </w:instrText>
        </w:r>
        <w:r>
          <w:fldChar w:fldCharType="separate"/>
        </w:r>
        <w:r>
          <w:t>10</w:t>
        </w:r>
        <w:r>
          <w:fldChar w:fldCharType="end"/>
        </w:r>
      </w:hyperlink>
    </w:p>
    <w:p>
      <w:pPr>
        <w:pStyle w:val="TOC1"/>
        <w:tabs>
          <w:tab w:val="right" w:leader="dot" w:pos="8306"/>
        </w:tabs>
      </w:pPr>
      <w:hyperlink w:anchor="_Toc7469" w:history="1">
        <w:r>
          <w:rPr>
            <w:rFonts w:ascii="仿宋" w:eastAsia="仿宋" w:hAnsi="仿宋" w:cs="仿宋" w:hint="eastAsia"/>
            <w:lang w:eastAsia="zh-CN"/>
          </w:rPr>
          <w:t>五、六氢苯酐项目概论</w:t>
        </w:r>
        <w:r>
          <w:tab/>
        </w:r>
        <w:r>
          <w:fldChar w:fldCharType="begin"/>
        </w:r>
        <w:r>
          <w:instrText xml:space="preserve"> PAGEREF _Toc7469 \h </w:instrText>
        </w:r>
        <w:r>
          <w:fldChar w:fldCharType="separate"/>
        </w:r>
        <w:r>
          <w:t>12</w:t>
        </w:r>
        <w:r>
          <w:fldChar w:fldCharType="end"/>
        </w:r>
      </w:hyperlink>
    </w:p>
    <w:p>
      <w:pPr>
        <w:pStyle w:val="TOC2"/>
        <w:tabs>
          <w:tab w:val="right" w:leader="dot" w:pos="8306"/>
        </w:tabs>
      </w:pPr>
      <w:hyperlink w:anchor="_Toc31509" w:history="1">
        <w:r>
          <w:rPr>
            <w:rFonts w:ascii="仿宋" w:eastAsia="仿宋" w:hAnsi="仿宋" w:cs="仿宋" w:hint="eastAsia"/>
            <w:lang w:eastAsia="zh-CN"/>
          </w:rPr>
          <w:t>(一)、六氢苯酐项目概况</w:t>
        </w:r>
        <w:r>
          <w:tab/>
        </w:r>
        <w:r>
          <w:fldChar w:fldCharType="begin"/>
        </w:r>
        <w:r>
          <w:instrText xml:space="preserve"> PAGEREF _Toc31509 \h </w:instrText>
        </w:r>
        <w:r>
          <w:fldChar w:fldCharType="separate"/>
        </w:r>
        <w:r>
          <w:t>12</w:t>
        </w:r>
        <w:r>
          <w:fldChar w:fldCharType="end"/>
        </w:r>
      </w:hyperlink>
    </w:p>
    <w:p>
      <w:pPr>
        <w:pStyle w:val="TOC2"/>
        <w:tabs>
          <w:tab w:val="right" w:leader="dot" w:pos="8306"/>
        </w:tabs>
      </w:pPr>
      <w:hyperlink w:anchor="_Toc26313" w:history="1">
        <w:r>
          <w:rPr>
            <w:rFonts w:ascii="仿宋" w:eastAsia="仿宋" w:hAnsi="仿宋" w:cs="仿宋" w:hint="eastAsia"/>
            <w:lang w:eastAsia="zh-CN"/>
          </w:rPr>
          <w:t>(二)、六氢苯酐项目目标</w:t>
        </w:r>
        <w:r>
          <w:tab/>
        </w:r>
        <w:r>
          <w:fldChar w:fldCharType="begin"/>
        </w:r>
        <w:r>
          <w:instrText xml:space="preserve"> PAGEREF _Toc26313 \h </w:instrText>
        </w:r>
        <w:r>
          <w:fldChar w:fldCharType="separate"/>
        </w:r>
        <w:r>
          <w:t>14</w:t>
        </w:r>
        <w:r>
          <w:fldChar w:fldCharType="end"/>
        </w:r>
      </w:hyperlink>
    </w:p>
    <w:p>
      <w:pPr>
        <w:pStyle w:val="TOC2"/>
        <w:tabs>
          <w:tab w:val="right" w:leader="dot" w:pos="8306"/>
        </w:tabs>
      </w:pPr>
      <w:hyperlink w:anchor="_Toc31317" w:history="1">
        <w:r>
          <w:rPr>
            <w:rFonts w:ascii="仿宋" w:eastAsia="仿宋" w:hAnsi="仿宋" w:cs="仿宋" w:hint="eastAsia"/>
            <w:lang w:eastAsia="zh-CN"/>
          </w:rPr>
          <w:t>(三)、六氢苯酐项目提出的理由</w:t>
        </w:r>
        <w:r>
          <w:tab/>
        </w:r>
        <w:r>
          <w:fldChar w:fldCharType="begin"/>
        </w:r>
        <w:r>
          <w:instrText xml:space="preserve"> PAGEREF _Toc31317 \h </w:instrText>
        </w:r>
        <w:r>
          <w:fldChar w:fldCharType="separate"/>
        </w:r>
        <w:r>
          <w:t>15</w:t>
        </w:r>
        <w:r>
          <w:fldChar w:fldCharType="end"/>
        </w:r>
      </w:hyperlink>
    </w:p>
    <w:p>
      <w:pPr>
        <w:pStyle w:val="TOC2"/>
        <w:tabs>
          <w:tab w:val="right" w:leader="dot" w:pos="8306"/>
        </w:tabs>
      </w:pPr>
      <w:hyperlink w:anchor="_Toc18152" w:history="1">
        <w:r>
          <w:rPr>
            <w:rFonts w:ascii="仿宋" w:eastAsia="仿宋" w:hAnsi="仿宋" w:cs="仿宋" w:hint="eastAsia"/>
            <w:lang w:eastAsia="zh-CN"/>
          </w:rPr>
          <w:t>(四)、六氢苯酐项目意义</w:t>
        </w:r>
        <w:r>
          <w:tab/>
        </w:r>
        <w:r>
          <w:fldChar w:fldCharType="begin"/>
        </w:r>
        <w:r>
          <w:instrText xml:space="preserve"> PAGEREF _Toc18152 \h </w:instrText>
        </w:r>
        <w:r>
          <w:fldChar w:fldCharType="separate"/>
        </w:r>
        <w:r>
          <w:t>16</w:t>
        </w:r>
        <w:r>
          <w:fldChar w:fldCharType="end"/>
        </w:r>
      </w:hyperlink>
    </w:p>
    <w:p>
      <w:pPr>
        <w:pStyle w:val="TOC2"/>
        <w:tabs>
          <w:tab w:val="right" w:leader="dot" w:pos="8306"/>
        </w:tabs>
      </w:pPr>
      <w:hyperlink w:anchor="_Toc27135" w:history="1">
        <w:r>
          <w:rPr>
            <w:rFonts w:ascii="仿宋" w:eastAsia="仿宋" w:hAnsi="仿宋" w:cs="仿宋" w:hint="eastAsia"/>
            <w:lang w:eastAsia="zh-CN"/>
          </w:rPr>
          <w:t>(五)、六氢苯酐项目背景</w:t>
        </w:r>
        <w:r>
          <w:tab/>
        </w:r>
        <w:r>
          <w:fldChar w:fldCharType="begin"/>
        </w:r>
        <w:r>
          <w:instrText xml:space="preserve"> PAGEREF _Toc27135 \h </w:instrText>
        </w:r>
        <w:r>
          <w:fldChar w:fldCharType="separate"/>
        </w:r>
        <w:r>
          <w:t>17</w:t>
        </w:r>
        <w:r>
          <w:fldChar w:fldCharType="end"/>
        </w:r>
      </w:hyperlink>
    </w:p>
    <w:p>
      <w:pPr>
        <w:pStyle w:val="TOC1"/>
        <w:tabs>
          <w:tab w:val="right" w:leader="dot" w:pos="8306"/>
        </w:tabs>
      </w:pPr>
      <w:hyperlink w:anchor="_Toc19189" w:history="1">
        <w:r>
          <w:rPr>
            <w:rFonts w:ascii="仿宋" w:eastAsia="仿宋" w:hAnsi="仿宋" w:cs="仿宋" w:hint="eastAsia"/>
            <w:lang w:eastAsia="zh-CN"/>
          </w:rPr>
          <w:t>六、六氢苯酐项目建设单位说明</w:t>
        </w:r>
        <w:r>
          <w:tab/>
        </w:r>
        <w:r>
          <w:fldChar w:fldCharType="begin"/>
        </w:r>
        <w:r>
          <w:instrText xml:space="preserve"> PAGEREF _Toc19189 \h </w:instrText>
        </w:r>
        <w:r>
          <w:fldChar w:fldCharType="separate"/>
        </w:r>
        <w:r>
          <w:t>18</w:t>
        </w:r>
        <w:r>
          <w:fldChar w:fldCharType="end"/>
        </w:r>
      </w:hyperlink>
    </w:p>
    <w:p>
      <w:pPr>
        <w:pStyle w:val="TOC2"/>
        <w:tabs>
          <w:tab w:val="right" w:leader="dot" w:pos="8306"/>
        </w:tabs>
      </w:pPr>
      <w:hyperlink w:anchor="_Toc23378" w:history="1">
        <w:r>
          <w:rPr>
            <w:rFonts w:ascii="仿宋" w:eastAsia="仿宋" w:hAnsi="仿宋" w:cs="仿宋" w:hint="eastAsia"/>
            <w:lang w:eastAsia="zh-CN"/>
          </w:rPr>
          <w:t>(一)、六氢苯酐项目承办单位基本情况</w:t>
        </w:r>
        <w:r>
          <w:tab/>
        </w:r>
        <w:r>
          <w:fldChar w:fldCharType="begin"/>
        </w:r>
        <w:r>
          <w:instrText xml:space="preserve"> PAGEREF _Toc23378 \h </w:instrText>
        </w:r>
        <w:r>
          <w:fldChar w:fldCharType="separate"/>
        </w:r>
        <w:r>
          <w:t>18</w:t>
        </w:r>
        <w:r>
          <w:fldChar w:fldCharType="end"/>
        </w:r>
      </w:hyperlink>
    </w:p>
    <w:p>
      <w:pPr>
        <w:pStyle w:val="TOC2"/>
        <w:tabs>
          <w:tab w:val="right" w:leader="dot" w:pos="8306"/>
        </w:tabs>
      </w:pPr>
      <w:hyperlink w:anchor="_Toc6836" w:history="1">
        <w:r>
          <w:rPr>
            <w:rFonts w:ascii="仿宋" w:eastAsia="仿宋" w:hAnsi="仿宋" w:cs="仿宋" w:hint="eastAsia"/>
            <w:lang w:eastAsia="zh-CN"/>
          </w:rPr>
          <w:t>(二)、公司经济效益分析</w:t>
        </w:r>
        <w:r>
          <w:tab/>
        </w:r>
        <w:r>
          <w:fldChar w:fldCharType="begin"/>
        </w:r>
        <w:r>
          <w:instrText xml:space="preserve"> PAGEREF _Toc6836 \h </w:instrText>
        </w:r>
        <w:r>
          <w:fldChar w:fldCharType="separate"/>
        </w:r>
        <w:r>
          <w:t>19</w:t>
        </w:r>
        <w:r>
          <w:fldChar w:fldCharType="end"/>
        </w:r>
      </w:hyperlink>
    </w:p>
    <w:p>
      <w:pPr>
        <w:pStyle w:val="TOC1"/>
        <w:tabs>
          <w:tab w:val="right" w:leader="dot" w:pos="8306"/>
        </w:tabs>
      </w:pPr>
      <w:hyperlink w:anchor="_Toc11409" w:history="1">
        <w:r>
          <w:rPr>
            <w:rFonts w:ascii="仿宋" w:eastAsia="仿宋" w:hAnsi="仿宋" w:cs="仿宋" w:hint="eastAsia"/>
            <w:lang w:eastAsia="zh-CN"/>
          </w:rPr>
          <w:t>七、六氢苯酐项目经营效益</w:t>
        </w:r>
        <w:r>
          <w:tab/>
        </w:r>
        <w:r>
          <w:fldChar w:fldCharType="begin"/>
        </w:r>
        <w:r>
          <w:instrText xml:space="preserve"> PAGEREF _Toc11409 \h </w:instrText>
        </w:r>
        <w:r>
          <w:fldChar w:fldCharType="separate"/>
        </w:r>
        <w:r>
          <w:t>20</w:t>
        </w:r>
        <w:r>
          <w:fldChar w:fldCharType="end"/>
        </w:r>
      </w:hyperlink>
    </w:p>
    <w:p>
      <w:pPr>
        <w:pStyle w:val="TOC2"/>
        <w:tabs>
          <w:tab w:val="right" w:leader="dot" w:pos="8306"/>
        </w:tabs>
      </w:pPr>
      <w:hyperlink w:anchor="_Toc25247" w:history="1">
        <w:r>
          <w:rPr>
            <w:rFonts w:ascii="仿宋" w:eastAsia="仿宋" w:hAnsi="仿宋" w:cs="仿宋" w:hint="eastAsia"/>
            <w:lang w:eastAsia="zh-CN"/>
          </w:rPr>
          <w:t>(一)、经济评价财务测算</w:t>
        </w:r>
        <w:r>
          <w:tab/>
        </w:r>
        <w:r>
          <w:fldChar w:fldCharType="begin"/>
        </w:r>
        <w:r>
          <w:instrText xml:space="preserve"> PAGEREF _Toc25247 \h </w:instrText>
        </w:r>
        <w:r>
          <w:fldChar w:fldCharType="separate"/>
        </w:r>
        <w:r>
          <w:t>20</w:t>
        </w:r>
        <w:r>
          <w:fldChar w:fldCharType="end"/>
        </w:r>
      </w:hyperlink>
    </w:p>
    <w:p>
      <w:pPr>
        <w:pStyle w:val="TOC2"/>
        <w:tabs>
          <w:tab w:val="right" w:leader="dot" w:pos="8306"/>
        </w:tabs>
      </w:pPr>
      <w:hyperlink w:anchor="_Toc10865" w:history="1">
        <w:r>
          <w:rPr>
            <w:rFonts w:ascii="仿宋" w:eastAsia="仿宋" w:hAnsi="仿宋" w:cs="仿宋" w:hint="eastAsia"/>
            <w:lang w:eastAsia="zh-CN"/>
          </w:rPr>
          <w:t>(二)、六氢苯酐项目盈利能力分析</w:t>
        </w:r>
        <w:r>
          <w:tab/>
        </w:r>
        <w:r>
          <w:fldChar w:fldCharType="begin"/>
        </w:r>
        <w:r>
          <w:instrText xml:space="preserve"> PAGEREF _Toc10865 \h </w:instrText>
        </w:r>
        <w:r>
          <w:fldChar w:fldCharType="separate"/>
        </w:r>
        <w:r>
          <w:t>21</w:t>
        </w:r>
        <w:r>
          <w:fldChar w:fldCharType="end"/>
        </w:r>
      </w:hyperlink>
    </w:p>
    <w:p>
      <w:pPr>
        <w:pStyle w:val="TOC1"/>
        <w:tabs>
          <w:tab w:val="right" w:leader="dot" w:pos="8306"/>
        </w:tabs>
      </w:pPr>
      <w:hyperlink w:anchor="_Toc20023" w:history="1">
        <w:r>
          <w:rPr>
            <w:rFonts w:ascii="仿宋" w:eastAsia="仿宋" w:hAnsi="仿宋" w:cs="仿宋" w:hint="eastAsia"/>
            <w:lang w:eastAsia="zh-CN"/>
          </w:rPr>
          <w:t>八、六氢苯酐项目财务管理</w:t>
        </w:r>
        <w:r>
          <w:tab/>
        </w:r>
        <w:r>
          <w:fldChar w:fldCharType="begin"/>
        </w:r>
        <w:r>
          <w:instrText xml:space="preserve"> PAGEREF _Toc20023 \h </w:instrText>
        </w:r>
        <w:r>
          <w:fldChar w:fldCharType="separate"/>
        </w:r>
        <w:r>
          <w:t>22</w:t>
        </w:r>
        <w:r>
          <w:fldChar w:fldCharType="end"/>
        </w:r>
      </w:hyperlink>
    </w:p>
    <w:p>
      <w:pPr>
        <w:pStyle w:val="TOC2"/>
        <w:tabs>
          <w:tab w:val="right" w:leader="dot" w:pos="8306"/>
        </w:tabs>
      </w:pPr>
      <w:hyperlink w:anchor="_Toc1446" w:history="1">
        <w:r>
          <w:rPr>
            <w:rFonts w:ascii="仿宋" w:eastAsia="仿宋" w:hAnsi="仿宋" w:cs="仿宋" w:hint="eastAsia"/>
            <w:lang w:eastAsia="zh-CN"/>
          </w:rPr>
          <w:t>(一)、资金需求大</w:t>
        </w:r>
        <w:r>
          <w:tab/>
        </w:r>
        <w:r>
          <w:fldChar w:fldCharType="begin"/>
        </w:r>
        <w:r>
          <w:instrText xml:space="preserve"> PAGEREF _Toc1446 \h </w:instrText>
        </w:r>
        <w:r>
          <w:fldChar w:fldCharType="separate"/>
        </w:r>
        <w:r>
          <w:t>22</w:t>
        </w:r>
        <w:r>
          <w:fldChar w:fldCharType="end"/>
        </w:r>
      </w:hyperlink>
    </w:p>
    <w:p>
      <w:pPr>
        <w:pStyle w:val="TOC2"/>
        <w:tabs>
          <w:tab w:val="right" w:leader="dot" w:pos="8306"/>
        </w:tabs>
      </w:pPr>
      <w:hyperlink w:anchor="_Toc31174" w:history="1">
        <w:r>
          <w:rPr>
            <w:rFonts w:ascii="仿宋" w:eastAsia="仿宋" w:hAnsi="仿宋" w:cs="仿宋" w:hint="eastAsia"/>
            <w:lang w:eastAsia="zh-CN"/>
          </w:rPr>
          <w:t>(二)、研发周期长</w:t>
        </w:r>
        <w:r>
          <w:tab/>
        </w:r>
        <w:r>
          <w:fldChar w:fldCharType="begin"/>
        </w:r>
        <w:r>
          <w:instrText xml:space="preserve"> PAGEREF _Toc31174 \h </w:instrText>
        </w:r>
        <w:r>
          <w:fldChar w:fldCharType="separate"/>
        </w:r>
        <w:r>
          <w:t>23</w:t>
        </w:r>
        <w:r>
          <w:fldChar w:fldCharType="end"/>
        </w:r>
      </w:hyperlink>
    </w:p>
    <w:p>
      <w:pPr>
        <w:pStyle w:val="TOC2"/>
        <w:tabs>
          <w:tab w:val="right" w:leader="dot" w:pos="8306"/>
        </w:tabs>
      </w:pPr>
      <w:hyperlink w:anchor="_Toc1549" w:history="1">
        <w:r>
          <w:rPr>
            <w:rFonts w:ascii="仿宋" w:eastAsia="仿宋" w:hAnsi="仿宋" w:cs="仿宋" w:hint="eastAsia"/>
            <w:lang w:eastAsia="zh-CN"/>
          </w:rPr>
          <w:t>(三)、市场风险大</w:t>
        </w:r>
        <w:r>
          <w:tab/>
        </w:r>
        <w:r>
          <w:fldChar w:fldCharType="begin"/>
        </w:r>
        <w:r>
          <w:instrText xml:space="preserve"> PAGEREF _Toc1549 \h </w:instrText>
        </w:r>
        <w:r>
          <w:fldChar w:fldCharType="separate"/>
        </w:r>
        <w:r>
          <w:t>24</w:t>
        </w:r>
        <w:r>
          <w:fldChar w:fldCharType="end"/>
        </w:r>
      </w:hyperlink>
    </w:p>
    <w:p>
      <w:pPr>
        <w:pStyle w:val="TOC2"/>
        <w:tabs>
          <w:tab w:val="right" w:leader="dot" w:pos="8306"/>
        </w:tabs>
      </w:pPr>
      <w:hyperlink w:anchor="_Toc16240" w:history="1">
        <w:r>
          <w:rPr>
            <w:rFonts w:ascii="仿宋" w:eastAsia="仿宋" w:hAnsi="仿宋" w:cs="仿宋" w:hint="eastAsia"/>
            <w:lang w:eastAsia="zh-CN"/>
          </w:rPr>
          <w:t>(四)、利润率高</w:t>
        </w:r>
        <w:r>
          <w:tab/>
        </w:r>
        <w:r>
          <w:fldChar w:fldCharType="begin"/>
        </w:r>
        <w:r>
          <w:instrText xml:space="preserve"> PAGEREF _Toc16240 \h </w:instrText>
        </w:r>
        <w:r>
          <w:fldChar w:fldCharType="separate"/>
        </w:r>
        <w:r>
          <w:t>27</w:t>
        </w:r>
        <w:r>
          <w:fldChar w:fldCharType="end"/>
        </w:r>
      </w:hyperlink>
    </w:p>
    <w:p>
      <w:pPr>
        <w:pStyle w:val="TOC1"/>
        <w:tabs>
          <w:tab w:val="right" w:leader="dot" w:pos="8306"/>
        </w:tabs>
      </w:pPr>
      <w:hyperlink w:anchor="_Toc28689" w:history="1">
        <w:r>
          <w:rPr>
            <w:rFonts w:ascii="仿宋" w:eastAsia="仿宋" w:hAnsi="仿宋" w:cs="仿宋" w:hint="eastAsia"/>
            <w:lang w:eastAsia="zh-CN"/>
          </w:rPr>
          <w:t>九、生产安全保护</w:t>
        </w:r>
        <w:r>
          <w:tab/>
        </w:r>
        <w:r>
          <w:fldChar w:fldCharType="begin"/>
        </w:r>
        <w:r>
          <w:instrText xml:space="preserve"> PAGEREF _Toc28689 \h </w:instrText>
        </w:r>
        <w:r>
          <w:fldChar w:fldCharType="separate"/>
        </w:r>
        <w:r>
          <w:t>29</w:t>
        </w:r>
        <w:r>
          <w:fldChar w:fldCharType="end"/>
        </w:r>
      </w:hyperlink>
    </w:p>
    <w:p>
      <w:pPr>
        <w:pStyle w:val="TOC2"/>
        <w:tabs>
          <w:tab w:val="right" w:leader="dot" w:pos="8306"/>
        </w:tabs>
      </w:pPr>
      <w:hyperlink w:anchor="_Toc8576" w:history="1">
        <w:r>
          <w:rPr>
            <w:rFonts w:ascii="仿宋" w:eastAsia="仿宋" w:hAnsi="仿宋" w:cs="仿宋" w:hint="eastAsia"/>
            <w:lang w:eastAsia="zh-CN"/>
          </w:rPr>
          <w:t>(一)、消防安全</w:t>
        </w:r>
        <w:r>
          <w:tab/>
        </w:r>
        <w:r>
          <w:fldChar w:fldCharType="begin"/>
        </w:r>
        <w:r>
          <w:instrText xml:space="preserve"> PAGEREF _Toc8576 \h </w:instrText>
        </w:r>
        <w:r>
          <w:fldChar w:fldCharType="separate"/>
        </w:r>
        <w:r>
          <w:t>29</w:t>
        </w:r>
        <w:r>
          <w:fldChar w:fldCharType="end"/>
        </w:r>
      </w:hyperlink>
    </w:p>
    <w:p>
      <w:pPr>
        <w:pStyle w:val="TOC2"/>
        <w:tabs>
          <w:tab w:val="right" w:leader="dot" w:pos="8306"/>
        </w:tabs>
      </w:pPr>
      <w:hyperlink w:anchor="_Toc30258" w:history="1">
        <w:r>
          <w:rPr>
            <w:rFonts w:ascii="仿宋" w:eastAsia="仿宋" w:hAnsi="仿宋" w:cs="仿宋" w:hint="eastAsia"/>
            <w:lang w:eastAsia="zh-CN"/>
          </w:rPr>
          <w:t>(二)、防火防爆总图布置措施</w:t>
        </w:r>
        <w:r>
          <w:tab/>
        </w:r>
        <w:r>
          <w:fldChar w:fldCharType="begin"/>
        </w:r>
        <w:r>
          <w:instrText xml:space="preserve"> PAGEREF _Toc30258 \h </w:instrText>
        </w:r>
        <w:r>
          <w:fldChar w:fldCharType="separate"/>
        </w:r>
        <w:r>
          <w:t>30</w:t>
        </w:r>
        <w:r>
          <w:fldChar w:fldCharType="end"/>
        </w:r>
      </w:hyperlink>
    </w:p>
    <w:p>
      <w:pPr>
        <w:pStyle w:val="TOC2"/>
        <w:tabs>
          <w:tab w:val="right" w:leader="dot" w:pos="8306"/>
        </w:tabs>
      </w:pPr>
      <w:hyperlink w:anchor="_Toc25675" w:history="1">
        <w:r>
          <w:rPr>
            <w:rFonts w:ascii="仿宋" w:eastAsia="仿宋" w:hAnsi="仿宋" w:cs="仿宋" w:hint="eastAsia"/>
            <w:lang w:eastAsia="zh-CN"/>
          </w:rPr>
          <w:t>(三)、自然灾害防范措施</w:t>
        </w:r>
        <w:r>
          <w:tab/>
        </w:r>
        <w:r>
          <w:fldChar w:fldCharType="begin"/>
        </w:r>
        <w:r>
          <w:instrText xml:space="preserve"> PAGEREF _Toc25675 \h </w:instrText>
        </w:r>
        <w:r>
          <w:fldChar w:fldCharType="separate"/>
        </w:r>
        <w:r>
          <w:t>31</w:t>
        </w:r>
        <w:r>
          <w:fldChar w:fldCharType="end"/>
        </w:r>
      </w:hyperlink>
    </w:p>
    <w:p>
      <w:pPr>
        <w:pStyle w:val="TOC2"/>
        <w:tabs>
          <w:tab w:val="right" w:leader="dot" w:pos="8306"/>
        </w:tabs>
      </w:pPr>
      <w:hyperlink w:anchor="_Toc8160" w:history="1">
        <w:r>
          <w:rPr>
            <w:rFonts w:ascii="仿宋" w:eastAsia="仿宋" w:hAnsi="仿宋" w:cs="仿宋" w:hint="eastAsia"/>
            <w:lang w:eastAsia="zh-CN"/>
          </w:rPr>
          <w:t>(四)、安全色及安全标志使用要求</w:t>
        </w:r>
        <w:r>
          <w:tab/>
        </w:r>
        <w:r>
          <w:fldChar w:fldCharType="begin"/>
        </w:r>
        <w:r>
          <w:instrText xml:space="preserve"> PAGEREF _Toc8160 \h </w:instrText>
        </w:r>
        <w:r>
          <w:fldChar w:fldCharType="separate"/>
        </w:r>
        <w:r>
          <w:t>32</w:t>
        </w:r>
        <w:r>
          <w:fldChar w:fldCharType="end"/>
        </w:r>
      </w:hyperlink>
    </w:p>
    <w:p>
      <w:pPr>
        <w:pStyle w:val="TOC2"/>
        <w:tabs>
          <w:tab w:val="right" w:leader="dot" w:pos="8306"/>
        </w:tabs>
      </w:pPr>
      <w:hyperlink w:anchor="_Toc15409" w:history="1">
        <w:r>
          <w:rPr>
            <w:rFonts w:ascii="仿宋" w:eastAsia="仿宋" w:hAnsi="仿宋" w:cs="仿宋" w:hint="eastAsia"/>
            <w:lang w:eastAsia="zh-CN"/>
          </w:rPr>
          <w:t>(五)、防尘防毒措施</w:t>
        </w:r>
        <w:r>
          <w:tab/>
        </w:r>
        <w:r>
          <w:fldChar w:fldCharType="begin"/>
        </w:r>
        <w:r>
          <w:instrText xml:space="preserve"> PAGEREF _Toc15409 \h </w:instrText>
        </w:r>
        <w:r>
          <w:fldChar w:fldCharType="separate"/>
        </w:r>
        <w:r>
          <w:t>33</w:t>
        </w:r>
        <w:r>
          <w:fldChar w:fldCharType="end"/>
        </w:r>
      </w:hyperlink>
    </w:p>
    <w:p>
      <w:pPr>
        <w:pStyle w:val="TOC2"/>
        <w:tabs>
          <w:tab w:val="right" w:leader="dot" w:pos="8306"/>
        </w:tabs>
      </w:pPr>
      <w:hyperlink w:anchor="_Toc6146" w:history="1">
        <w:r>
          <w:rPr>
            <w:rFonts w:ascii="仿宋" w:eastAsia="仿宋" w:hAnsi="仿宋" w:cs="仿宋" w:hint="eastAsia"/>
            <w:lang w:eastAsia="zh-CN"/>
          </w:rPr>
          <w:t>(六)、防静电、触电防护及防雷措施</w:t>
        </w:r>
        <w:r>
          <w:tab/>
        </w:r>
        <w:r>
          <w:fldChar w:fldCharType="begin"/>
        </w:r>
        <w:r>
          <w:instrText xml:space="preserve"> PAGEREF _Toc6146 \h </w:instrText>
        </w:r>
        <w:r>
          <w:fldChar w:fldCharType="separate"/>
        </w:r>
        <w:r>
          <w:t>34</w:t>
        </w:r>
        <w:r>
          <w:fldChar w:fldCharType="end"/>
        </w:r>
      </w:hyperlink>
    </w:p>
    <w:p>
      <w:pPr>
        <w:pStyle w:val="TOC2"/>
        <w:tabs>
          <w:tab w:val="right" w:leader="dot" w:pos="8306"/>
        </w:tabs>
      </w:pPr>
      <w:hyperlink w:anchor="_Toc22643" w:history="1">
        <w:r>
          <w:rPr>
            <w:rFonts w:ascii="仿宋" w:eastAsia="仿宋" w:hAnsi="仿宋" w:cs="仿宋" w:hint="eastAsia"/>
            <w:lang w:eastAsia="zh-CN"/>
          </w:rPr>
          <w:t>(七)、机械设备安全保障措施</w:t>
        </w:r>
        <w:r>
          <w:tab/>
        </w:r>
        <w:r>
          <w:fldChar w:fldCharType="begin"/>
        </w:r>
        <w:r>
          <w:instrText xml:space="preserve"> PAGEREF _Toc22643 \h </w:instrText>
        </w:r>
        <w:r>
          <w:fldChar w:fldCharType="separate"/>
        </w:r>
        <w:r>
          <w:t>35</w:t>
        </w:r>
        <w:r>
          <w:fldChar w:fldCharType="end"/>
        </w:r>
      </w:hyperlink>
    </w:p>
    <w:p>
      <w:pPr>
        <w:pStyle w:val="TOC1"/>
        <w:tabs>
          <w:tab w:val="right" w:leader="dot" w:pos="8306"/>
        </w:tabs>
      </w:pPr>
      <w:hyperlink w:anchor="_Toc10466" w:history="1">
        <w:r>
          <w:rPr>
            <w:rFonts w:ascii="仿宋" w:eastAsia="仿宋" w:hAnsi="仿宋" w:cs="仿宋" w:hint="eastAsia"/>
            <w:lang w:eastAsia="zh-CN"/>
          </w:rPr>
          <w:t>十、六氢苯酐项目计划安排</w:t>
        </w:r>
        <w:r>
          <w:tab/>
        </w:r>
        <w:r>
          <w:fldChar w:fldCharType="begin"/>
        </w:r>
        <w:r>
          <w:instrText xml:space="preserve"> PAGEREF _Toc10466 \h </w:instrText>
        </w:r>
        <w:r>
          <w:fldChar w:fldCharType="separate"/>
        </w:r>
        <w:r>
          <w:t>36</w:t>
        </w:r>
        <w:r>
          <w:fldChar w:fldCharType="end"/>
        </w:r>
      </w:hyperlink>
    </w:p>
    <w:p>
      <w:pPr>
        <w:pStyle w:val="TOC2"/>
        <w:tabs>
          <w:tab w:val="right" w:leader="dot" w:pos="8306"/>
        </w:tabs>
      </w:pPr>
      <w:hyperlink w:anchor="_Toc6656" w:history="1">
        <w:r>
          <w:rPr>
            <w:rFonts w:ascii="仿宋" w:eastAsia="仿宋" w:hAnsi="仿宋" w:cs="仿宋" w:hint="eastAsia"/>
            <w:lang w:eastAsia="zh-CN"/>
          </w:rPr>
          <w:t>(一)、建设周期</w:t>
        </w:r>
        <w:r>
          <w:tab/>
        </w:r>
        <w:r>
          <w:fldChar w:fldCharType="begin"/>
        </w:r>
        <w:r>
          <w:instrText xml:space="preserve"> PAGEREF _Toc6656 \h </w:instrText>
        </w:r>
        <w:r>
          <w:fldChar w:fldCharType="separate"/>
        </w:r>
        <w:r>
          <w:t>36</w:t>
        </w:r>
        <w:r>
          <w:fldChar w:fldCharType="end"/>
        </w:r>
      </w:hyperlink>
    </w:p>
    <w:p>
      <w:pPr>
        <w:pStyle w:val="TOC2"/>
        <w:tabs>
          <w:tab w:val="right" w:leader="dot" w:pos="8306"/>
        </w:tabs>
      </w:pPr>
      <w:hyperlink w:anchor="_Toc6231" w:history="1">
        <w:r>
          <w:rPr>
            <w:rFonts w:ascii="仿宋" w:eastAsia="仿宋" w:hAnsi="仿宋" w:cs="仿宋" w:hint="eastAsia"/>
            <w:lang w:eastAsia="zh-CN"/>
          </w:rPr>
          <w:t>(二)、建设进度</w:t>
        </w:r>
        <w:r>
          <w:tab/>
        </w:r>
        <w:r>
          <w:fldChar w:fldCharType="begin"/>
        </w:r>
        <w:r>
          <w:instrText xml:space="preserve"> PAGEREF _Toc6231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4" w:history="1">
        <w:r>
          <w:rPr>
            <w:rFonts w:ascii="仿宋" w:eastAsia="仿宋" w:hAnsi="仿宋" w:cs="仿宋" w:hint="eastAsia"/>
            <w:lang w:eastAsia="zh-CN"/>
          </w:rPr>
          <w:t>(三)、进度安排注意事项</w:t>
        </w:r>
        <w:r>
          <w:tab/>
        </w:r>
        <w:r>
          <w:fldChar w:fldCharType="begin"/>
        </w:r>
        <w:r>
          <w:instrText xml:space="preserve"> PAGEREF _Toc32104 \h </w:instrText>
        </w:r>
        <w:r>
          <w:fldChar w:fldCharType="separate"/>
        </w:r>
        <w:r>
          <w:t>38</w:t>
        </w:r>
        <w:r>
          <w:fldChar w:fldCharType="end"/>
        </w:r>
      </w:hyperlink>
    </w:p>
    <w:p>
      <w:pPr>
        <w:pStyle w:val="TOC2"/>
        <w:tabs>
          <w:tab w:val="right" w:leader="dot" w:pos="8306"/>
        </w:tabs>
      </w:pPr>
      <w:hyperlink w:anchor="_Toc28262" w:history="1">
        <w:r>
          <w:rPr>
            <w:rFonts w:ascii="仿宋" w:eastAsia="仿宋" w:hAnsi="仿宋" w:cs="仿宋" w:hint="eastAsia"/>
            <w:lang w:eastAsia="zh-CN"/>
          </w:rPr>
          <w:t>(四)、人力资源配置</w:t>
        </w:r>
        <w:r>
          <w:tab/>
        </w:r>
        <w:r>
          <w:fldChar w:fldCharType="begin"/>
        </w:r>
        <w:r>
          <w:instrText xml:space="preserve"> PAGEREF _Toc28262 \h </w:instrText>
        </w:r>
        <w:r>
          <w:fldChar w:fldCharType="separate"/>
        </w:r>
        <w:r>
          <w:t>40</w:t>
        </w:r>
        <w:r>
          <w:fldChar w:fldCharType="end"/>
        </w:r>
      </w:hyperlink>
    </w:p>
    <w:p>
      <w:pPr>
        <w:pStyle w:val="TOC1"/>
        <w:tabs>
          <w:tab w:val="right" w:leader="dot" w:pos="8306"/>
        </w:tabs>
      </w:pPr>
      <w:hyperlink w:anchor="_Toc14732" w:history="1">
        <w:r>
          <w:rPr>
            <w:rFonts w:ascii="仿宋" w:eastAsia="仿宋" w:hAnsi="仿宋" w:cs="仿宋" w:hint="eastAsia"/>
            <w:lang w:eastAsia="zh-CN"/>
          </w:rPr>
          <w:t>十一、六氢苯酐项目人力资源培养与发展</w:t>
        </w:r>
        <w:r>
          <w:tab/>
        </w:r>
        <w:r>
          <w:fldChar w:fldCharType="begin"/>
        </w:r>
        <w:r>
          <w:instrText xml:space="preserve"> PAGEREF _Toc14732 \h </w:instrText>
        </w:r>
        <w:r>
          <w:fldChar w:fldCharType="separate"/>
        </w:r>
        <w:r>
          <w:t>41</w:t>
        </w:r>
        <w:r>
          <w:fldChar w:fldCharType="end"/>
        </w:r>
      </w:hyperlink>
    </w:p>
    <w:p>
      <w:pPr>
        <w:pStyle w:val="TOC2"/>
        <w:tabs>
          <w:tab w:val="right" w:leader="dot" w:pos="8306"/>
        </w:tabs>
      </w:pPr>
      <w:hyperlink w:anchor="_Toc16810" w:history="1">
        <w:r>
          <w:rPr>
            <w:rFonts w:ascii="仿宋" w:eastAsia="仿宋" w:hAnsi="仿宋" w:cs="仿宋" w:hint="eastAsia"/>
            <w:lang w:eastAsia="zh-CN"/>
          </w:rPr>
          <w:t>(一)、人才需求与规划</w:t>
        </w:r>
        <w:r>
          <w:tab/>
        </w:r>
        <w:r>
          <w:fldChar w:fldCharType="begin"/>
        </w:r>
        <w:r>
          <w:instrText xml:space="preserve"> PAGEREF _Toc16810 \h </w:instrText>
        </w:r>
        <w:r>
          <w:fldChar w:fldCharType="separate"/>
        </w:r>
        <w:r>
          <w:t>41</w:t>
        </w:r>
        <w:r>
          <w:fldChar w:fldCharType="end"/>
        </w:r>
      </w:hyperlink>
    </w:p>
    <w:p>
      <w:pPr>
        <w:pStyle w:val="TOC2"/>
        <w:tabs>
          <w:tab w:val="right" w:leader="dot" w:pos="8306"/>
        </w:tabs>
      </w:pPr>
      <w:hyperlink w:anchor="_Toc24785" w:history="1">
        <w:r>
          <w:rPr>
            <w:rFonts w:ascii="仿宋" w:eastAsia="仿宋" w:hAnsi="仿宋" w:cs="仿宋" w:hint="eastAsia"/>
            <w:lang w:eastAsia="zh-CN"/>
          </w:rPr>
          <w:t>(二)、培训与发展计划</w:t>
        </w:r>
        <w:r>
          <w:tab/>
        </w:r>
        <w:r>
          <w:fldChar w:fldCharType="begin"/>
        </w:r>
        <w:r>
          <w:instrText xml:space="preserve"> PAGEREF _Toc24785 \h </w:instrText>
        </w:r>
        <w:r>
          <w:fldChar w:fldCharType="separate"/>
        </w:r>
        <w:r>
          <w:t>41</w:t>
        </w:r>
        <w:r>
          <w:fldChar w:fldCharType="end"/>
        </w:r>
      </w:hyperlink>
    </w:p>
    <w:p>
      <w:pPr>
        <w:pStyle w:val="TOC1"/>
        <w:tabs>
          <w:tab w:val="right" w:leader="dot" w:pos="8306"/>
        </w:tabs>
      </w:pPr>
      <w:hyperlink w:anchor="_Toc16454" w:history="1">
        <w:r>
          <w:rPr>
            <w:rFonts w:ascii="仿宋" w:eastAsia="仿宋" w:hAnsi="仿宋" w:cs="仿宋" w:hint="eastAsia"/>
            <w:lang w:eastAsia="zh-CN"/>
          </w:rPr>
          <w:t>十二、六氢苯酐项目投资规划</w:t>
        </w:r>
        <w:r>
          <w:tab/>
        </w:r>
        <w:r>
          <w:fldChar w:fldCharType="begin"/>
        </w:r>
        <w:r>
          <w:instrText xml:space="preserve"> PAGEREF _Toc16454 \h </w:instrText>
        </w:r>
        <w:r>
          <w:fldChar w:fldCharType="separate"/>
        </w:r>
        <w:r>
          <w:t>42</w:t>
        </w:r>
        <w:r>
          <w:fldChar w:fldCharType="end"/>
        </w:r>
      </w:hyperlink>
    </w:p>
    <w:p>
      <w:pPr>
        <w:pStyle w:val="TOC2"/>
        <w:tabs>
          <w:tab w:val="right" w:leader="dot" w:pos="8306"/>
        </w:tabs>
      </w:pPr>
      <w:hyperlink w:anchor="_Toc218" w:history="1">
        <w:r>
          <w:rPr>
            <w:rFonts w:ascii="仿宋" w:eastAsia="仿宋" w:hAnsi="仿宋" w:cs="仿宋" w:hint="eastAsia"/>
            <w:lang w:eastAsia="zh-CN"/>
          </w:rPr>
          <w:t>(一)、六氢苯酐项目总投资估算</w:t>
        </w:r>
        <w:r>
          <w:tab/>
        </w:r>
        <w:r>
          <w:fldChar w:fldCharType="begin"/>
        </w:r>
        <w:r>
          <w:instrText xml:space="preserve"> PAGEREF _Toc218 \h </w:instrText>
        </w:r>
        <w:r>
          <w:fldChar w:fldCharType="separate"/>
        </w:r>
        <w:r>
          <w:t>42</w:t>
        </w:r>
        <w:r>
          <w:fldChar w:fldCharType="end"/>
        </w:r>
      </w:hyperlink>
    </w:p>
    <w:p>
      <w:pPr>
        <w:pStyle w:val="TOC2"/>
        <w:tabs>
          <w:tab w:val="right" w:leader="dot" w:pos="8306"/>
        </w:tabs>
      </w:pPr>
      <w:hyperlink w:anchor="_Toc8500" w:history="1">
        <w:r>
          <w:rPr>
            <w:rFonts w:ascii="仿宋" w:eastAsia="仿宋" w:hAnsi="仿宋" w:cs="仿宋" w:hint="eastAsia"/>
            <w:lang w:eastAsia="zh-CN"/>
          </w:rPr>
          <w:t>(二)、资金筹措</w:t>
        </w:r>
        <w:r>
          <w:tab/>
        </w:r>
        <w:r>
          <w:fldChar w:fldCharType="begin"/>
        </w:r>
        <w:r>
          <w:instrText xml:space="preserve"> PAGEREF _Toc8500 \h </w:instrText>
        </w:r>
        <w:r>
          <w:fldChar w:fldCharType="separate"/>
        </w:r>
        <w:r>
          <w:t>43</w:t>
        </w:r>
        <w:r>
          <w:fldChar w:fldCharType="end"/>
        </w:r>
      </w:hyperlink>
    </w:p>
    <w:p>
      <w:pPr>
        <w:pStyle w:val="TOC1"/>
        <w:tabs>
          <w:tab w:val="right" w:leader="dot" w:pos="8306"/>
        </w:tabs>
      </w:pPr>
      <w:hyperlink w:anchor="_Toc23827" w:history="1">
        <w:r>
          <w:rPr>
            <w:rFonts w:ascii="仿宋" w:eastAsia="仿宋" w:hAnsi="仿宋" w:cs="仿宋" w:hint="eastAsia"/>
            <w:lang w:eastAsia="zh-CN"/>
          </w:rPr>
          <w:t>十三、六氢苯酐项目治理与监督</w:t>
        </w:r>
        <w:r>
          <w:tab/>
        </w:r>
        <w:r>
          <w:fldChar w:fldCharType="begin"/>
        </w:r>
        <w:r>
          <w:instrText xml:space="preserve"> PAGEREF _Toc23827 \h </w:instrText>
        </w:r>
        <w:r>
          <w:fldChar w:fldCharType="separate"/>
        </w:r>
        <w:r>
          <w:t>44</w:t>
        </w:r>
        <w:r>
          <w:fldChar w:fldCharType="end"/>
        </w:r>
      </w:hyperlink>
    </w:p>
    <w:p>
      <w:pPr>
        <w:pStyle w:val="TOC2"/>
        <w:tabs>
          <w:tab w:val="right" w:leader="dot" w:pos="8306"/>
        </w:tabs>
      </w:pPr>
      <w:hyperlink w:anchor="_Toc18724" w:history="1">
        <w:r>
          <w:rPr>
            <w:rFonts w:ascii="仿宋" w:eastAsia="仿宋" w:hAnsi="仿宋" w:cs="仿宋" w:hint="eastAsia"/>
            <w:lang w:eastAsia="zh-CN"/>
          </w:rPr>
          <w:t>(一)、六氢苯酐项目治理结构</w:t>
        </w:r>
        <w:r>
          <w:tab/>
        </w:r>
        <w:r>
          <w:fldChar w:fldCharType="begin"/>
        </w:r>
        <w:r>
          <w:instrText xml:space="preserve"> PAGEREF _Toc18724 \h </w:instrText>
        </w:r>
        <w:r>
          <w:fldChar w:fldCharType="separate"/>
        </w:r>
        <w:r>
          <w:t>44</w:t>
        </w:r>
        <w:r>
          <w:fldChar w:fldCharType="end"/>
        </w:r>
      </w:hyperlink>
    </w:p>
    <w:p>
      <w:pPr>
        <w:pStyle w:val="TOC2"/>
        <w:tabs>
          <w:tab w:val="right" w:leader="dot" w:pos="8306"/>
        </w:tabs>
      </w:pPr>
      <w:hyperlink w:anchor="_Toc659" w:history="1">
        <w:r>
          <w:rPr>
            <w:rFonts w:ascii="仿宋" w:eastAsia="仿宋" w:hAnsi="仿宋" w:cs="仿宋" w:hint="eastAsia"/>
            <w:lang w:eastAsia="zh-CN"/>
          </w:rPr>
          <w:t>(二)、监督与审计</w:t>
        </w:r>
        <w:r>
          <w:tab/>
        </w:r>
        <w:r>
          <w:fldChar w:fldCharType="begin"/>
        </w:r>
        <w:r>
          <w:instrText xml:space="preserve"> PAGEREF _Toc659 \h </w:instrText>
        </w:r>
        <w:r>
          <w:fldChar w:fldCharType="separate"/>
        </w:r>
        <w:r>
          <w:t>45</w:t>
        </w:r>
        <w:r>
          <w:fldChar w:fldCharType="end"/>
        </w:r>
      </w:hyperlink>
    </w:p>
    <w:p>
      <w:pPr>
        <w:pStyle w:val="TOC1"/>
        <w:tabs>
          <w:tab w:val="right" w:leader="dot" w:pos="8306"/>
        </w:tabs>
      </w:pPr>
      <w:hyperlink w:anchor="_Toc1874" w:history="1">
        <w:r>
          <w:rPr>
            <w:rFonts w:ascii="仿宋" w:eastAsia="仿宋" w:hAnsi="仿宋" w:cs="仿宋" w:hint="eastAsia"/>
            <w:lang w:eastAsia="zh-CN"/>
          </w:rPr>
          <w:t>十四、质量管理体系</w:t>
        </w:r>
        <w:r>
          <w:tab/>
        </w:r>
        <w:r>
          <w:fldChar w:fldCharType="begin"/>
        </w:r>
        <w:r>
          <w:instrText xml:space="preserve"> PAGEREF _Toc1874 \h </w:instrText>
        </w:r>
        <w:r>
          <w:fldChar w:fldCharType="separate"/>
        </w:r>
        <w:r>
          <w:t>46</w:t>
        </w:r>
        <w:r>
          <w:fldChar w:fldCharType="end"/>
        </w:r>
      </w:hyperlink>
    </w:p>
    <w:p>
      <w:pPr>
        <w:pStyle w:val="TOC2"/>
        <w:tabs>
          <w:tab w:val="right" w:leader="dot" w:pos="8306"/>
        </w:tabs>
      </w:pPr>
      <w:hyperlink w:anchor="_Toc10274" w:history="1">
        <w:r>
          <w:rPr>
            <w:rFonts w:ascii="仿宋" w:eastAsia="仿宋" w:hAnsi="仿宋" w:cs="仿宋" w:hint="eastAsia"/>
            <w:lang w:eastAsia="zh-CN"/>
          </w:rPr>
          <w:t>(一)、质量目标与方针</w:t>
        </w:r>
        <w:r>
          <w:tab/>
        </w:r>
        <w:r>
          <w:fldChar w:fldCharType="begin"/>
        </w:r>
        <w:r>
          <w:instrText xml:space="preserve"> PAGEREF _Toc10274 \h </w:instrText>
        </w:r>
        <w:r>
          <w:fldChar w:fldCharType="separate"/>
        </w:r>
        <w:r>
          <w:t>46</w:t>
        </w:r>
        <w:r>
          <w:fldChar w:fldCharType="end"/>
        </w:r>
      </w:hyperlink>
    </w:p>
    <w:p>
      <w:pPr>
        <w:pStyle w:val="TOC2"/>
        <w:tabs>
          <w:tab w:val="right" w:leader="dot" w:pos="8306"/>
        </w:tabs>
      </w:pPr>
      <w:hyperlink w:anchor="_Toc12788" w:history="1">
        <w:r>
          <w:rPr>
            <w:rFonts w:ascii="仿宋" w:eastAsia="仿宋" w:hAnsi="仿宋" w:cs="仿宋" w:hint="eastAsia"/>
            <w:lang w:eastAsia="zh-CN"/>
          </w:rPr>
          <w:t>(二)、质量管理责任</w:t>
        </w:r>
        <w:r>
          <w:tab/>
        </w:r>
        <w:r>
          <w:fldChar w:fldCharType="begin"/>
        </w:r>
        <w:r>
          <w:instrText xml:space="preserve"> PAGEREF _Toc12788 \h </w:instrText>
        </w:r>
        <w:r>
          <w:fldChar w:fldCharType="separate"/>
        </w:r>
        <w:r>
          <w:t>47</w:t>
        </w:r>
        <w:r>
          <w:fldChar w:fldCharType="end"/>
        </w:r>
      </w:hyperlink>
    </w:p>
    <w:p>
      <w:pPr>
        <w:pStyle w:val="TOC2"/>
        <w:tabs>
          <w:tab w:val="right" w:leader="dot" w:pos="8306"/>
        </w:tabs>
      </w:pPr>
      <w:hyperlink w:anchor="_Toc9068" w:history="1">
        <w:r>
          <w:rPr>
            <w:rFonts w:ascii="仿宋" w:eastAsia="仿宋" w:hAnsi="仿宋" w:cs="仿宋" w:hint="eastAsia"/>
            <w:lang w:eastAsia="zh-CN"/>
          </w:rPr>
          <w:t>(三)、质量管理体系文件</w:t>
        </w:r>
        <w:r>
          <w:tab/>
        </w:r>
        <w:r>
          <w:fldChar w:fldCharType="begin"/>
        </w:r>
        <w:r>
          <w:instrText xml:space="preserve"> PAGEREF _Toc9068 \h </w:instrText>
        </w:r>
        <w:r>
          <w:fldChar w:fldCharType="separate"/>
        </w:r>
        <w:r>
          <w:t>49</w:t>
        </w:r>
        <w:r>
          <w:fldChar w:fldCharType="end"/>
        </w:r>
      </w:hyperlink>
    </w:p>
    <w:p>
      <w:pPr>
        <w:pStyle w:val="TOC2"/>
        <w:tabs>
          <w:tab w:val="right" w:leader="dot" w:pos="8306"/>
        </w:tabs>
      </w:pPr>
      <w:hyperlink w:anchor="_Toc26414" w:history="1">
        <w:r>
          <w:rPr>
            <w:rFonts w:ascii="仿宋" w:eastAsia="仿宋" w:hAnsi="仿宋" w:cs="仿宋" w:hint="eastAsia"/>
            <w:lang w:eastAsia="zh-CN"/>
          </w:rPr>
          <w:t>(四)、质量培训与教育</w:t>
        </w:r>
        <w:r>
          <w:tab/>
        </w:r>
        <w:r>
          <w:fldChar w:fldCharType="begin"/>
        </w:r>
        <w:r>
          <w:instrText xml:space="preserve"> PAGEREF _Toc26414 \h </w:instrText>
        </w:r>
        <w:r>
          <w:fldChar w:fldCharType="separate"/>
        </w:r>
        <w:r>
          <w:t>51</w:t>
        </w:r>
        <w:r>
          <w:fldChar w:fldCharType="end"/>
        </w:r>
      </w:hyperlink>
    </w:p>
    <w:p>
      <w:pPr>
        <w:pStyle w:val="TOC2"/>
        <w:tabs>
          <w:tab w:val="right" w:leader="dot" w:pos="8306"/>
        </w:tabs>
      </w:pPr>
      <w:hyperlink w:anchor="_Toc17560" w:history="1">
        <w:r>
          <w:rPr>
            <w:rFonts w:ascii="仿宋" w:eastAsia="仿宋" w:hAnsi="仿宋" w:cs="仿宋" w:hint="eastAsia"/>
            <w:lang w:eastAsia="zh-CN"/>
          </w:rPr>
          <w:t>(五)、质量审核与评价</w:t>
        </w:r>
        <w:r>
          <w:tab/>
        </w:r>
        <w:r>
          <w:fldChar w:fldCharType="begin"/>
        </w:r>
        <w:r>
          <w:instrText xml:space="preserve"> PAGEREF _Toc17560 \h </w:instrText>
        </w:r>
        <w:r>
          <w:fldChar w:fldCharType="separate"/>
        </w:r>
        <w:r>
          <w:t>52</w:t>
        </w:r>
        <w:r>
          <w:fldChar w:fldCharType="end"/>
        </w:r>
      </w:hyperlink>
    </w:p>
    <w:p>
      <w:pPr>
        <w:pStyle w:val="TOC2"/>
        <w:tabs>
          <w:tab w:val="right" w:leader="dot" w:pos="8306"/>
        </w:tabs>
      </w:pPr>
      <w:hyperlink w:anchor="_Toc7866" w:history="1">
        <w:r>
          <w:rPr>
            <w:rFonts w:ascii="仿宋" w:eastAsia="仿宋" w:hAnsi="仿宋" w:cs="仿宋" w:hint="eastAsia"/>
            <w:lang w:eastAsia="zh-CN"/>
          </w:rPr>
          <w:t>(六)、不符合与纠正措施</w:t>
        </w:r>
        <w:r>
          <w:tab/>
        </w:r>
        <w:r>
          <w:fldChar w:fldCharType="begin"/>
        </w:r>
        <w:r>
          <w:instrText xml:space="preserve"> PAGEREF _Toc7866 \h </w:instrText>
        </w:r>
        <w:r>
          <w:fldChar w:fldCharType="separate"/>
        </w:r>
        <w:r>
          <w:t>53</w:t>
        </w:r>
        <w:r>
          <w:fldChar w:fldCharType="end"/>
        </w:r>
      </w:hyperlink>
    </w:p>
    <w:p>
      <w:pPr>
        <w:pStyle w:val="TOC1"/>
        <w:tabs>
          <w:tab w:val="right" w:leader="dot" w:pos="8306"/>
        </w:tabs>
      </w:pPr>
      <w:hyperlink w:anchor="_Toc13285" w:history="1">
        <w:r>
          <w:rPr>
            <w:rFonts w:ascii="仿宋" w:eastAsia="仿宋" w:hAnsi="仿宋" w:cs="仿宋" w:hint="eastAsia"/>
            <w:lang w:eastAsia="zh-CN"/>
          </w:rPr>
          <w:t>十五、六氢苯酐项目实施保障措施</w:t>
        </w:r>
        <w:r>
          <w:tab/>
        </w:r>
        <w:r>
          <w:fldChar w:fldCharType="begin"/>
        </w:r>
        <w:r>
          <w:instrText xml:space="preserve"> PAGEREF _Toc13285 \h </w:instrText>
        </w:r>
        <w:r>
          <w:fldChar w:fldCharType="separate"/>
        </w:r>
        <w:r>
          <w:t>54</w:t>
        </w:r>
        <w:r>
          <w:fldChar w:fldCharType="end"/>
        </w:r>
      </w:hyperlink>
    </w:p>
    <w:p>
      <w:pPr>
        <w:pStyle w:val="TOC2"/>
        <w:tabs>
          <w:tab w:val="right" w:leader="dot" w:pos="8306"/>
        </w:tabs>
      </w:pPr>
      <w:hyperlink w:anchor="_Toc22940" w:history="1">
        <w:r>
          <w:rPr>
            <w:rFonts w:ascii="仿宋" w:eastAsia="仿宋" w:hAnsi="仿宋" w:cs="仿宋" w:hint="eastAsia"/>
            <w:lang w:eastAsia="zh-CN"/>
          </w:rPr>
          <w:t>(一)、六氢苯酐项目实施保障机制</w:t>
        </w:r>
        <w:r>
          <w:tab/>
        </w:r>
        <w:r>
          <w:fldChar w:fldCharType="begin"/>
        </w:r>
        <w:r>
          <w:instrText xml:space="preserve"> PAGEREF _Toc22940 \h </w:instrText>
        </w:r>
        <w:r>
          <w:fldChar w:fldCharType="separate"/>
        </w:r>
        <w:r>
          <w:t>54</w:t>
        </w:r>
        <w:r>
          <w:fldChar w:fldCharType="end"/>
        </w:r>
      </w:hyperlink>
    </w:p>
    <w:p>
      <w:pPr>
        <w:pStyle w:val="TOC2"/>
        <w:tabs>
          <w:tab w:val="right" w:leader="dot" w:pos="8306"/>
        </w:tabs>
      </w:pPr>
      <w:hyperlink w:anchor="_Toc2308" w:history="1">
        <w:r>
          <w:rPr>
            <w:rFonts w:ascii="仿宋" w:eastAsia="仿宋" w:hAnsi="仿宋" w:cs="仿宋" w:hint="eastAsia"/>
            <w:lang w:eastAsia="zh-CN"/>
          </w:rPr>
          <w:t>(二)、六氢苯酐项目法律合规要求</w:t>
        </w:r>
        <w:r>
          <w:tab/>
        </w:r>
        <w:r>
          <w:fldChar w:fldCharType="begin"/>
        </w:r>
        <w:r>
          <w:instrText xml:space="preserve"> PAGEREF _Toc2308 \h </w:instrText>
        </w:r>
        <w:r>
          <w:fldChar w:fldCharType="separate"/>
        </w:r>
        <w:r>
          <w:t>58</w:t>
        </w:r>
        <w:r>
          <w:fldChar w:fldCharType="end"/>
        </w:r>
      </w:hyperlink>
    </w:p>
    <w:p>
      <w:pPr>
        <w:pStyle w:val="TOC2"/>
        <w:tabs>
          <w:tab w:val="right" w:leader="dot" w:pos="8306"/>
        </w:tabs>
      </w:pPr>
      <w:hyperlink w:anchor="_Toc26773" w:history="1">
        <w:r>
          <w:rPr>
            <w:rFonts w:ascii="仿宋" w:eastAsia="仿宋" w:hAnsi="仿宋" w:cs="仿宋" w:hint="eastAsia"/>
            <w:lang w:eastAsia="zh-CN"/>
          </w:rPr>
          <w:t>(三)、六氢苯酐项目合同管理与法律事务</w:t>
        </w:r>
        <w:r>
          <w:tab/>
        </w:r>
        <w:r>
          <w:fldChar w:fldCharType="begin"/>
        </w:r>
        <w:r>
          <w:instrText xml:space="preserve"> PAGEREF _Toc26773 \h </w:instrText>
        </w:r>
        <w:r>
          <w:fldChar w:fldCharType="separate"/>
        </w:r>
        <w:r>
          <w:t>62</w:t>
        </w:r>
        <w:r>
          <w:fldChar w:fldCharType="end"/>
        </w:r>
      </w:hyperlink>
    </w:p>
    <w:p>
      <w:pPr>
        <w:pStyle w:val="TOC2"/>
        <w:tabs>
          <w:tab w:val="right" w:leader="dot" w:pos="8306"/>
        </w:tabs>
      </w:pPr>
      <w:hyperlink w:anchor="_Toc21046" w:history="1">
        <w:r>
          <w:rPr>
            <w:rFonts w:ascii="仿宋" w:eastAsia="仿宋" w:hAnsi="仿宋" w:cs="仿宋" w:hint="eastAsia"/>
            <w:lang w:eastAsia="zh-CN"/>
          </w:rPr>
          <w:t>(四)、六氢苯酐项目知识产权保护策略</w:t>
        </w:r>
        <w:r>
          <w:tab/>
        </w:r>
        <w:r>
          <w:fldChar w:fldCharType="begin"/>
        </w:r>
        <w:r>
          <w:instrText xml:space="preserve"> PAGEREF _Toc21046 \h </w:instrText>
        </w:r>
        <w:r>
          <w:fldChar w:fldCharType="separate"/>
        </w:r>
        <w:r>
          <w:t>68</w:t>
        </w:r>
        <w:r>
          <w:fldChar w:fldCharType="end"/>
        </w:r>
      </w:hyperlink>
    </w:p>
    <w:p>
      <w:pPr>
        <w:pStyle w:val="TOC1"/>
        <w:tabs>
          <w:tab w:val="right" w:leader="dot" w:pos="8306"/>
        </w:tabs>
      </w:pPr>
      <w:hyperlink w:anchor="_Toc18242" w:history="1">
        <w:r>
          <w:rPr>
            <w:rFonts w:ascii="仿宋" w:eastAsia="仿宋" w:hAnsi="仿宋" w:cs="仿宋" w:hint="eastAsia"/>
            <w:lang w:eastAsia="zh-CN"/>
          </w:rPr>
          <w:t>十六、供应链管理</w:t>
        </w:r>
        <w:r>
          <w:tab/>
        </w:r>
        <w:r>
          <w:fldChar w:fldCharType="begin"/>
        </w:r>
        <w:r>
          <w:instrText xml:space="preserve"> PAGEREF _Toc18242 \h </w:instrText>
        </w:r>
        <w:r>
          <w:fldChar w:fldCharType="separate"/>
        </w:r>
        <w:r>
          <w:t>71</w:t>
        </w:r>
        <w:r>
          <w:fldChar w:fldCharType="end"/>
        </w:r>
      </w:hyperlink>
    </w:p>
    <w:p>
      <w:pPr>
        <w:pStyle w:val="TOC2"/>
        <w:tabs>
          <w:tab w:val="right" w:leader="dot" w:pos="8306"/>
        </w:tabs>
      </w:pPr>
      <w:hyperlink w:anchor="_Toc12676" w:history="1">
        <w:r>
          <w:rPr>
            <w:rFonts w:ascii="仿宋" w:eastAsia="仿宋" w:hAnsi="仿宋" w:cs="仿宋" w:hint="eastAsia"/>
            <w:lang w:eastAsia="zh-CN"/>
          </w:rPr>
          <w:t>(一)、供应链战略规划</w:t>
        </w:r>
        <w:r>
          <w:tab/>
        </w:r>
        <w:r>
          <w:fldChar w:fldCharType="begin"/>
        </w:r>
        <w:r>
          <w:instrText xml:space="preserve"> PAGEREF _Toc12676 \h </w:instrText>
        </w:r>
        <w:r>
          <w:fldChar w:fldCharType="separate"/>
        </w:r>
        <w:r>
          <w:t>71</w:t>
        </w:r>
        <w:r>
          <w:fldChar w:fldCharType="end"/>
        </w:r>
      </w:hyperlink>
    </w:p>
    <w:p>
      <w:pPr>
        <w:pStyle w:val="TOC2"/>
        <w:tabs>
          <w:tab w:val="right" w:leader="dot" w:pos="8306"/>
        </w:tabs>
      </w:pPr>
      <w:hyperlink w:anchor="_Toc14589" w:history="1">
        <w:r>
          <w:rPr>
            <w:rFonts w:ascii="仿宋" w:eastAsia="仿宋" w:hAnsi="仿宋" w:cs="仿宋" w:hint="eastAsia"/>
            <w:lang w:eastAsia="zh-CN"/>
          </w:rPr>
          <w:t>(二)、供应商选择与合作</w:t>
        </w:r>
        <w:r>
          <w:tab/>
        </w:r>
        <w:r>
          <w:fldChar w:fldCharType="begin"/>
        </w:r>
        <w:r>
          <w:instrText xml:space="preserve"> PAGEREF _Toc14589 \h </w:instrText>
        </w:r>
        <w:r>
          <w:fldChar w:fldCharType="separate"/>
        </w:r>
        <w:r>
          <w:t>72</w:t>
        </w:r>
        <w:r>
          <w:fldChar w:fldCharType="end"/>
        </w:r>
      </w:hyperlink>
    </w:p>
    <w:p>
      <w:pPr>
        <w:pStyle w:val="TOC2"/>
        <w:tabs>
          <w:tab w:val="right" w:leader="dot" w:pos="8306"/>
        </w:tabs>
      </w:pPr>
      <w:hyperlink w:anchor="_Toc10374" w:history="1">
        <w:r>
          <w:rPr>
            <w:rFonts w:ascii="仿宋" w:eastAsia="仿宋" w:hAnsi="仿宋" w:cs="仿宋" w:hint="eastAsia"/>
            <w:lang w:eastAsia="zh-CN"/>
          </w:rPr>
          <w:t>(三)、物流与库存管理</w:t>
        </w:r>
        <w:r>
          <w:tab/>
        </w:r>
        <w:r>
          <w:fldChar w:fldCharType="begin"/>
        </w:r>
        <w:r>
          <w:instrText xml:space="preserve"> PAGEREF _Toc10374 \h </w:instrText>
        </w:r>
        <w:r>
          <w:fldChar w:fldCharType="separate"/>
        </w:r>
        <w:r>
          <w:t>73</w:t>
        </w:r>
        <w:r>
          <w:fldChar w:fldCharType="end"/>
        </w:r>
      </w:hyperlink>
    </w:p>
    <w:p>
      <w:pPr>
        <w:pStyle w:val="TOC1"/>
        <w:tabs>
          <w:tab w:val="right" w:leader="dot" w:pos="8306"/>
        </w:tabs>
      </w:pPr>
      <w:hyperlink w:anchor="_Toc32252" w:history="1">
        <w:r>
          <w:rPr>
            <w:rFonts w:ascii="仿宋" w:eastAsia="仿宋" w:hAnsi="仿宋" w:cs="仿宋" w:hint="eastAsia"/>
            <w:lang w:eastAsia="zh-CN"/>
          </w:rPr>
          <w:t>十七、六氢苯酐项目实施时间节点</w:t>
        </w:r>
        <w:r>
          <w:tab/>
        </w:r>
        <w:r>
          <w:fldChar w:fldCharType="begin"/>
        </w:r>
        <w:r>
          <w:instrText xml:space="preserve"> PAGEREF _Toc32252 \h </w:instrText>
        </w:r>
        <w:r>
          <w:fldChar w:fldCharType="separate"/>
        </w:r>
        <w:r>
          <w:t>75</w:t>
        </w:r>
        <w:r>
          <w:fldChar w:fldCharType="end"/>
        </w:r>
      </w:hyperlink>
    </w:p>
    <w:p>
      <w:pPr>
        <w:pStyle w:val="TOC2"/>
        <w:tabs>
          <w:tab w:val="right" w:leader="dot" w:pos="8306"/>
        </w:tabs>
      </w:pPr>
      <w:hyperlink w:anchor="_Toc12182" w:history="1">
        <w:r>
          <w:rPr>
            <w:rFonts w:ascii="仿宋" w:eastAsia="仿宋" w:hAnsi="仿宋" w:cs="仿宋" w:hint="eastAsia"/>
            <w:lang w:eastAsia="zh-CN"/>
          </w:rPr>
          <w:t>(一)、六氢苯酐项目启动阶段时间节点</w:t>
        </w:r>
        <w:r>
          <w:tab/>
        </w:r>
        <w:r>
          <w:fldChar w:fldCharType="begin"/>
        </w:r>
        <w:r>
          <w:instrText xml:space="preserve"> PAGEREF _Toc12182 \h </w:instrText>
        </w:r>
        <w:r>
          <w:fldChar w:fldCharType="separate"/>
        </w:r>
        <w:r>
          <w:t>75</w:t>
        </w:r>
        <w:r>
          <w:fldChar w:fldCharType="end"/>
        </w:r>
      </w:hyperlink>
    </w:p>
    <w:p>
      <w:pPr>
        <w:pStyle w:val="TOC2"/>
        <w:tabs>
          <w:tab w:val="right" w:leader="dot" w:pos="8306"/>
        </w:tabs>
      </w:pPr>
      <w:hyperlink w:anchor="_Toc27209" w:history="1">
        <w:r>
          <w:rPr>
            <w:rFonts w:ascii="仿宋" w:eastAsia="仿宋" w:hAnsi="仿宋" w:cs="仿宋" w:hint="eastAsia"/>
            <w:lang w:eastAsia="zh-CN"/>
          </w:rPr>
          <w:t>(二)、六氢苯酐项目执行阶段时间节点</w:t>
        </w:r>
        <w:r>
          <w:tab/>
        </w:r>
        <w:r>
          <w:fldChar w:fldCharType="begin"/>
        </w:r>
        <w:r>
          <w:instrText xml:space="preserve"> PAGEREF _Toc27209 \h </w:instrText>
        </w:r>
        <w:r>
          <w:fldChar w:fldCharType="separate"/>
        </w:r>
        <w:r>
          <w:t>76</w:t>
        </w:r>
        <w:r>
          <w:fldChar w:fldCharType="end"/>
        </w:r>
      </w:hyperlink>
    </w:p>
    <w:p>
      <w:pPr>
        <w:pStyle w:val="TOC2"/>
        <w:tabs>
          <w:tab w:val="right" w:leader="dot" w:pos="8306"/>
        </w:tabs>
      </w:pPr>
      <w:hyperlink w:anchor="_Toc23391" w:history="1">
        <w:r>
          <w:rPr>
            <w:rFonts w:ascii="仿宋" w:eastAsia="仿宋" w:hAnsi="仿宋" w:cs="仿宋" w:hint="eastAsia"/>
            <w:lang w:eastAsia="zh-CN"/>
          </w:rPr>
          <w:t>(三)、六氢苯酐项目完成阶段时间节点</w:t>
        </w:r>
        <w:r>
          <w:tab/>
        </w:r>
        <w:r>
          <w:fldChar w:fldCharType="begin"/>
        </w:r>
        <w:r>
          <w:instrText xml:space="preserve"> PAGEREF _Toc23391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47"/>
      <w:r>
        <w:rPr>
          <w:rFonts w:ascii="仿宋" w:eastAsia="仿宋" w:hAnsi="仿宋" w:cs="仿宋" w:hint="eastAsia"/>
          <w:sz w:val="28"/>
          <w:lang w:eastAsia="zh-CN"/>
        </w:rPr>
        <w:t>一、六氢苯酐项目可持续发展</w:t>
      </w:r>
      <w:bookmarkEnd w:id="2"/>
    </w:p>
    <w:p>
      <w:pPr>
        <w:pStyle w:val="Heading2"/>
        <w:rPr>
          <w:rFonts w:ascii="仿宋" w:eastAsia="仿宋" w:hAnsi="仿宋" w:cs="仿宋" w:hint="eastAsia"/>
          <w:lang w:eastAsia="zh-CN"/>
        </w:rPr>
      </w:pPr>
      <w:bookmarkStart w:id="3" w:name="_Toc306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中，六氢苯酐项目团队着眼于未来，明确了可持续发展的战略方向。制定的具体可持续发展目标包括降低资源使用、采用环保技术、最大化社会效益等。这一步骤不仅有助于六氢苯酐项目在环保和社会责任方面达到最高标准，也为未来提供了明确的指引，确保六氢苯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可持续实践的融入六氢苯酐项目管理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六氢苯酐项目管理周期。从六氢苯酐项目规划开始，六氢苯酐项目团队就考虑了环境和社会的因素。在执行阶段，六氢苯酐项目团队积极推动绿色技术的应用，优化资源利用。此外，关注员工的社会责任，通过培训和沟通活动提高员工对可持续发展的认知，使他们能够在日常工作中践行可持续实践。这些举措不仅为六氢苯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0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扎根于六氢苯酐项目的可持续发展理念，我们深信环保与社会责任是六氢苯酐项目成功的关键支柱。在六氢苯酐项目的每一步，我们都致力于通过创新和实践，履行对环境和社会的坚定责任。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团队通过引入先进的环保技术、建立高效的废物处理系统以及推动能源节约措施，积极履行环保责任。定期的环保监测和评估确保六氢苯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不仅致力于自身可持续发展，还注重对社会的回馈。通过支持社区六氢苯酐项目、参与慈善事业、提供培训机会等方式，六氢苯酐项目积极履行社会责任。与当地社区建立积极互动，关注员工的工作与生活平衡，以及员工的身心健康，是六氢苯酐项目在社会责任层面的关键举措。这样的实践不仅增强了六氢苯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793"/>
      <w:r>
        <w:rPr>
          <w:rFonts w:ascii="仿宋" w:eastAsia="仿宋" w:hAnsi="仿宋" w:cs="仿宋" w:hint="eastAsia"/>
          <w:sz w:val="28"/>
          <w:lang w:eastAsia="zh-CN"/>
        </w:rPr>
        <w:t>二、六氢苯酐项目危机管理</w:t>
      </w:r>
      <w:bookmarkEnd w:id="5"/>
    </w:p>
    <w:p>
      <w:pPr>
        <w:pStyle w:val="Heading2"/>
        <w:rPr>
          <w:rFonts w:ascii="仿宋" w:eastAsia="仿宋" w:hAnsi="仿宋" w:cs="仿宋" w:hint="eastAsia"/>
          <w:lang w:eastAsia="zh-CN"/>
        </w:rPr>
      </w:pPr>
      <w:bookmarkStart w:id="6" w:name="_Toc44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危机管理中，危机预警与识别是确保六氢苯酐项目稳健运行的核心步骤。通过建立全面的监测机制，六氢苯酐项目团队旨在及时发现和理解潜在的风险和危机因素，以便采取及时的预防和应对措施，确保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首先，通过深入的风险评估，六氢苯酐项目团队全面分析了整个六氢苯酐项目和各个阶段可能存在的威胁。这包括准确评估每个潜在风险的发生概率和可能影响的程度，为后续危机预警提供了有力支持。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六氢苯酐项目团队着重于明确定义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六氢苯酐项目进展的持续监控，团队能够及时发现潜在问题并作出迅速反应。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在这一阶段，团队的专业素养和反应速度将发挥至关重要的作用，以确保潜在危机能够在初期得到有效的处理，最大程度地减轻负面影响。通过危机预警与识别，六氢苯酐项目得以更有序、可控地推进。</w:t>
      </w:r>
    </w:p>
    <w:p>
      <w:pPr>
        <w:pStyle w:val="Heading2"/>
        <w:ind w:firstLine="560" w:firstLineChars="200"/>
        <w:rPr>
          <w:rFonts w:ascii="仿宋" w:eastAsia="仿宋" w:hAnsi="仿宋" w:cs="仿宋" w:hint="eastAsia"/>
          <w:sz w:val="28"/>
          <w:lang w:eastAsia="zh-CN"/>
        </w:rPr>
      </w:pPr>
      <w:bookmarkStart w:id="7" w:name="_Toc168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暂停六氢苯酐项目进度：为遏制危机蔓延，六氢苯酐项目暂时停止进行，以便全面评估当前状况。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实时沟通：与关键利益相关者建立实时沟通机制，向他们传递六氢苯酐项目危机的实际状况，保障六氢苯酐项目核心利益。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在紧急应对的同时，六氢苯酐项目团队强调了团队协作和有效沟通的重要性。以下是团队协作的关键举措：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随着危机得到初步控制，六氢苯酐项目团队转向制定恢复计划，以确保六氢苯酐项目能够从中迅速恢复。主要恢复计划包括：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修复受损的进度计划：重新评估六氢苯酐项目进度，制定修复计划，确保六氢苯酐项目尽快回归正常进程。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02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6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六氢苯酐项目的主要产品是XXXX，预计年产值为XXX万元。这一产品在市场中占据着重要的地位，其广泛的应用范围使得该六氢苯酐项目的市场前景非常广阔。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六氢苯酐项目的xxx产品作为重要的原材料之一，将在多个领域发挥关键作用。其在建筑、交通、能源等方面的广泛应用将为整个产业链提供强大的支持，形成产业协同效应。六氢苯酐项目的年产值XXX万XXX万XXX万万元不仅反映了其在市场上的巨大潜力，更预示着它对国民经济的积极贡献。这种关联度高、涉及面广的产业关系，使得该六氢苯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总征地面积为XXXX平方米，相当于约XX.XX亩，其中净用地面积为XXXX平方米，红线范围内相当于约XX.XX亩。这一用地规模充分考虑了六氢苯酐项目的建设需求，保障了六氢苯酐项目在合适的空间内得以充分发展。六氢苯酐项目规划的总建筑面积为XXXX平方米，其中主体工程建设占XXXX平方米，计容建筑面积达XXXX平方米。预计建筑工程的投资将达到XXXX万元，为六氢苯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购置的设备共计XXXX台（套），设备购置费用为XXXX万元。这一设备购置计划充分考虑到六氢苯酐项目的生产需求和技术要求，确保了六氢苯酐项目在生产运营中具备先进的技术装备和高效的生产能力。设备的合理配置将为六氢苯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氢苯酐项目计划总投资为XXXX万元，预计年实现营业收入为XXXX万元。这一产能规模的设定旨在确保六氢苯酐项目能够在投资与回报之间取得平衡，实现长期可持续的发展。六氢苯酐项目的总投资充分考虑到各个方面的需求，包括用地建设、设备购置等多个环节，以确保六氢苯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353"/>
      <w:r>
        <w:rPr>
          <w:rFonts w:ascii="仿宋" w:eastAsia="仿宋" w:hAnsi="仿宋" w:cs="仿宋" w:hint="eastAsia"/>
          <w:sz w:val="28"/>
          <w:lang w:eastAsia="zh-CN"/>
        </w:rPr>
        <w:t>四、六氢苯酐项目建设背景及必要性分析</w:t>
      </w:r>
      <w:bookmarkEnd w:id="11"/>
    </w:p>
    <w:p>
      <w:pPr>
        <w:pStyle w:val="Heading2"/>
        <w:rPr>
          <w:rFonts w:ascii="仿宋" w:eastAsia="仿宋" w:hAnsi="仿宋" w:cs="仿宋" w:hint="eastAsia"/>
          <w:lang w:eastAsia="zh-CN"/>
        </w:rPr>
      </w:pPr>
      <w:bookmarkStart w:id="12" w:name="_Toc24392"/>
      <w:r>
        <w:rPr>
          <w:rFonts w:ascii="仿宋" w:eastAsia="仿宋" w:hAnsi="仿宋" w:cs="仿宋" w:hint="eastAsia"/>
          <w:lang w:eastAsia="zh-CN"/>
        </w:rPr>
        <w:t>(一)、六氢苯酐项目背景分析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六氢苯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六氢苯酐项目在这个潮流中的定位。同时，我们将关注行业内涌现的新兴机遇，以便六氢苯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六氢苯酐项目提供了强大的发展动力。我们将聚焦于行业内最新的技术发展趋势，包括但不限于人工智能、大数据分析、物联网等领域。通过深度的技术研究，我们将确保六氢苯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六氢苯酐项目发展的源泉。我们将投入更多的精力对市场需求进行深入剖析，超越表面的需求，深入挖掘潜在的市场痛点和机遇。通过对市场需求的细致了解，六氢苯酐项目将更有针对性地设计解决方案，满足市场的多样化需求，从而更好地促进六氢苯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六氢苯酐项目战略至关重要。我们将对竞争态势进行更为深入的分析，包括但不限于市场份额、产品特点、客户满意度等多个维度。通过深度的竞争分析，六氢苯酐项目将能够更准确地把握市场脉搏，制定具有竞争力的六氢苯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六氢苯酐项目的发展具有直接的影响。我们将进行更为全面的法规和政策分析，了解行业发展中的潜在法律风险和合规挑战。通过充分了解和遵守相关法规，六氢苯酐项目将确保在法律框架内合法合规运营，为六氢苯酐项目的稳健发展提供有力支持。</w:t>
      </w:r>
    </w:p>
    <w:p>
      <w:pPr>
        <w:pStyle w:val="Heading2"/>
        <w:ind w:firstLine="560" w:firstLineChars="200"/>
        <w:rPr>
          <w:rFonts w:ascii="仿宋" w:eastAsia="仿宋" w:hAnsi="仿宋" w:cs="仿宋" w:hint="eastAsia"/>
          <w:sz w:val="28"/>
          <w:lang w:eastAsia="zh-CN"/>
        </w:rPr>
      </w:pPr>
      <w:bookmarkStart w:id="13" w:name="_Toc29355"/>
      <w:r>
        <w:rPr>
          <w:rFonts w:ascii="仿宋" w:eastAsia="仿宋" w:hAnsi="仿宋" w:cs="仿宋" w:hint="eastAsia"/>
          <w:sz w:val="28"/>
          <w:lang w:eastAsia="zh-CN"/>
        </w:rPr>
        <w:t>(二)、六氢苯酐项目建设必要性分析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六氢苯酐项目建设的迫切性源于对行业发展趋势的深刻洞察。我们正处于一个行业变革的时代，科技创新、数字化转型成为企业发展的关键动力。六氢苯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不仅仅是为了跟上潮流，更是为了通过技术创新推动企业的持续发展。通过引入先进的技术和解决方案，六氢苯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六氢苯酐项目的建设成为必然选择，通过提高产品质量、拓展服务领域，从而在竞争中获得更多的机会。六氢苯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六氢苯酐项目建设的必要性体现在对客户需求更精准的满足。通过六氢苯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六氢苯酐项目建设的背后是对企业持续创新的追求。只有通过不断创新，企业才能在竞争中立于不败之地。六氢苯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469"/>
      <w:r>
        <w:rPr>
          <w:rFonts w:ascii="仿宋" w:eastAsia="仿宋" w:hAnsi="仿宋" w:cs="仿宋" w:hint="eastAsia"/>
          <w:sz w:val="28"/>
          <w:lang w:eastAsia="zh-CN"/>
        </w:rPr>
        <w:t>五、六氢苯酐项目概论</w:t>
      </w:r>
      <w:bookmarkEnd w:id="14"/>
    </w:p>
    <w:p>
      <w:pPr>
        <w:pStyle w:val="Heading2"/>
        <w:rPr>
          <w:rFonts w:ascii="仿宋" w:eastAsia="仿宋" w:hAnsi="仿宋" w:cs="仿宋" w:hint="eastAsia"/>
          <w:lang w:eastAsia="zh-CN"/>
        </w:rPr>
      </w:pPr>
      <w:bookmarkStart w:id="15" w:name="_Toc31509"/>
      <w:r>
        <w:rPr>
          <w:rFonts w:ascii="仿宋" w:eastAsia="仿宋" w:hAnsi="仿宋" w:cs="仿宋" w:hint="eastAsia"/>
          <w:lang w:eastAsia="zh-CN"/>
        </w:rPr>
        <w:t>(一)、六氢苯酐项目概况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起源追溯至对市场的深入洞察。市场的不断演变与变革为六氢苯酐项目提供了难得的机遇。当前市场存在的需求缺口和变革的大环境共同构成了六氢苯酐项目的背景。这个六氢苯酐项目旨在充分利用市场机遇，填补行业中尚未满足的需求，为客户提供全新的解决方案。市场的变革和需求的增长使得这个六氢苯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六氢苯酐项目名称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正式命名为六氢苯酐。这个名称不仅仅是一个标识，更代表了六氢苯酐项目的核心理念和愿景。它蕴含着六氢苯酐项目所要解决问题的关键字，具有强烈的表达和辨识度，为六氢苯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六氢苯酐项目目标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核心目标是提供一种全新、高效的解决方案，满足客户日益增长的需求。六氢苯酐项目追求的不仅仅是满足市场需求，更是在市场中获得卓越的竞争优势。通过不断提升产品或服务的质量和创新水平，六氢苯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六氢苯酐项目范围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全面涵盖了产品研发、制造、市场推广和售后服务，确保从产品设计到最终用户体验的全方位关注。这一全面的六氢苯酐项目范围是为了确保六氢苯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六氢苯酐项目时间表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六氢苯酐项目计划在未来18个月内完成，包括研发、测试、市场试点和正式推出等不同阶段。这个时间表的合理设计是为了确保六氢苯酐项目各个阶段的顺利推进，以便按时交付高质量的成果。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六氢苯酐项目预算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六氢苯酐项目总预算估算为XX百万美元，主要分配在研发、市场推广、人员培训和运营等方面。这一充足的预算为六氢苯酐项目提供了充足的资源，确保六氢苯酐项目在各个方面都能取得优异的表现。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六氢苯酐项目风险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六氢苯酐项目可能面临的风险包括市场接受度低、技术难题、竞争激烈等。六氢苯酐项目团队已经制定了相应的风险应对计划，通过前瞻性的风险管理，确保六氢苯酐项目在面对不确定性时能够迅速做出应对。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六氢苯酐项目团队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六氢苯酐项目汇聚了一支经验丰富、多领域专业素养的核心团队，确保六氢苯酐项目在各个方面都能拥有高水平的执行力。团队的协同作战是六氢苯酐项目成功的关键因素之一。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六氢苯酐项目背景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六氢苯酐项目的背景根植于市场对更高效、创新产品的渴望，同时也受到科技发展对行业格局的深刻改变的影响。这为六氢苯酐项目提供了广阔的发展空间和市场需求。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六氢苯酐项目现状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截至目前，六氢苯酐项目已完成市场调研和技术验证，取得了初步的成功。这为六氢苯酐项目在未来的发展奠定了坚实的基础，为更远大的目标打下了坚实的基石。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313"/>
      <w:r>
        <w:rPr>
          <w:rFonts w:ascii="仿宋" w:eastAsia="仿宋" w:hAnsi="仿宋" w:cs="仿宋" w:hint="eastAsia"/>
          <w:sz w:val="28"/>
          <w:lang w:eastAsia="zh-CN"/>
        </w:rPr>
        <w:t>(二)、六氢苯酐项目目标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keyword》六氢苯酐项目首要业务目标是在市场中占据有利地位，实现产品/服务的成功推广和销售。通过不断提升产品质量、创新性，六氢苯酐项目追求成为行业中的领导者，赢得更多客户的青睐。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在科技迅速发展的时代，六氢苯酐项目着眼于技术创新。通过持续的研发和技术升级，六氢苯酐项目旨在推出更具创新性的产品或服务，以满足市场对新鲜、先进解决方案的需求。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为了建立可持续的客户关系，六氢苯酐项目设定了客户满意度目标。通过提供卓越的产品质量和优质的客户服务，六氢苯酐项目追求赢得客户的信任和忠诚度，确保他们的满意度达到行业领先水平。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六氢苯酐项目注重社会责任和可持续发展。通过实施环保、社会责任六氢苯酐项目，六氢苯酐项目致力于在经济发展的同时保护环境，促进社会公平，实现可持续经营。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六氢苯酐项目的团队是实现目标的核心驱动力。因此，六氢苯酐项目设定了团队发展目标，包括提升团队成员的专业技能、培养领导力，以及搭建协同高效的团队工作氛围。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317"/>
      <w:r>
        <w:rPr>
          <w:rFonts w:ascii="仿宋" w:eastAsia="仿宋" w:hAnsi="仿宋" w:cs="仿宋" w:hint="eastAsia"/>
          <w:sz w:val="28"/>
          <w:lang w:eastAsia="zh-CN"/>
        </w:rPr>
        <w:t>(三)、六氢苯酐项目提出的理由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六氢苯酐项目提出的理由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提出源于对市场机遇的深刻洞察。当前市场中存在的需求缺口和行业发展趋势表明，有巨大的商业机会等待被开发。通过准确捕捉市场机遇，六氢苯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理念基于对技术创新的信仰。通过持续的研发和技术投入，六氢苯酐项目有望推出更具创新性的产品或服务。在科技飞速发展的当下，六氢苯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提出是为了增强企业的行业竞争力。通过提升产品或服务的质量和独特性，六氢苯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响应了消费者需求的变化。随着社会和科技的不断发展，消费者对产品和服务的需求也在发生变化。通过深入了解并及时回应消费者的新需求，六氢苯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六氢苯酐项目的提出是企业战略发展规划的一部分。在面对日益激烈的市场竞争和不断变化的商业环境中，六氢苯酐项目作为企业战略的一环，旨在为企业开辟新的增长领域，巩固企业在行业中的地位。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提出不仅仅是基于商业考量，还注重社会责任。通过推出环保、社会责任等方面的六氢苯酐项目，六氢苯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六氢苯酐项目的提出反映了对利益相关者期望的关注。包括客户、员工、投资者等利益相关者在企业发展中都有着各自的期望，六氢苯酐项目力求在满足这些期望的同时，取得更大的共赢。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8152"/>
      <w:r>
        <w:rPr>
          <w:rFonts w:ascii="仿宋" w:eastAsia="仿宋" w:hAnsi="仿宋" w:cs="仿宋" w:hint="eastAsia"/>
          <w:sz w:val="28"/>
          <w:lang w:eastAsia="zh-CN"/>
        </w:rPr>
        <w:t>(四)、六氢苯酐项目意义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在实施六氢苯酐项目的过程中，我们不仅仅是在追逐商业成功，更是为企业和社会的多个层面创造了深远的意义。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https://d.book118.com/047043066145006026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D494D"/>
    <w:rsid w:val="182D4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430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2024-01-07T07:15:00Z</dcterms:created>
  <dcterms:modified xsi:type="dcterms:W3CDTF">2024-01-07T07:15:29Z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7C5C405FC2A84CD48DA8BFAC3148CFF1_11</vt:lpwstr>
  </property>
  <property fmtid="{D5CDD505-2E9C-101B-9397-08002B2CF9AE}" pid="3" name="KSOProductBuildVer">
    <vt:lpwstr>2052-12.1.0.16120</vt:lpwstr>
  </property>
</Properties>
</file>