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耳鼻喉科手术器械项目规划设计纲要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81" w:history="1">
        <w:r>
          <w:rPr>
            <w:rFonts w:ascii="仿宋" w:eastAsia="仿宋" w:hAnsi="仿宋" w:cs="仿宋" w:hint="eastAsia"/>
            <w:lang w:eastAsia="zh-CN"/>
          </w:rPr>
          <w:t>序言</w:t>
        </w:r>
        <w:r>
          <w:tab/>
        </w:r>
        <w:r>
          <w:fldChar w:fldCharType="begin"/>
        </w:r>
        <w:r>
          <w:instrText xml:space="preserve"> PAGEREF _Toc21081 \h </w:instrText>
        </w:r>
        <w:r>
          <w:fldChar w:fldCharType="separate"/>
        </w:r>
        <w:r>
          <w:t>3</w:t>
        </w:r>
        <w:r>
          <w:fldChar w:fldCharType="end"/>
        </w:r>
      </w:hyperlink>
    </w:p>
    <w:p>
      <w:pPr>
        <w:pStyle w:val="TOC1"/>
        <w:tabs>
          <w:tab w:val="right" w:leader="dot" w:pos="8306"/>
        </w:tabs>
      </w:pPr>
      <w:hyperlink w:anchor="_Toc21196" w:history="1">
        <w:r>
          <w:rPr>
            <w:rFonts w:ascii="仿宋" w:eastAsia="仿宋" w:hAnsi="仿宋" w:cs="仿宋" w:hint="eastAsia"/>
            <w:lang w:eastAsia="zh-CN"/>
          </w:rPr>
          <w:t>一、耳鼻喉科手术器械项目概论</w:t>
        </w:r>
        <w:r>
          <w:tab/>
        </w:r>
        <w:r>
          <w:fldChar w:fldCharType="begin"/>
        </w:r>
        <w:r>
          <w:instrText xml:space="preserve"> PAGEREF _Toc21196 \h </w:instrText>
        </w:r>
        <w:r>
          <w:fldChar w:fldCharType="separate"/>
        </w:r>
        <w:r>
          <w:t>3</w:t>
        </w:r>
        <w:r>
          <w:fldChar w:fldCharType="end"/>
        </w:r>
      </w:hyperlink>
    </w:p>
    <w:p>
      <w:pPr>
        <w:pStyle w:val="TOC2"/>
        <w:tabs>
          <w:tab w:val="right" w:leader="dot" w:pos="8306"/>
        </w:tabs>
      </w:pPr>
      <w:hyperlink w:anchor="_Toc3752" w:history="1">
        <w:r>
          <w:rPr>
            <w:rFonts w:ascii="仿宋" w:eastAsia="仿宋" w:hAnsi="仿宋" w:cs="仿宋" w:hint="eastAsia"/>
            <w:lang w:eastAsia="zh-CN"/>
          </w:rPr>
          <w:t>(一)、耳鼻喉科手术器械项目概况</w:t>
        </w:r>
        <w:r>
          <w:tab/>
        </w:r>
        <w:r>
          <w:fldChar w:fldCharType="begin"/>
        </w:r>
        <w:r>
          <w:instrText xml:space="preserve"> PAGEREF _Toc3752 \h </w:instrText>
        </w:r>
        <w:r>
          <w:fldChar w:fldCharType="separate"/>
        </w:r>
        <w:r>
          <w:t>3</w:t>
        </w:r>
        <w:r>
          <w:fldChar w:fldCharType="end"/>
        </w:r>
      </w:hyperlink>
    </w:p>
    <w:p>
      <w:pPr>
        <w:pStyle w:val="TOC2"/>
        <w:tabs>
          <w:tab w:val="right" w:leader="dot" w:pos="8306"/>
        </w:tabs>
      </w:pPr>
      <w:hyperlink w:anchor="_Toc14185" w:history="1">
        <w:r>
          <w:rPr>
            <w:rFonts w:ascii="仿宋" w:eastAsia="仿宋" w:hAnsi="仿宋" w:cs="仿宋" w:hint="eastAsia"/>
            <w:lang w:eastAsia="zh-CN"/>
          </w:rPr>
          <w:t>(二)、耳鼻喉科手术器械项目目标</w:t>
        </w:r>
        <w:r>
          <w:tab/>
        </w:r>
        <w:r>
          <w:fldChar w:fldCharType="begin"/>
        </w:r>
        <w:r>
          <w:instrText xml:space="preserve"> PAGEREF _Toc14185 \h </w:instrText>
        </w:r>
        <w:r>
          <w:fldChar w:fldCharType="separate"/>
        </w:r>
        <w:r>
          <w:t>5</w:t>
        </w:r>
        <w:r>
          <w:fldChar w:fldCharType="end"/>
        </w:r>
      </w:hyperlink>
    </w:p>
    <w:p>
      <w:pPr>
        <w:pStyle w:val="TOC2"/>
        <w:tabs>
          <w:tab w:val="right" w:leader="dot" w:pos="8306"/>
        </w:tabs>
      </w:pPr>
      <w:hyperlink w:anchor="_Toc11357" w:history="1">
        <w:r>
          <w:rPr>
            <w:rFonts w:ascii="仿宋" w:eastAsia="仿宋" w:hAnsi="仿宋" w:cs="仿宋" w:hint="eastAsia"/>
            <w:lang w:eastAsia="zh-CN"/>
          </w:rPr>
          <w:t>(三)、耳鼻喉科手术器械项目提出的理由</w:t>
        </w:r>
        <w:r>
          <w:tab/>
        </w:r>
        <w:r>
          <w:fldChar w:fldCharType="begin"/>
        </w:r>
        <w:r>
          <w:instrText xml:space="preserve"> PAGEREF _Toc11357 \h </w:instrText>
        </w:r>
        <w:r>
          <w:fldChar w:fldCharType="separate"/>
        </w:r>
        <w:r>
          <w:t>6</w:t>
        </w:r>
        <w:r>
          <w:fldChar w:fldCharType="end"/>
        </w:r>
      </w:hyperlink>
    </w:p>
    <w:p>
      <w:pPr>
        <w:pStyle w:val="TOC2"/>
        <w:tabs>
          <w:tab w:val="right" w:leader="dot" w:pos="8306"/>
        </w:tabs>
      </w:pPr>
      <w:hyperlink w:anchor="_Toc13135" w:history="1">
        <w:r>
          <w:rPr>
            <w:rFonts w:ascii="仿宋" w:eastAsia="仿宋" w:hAnsi="仿宋" w:cs="仿宋" w:hint="eastAsia"/>
            <w:lang w:eastAsia="zh-CN"/>
          </w:rPr>
          <w:t>(四)、耳鼻喉科手术器械项目意义</w:t>
        </w:r>
        <w:r>
          <w:tab/>
        </w:r>
        <w:r>
          <w:fldChar w:fldCharType="begin"/>
        </w:r>
        <w:r>
          <w:instrText xml:space="preserve"> PAGEREF _Toc13135 \h </w:instrText>
        </w:r>
        <w:r>
          <w:fldChar w:fldCharType="separate"/>
        </w:r>
        <w:r>
          <w:t>8</w:t>
        </w:r>
        <w:r>
          <w:fldChar w:fldCharType="end"/>
        </w:r>
      </w:hyperlink>
    </w:p>
    <w:p>
      <w:pPr>
        <w:pStyle w:val="TOC2"/>
        <w:tabs>
          <w:tab w:val="right" w:leader="dot" w:pos="8306"/>
        </w:tabs>
      </w:pPr>
      <w:hyperlink w:anchor="_Toc4799" w:history="1">
        <w:r>
          <w:rPr>
            <w:rFonts w:ascii="仿宋" w:eastAsia="仿宋" w:hAnsi="仿宋" w:cs="仿宋" w:hint="eastAsia"/>
            <w:lang w:eastAsia="zh-CN"/>
          </w:rPr>
          <w:t>(五)、耳鼻喉科手术器械项目背景</w:t>
        </w:r>
        <w:r>
          <w:tab/>
        </w:r>
        <w:r>
          <w:fldChar w:fldCharType="begin"/>
        </w:r>
        <w:r>
          <w:instrText xml:space="preserve"> PAGEREF _Toc4799 \h </w:instrText>
        </w:r>
        <w:r>
          <w:fldChar w:fldCharType="separate"/>
        </w:r>
        <w:r>
          <w:t>9</w:t>
        </w:r>
        <w:r>
          <w:fldChar w:fldCharType="end"/>
        </w:r>
      </w:hyperlink>
    </w:p>
    <w:p>
      <w:pPr>
        <w:pStyle w:val="TOC1"/>
        <w:tabs>
          <w:tab w:val="right" w:leader="dot" w:pos="8306"/>
        </w:tabs>
      </w:pPr>
      <w:hyperlink w:anchor="_Toc26248" w:history="1">
        <w:r>
          <w:rPr>
            <w:rFonts w:ascii="仿宋" w:eastAsia="仿宋" w:hAnsi="仿宋" w:cs="仿宋" w:hint="eastAsia"/>
            <w:lang w:eastAsia="zh-CN"/>
          </w:rPr>
          <w:t>二、耳鼻喉科手术器械项目建设背景及必要性分析</w:t>
        </w:r>
        <w:r>
          <w:tab/>
        </w:r>
        <w:r>
          <w:fldChar w:fldCharType="begin"/>
        </w:r>
        <w:r>
          <w:instrText xml:space="preserve"> PAGEREF _Toc26248 \h </w:instrText>
        </w:r>
        <w:r>
          <w:fldChar w:fldCharType="separate"/>
        </w:r>
        <w:r>
          <w:t>10</w:t>
        </w:r>
        <w:r>
          <w:fldChar w:fldCharType="end"/>
        </w:r>
      </w:hyperlink>
    </w:p>
    <w:p>
      <w:pPr>
        <w:pStyle w:val="TOC2"/>
        <w:tabs>
          <w:tab w:val="right" w:leader="dot" w:pos="8306"/>
        </w:tabs>
      </w:pPr>
      <w:hyperlink w:anchor="_Toc26637" w:history="1">
        <w:r>
          <w:rPr>
            <w:rFonts w:ascii="仿宋" w:eastAsia="仿宋" w:hAnsi="仿宋" w:cs="仿宋" w:hint="eastAsia"/>
            <w:lang w:eastAsia="zh-CN"/>
          </w:rPr>
          <w:t>(一)、耳鼻喉科手术器械项目背景分析</w:t>
        </w:r>
        <w:r>
          <w:tab/>
        </w:r>
        <w:r>
          <w:fldChar w:fldCharType="begin"/>
        </w:r>
        <w:r>
          <w:instrText xml:space="preserve"> PAGEREF _Toc26637 \h </w:instrText>
        </w:r>
        <w:r>
          <w:fldChar w:fldCharType="separate"/>
        </w:r>
        <w:r>
          <w:t>10</w:t>
        </w:r>
        <w:r>
          <w:fldChar w:fldCharType="end"/>
        </w:r>
      </w:hyperlink>
    </w:p>
    <w:p>
      <w:pPr>
        <w:pStyle w:val="TOC2"/>
        <w:tabs>
          <w:tab w:val="right" w:leader="dot" w:pos="8306"/>
        </w:tabs>
      </w:pPr>
      <w:hyperlink w:anchor="_Toc13137" w:history="1">
        <w:r>
          <w:rPr>
            <w:rFonts w:ascii="仿宋" w:eastAsia="仿宋" w:hAnsi="仿宋" w:cs="仿宋" w:hint="eastAsia"/>
            <w:lang w:eastAsia="zh-CN"/>
          </w:rPr>
          <w:t>(二)、耳鼻喉科手术器械项目建设必要性分析</w:t>
        </w:r>
        <w:r>
          <w:tab/>
        </w:r>
        <w:r>
          <w:fldChar w:fldCharType="begin"/>
        </w:r>
        <w:r>
          <w:instrText xml:space="preserve"> PAGEREF _Toc13137 \h </w:instrText>
        </w:r>
        <w:r>
          <w:fldChar w:fldCharType="separate"/>
        </w:r>
        <w:r>
          <w:t>12</w:t>
        </w:r>
        <w:r>
          <w:fldChar w:fldCharType="end"/>
        </w:r>
      </w:hyperlink>
    </w:p>
    <w:p>
      <w:pPr>
        <w:pStyle w:val="TOC1"/>
        <w:tabs>
          <w:tab w:val="right" w:leader="dot" w:pos="8306"/>
        </w:tabs>
      </w:pPr>
      <w:hyperlink w:anchor="_Toc20155" w:history="1">
        <w:r>
          <w:rPr>
            <w:rFonts w:ascii="仿宋" w:eastAsia="仿宋" w:hAnsi="仿宋" w:cs="仿宋" w:hint="eastAsia"/>
            <w:lang w:eastAsia="zh-CN"/>
          </w:rPr>
          <w:t>三、耳鼻喉科手术器械项目绩效评估</w:t>
        </w:r>
        <w:r>
          <w:tab/>
        </w:r>
        <w:r>
          <w:fldChar w:fldCharType="begin"/>
        </w:r>
        <w:r>
          <w:instrText xml:space="preserve"> PAGEREF _Toc20155 \h </w:instrText>
        </w:r>
        <w:r>
          <w:fldChar w:fldCharType="separate"/>
        </w:r>
        <w:r>
          <w:t>13</w:t>
        </w:r>
        <w:r>
          <w:fldChar w:fldCharType="end"/>
        </w:r>
      </w:hyperlink>
    </w:p>
    <w:p>
      <w:pPr>
        <w:pStyle w:val="TOC2"/>
        <w:tabs>
          <w:tab w:val="right" w:leader="dot" w:pos="8306"/>
        </w:tabs>
      </w:pPr>
      <w:hyperlink w:anchor="_Toc32460" w:history="1">
        <w:r>
          <w:rPr>
            <w:rFonts w:ascii="仿宋" w:eastAsia="仿宋" w:hAnsi="仿宋" w:cs="仿宋" w:hint="eastAsia"/>
            <w:lang w:eastAsia="zh-CN"/>
          </w:rPr>
          <w:t>(一)、绩效评估指标</w:t>
        </w:r>
        <w:r>
          <w:tab/>
        </w:r>
        <w:r>
          <w:fldChar w:fldCharType="begin"/>
        </w:r>
        <w:r>
          <w:instrText xml:space="preserve"> PAGEREF _Toc32460 \h </w:instrText>
        </w:r>
        <w:r>
          <w:fldChar w:fldCharType="separate"/>
        </w:r>
        <w:r>
          <w:t>13</w:t>
        </w:r>
        <w:r>
          <w:fldChar w:fldCharType="end"/>
        </w:r>
      </w:hyperlink>
    </w:p>
    <w:p>
      <w:pPr>
        <w:pStyle w:val="TOC2"/>
        <w:tabs>
          <w:tab w:val="right" w:leader="dot" w:pos="8306"/>
        </w:tabs>
      </w:pPr>
      <w:hyperlink w:anchor="_Toc14812" w:history="1">
        <w:r>
          <w:rPr>
            <w:rFonts w:ascii="仿宋" w:eastAsia="仿宋" w:hAnsi="仿宋" w:cs="仿宋" w:hint="eastAsia"/>
            <w:lang w:eastAsia="zh-CN"/>
          </w:rPr>
          <w:t>(二)、绩效评估方法</w:t>
        </w:r>
        <w:r>
          <w:tab/>
        </w:r>
        <w:r>
          <w:fldChar w:fldCharType="begin"/>
        </w:r>
        <w:r>
          <w:instrText xml:space="preserve"> PAGEREF _Toc14812 \h </w:instrText>
        </w:r>
        <w:r>
          <w:fldChar w:fldCharType="separate"/>
        </w:r>
        <w:r>
          <w:t>14</w:t>
        </w:r>
        <w:r>
          <w:fldChar w:fldCharType="end"/>
        </w:r>
      </w:hyperlink>
    </w:p>
    <w:p>
      <w:pPr>
        <w:pStyle w:val="TOC2"/>
        <w:tabs>
          <w:tab w:val="right" w:leader="dot" w:pos="8306"/>
        </w:tabs>
      </w:pPr>
      <w:hyperlink w:anchor="_Toc28755" w:history="1">
        <w:r>
          <w:rPr>
            <w:rFonts w:ascii="仿宋" w:eastAsia="仿宋" w:hAnsi="仿宋" w:cs="仿宋" w:hint="eastAsia"/>
            <w:lang w:eastAsia="zh-CN"/>
          </w:rPr>
          <w:t>(三)、绩效评估周期</w:t>
        </w:r>
        <w:r>
          <w:tab/>
        </w:r>
        <w:r>
          <w:fldChar w:fldCharType="begin"/>
        </w:r>
        <w:r>
          <w:instrText xml:space="preserve"> PAGEREF _Toc28755 \h </w:instrText>
        </w:r>
        <w:r>
          <w:fldChar w:fldCharType="separate"/>
        </w:r>
        <w:r>
          <w:t>15</w:t>
        </w:r>
        <w:r>
          <w:fldChar w:fldCharType="end"/>
        </w:r>
      </w:hyperlink>
    </w:p>
    <w:p>
      <w:pPr>
        <w:pStyle w:val="TOC1"/>
        <w:tabs>
          <w:tab w:val="right" w:leader="dot" w:pos="8306"/>
        </w:tabs>
      </w:pPr>
      <w:hyperlink w:anchor="_Toc31150" w:history="1">
        <w:r>
          <w:rPr>
            <w:rFonts w:ascii="仿宋" w:eastAsia="仿宋" w:hAnsi="仿宋" w:cs="仿宋" w:hint="eastAsia"/>
            <w:lang w:eastAsia="zh-CN"/>
          </w:rPr>
          <w:t>四、耳鼻喉科手术器械项目可持续发展</w:t>
        </w:r>
        <w:r>
          <w:tab/>
        </w:r>
        <w:r>
          <w:fldChar w:fldCharType="begin"/>
        </w:r>
        <w:r>
          <w:instrText xml:space="preserve"> PAGEREF _Toc31150 \h </w:instrText>
        </w:r>
        <w:r>
          <w:fldChar w:fldCharType="separate"/>
        </w:r>
        <w:r>
          <w:t>16</w:t>
        </w:r>
        <w:r>
          <w:fldChar w:fldCharType="end"/>
        </w:r>
      </w:hyperlink>
    </w:p>
    <w:p>
      <w:pPr>
        <w:pStyle w:val="TOC2"/>
        <w:tabs>
          <w:tab w:val="right" w:leader="dot" w:pos="8306"/>
        </w:tabs>
      </w:pPr>
      <w:hyperlink w:anchor="_Toc27721" w:history="1">
        <w:r>
          <w:rPr>
            <w:rFonts w:ascii="仿宋" w:eastAsia="仿宋" w:hAnsi="仿宋" w:cs="仿宋" w:hint="eastAsia"/>
            <w:lang w:eastAsia="zh-CN"/>
          </w:rPr>
          <w:t>(一)、可持续战略与实践</w:t>
        </w:r>
        <w:r>
          <w:tab/>
        </w:r>
        <w:r>
          <w:fldChar w:fldCharType="begin"/>
        </w:r>
        <w:r>
          <w:instrText xml:space="preserve"> PAGEREF _Toc27721 \h </w:instrText>
        </w:r>
        <w:r>
          <w:fldChar w:fldCharType="separate"/>
        </w:r>
        <w:r>
          <w:t>16</w:t>
        </w:r>
        <w:r>
          <w:fldChar w:fldCharType="end"/>
        </w:r>
      </w:hyperlink>
    </w:p>
    <w:p>
      <w:pPr>
        <w:pStyle w:val="TOC2"/>
        <w:tabs>
          <w:tab w:val="right" w:leader="dot" w:pos="8306"/>
        </w:tabs>
      </w:pPr>
      <w:hyperlink w:anchor="_Toc27037" w:history="1">
        <w:r>
          <w:rPr>
            <w:rFonts w:ascii="仿宋" w:eastAsia="仿宋" w:hAnsi="仿宋" w:cs="仿宋" w:hint="eastAsia"/>
            <w:lang w:eastAsia="zh-CN"/>
          </w:rPr>
          <w:t>(二)、环保与社会责任</w:t>
        </w:r>
        <w:r>
          <w:tab/>
        </w:r>
        <w:r>
          <w:fldChar w:fldCharType="begin"/>
        </w:r>
        <w:r>
          <w:instrText xml:space="preserve"> PAGEREF _Toc27037 \h </w:instrText>
        </w:r>
        <w:r>
          <w:fldChar w:fldCharType="separate"/>
        </w:r>
        <w:r>
          <w:t>17</w:t>
        </w:r>
        <w:r>
          <w:fldChar w:fldCharType="end"/>
        </w:r>
      </w:hyperlink>
    </w:p>
    <w:p>
      <w:pPr>
        <w:pStyle w:val="TOC1"/>
        <w:tabs>
          <w:tab w:val="right" w:leader="dot" w:pos="8306"/>
        </w:tabs>
      </w:pPr>
      <w:hyperlink w:anchor="_Toc11941" w:history="1">
        <w:r>
          <w:rPr>
            <w:rFonts w:ascii="仿宋" w:eastAsia="仿宋" w:hAnsi="仿宋" w:cs="仿宋" w:hint="eastAsia"/>
            <w:lang w:eastAsia="zh-CN"/>
          </w:rPr>
          <w:t>五、市场分析、调研</w:t>
        </w:r>
        <w:r>
          <w:tab/>
        </w:r>
        <w:r>
          <w:fldChar w:fldCharType="begin"/>
        </w:r>
        <w:r>
          <w:instrText xml:space="preserve"> PAGEREF _Toc11941 \h </w:instrText>
        </w:r>
        <w:r>
          <w:fldChar w:fldCharType="separate"/>
        </w:r>
        <w:r>
          <w:t>18</w:t>
        </w:r>
        <w:r>
          <w:fldChar w:fldCharType="end"/>
        </w:r>
      </w:hyperlink>
    </w:p>
    <w:p>
      <w:pPr>
        <w:pStyle w:val="TOC2"/>
        <w:tabs>
          <w:tab w:val="right" w:leader="dot" w:pos="8306"/>
        </w:tabs>
      </w:pPr>
      <w:hyperlink w:anchor="_Toc13108" w:history="1">
        <w:r>
          <w:rPr>
            <w:rFonts w:ascii="仿宋" w:eastAsia="仿宋" w:hAnsi="仿宋" w:cs="仿宋" w:hint="eastAsia"/>
            <w:lang w:eastAsia="zh-CN"/>
          </w:rPr>
          <w:t>(一)、耳鼻喉科手术器械行业分析</w:t>
        </w:r>
        <w:r>
          <w:tab/>
        </w:r>
        <w:r>
          <w:fldChar w:fldCharType="begin"/>
        </w:r>
        <w:r>
          <w:instrText xml:space="preserve"> PAGEREF _Toc13108 \h </w:instrText>
        </w:r>
        <w:r>
          <w:fldChar w:fldCharType="separate"/>
        </w:r>
        <w:r>
          <w:t>18</w:t>
        </w:r>
        <w:r>
          <w:fldChar w:fldCharType="end"/>
        </w:r>
      </w:hyperlink>
    </w:p>
    <w:p>
      <w:pPr>
        <w:pStyle w:val="TOC2"/>
        <w:tabs>
          <w:tab w:val="right" w:leader="dot" w:pos="8306"/>
        </w:tabs>
      </w:pPr>
      <w:hyperlink w:anchor="_Toc19072" w:history="1">
        <w:r>
          <w:rPr>
            <w:rFonts w:ascii="仿宋" w:eastAsia="仿宋" w:hAnsi="仿宋" w:cs="仿宋" w:hint="eastAsia"/>
            <w:lang w:eastAsia="zh-CN"/>
          </w:rPr>
          <w:t>(二)、耳鼻喉科手术器械市场分析预测</w:t>
        </w:r>
        <w:r>
          <w:tab/>
        </w:r>
        <w:r>
          <w:fldChar w:fldCharType="begin"/>
        </w:r>
        <w:r>
          <w:instrText xml:space="preserve"> PAGEREF _Toc19072 \h </w:instrText>
        </w:r>
        <w:r>
          <w:fldChar w:fldCharType="separate"/>
        </w:r>
        <w:r>
          <w:t>19</w:t>
        </w:r>
        <w:r>
          <w:fldChar w:fldCharType="end"/>
        </w:r>
      </w:hyperlink>
    </w:p>
    <w:p>
      <w:pPr>
        <w:pStyle w:val="TOC1"/>
        <w:tabs>
          <w:tab w:val="right" w:leader="dot" w:pos="8306"/>
        </w:tabs>
      </w:pPr>
      <w:hyperlink w:anchor="_Toc30174" w:history="1">
        <w:r>
          <w:rPr>
            <w:rFonts w:ascii="仿宋" w:eastAsia="仿宋" w:hAnsi="仿宋" w:cs="仿宋" w:hint="eastAsia"/>
            <w:lang w:eastAsia="zh-CN"/>
          </w:rPr>
          <w:t>六、耳鼻喉科手术器械项目文档管理</w:t>
        </w:r>
        <w:r>
          <w:tab/>
        </w:r>
        <w:r>
          <w:fldChar w:fldCharType="begin"/>
        </w:r>
        <w:r>
          <w:instrText xml:space="preserve"> PAGEREF _Toc30174 \h </w:instrText>
        </w:r>
        <w:r>
          <w:fldChar w:fldCharType="separate"/>
        </w:r>
        <w:r>
          <w:t>20</w:t>
        </w:r>
        <w:r>
          <w:fldChar w:fldCharType="end"/>
        </w:r>
      </w:hyperlink>
    </w:p>
    <w:p>
      <w:pPr>
        <w:pStyle w:val="TOC2"/>
        <w:tabs>
          <w:tab w:val="right" w:leader="dot" w:pos="8306"/>
        </w:tabs>
      </w:pPr>
      <w:hyperlink w:anchor="_Toc16241" w:history="1">
        <w:r>
          <w:rPr>
            <w:rFonts w:ascii="仿宋" w:eastAsia="仿宋" w:hAnsi="仿宋" w:cs="仿宋" w:hint="eastAsia"/>
            <w:lang w:eastAsia="zh-CN"/>
          </w:rPr>
          <w:t>(一)、文档编制与审查</w:t>
        </w:r>
        <w:r>
          <w:tab/>
        </w:r>
        <w:r>
          <w:fldChar w:fldCharType="begin"/>
        </w:r>
        <w:r>
          <w:instrText xml:space="preserve"> PAGEREF _Toc16241 \h </w:instrText>
        </w:r>
        <w:r>
          <w:fldChar w:fldCharType="separate"/>
        </w:r>
        <w:r>
          <w:t>20</w:t>
        </w:r>
        <w:r>
          <w:fldChar w:fldCharType="end"/>
        </w:r>
      </w:hyperlink>
    </w:p>
    <w:p>
      <w:pPr>
        <w:pStyle w:val="TOC2"/>
        <w:tabs>
          <w:tab w:val="right" w:leader="dot" w:pos="8306"/>
        </w:tabs>
      </w:pPr>
      <w:hyperlink w:anchor="_Toc24929" w:history="1">
        <w:r>
          <w:rPr>
            <w:rFonts w:ascii="仿宋" w:eastAsia="仿宋" w:hAnsi="仿宋" w:cs="仿宋" w:hint="eastAsia"/>
            <w:lang w:eastAsia="zh-CN"/>
          </w:rPr>
          <w:t>(二)、文档发布与分发</w:t>
        </w:r>
        <w:r>
          <w:tab/>
        </w:r>
        <w:r>
          <w:fldChar w:fldCharType="begin"/>
        </w:r>
        <w:r>
          <w:instrText xml:space="preserve"> PAGEREF _Toc24929 \h </w:instrText>
        </w:r>
        <w:r>
          <w:fldChar w:fldCharType="separate"/>
        </w:r>
        <w:r>
          <w:t>21</w:t>
        </w:r>
        <w:r>
          <w:fldChar w:fldCharType="end"/>
        </w:r>
      </w:hyperlink>
    </w:p>
    <w:p>
      <w:pPr>
        <w:pStyle w:val="TOC2"/>
        <w:tabs>
          <w:tab w:val="right" w:leader="dot" w:pos="8306"/>
        </w:tabs>
      </w:pPr>
      <w:hyperlink w:anchor="_Toc6787" w:history="1">
        <w:r>
          <w:rPr>
            <w:rFonts w:ascii="仿宋" w:eastAsia="仿宋" w:hAnsi="仿宋" w:cs="仿宋" w:hint="eastAsia"/>
            <w:lang w:eastAsia="zh-CN"/>
          </w:rPr>
          <w:t>(三)、文档存档与归档</w:t>
        </w:r>
        <w:r>
          <w:tab/>
        </w:r>
        <w:r>
          <w:fldChar w:fldCharType="begin"/>
        </w:r>
        <w:r>
          <w:instrText xml:space="preserve"> PAGEREF _Toc6787 \h </w:instrText>
        </w:r>
        <w:r>
          <w:fldChar w:fldCharType="separate"/>
        </w:r>
        <w:r>
          <w:t>22</w:t>
        </w:r>
        <w:r>
          <w:fldChar w:fldCharType="end"/>
        </w:r>
      </w:hyperlink>
    </w:p>
    <w:p>
      <w:pPr>
        <w:pStyle w:val="TOC1"/>
        <w:tabs>
          <w:tab w:val="right" w:leader="dot" w:pos="8306"/>
        </w:tabs>
      </w:pPr>
      <w:hyperlink w:anchor="_Toc376" w:history="1">
        <w:r>
          <w:rPr>
            <w:rFonts w:ascii="仿宋" w:eastAsia="仿宋" w:hAnsi="仿宋" w:cs="仿宋" w:hint="eastAsia"/>
            <w:lang w:eastAsia="zh-CN"/>
          </w:rPr>
          <w:t>七、耳鼻喉科手术器械项目人力资源管理</w:t>
        </w:r>
        <w:r>
          <w:tab/>
        </w:r>
        <w:r>
          <w:fldChar w:fldCharType="begin"/>
        </w:r>
        <w:r>
          <w:instrText xml:space="preserve"> PAGEREF _Toc376 \h </w:instrText>
        </w:r>
        <w:r>
          <w:fldChar w:fldCharType="separate"/>
        </w:r>
        <w:r>
          <w:t>23</w:t>
        </w:r>
        <w:r>
          <w:fldChar w:fldCharType="end"/>
        </w:r>
      </w:hyperlink>
    </w:p>
    <w:p>
      <w:pPr>
        <w:pStyle w:val="TOC2"/>
        <w:tabs>
          <w:tab w:val="right" w:leader="dot" w:pos="8306"/>
        </w:tabs>
      </w:pPr>
      <w:hyperlink w:anchor="_Toc2044" w:history="1">
        <w:r>
          <w:rPr>
            <w:rFonts w:ascii="仿宋" w:eastAsia="仿宋" w:hAnsi="仿宋" w:cs="仿宋" w:hint="eastAsia"/>
            <w:lang w:eastAsia="zh-CN"/>
          </w:rPr>
          <w:t>(一)、建立健全的预算管理制度</w:t>
        </w:r>
        <w:r>
          <w:tab/>
        </w:r>
        <w:r>
          <w:fldChar w:fldCharType="begin"/>
        </w:r>
        <w:r>
          <w:instrText xml:space="preserve"> PAGEREF _Toc2044 \h </w:instrText>
        </w:r>
        <w:r>
          <w:fldChar w:fldCharType="separate"/>
        </w:r>
        <w:r>
          <w:t>23</w:t>
        </w:r>
        <w:r>
          <w:fldChar w:fldCharType="end"/>
        </w:r>
      </w:hyperlink>
    </w:p>
    <w:p>
      <w:pPr>
        <w:pStyle w:val="TOC2"/>
        <w:tabs>
          <w:tab w:val="right" w:leader="dot" w:pos="8306"/>
        </w:tabs>
      </w:pPr>
      <w:hyperlink w:anchor="_Toc11000" w:history="1">
        <w:r>
          <w:rPr>
            <w:rFonts w:ascii="仿宋" w:eastAsia="仿宋" w:hAnsi="仿宋" w:cs="仿宋" w:hint="eastAsia"/>
            <w:lang w:eastAsia="zh-CN"/>
          </w:rPr>
          <w:t>(二)、加强资金流动监控</w:t>
        </w:r>
        <w:r>
          <w:tab/>
        </w:r>
        <w:r>
          <w:fldChar w:fldCharType="begin"/>
        </w:r>
        <w:r>
          <w:instrText xml:space="preserve"> PAGEREF _Toc11000 \h </w:instrText>
        </w:r>
        <w:r>
          <w:fldChar w:fldCharType="separate"/>
        </w:r>
        <w:r>
          <w:t>25</w:t>
        </w:r>
        <w:r>
          <w:fldChar w:fldCharType="end"/>
        </w:r>
      </w:hyperlink>
    </w:p>
    <w:p>
      <w:pPr>
        <w:pStyle w:val="TOC2"/>
        <w:tabs>
          <w:tab w:val="right" w:leader="dot" w:pos="8306"/>
        </w:tabs>
      </w:pPr>
      <w:hyperlink w:anchor="_Toc9306" w:history="1">
        <w:r>
          <w:rPr>
            <w:rFonts w:ascii="仿宋" w:eastAsia="仿宋" w:hAnsi="仿宋" w:cs="仿宋" w:hint="eastAsia"/>
            <w:lang w:eastAsia="zh-CN"/>
          </w:rPr>
          <w:t>(三)、制定完善的风险控制机制</w:t>
        </w:r>
        <w:r>
          <w:tab/>
        </w:r>
        <w:r>
          <w:fldChar w:fldCharType="begin"/>
        </w:r>
        <w:r>
          <w:instrText xml:space="preserve"> PAGEREF _Toc9306 \h </w:instrText>
        </w:r>
        <w:r>
          <w:fldChar w:fldCharType="separate"/>
        </w:r>
        <w:r>
          <w:t>26</w:t>
        </w:r>
        <w:r>
          <w:fldChar w:fldCharType="end"/>
        </w:r>
      </w:hyperlink>
    </w:p>
    <w:p>
      <w:pPr>
        <w:pStyle w:val="TOC2"/>
        <w:tabs>
          <w:tab w:val="right" w:leader="dot" w:pos="8306"/>
        </w:tabs>
      </w:pPr>
      <w:hyperlink w:anchor="_Toc16228" w:history="1">
        <w:r>
          <w:rPr>
            <w:rFonts w:ascii="仿宋" w:eastAsia="仿宋" w:hAnsi="仿宋" w:cs="仿宋" w:hint="eastAsia"/>
            <w:lang w:eastAsia="zh-CN"/>
          </w:rPr>
          <w:t>(四)、优化成本管理</w:t>
        </w:r>
        <w:r>
          <w:tab/>
        </w:r>
        <w:r>
          <w:fldChar w:fldCharType="begin"/>
        </w:r>
        <w:r>
          <w:instrText xml:space="preserve"> PAGEREF _Toc16228 \h </w:instrText>
        </w:r>
        <w:r>
          <w:fldChar w:fldCharType="separate"/>
        </w:r>
        <w:r>
          <w:t>28</w:t>
        </w:r>
        <w:r>
          <w:fldChar w:fldCharType="end"/>
        </w:r>
      </w:hyperlink>
    </w:p>
    <w:p>
      <w:pPr>
        <w:pStyle w:val="TOC1"/>
        <w:tabs>
          <w:tab w:val="right" w:leader="dot" w:pos="8306"/>
        </w:tabs>
      </w:pPr>
      <w:hyperlink w:anchor="_Toc3625" w:history="1">
        <w:r>
          <w:rPr>
            <w:rFonts w:ascii="仿宋" w:eastAsia="仿宋" w:hAnsi="仿宋" w:cs="仿宋" w:hint="eastAsia"/>
            <w:lang w:eastAsia="zh-CN"/>
          </w:rPr>
          <w:t>八、耳鼻喉科手术器械项目经营效益</w:t>
        </w:r>
        <w:r>
          <w:tab/>
        </w:r>
        <w:r>
          <w:fldChar w:fldCharType="begin"/>
        </w:r>
        <w:r>
          <w:instrText xml:space="preserve"> PAGEREF _Toc3625 \h </w:instrText>
        </w:r>
        <w:r>
          <w:fldChar w:fldCharType="separate"/>
        </w:r>
        <w:r>
          <w:t>29</w:t>
        </w:r>
        <w:r>
          <w:fldChar w:fldCharType="end"/>
        </w:r>
      </w:hyperlink>
    </w:p>
    <w:p>
      <w:pPr>
        <w:pStyle w:val="TOC2"/>
        <w:tabs>
          <w:tab w:val="right" w:leader="dot" w:pos="8306"/>
        </w:tabs>
      </w:pPr>
      <w:hyperlink w:anchor="_Toc25054" w:history="1">
        <w:r>
          <w:rPr>
            <w:rFonts w:ascii="仿宋" w:eastAsia="仿宋" w:hAnsi="仿宋" w:cs="仿宋" w:hint="eastAsia"/>
            <w:lang w:eastAsia="zh-CN"/>
          </w:rPr>
          <w:t>(一)、经济评价财务测算</w:t>
        </w:r>
        <w:r>
          <w:tab/>
        </w:r>
        <w:r>
          <w:fldChar w:fldCharType="begin"/>
        </w:r>
        <w:r>
          <w:instrText xml:space="preserve"> PAGEREF _Toc25054 \h </w:instrText>
        </w:r>
        <w:r>
          <w:fldChar w:fldCharType="separate"/>
        </w:r>
        <w:r>
          <w:t>29</w:t>
        </w:r>
        <w:r>
          <w:fldChar w:fldCharType="end"/>
        </w:r>
      </w:hyperlink>
    </w:p>
    <w:p>
      <w:pPr>
        <w:pStyle w:val="TOC2"/>
        <w:tabs>
          <w:tab w:val="right" w:leader="dot" w:pos="8306"/>
        </w:tabs>
      </w:pPr>
      <w:hyperlink w:anchor="_Toc1956" w:history="1">
        <w:r>
          <w:rPr>
            <w:rFonts w:ascii="仿宋" w:eastAsia="仿宋" w:hAnsi="仿宋" w:cs="仿宋" w:hint="eastAsia"/>
            <w:lang w:eastAsia="zh-CN"/>
          </w:rPr>
          <w:t>(二)、耳鼻喉科手术器械项目盈利能力分析</w:t>
        </w:r>
        <w:r>
          <w:tab/>
        </w:r>
        <w:r>
          <w:fldChar w:fldCharType="begin"/>
        </w:r>
        <w:r>
          <w:instrText xml:space="preserve"> PAGEREF _Toc1956 \h </w:instrText>
        </w:r>
        <w:r>
          <w:fldChar w:fldCharType="separate"/>
        </w:r>
        <w:r>
          <w:t>30</w:t>
        </w:r>
        <w:r>
          <w:fldChar w:fldCharType="end"/>
        </w:r>
      </w:hyperlink>
    </w:p>
    <w:p>
      <w:pPr>
        <w:pStyle w:val="TOC1"/>
        <w:tabs>
          <w:tab w:val="right" w:leader="dot" w:pos="8306"/>
        </w:tabs>
      </w:pPr>
      <w:hyperlink w:anchor="_Toc20688" w:history="1">
        <w:r>
          <w:rPr>
            <w:rFonts w:ascii="仿宋" w:eastAsia="仿宋" w:hAnsi="仿宋" w:cs="仿宋" w:hint="eastAsia"/>
            <w:lang w:eastAsia="zh-CN"/>
          </w:rPr>
          <w:t>九、耳鼻喉科手术器械项目人力资源培养与发展</w:t>
        </w:r>
        <w:r>
          <w:tab/>
        </w:r>
        <w:r>
          <w:fldChar w:fldCharType="begin"/>
        </w:r>
        <w:r>
          <w:instrText xml:space="preserve"> PAGEREF _Toc20688 \h </w:instrText>
        </w:r>
        <w:r>
          <w:fldChar w:fldCharType="separate"/>
        </w:r>
        <w:r>
          <w:t>31</w:t>
        </w:r>
        <w:r>
          <w:fldChar w:fldCharType="end"/>
        </w:r>
      </w:hyperlink>
    </w:p>
    <w:p>
      <w:pPr>
        <w:pStyle w:val="TOC2"/>
        <w:tabs>
          <w:tab w:val="right" w:leader="dot" w:pos="8306"/>
        </w:tabs>
      </w:pPr>
      <w:hyperlink w:anchor="_Toc11839" w:history="1">
        <w:r>
          <w:rPr>
            <w:rFonts w:ascii="仿宋" w:eastAsia="仿宋" w:hAnsi="仿宋" w:cs="仿宋" w:hint="eastAsia"/>
            <w:lang w:eastAsia="zh-CN"/>
          </w:rPr>
          <w:t>(一)、人才需求与规划</w:t>
        </w:r>
        <w:r>
          <w:tab/>
        </w:r>
        <w:r>
          <w:fldChar w:fldCharType="begin"/>
        </w:r>
        <w:r>
          <w:instrText xml:space="preserve"> PAGEREF _Toc11839 \h </w:instrText>
        </w:r>
        <w:r>
          <w:fldChar w:fldCharType="separate"/>
        </w:r>
        <w:r>
          <w:t>31</w:t>
        </w:r>
        <w:r>
          <w:fldChar w:fldCharType="end"/>
        </w:r>
      </w:hyperlink>
    </w:p>
    <w:p>
      <w:pPr>
        <w:pStyle w:val="TOC2"/>
        <w:tabs>
          <w:tab w:val="right" w:leader="dot" w:pos="8306"/>
        </w:tabs>
      </w:pPr>
      <w:hyperlink w:anchor="_Toc29134" w:history="1">
        <w:r>
          <w:rPr>
            <w:rFonts w:ascii="仿宋" w:eastAsia="仿宋" w:hAnsi="仿宋" w:cs="仿宋" w:hint="eastAsia"/>
            <w:lang w:eastAsia="zh-CN"/>
          </w:rPr>
          <w:t>(二)、培训与发展计划</w:t>
        </w:r>
        <w:r>
          <w:tab/>
        </w:r>
        <w:r>
          <w:fldChar w:fldCharType="begin"/>
        </w:r>
        <w:r>
          <w:instrText xml:space="preserve"> PAGEREF _Toc29134 \h </w:instrText>
        </w:r>
        <w:r>
          <w:fldChar w:fldCharType="separate"/>
        </w:r>
        <w:r>
          <w:t>32</w:t>
        </w:r>
        <w:r>
          <w:fldChar w:fldCharType="end"/>
        </w:r>
      </w:hyperlink>
    </w:p>
    <w:p>
      <w:pPr>
        <w:pStyle w:val="TOC1"/>
        <w:tabs>
          <w:tab w:val="right" w:leader="dot" w:pos="8306"/>
        </w:tabs>
      </w:pPr>
      <w:hyperlink w:anchor="_Toc16257" w:history="1">
        <w:r>
          <w:rPr>
            <w:rFonts w:ascii="仿宋" w:eastAsia="仿宋" w:hAnsi="仿宋" w:cs="仿宋" w:hint="eastAsia"/>
            <w:lang w:eastAsia="zh-CN"/>
          </w:rPr>
          <w:t>十、耳鼻喉科手术器械项目技术管理</w:t>
        </w:r>
        <w:r>
          <w:tab/>
        </w:r>
        <w:r>
          <w:fldChar w:fldCharType="begin"/>
        </w:r>
        <w:r>
          <w:instrText xml:space="preserve"> PAGEREF _Toc16257 \h </w:instrText>
        </w:r>
        <w:r>
          <w:fldChar w:fldCharType="separate"/>
        </w:r>
        <w:r>
          <w:t>32</w:t>
        </w:r>
        <w:r>
          <w:fldChar w:fldCharType="end"/>
        </w:r>
      </w:hyperlink>
    </w:p>
    <w:p>
      <w:pPr>
        <w:pStyle w:val="TOC2"/>
        <w:tabs>
          <w:tab w:val="right" w:leader="dot" w:pos="8306"/>
        </w:tabs>
      </w:pPr>
      <w:hyperlink w:anchor="_Toc18802" w:history="1">
        <w:r>
          <w:rPr>
            <w:rFonts w:ascii="仿宋" w:eastAsia="仿宋" w:hAnsi="仿宋" w:cs="仿宋" w:hint="eastAsia"/>
            <w:lang w:eastAsia="zh-CN"/>
          </w:rPr>
          <w:t>(一)、技术方案选用方向</w:t>
        </w:r>
        <w:r>
          <w:tab/>
        </w:r>
        <w:r>
          <w:fldChar w:fldCharType="begin"/>
        </w:r>
        <w:r>
          <w:instrText xml:space="preserve"> PAGEREF _Toc18802 \h </w:instrText>
        </w:r>
        <w:r>
          <w:fldChar w:fldCharType="separate"/>
        </w:r>
        <w:r>
          <w:t>32</w:t>
        </w:r>
        <w:r>
          <w:fldChar w:fldCharType="end"/>
        </w:r>
      </w:hyperlink>
    </w:p>
    <w:p>
      <w:pPr>
        <w:pStyle w:val="TOC2"/>
        <w:tabs>
          <w:tab w:val="right" w:leader="dot" w:pos="8306"/>
        </w:tabs>
      </w:pPr>
      <w:hyperlink w:anchor="_Toc24043" w:history="1">
        <w:r>
          <w:rPr>
            <w:rFonts w:ascii="仿宋" w:eastAsia="仿宋" w:hAnsi="仿宋" w:cs="仿宋" w:hint="eastAsia"/>
            <w:lang w:eastAsia="zh-CN"/>
          </w:rPr>
          <w:t>(二)、工艺技术方案选用原则</w:t>
        </w:r>
        <w:r>
          <w:tab/>
        </w:r>
        <w:r>
          <w:fldChar w:fldCharType="begin"/>
        </w:r>
        <w:r>
          <w:instrText xml:space="preserve"> PAGEREF _Toc24043 \h </w:instrText>
        </w:r>
        <w:r>
          <w:fldChar w:fldCharType="separate"/>
        </w:r>
        <w:r>
          <w:t>34</w:t>
        </w:r>
        <w:r>
          <w:fldChar w:fldCharType="end"/>
        </w:r>
      </w:hyperlink>
    </w:p>
    <w:p>
      <w:pPr>
        <w:pStyle w:val="TOC2"/>
        <w:tabs>
          <w:tab w:val="right" w:leader="dot" w:pos="8306"/>
        </w:tabs>
      </w:pPr>
      <w:hyperlink w:anchor="_Toc10061" w:history="1">
        <w:r>
          <w:rPr>
            <w:rFonts w:ascii="仿宋" w:eastAsia="仿宋" w:hAnsi="仿宋" w:cs="仿宋" w:hint="eastAsia"/>
            <w:lang w:eastAsia="zh-CN"/>
          </w:rPr>
          <w:t>(三)、工艺技术方案要求</w:t>
        </w:r>
        <w:r>
          <w:tab/>
        </w:r>
        <w:r>
          <w:fldChar w:fldCharType="begin"/>
        </w:r>
        <w:r>
          <w:instrText xml:space="preserve"> PAGEREF _Toc10061 \h </w:instrText>
        </w:r>
        <w:r>
          <w:fldChar w:fldCharType="separate"/>
        </w:r>
        <w:r>
          <w:t>36</w:t>
        </w:r>
        <w:r>
          <w:fldChar w:fldCharType="end"/>
        </w:r>
      </w:hyperlink>
    </w:p>
    <w:p>
      <w:pPr>
        <w:pStyle w:val="TOC1"/>
        <w:tabs>
          <w:tab w:val="right" w:leader="dot" w:pos="8306"/>
        </w:tabs>
      </w:pPr>
      <w:hyperlink w:anchor="_Toc7600" w:history="1">
        <w:r>
          <w:rPr>
            <w:rFonts w:ascii="仿宋" w:eastAsia="仿宋" w:hAnsi="仿宋" w:cs="仿宋" w:hint="eastAsia"/>
            <w:lang w:eastAsia="zh-CN"/>
          </w:rPr>
          <w:t>十一、耳鼻喉科手术器械项目创新与研发</w:t>
        </w:r>
        <w:r>
          <w:tab/>
        </w:r>
        <w:r>
          <w:fldChar w:fldCharType="begin"/>
        </w:r>
        <w:r>
          <w:instrText xml:space="preserve"> PAGEREF _Toc7600 \h </w:instrText>
        </w:r>
        <w:r>
          <w:fldChar w:fldCharType="separate"/>
        </w:r>
        <w:r>
          <w:t>39</w:t>
        </w:r>
        <w:r>
          <w:fldChar w:fldCharType="end"/>
        </w:r>
      </w:hyperlink>
    </w:p>
    <w:p>
      <w:pPr>
        <w:pStyle w:val="TOC2"/>
        <w:tabs>
          <w:tab w:val="right" w:leader="dot" w:pos="8306"/>
        </w:tabs>
      </w:pPr>
      <w:hyperlink w:anchor="_Toc19997" w:history="1">
        <w:r>
          <w:rPr>
            <w:rFonts w:ascii="仿宋" w:eastAsia="仿宋" w:hAnsi="仿宋" w:cs="仿宋" w:hint="eastAsia"/>
            <w:lang w:eastAsia="zh-CN"/>
          </w:rPr>
          <w:t>(一)、创新策略与方向</w:t>
        </w:r>
        <w:r>
          <w:tab/>
        </w:r>
        <w:r>
          <w:fldChar w:fldCharType="begin"/>
        </w:r>
        <w:r>
          <w:instrText xml:space="preserve"> PAGEREF _Toc19997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29" w:history="1">
        <w:r>
          <w:rPr>
            <w:rFonts w:ascii="仿宋" w:eastAsia="仿宋" w:hAnsi="仿宋" w:cs="仿宋" w:hint="eastAsia"/>
            <w:lang w:eastAsia="zh-CN"/>
          </w:rPr>
          <w:t>(二)、研发规划与投入</w:t>
        </w:r>
        <w:r>
          <w:tab/>
        </w:r>
        <w:r>
          <w:fldChar w:fldCharType="begin"/>
        </w:r>
        <w:r>
          <w:instrText xml:space="preserve"> PAGEREF _Toc8329 \h </w:instrText>
        </w:r>
        <w:r>
          <w:fldChar w:fldCharType="separate"/>
        </w:r>
        <w:r>
          <w:t>40</w:t>
        </w:r>
        <w:r>
          <w:fldChar w:fldCharType="end"/>
        </w:r>
      </w:hyperlink>
    </w:p>
    <w:p>
      <w:pPr>
        <w:pStyle w:val="TOC1"/>
        <w:tabs>
          <w:tab w:val="right" w:leader="dot" w:pos="8306"/>
        </w:tabs>
      </w:pPr>
      <w:hyperlink w:anchor="_Toc25313" w:history="1">
        <w:r>
          <w:rPr>
            <w:rFonts w:ascii="仿宋" w:eastAsia="仿宋" w:hAnsi="仿宋" w:cs="仿宋" w:hint="eastAsia"/>
            <w:lang w:eastAsia="zh-CN"/>
          </w:rPr>
          <w:t>十二、耳鼻喉科手术器械项目计划安排</w:t>
        </w:r>
        <w:r>
          <w:tab/>
        </w:r>
        <w:r>
          <w:fldChar w:fldCharType="begin"/>
        </w:r>
        <w:r>
          <w:instrText xml:space="preserve"> PAGEREF _Toc25313 \h </w:instrText>
        </w:r>
        <w:r>
          <w:fldChar w:fldCharType="separate"/>
        </w:r>
        <w:r>
          <w:t>42</w:t>
        </w:r>
        <w:r>
          <w:fldChar w:fldCharType="end"/>
        </w:r>
      </w:hyperlink>
    </w:p>
    <w:p>
      <w:pPr>
        <w:pStyle w:val="TOC2"/>
        <w:tabs>
          <w:tab w:val="right" w:leader="dot" w:pos="8306"/>
        </w:tabs>
      </w:pPr>
      <w:hyperlink w:anchor="_Toc245" w:history="1">
        <w:r>
          <w:rPr>
            <w:rFonts w:ascii="仿宋" w:eastAsia="仿宋" w:hAnsi="仿宋" w:cs="仿宋" w:hint="eastAsia"/>
            <w:lang w:eastAsia="zh-CN"/>
          </w:rPr>
          <w:t>(一)、建设周期</w:t>
        </w:r>
        <w:r>
          <w:tab/>
        </w:r>
        <w:r>
          <w:fldChar w:fldCharType="begin"/>
        </w:r>
        <w:r>
          <w:instrText xml:space="preserve"> PAGEREF _Toc245 \h </w:instrText>
        </w:r>
        <w:r>
          <w:fldChar w:fldCharType="separate"/>
        </w:r>
        <w:r>
          <w:t>42</w:t>
        </w:r>
        <w:r>
          <w:fldChar w:fldCharType="end"/>
        </w:r>
      </w:hyperlink>
    </w:p>
    <w:p>
      <w:pPr>
        <w:pStyle w:val="TOC2"/>
        <w:tabs>
          <w:tab w:val="right" w:leader="dot" w:pos="8306"/>
        </w:tabs>
      </w:pPr>
      <w:hyperlink w:anchor="_Toc402" w:history="1">
        <w:r>
          <w:rPr>
            <w:rFonts w:ascii="仿宋" w:eastAsia="仿宋" w:hAnsi="仿宋" w:cs="仿宋" w:hint="eastAsia"/>
            <w:lang w:eastAsia="zh-CN"/>
          </w:rPr>
          <w:t>(二)、建设进度</w:t>
        </w:r>
        <w:r>
          <w:tab/>
        </w:r>
        <w:r>
          <w:fldChar w:fldCharType="begin"/>
        </w:r>
        <w:r>
          <w:instrText xml:space="preserve"> PAGEREF _Toc402 \h </w:instrText>
        </w:r>
        <w:r>
          <w:fldChar w:fldCharType="separate"/>
        </w:r>
        <w:r>
          <w:t>43</w:t>
        </w:r>
        <w:r>
          <w:fldChar w:fldCharType="end"/>
        </w:r>
      </w:hyperlink>
    </w:p>
    <w:p>
      <w:pPr>
        <w:pStyle w:val="TOC2"/>
        <w:tabs>
          <w:tab w:val="right" w:leader="dot" w:pos="8306"/>
        </w:tabs>
      </w:pPr>
      <w:hyperlink w:anchor="_Toc4255" w:history="1">
        <w:r>
          <w:rPr>
            <w:rFonts w:ascii="仿宋" w:eastAsia="仿宋" w:hAnsi="仿宋" w:cs="仿宋" w:hint="eastAsia"/>
            <w:lang w:eastAsia="zh-CN"/>
          </w:rPr>
          <w:t>(三)、进度安排注意事项</w:t>
        </w:r>
        <w:r>
          <w:tab/>
        </w:r>
        <w:r>
          <w:fldChar w:fldCharType="begin"/>
        </w:r>
        <w:r>
          <w:instrText xml:space="preserve"> PAGEREF _Toc4255 \h </w:instrText>
        </w:r>
        <w:r>
          <w:fldChar w:fldCharType="separate"/>
        </w:r>
        <w:r>
          <w:t>44</w:t>
        </w:r>
        <w:r>
          <w:fldChar w:fldCharType="end"/>
        </w:r>
      </w:hyperlink>
    </w:p>
    <w:p>
      <w:pPr>
        <w:pStyle w:val="TOC2"/>
        <w:tabs>
          <w:tab w:val="right" w:leader="dot" w:pos="8306"/>
        </w:tabs>
      </w:pPr>
      <w:hyperlink w:anchor="_Toc3198" w:history="1">
        <w:r>
          <w:rPr>
            <w:rFonts w:ascii="仿宋" w:eastAsia="仿宋" w:hAnsi="仿宋" w:cs="仿宋" w:hint="eastAsia"/>
            <w:lang w:eastAsia="zh-CN"/>
          </w:rPr>
          <w:t>(四)、人力资源配置</w:t>
        </w:r>
        <w:r>
          <w:tab/>
        </w:r>
        <w:r>
          <w:fldChar w:fldCharType="begin"/>
        </w:r>
        <w:r>
          <w:instrText xml:space="preserve"> PAGEREF _Toc3198 \h </w:instrText>
        </w:r>
        <w:r>
          <w:fldChar w:fldCharType="separate"/>
        </w:r>
        <w:r>
          <w:t>45</w:t>
        </w:r>
        <w:r>
          <w:fldChar w:fldCharType="end"/>
        </w:r>
      </w:hyperlink>
    </w:p>
    <w:p>
      <w:pPr>
        <w:pStyle w:val="TOC1"/>
        <w:tabs>
          <w:tab w:val="right" w:leader="dot" w:pos="8306"/>
        </w:tabs>
      </w:pPr>
      <w:hyperlink w:anchor="_Toc19134" w:history="1">
        <w:r>
          <w:rPr>
            <w:rFonts w:ascii="仿宋" w:eastAsia="仿宋" w:hAnsi="仿宋" w:cs="仿宋" w:hint="eastAsia"/>
            <w:lang w:eastAsia="zh-CN"/>
          </w:rPr>
          <w:t>十三、耳鼻喉科手术器械项目治理与监督</w:t>
        </w:r>
        <w:r>
          <w:tab/>
        </w:r>
        <w:r>
          <w:fldChar w:fldCharType="begin"/>
        </w:r>
        <w:r>
          <w:instrText xml:space="preserve"> PAGEREF _Toc19134 \h </w:instrText>
        </w:r>
        <w:r>
          <w:fldChar w:fldCharType="separate"/>
        </w:r>
        <w:r>
          <w:t>46</w:t>
        </w:r>
        <w:r>
          <w:fldChar w:fldCharType="end"/>
        </w:r>
      </w:hyperlink>
    </w:p>
    <w:p>
      <w:pPr>
        <w:pStyle w:val="TOC2"/>
        <w:tabs>
          <w:tab w:val="right" w:leader="dot" w:pos="8306"/>
        </w:tabs>
      </w:pPr>
      <w:hyperlink w:anchor="_Toc13208" w:history="1">
        <w:r>
          <w:rPr>
            <w:rFonts w:ascii="仿宋" w:eastAsia="仿宋" w:hAnsi="仿宋" w:cs="仿宋" w:hint="eastAsia"/>
            <w:lang w:eastAsia="zh-CN"/>
          </w:rPr>
          <w:t>(一)、耳鼻喉科手术器械项目治理结构</w:t>
        </w:r>
        <w:r>
          <w:tab/>
        </w:r>
        <w:r>
          <w:fldChar w:fldCharType="begin"/>
        </w:r>
        <w:r>
          <w:instrText xml:space="preserve"> PAGEREF _Toc13208 \h </w:instrText>
        </w:r>
        <w:r>
          <w:fldChar w:fldCharType="separate"/>
        </w:r>
        <w:r>
          <w:t>46</w:t>
        </w:r>
        <w:r>
          <w:fldChar w:fldCharType="end"/>
        </w:r>
      </w:hyperlink>
    </w:p>
    <w:p>
      <w:pPr>
        <w:pStyle w:val="TOC2"/>
        <w:tabs>
          <w:tab w:val="right" w:leader="dot" w:pos="8306"/>
        </w:tabs>
      </w:pPr>
      <w:hyperlink w:anchor="_Toc8874" w:history="1">
        <w:r>
          <w:rPr>
            <w:rFonts w:ascii="仿宋" w:eastAsia="仿宋" w:hAnsi="仿宋" w:cs="仿宋" w:hint="eastAsia"/>
            <w:lang w:eastAsia="zh-CN"/>
          </w:rPr>
          <w:t>(二)、监督与审计</w:t>
        </w:r>
        <w:r>
          <w:tab/>
        </w:r>
        <w:r>
          <w:fldChar w:fldCharType="begin"/>
        </w:r>
        <w:r>
          <w:instrText xml:space="preserve"> PAGEREF _Toc8874 \h </w:instrText>
        </w:r>
        <w:r>
          <w:fldChar w:fldCharType="separate"/>
        </w:r>
        <w:r>
          <w:t>48</w:t>
        </w:r>
        <w:r>
          <w:fldChar w:fldCharType="end"/>
        </w:r>
      </w:hyperlink>
    </w:p>
    <w:p>
      <w:pPr>
        <w:pStyle w:val="TOC1"/>
        <w:tabs>
          <w:tab w:val="right" w:leader="dot" w:pos="8306"/>
        </w:tabs>
      </w:pPr>
      <w:hyperlink w:anchor="_Toc23361" w:history="1">
        <w:r>
          <w:rPr>
            <w:rFonts w:ascii="仿宋" w:eastAsia="仿宋" w:hAnsi="仿宋" w:cs="仿宋" w:hint="eastAsia"/>
            <w:lang w:eastAsia="zh-CN"/>
          </w:rPr>
          <w:t>十四、耳鼻喉科手术器械项目实施保障措施</w:t>
        </w:r>
        <w:r>
          <w:tab/>
        </w:r>
        <w:r>
          <w:fldChar w:fldCharType="begin"/>
        </w:r>
        <w:r>
          <w:instrText xml:space="preserve"> PAGEREF _Toc23361 \h </w:instrText>
        </w:r>
        <w:r>
          <w:fldChar w:fldCharType="separate"/>
        </w:r>
        <w:r>
          <w:t>49</w:t>
        </w:r>
        <w:r>
          <w:fldChar w:fldCharType="end"/>
        </w:r>
      </w:hyperlink>
    </w:p>
    <w:p>
      <w:pPr>
        <w:pStyle w:val="TOC2"/>
        <w:tabs>
          <w:tab w:val="right" w:leader="dot" w:pos="8306"/>
        </w:tabs>
      </w:pPr>
      <w:hyperlink w:anchor="_Toc22533" w:history="1">
        <w:r>
          <w:rPr>
            <w:rFonts w:ascii="仿宋" w:eastAsia="仿宋" w:hAnsi="仿宋" w:cs="仿宋" w:hint="eastAsia"/>
            <w:lang w:eastAsia="zh-CN"/>
          </w:rPr>
          <w:t>(一)、耳鼻喉科手术器械项目实施保障机制</w:t>
        </w:r>
        <w:r>
          <w:tab/>
        </w:r>
        <w:r>
          <w:fldChar w:fldCharType="begin"/>
        </w:r>
        <w:r>
          <w:instrText xml:space="preserve"> PAGEREF _Toc22533 \h </w:instrText>
        </w:r>
        <w:r>
          <w:fldChar w:fldCharType="separate"/>
        </w:r>
        <w:r>
          <w:t>49</w:t>
        </w:r>
        <w:r>
          <w:fldChar w:fldCharType="end"/>
        </w:r>
      </w:hyperlink>
    </w:p>
    <w:p>
      <w:pPr>
        <w:pStyle w:val="TOC2"/>
        <w:tabs>
          <w:tab w:val="right" w:leader="dot" w:pos="8306"/>
        </w:tabs>
      </w:pPr>
      <w:hyperlink w:anchor="_Toc1615" w:history="1">
        <w:r>
          <w:rPr>
            <w:rFonts w:ascii="仿宋" w:eastAsia="仿宋" w:hAnsi="仿宋" w:cs="仿宋" w:hint="eastAsia"/>
            <w:lang w:eastAsia="zh-CN"/>
          </w:rPr>
          <w:t>(二)、耳鼻喉科手术器械项目法律合规要求</w:t>
        </w:r>
        <w:r>
          <w:tab/>
        </w:r>
        <w:r>
          <w:fldChar w:fldCharType="begin"/>
        </w:r>
        <w:r>
          <w:instrText xml:space="preserve"> PAGEREF _Toc1615 \h </w:instrText>
        </w:r>
        <w:r>
          <w:fldChar w:fldCharType="separate"/>
        </w:r>
        <w:r>
          <w:t>53</w:t>
        </w:r>
        <w:r>
          <w:fldChar w:fldCharType="end"/>
        </w:r>
      </w:hyperlink>
    </w:p>
    <w:p>
      <w:pPr>
        <w:pStyle w:val="TOC2"/>
        <w:tabs>
          <w:tab w:val="right" w:leader="dot" w:pos="8306"/>
        </w:tabs>
      </w:pPr>
      <w:hyperlink w:anchor="_Toc1310" w:history="1">
        <w:r>
          <w:rPr>
            <w:rFonts w:ascii="仿宋" w:eastAsia="仿宋" w:hAnsi="仿宋" w:cs="仿宋" w:hint="eastAsia"/>
            <w:lang w:eastAsia="zh-CN"/>
          </w:rPr>
          <w:t>(三)、耳鼻喉科手术器械项目合同管理与法律事务</w:t>
        </w:r>
        <w:r>
          <w:tab/>
        </w:r>
        <w:r>
          <w:fldChar w:fldCharType="begin"/>
        </w:r>
        <w:r>
          <w:instrText xml:space="preserve"> PAGEREF _Toc1310 \h </w:instrText>
        </w:r>
        <w:r>
          <w:fldChar w:fldCharType="separate"/>
        </w:r>
        <w:r>
          <w:t>57</w:t>
        </w:r>
        <w:r>
          <w:fldChar w:fldCharType="end"/>
        </w:r>
      </w:hyperlink>
    </w:p>
    <w:p>
      <w:pPr>
        <w:pStyle w:val="TOC2"/>
        <w:tabs>
          <w:tab w:val="right" w:leader="dot" w:pos="8306"/>
        </w:tabs>
      </w:pPr>
      <w:hyperlink w:anchor="_Toc17761" w:history="1">
        <w:r>
          <w:rPr>
            <w:rFonts w:ascii="仿宋" w:eastAsia="仿宋" w:hAnsi="仿宋" w:cs="仿宋" w:hint="eastAsia"/>
            <w:lang w:eastAsia="zh-CN"/>
          </w:rPr>
          <w:t>(四)、耳鼻喉科手术器械项目知识产权保护策略</w:t>
        </w:r>
        <w:r>
          <w:tab/>
        </w:r>
        <w:r>
          <w:fldChar w:fldCharType="begin"/>
        </w:r>
        <w:r>
          <w:instrText xml:space="preserve"> PAGEREF _Toc17761 \h </w:instrText>
        </w:r>
        <w:r>
          <w:fldChar w:fldCharType="separate"/>
        </w:r>
        <w:r>
          <w:t>64</w:t>
        </w:r>
        <w:r>
          <w:fldChar w:fldCharType="end"/>
        </w:r>
      </w:hyperlink>
    </w:p>
    <w:p>
      <w:pPr>
        <w:pStyle w:val="TOC1"/>
        <w:tabs>
          <w:tab w:val="right" w:leader="dot" w:pos="8306"/>
        </w:tabs>
      </w:pPr>
      <w:hyperlink w:anchor="_Toc32193" w:history="1">
        <w:r>
          <w:rPr>
            <w:rFonts w:ascii="仿宋" w:eastAsia="仿宋" w:hAnsi="仿宋" w:cs="仿宋" w:hint="eastAsia"/>
            <w:lang w:eastAsia="zh-CN"/>
          </w:rPr>
          <w:t>十五、质量管理体系</w:t>
        </w:r>
        <w:r>
          <w:tab/>
        </w:r>
        <w:r>
          <w:fldChar w:fldCharType="begin"/>
        </w:r>
        <w:r>
          <w:instrText xml:space="preserve"> PAGEREF _Toc32193 \h </w:instrText>
        </w:r>
        <w:r>
          <w:fldChar w:fldCharType="separate"/>
        </w:r>
        <w:r>
          <w:t>66</w:t>
        </w:r>
        <w:r>
          <w:fldChar w:fldCharType="end"/>
        </w:r>
      </w:hyperlink>
    </w:p>
    <w:p>
      <w:pPr>
        <w:pStyle w:val="TOC2"/>
        <w:tabs>
          <w:tab w:val="right" w:leader="dot" w:pos="8306"/>
        </w:tabs>
      </w:pPr>
      <w:hyperlink w:anchor="_Toc16808" w:history="1">
        <w:r>
          <w:rPr>
            <w:rFonts w:ascii="仿宋" w:eastAsia="仿宋" w:hAnsi="仿宋" w:cs="仿宋" w:hint="eastAsia"/>
            <w:lang w:eastAsia="zh-CN"/>
          </w:rPr>
          <w:t>(一)、质量目标与方针</w:t>
        </w:r>
        <w:r>
          <w:tab/>
        </w:r>
        <w:r>
          <w:fldChar w:fldCharType="begin"/>
        </w:r>
        <w:r>
          <w:instrText xml:space="preserve"> PAGEREF _Toc16808 \h </w:instrText>
        </w:r>
        <w:r>
          <w:fldChar w:fldCharType="separate"/>
        </w:r>
        <w:r>
          <w:t>66</w:t>
        </w:r>
        <w:r>
          <w:fldChar w:fldCharType="end"/>
        </w:r>
      </w:hyperlink>
    </w:p>
    <w:p>
      <w:pPr>
        <w:pStyle w:val="TOC2"/>
        <w:tabs>
          <w:tab w:val="right" w:leader="dot" w:pos="8306"/>
        </w:tabs>
      </w:pPr>
      <w:hyperlink w:anchor="_Toc11362" w:history="1">
        <w:r>
          <w:rPr>
            <w:rFonts w:ascii="仿宋" w:eastAsia="仿宋" w:hAnsi="仿宋" w:cs="仿宋" w:hint="eastAsia"/>
            <w:lang w:eastAsia="zh-CN"/>
          </w:rPr>
          <w:t>(二)、质量管理责任</w:t>
        </w:r>
        <w:r>
          <w:tab/>
        </w:r>
        <w:r>
          <w:fldChar w:fldCharType="begin"/>
        </w:r>
        <w:r>
          <w:instrText xml:space="preserve"> PAGEREF _Toc11362 \h </w:instrText>
        </w:r>
        <w:r>
          <w:fldChar w:fldCharType="separate"/>
        </w:r>
        <w:r>
          <w:t>67</w:t>
        </w:r>
        <w:r>
          <w:fldChar w:fldCharType="end"/>
        </w:r>
      </w:hyperlink>
    </w:p>
    <w:p>
      <w:pPr>
        <w:pStyle w:val="TOC2"/>
        <w:tabs>
          <w:tab w:val="right" w:leader="dot" w:pos="8306"/>
        </w:tabs>
      </w:pPr>
      <w:hyperlink w:anchor="_Toc26328" w:history="1">
        <w:r>
          <w:rPr>
            <w:rFonts w:ascii="仿宋" w:eastAsia="仿宋" w:hAnsi="仿宋" w:cs="仿宋" w:hint="eastAsia"/>
            <w:lang w:eastAsia="zh-CN"/>
          </w:rPr>
          <w:t>(三)、质量管理体系文件</w:t>
        </w:r>
        <w:r>
          <w:tab/>
        </w:r>
        <w:r>
          <w:fldChar w:fldCharType="begin"/>
        </w:r>
        <w:r>
          <w:instrText xml:space="preserve"> PAGEREF _Toc26328 \h </w:instrText>
        </w:r>
        <w:r>
          <w:fldChar w:fldCharType="separate"/>
        </w:r>
        <w:r>
          <w:t>69</w:t>
        </w:r>
        <w:r>
          <w:fldChar w:fldCharType="end"/>
        </w:r>
      </w:hyperlink>
    </w:p>
    <w:p>
      <w:pPr>
        <w:pStyle w:val="TOC2"/>
        <w:tabs>
          <w:tab w:val="right" w:leader="dot" w:pos="8306"/>
        </w:tabs>
      </w:pPr>
      <w:hyperlink w:anchor="_Toc11706" w:history="1">
        <w:r>
          <w:rPr>
            <w:rFonts w:ascii="仿宋" w:eastAsia="仿宋" w:hAnsi="仿宋" w:cs="仿宋" w:hint="eastAsia"/>
            <w:lang w:eastAsia="zh-CN"/>
          </w:rPr>
          <w:t>(四)、质量培训与教育</w:t>
        </w:r>
        <w:r>
          <w:tab/>
        </w:r>
        <w:r>
          <w:fldChar w:fldCharType="begin"/>
        </w:r>
        <w:r>
          <w:instrText xml:space="preserve"> PAGEREF _Toc11706 \h </w:instrText>
        </w:r>
        <w:r>
          <w:fldChar w:fldCharType="separate"/>
        </w:r>
        <w:r>
          <w:t>71</w:t>
        </w:r>
        <w:r>
          <w:fldChar w:fldCharType="end"/>
        </w:r>
      </w:hyperlink>
    </w:p>
    <w:p>
      <w:pPr>
        <w:pStyle w:val="TOC2"/>
        <w:tabs>
          <w:tab w:val="right" w:leader="dot" w:pos="8306"/>
        </w:tabs>
      </w:pPr>
      <w:hyperlink w:anchor="_Toc950" w:history="1">
        <w:r>
          <w:rPr>
            <w:rFonts w:ascii="仿宋" w:eastAsia="仿宋" w:hAnsi="仿宋" w:cs="仿宋" w:hint="eastAsia"/>
            <w:lang w:eastAsia="zh-CN"/>
          </w:rPr>
          <w:t>(五)、质量审核与评价</w:t>
        </w:r>
        <w:r>
          <w:tab/>
        </w:r>
        <w:r>
          <w:fldChar w:fldCharType="begin"/>
        </w:r>
        <w:r>
          <w:instrText xml:space="preserve"> PAGEREF _Toc950 \h </w:instrText>
        </w:r>
        <w:r>
          <w:fldChar w:fldCharType="separate"/>
        </w:r>
        <w:r>
          <w:t>72</w:t>
        </w:r>
        <w:r>
          <w:fldChar w:fldCharType="end"/>
        </w:r>
      </w:hyperlink>
    </w:p>
    <w:p>
      <w:pPr>
        <w:pStyle w:val="TOC2"/>
        <w:tabs>
          <w:tab w:val="right" w:leader="dot" w:pos="8306"/>
        </w:tabs>
      </w:pPr>
      <w:hyperlink w:anchor="_Toc6539" w:history="1">
        <w:r>
          <w:rPr>
            <w:rFonts w:ascii="仿宋" w:eastAsia="仿宋" w:hAnsi="仿宋" w:cs="仿宋" w:hint="eastAsia"/>
            <w:lang w:eastAsia="zh-CN"/>
          </w:rPr>
          <w:t>(六)、不符合与纠正措施</w:t>
        </w:r>
        <w:r>
          <w:tab/>
        </w:r>
        <w:r>
          <w:fldChar w:fldCharType="begin"/>
        </w:r>
        <w:r>
          <w:instrText xml:space="preserve"> PAGEREF _Toc6539 \h </w:instrText>
        </w:r>
        <w:r>
          <w:fldChar w:fldCharType="separate"/>
        </w:r>
        <w:r>
          <w:t>73</w:t>
        </w:r>
        <w:r>
          <w:fldChar w:fldCharType="end"/>
        </w:r>
      </w:hyperlink>
    </w:p>
    <w:p>
      <w:pPr>
        <w:pStyle w:val="TOC1"/>
        <w:tabs>
          <w:tab w:val="right" w:leader="dot" w:pos="8306"/>
        </w:tabs>
      </w:pPr>
      <w:hyperlink w:anchor="_Toc2463" w:history="1">
        <w:r>
          <w:rPr>
            <w:rFonts w:ascii="仿宋" w:eastAsia="仿宋" w:hAnsi="仿宋" w:cs="仿宋" w:hint="eastAsia"/>
            <w:lang w:eastAsia="zh-CN"/>
          </w:rPr>
          <w:t>十六、耳鼻喉科手术器械项目变更管理</w:t>
        </w:r>
        <w:r>
          <w:tab/>
        </w:r>
        <w:r>
          <w:fldChar w:fldCharType="begin"/>
        </w:r>
        <w:r>
          <w:instrText xml:space="preserve"> PAGEREF _Toc2463 \h </w:instrText>
        </w:r>
        <w:r>
          <w:fldChar w:fldCharType="separate"/>
        </w:r>
        <w:r>
          <w:t>75</w:t>
        </w:r>
        <w:r>
          <w:fldChar w:fldCharType="end"/>
        </w:r>
      </w:hyperlink>
    </w:p>
    <w:p>
      <w:pPr>
        <w:pStyle w:val="TOC2"/>
        <w:tabs>
          <w:tab w:val="right" w:leader="dot" w:pos="8306"/>
        </w:tabs>
      </w:pPr>
      <w:hyperlink w:anchor="_Toc31194" w:history="1">
        <w:r>
          <w:rPr>
            <w:rFonts w:ascii="仿宋" w:eastAsia="仿宋" w:hAnsi="仿宋" w:cs="仿宋" w:hint="eastAsia"/>
            <w:lang w:eastAsia="zh-CN"/>
          </w:rPr>
          <w:t>(一)、变更申请与评估</w:t>
        </w:r>
        <w:r>
          <w:tab/>
        </w:r>
        <w:r>
          <w:fldChar w:fldCharType="begin"/>
        </w:r>
        <w:r>
          <w:instrText xml:space="preserve"> PAGEREF _Toc31194 \h </w:instrText>
        </w:r>
        <w:r>
          <w:fldChar w:fldCharType="separate"/>
        </w:r>
        <w:r>
          <w:t>75</w:t>
        </w:r>
        <w:r>
          <w:fldChar w:fldCharType="end"/>
        </w:r>
      </w:hyperlink>
    </w:p>
    <w:p>
      <w:pPr>
        <w:pStyle w:val="TOC2"/>
        <w:tabs>
          <w:tab w:val="right" w:leader="dot" w:pos="8306"/>
        </w:tabs>
      </w:pPr>
      <w:hyperlink w:anchor="_Toc10297" w:history="1">
        <w:r>
          <w:rPr>
            <w:rFonts w:ascii="仿宋" w:eastAsia="仿宋" w:hAnsi="仿宋" w:cs="仿宋" w:hint="eastAsia"/>
            <w:lang w:eastAsia="zh-CN"/>
          </w:rPr>
          <w:t>(二)、变更实施与控制</w:t>
        </w:r>
        <w:r>
          <w:tab/>
        </w:r>
        <w:r>
          <w:fldChar w:fldCharType="begin"/>
        </w:r>
        <w:r>
          <w:instrText xml:space="preserve"> PAGEREF _Toc10297 \h </w:instrText>
        </w:r>
        <w:r>
          <w:fldChar w:fldCharType="separate"/>
        </w:r>
        <w:r>
          <w:t>75</w:t>
        </w:r>
        <w:r>
          <w:fldChar w:fldCharType="end"/>
        </w:r>
      </w:hyperlink>
    </w:p>
    <w:p>
      <w:pPr>
        <w:pStyle w:val="TOC1"/>
        <w:tabs>
          <w:tab w:val="right" w:leader="dot" w:pos="8306"/>
        </w:tabs>
      </w:pPr>
      <w:hyperlink w:anchor="_Toc7835" w:history="1">
        <w:r>
          <w:rPr>
            <w:rFonts w:ascii="仿宋" w:eastAsia="仿宋" w:hAnsi="仿宋" w:cs="仿宋" w:hint="eastAsia"/>
            <w:lang w:eastAsia="zh-CN"/>
          </w:rPr>
          <w:t>十七、风险识别与分类</w:t>
        </w:r>
        <w:r>
          <w:tab/>
        </w:r>
        <w:r>
          <w:fldChar w:fldCharType="begin"/>
        </w:r>
        <w:r>
          <w:instrText xml:space="preserve"> PAGEREF _Toc7835 \h </w:instrText>
        </w:r>
        <w:r>
          <w:fldChar w:fldCharType="separate"/>
        </w:r>
        <w:r>
          <w:t>76</w:t>
        </w:r>
        <w:r>
          <w:fldChar w:fldCharType="end"/>
        </w:r>
      </w:hyperlink>
    </w:p>
    <w:p>
      <w:pPr>
        <w:pStyle w:val="TOC2"/>
        <w:tabs>
          <w:tab w:val="right" w:leader="dot" w:pos="8306"/>
        </w:tabs>
      </w:pPr>
      <w:hyperlink w:anchor="_Toc31461" w:history="1">
        <w:r>
          <w:rPr>
            <w:rFonts w:ascii="仿宋" w:eastAsia="仿宋" w:hAnsi="仿宋" w:cs="仿宋" w:hint="eastAsia"/>
            <w:lang w:eastAsia="zh-CN"/>
          </w:rPr>
          <w:t>(一)、风险识别</w:t>
        </w:r>
        <w:r>
          <w:tab/>
        </w:r>
        <w:r>
          <w:fldChar w:fldCharType="begin"/>
        </w:r>
        <w:r>
          <w:instrText xml:space="preserve"> PAGEREF _Toc31461 \h </w:instrText>
        </w:r>
        <w:r>
          <w:fldChar w:fldCharType="separate"/>
        </w:r>
        <w:r>
          <w:t>76</w:t>
        </w:r>
        <w:r>
          <w:fldChar w:fldCharType="end"/>
        </w:r>
      </w:hyperlink>
    </w:p>
    <w:p>
      <w:pPr>
        <w:pStyle w:val="TOC2"/>
        <w:tabs>
          <w:tab w:val="right" w:leader="dot" w:pos="8306"/>
        </w:tabs>
      </w:pPr>
      <w:hyperlink w:anchor="_Toc7144" w:history="1">
        <w:r>
          <w:rPr>
            <w:rFonts w:ascii="仿宋" w:eastAsia="仿宋" w:hAnsi="仿宋" w:cs="仿宋" w:hint="eastAsia"/>
            <w:lang w:eastAsia="zh-CN"/>
          </w:rPr>
          <w:t>(二)、风险分类</w:t>
        </w:r>
        <w:r>
          <w:tab/>
        </w:r>
        <w:r>
          <w:fldChar w:fldCharType="begin"/>
        </w:r>
        <w:r>
          <w:instrText xml:space="preserve"> PAGEREF _Toc7144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196"/>
      <w:r>
        <w:rPr>
          <w:rFonts w:ascii="仿宋" w:eastAsia="仿宋" w:hAnsi="仿宋" w:cs="仿宋" w:hint="eastAsia"/>
          <w:sz w:val="28"/>
          <w:lang w:eastAsia="zh-CN"/>
        </w:rPr>
        <w:t>一、耳鼻喉科手术器械项目概论</w:t>
      </w:r>
      <w:bookmarkEnd w:id="2"/>
    </w:p>
    <w:p>
      <w:pPr>
        <w:pStyle w:val="Heading2"/>
        <w:rPr>
          <w:rFonts w:ascii="仿宋" w:eastAsia="仿宋" w:hAnsi="仿宋" w:cs="仿宋" w:hint="eastAsia"/>
          <w:lang w:eastAsia="zh-CN"/>
        </w:rPr>
      </w:pPr>
      <w:bookmarkStart w:id="3" w:name="_Toc3752"/>
      <w:r>
        <w:rPr>
          <w:rFonts w:ascii="仿宋" w:eastAsia="仿宋" w:hAnsi="仿宋" w:cs="仿宋" w:hint="eastAsia"/>
          <w:lang w:eastAsia="zh-CN"/>
        </w:rPr>
        <w:t>(一)、耳鼻喉科手术器械项目概况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项目的起源追溯至对市场的深入洞察。市场的不断演变与变革为耳鼻喉科手术器械项目提供了难得的机遇。当前市场存在的需求缺口和变革的大环境共同构成了耳鼻喉科手术器械项目的背景。这个耳鼻喉科手术器械项目旨在充分利用市场机遇，填补行业中尚未满足的需求，为客户提供全新的解决方案。市场的变革和需求的增长使得这个耳鼻喉科手术器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耳鼻喉科手术器械项目名称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项目正式命名为耳鼻喉科手术器械。这个名称不仅仅是一个标识，更代表了耳鼻喉科手术器械项目的核心理念和愿景。它蕴含着耳鼻喉科手术器械项目所要解决问题的关键字，具有强烈的表达和辨识度，为耳鼻喉科手术器械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耳鼻喉科手术器械项目目标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项目的核心目标是提供一种全新、高效的解决方案，满足客户日益增长的需求。耳鼻喉科手术器械项目追求的不仅仅是满足市场需求，更是在市场中获得卓越的竞争优势。通过不断提升产品或服务的质量和创新水平，耳鼻喉科手术器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耳鼻喉科手术器械项目范围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项目全面涵盖了产品研发、制造、市场推广和售后服务，确保从产品设计到最终用户体验的全方位关注。这一全面的耳鼻喉科手术器械项目范围是为了确保耳鼻喉科手术器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耳鼻喉科手术器械项目时间表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耳鼻喉科手术器械项目计划在未来18个月内完成，包括研发、测试、市场试点和正式推出等不同阶段。这个时间表的合理设计是为了确保耳鼻喉科手术器械项目各个阶段的顺利推进，以便按时交付高质量的成果。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耳鼻喉科手术器械项目预算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项目总预算估算为XX百万美元，主要分配在研发、市场推广、人员培训和运营等方面。这一充足的预算为耳鼻喉科手术器械项目提供了充足的资源，确保耳鼻喉科手术器械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耳鼻喉科手术器械项目风险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项目可能面临的风险包括市场接受度低、技术难题、竞争激烈等。耳鼻喉科手术器械项目团队已经制定了相应的风险应对计划，通过前瞻性的风险管理，确保耳鼻喉科手术器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耳鼻喉科手术器械项目团队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耳鼻喉科手术器械项目汇聚了一支经验丰富、多领域专业素养的核心团队，确保耳鼻喉科手术器械项目在各个方面都能拥有高水平的执行力。团队的协同作战是耳鼻喉科手术器械项目成功的关键因素之一。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耳鼻喉科手术器械项目背景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耳鼻喉科手术器械项目的背景根植于市场对更高效、创新产品的渴望，同时也受到科技发展对行业格局的深刻改变的影响。这为耳鼻喉科手术器械项目提供了广阔的发展空间和市场需求。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耳鼻喉科手术器械项目现状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截至目前，耳鼻喉科手术器械项目已完成市场调研和技术验证，取得了初步的成功。这为耳鼻喉科手术器械项目在未来的发展奠定了坚实的基础，为更远大的目标打下了坚实的基石。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4185"/>
      <w:r>
        <w:rPr>
          <w:rFonts w:ascii="仿宋" w:eastAsia="仿宋" w:hAnsi="仿宋" w:cs="仿宋" w:hint="eastAsia"/>
          <w:sz w:val="28"/>
          <w:lang w:eastAsia="zh-CN"/>
        </w:rPr>
        <w:t>(二)、耳鼻喉科手术器械项目目标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耳鼻喉科手术器械项目首要业务目标是在市场中占据有利地位，实现产品/服务的成功推广和销售。通过不断提升产品质量、创新性，耳鼻喉科手术器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在科技迅速发展的时代，耳鼻喉科手术器械项目着眼于技术创新。通过持续的研发和技术升级，耳鼻喉科手术器械项目旨在推出更具创新性的产品或服务，以满足市场对新鲜、先进解决方案的需求。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耳鼻喉科手术器械项目设定了客户满意度目标。通过提供卓越的产品质量和优质的客户服务，耳鼻喉科手术器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耳鼻喉科手术器械项目注重社会责任和可持续发展。通过实施环保、社会责任耳鼻喉科手术器械项目，耳鼻喉科手术器械项目致力于在经济发展的同时保护环境，促进社会公平，实现可持续经营。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耳鼻喉科手术器械项目的团队是实现目标的核心驱动力。因此，耳鼻喉科手术器械项目设定了团队发展目标，包括提升团队成员的专业技能、培养领导力，以及搭建协同高效的团队工作氛围。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1357"/>
      <w:r>
        <w:rPr>
          <w:rFonts w:ascii="仿宋" w:eastAsia="仿宋" w:hAnsi="仿宋" w:cs="仿宋" w:hint="eastAsia"/>
          <w:sz w:val="28"/>
          <w:lang w:eastAsia="zh-CN"/>
        </w:rPr>
        <w:t>(三)、耳鼻喉科手术器械项目提出的理由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耳鼻喉科手术器械项目提出的理由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耳鼻喉科手术器械项目的提出源于对市场机遇的深刻洞察。当前市场中存在的需求缺口和行业发展趋势表明，有巨大的商业机会等待被开发。通过准确捕捉市场机遇，耳鼻喉科手术器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项目的理念基于对技术创新的信仰。通过持续的研发和技术投入，耳鼻喉科手术器械项目有望推出更具创新性的产品或服务。在科技飞速发展的当下，耳鼻喉科手术器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项目的提出是为了增强企业的行业竞争力。通过提升产品或服务的质量和独特性，耳鼻喉科手术器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项目响应了消费者需求的变化。随着社会和科技的不断发展，消费者对产品和服务的需求也在发生变化。通过深入了解并及时回应消费者的新需求，耳鼻喉科手术器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项目的提出是企业战略发展规划的一部分。在面对日益激烈的市场竞争和不断变化的商业环境中，耳鼻喉科手术器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项目的提出不仅仅是基于商业考量，还注重社会责任。通过推出环保、社会责任等方面的耳鼻喉科手术器械项目，耳鼻喉科手术器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耳鼻喉科手术器械项目的提出反映了对利益相关者期望的关注。包括客户、员工、投资者等利益相关者在企业发展中都有着各自的期望，耳鼻喉科手术器械项目力求在满足这些期望的同时，取得更大的共赢。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3135"/>
      <w:r>
        <w:rPr>
          <w:rFonts w:ascii="仿宋" w:eastAsia="仿宋" w:hAnsi="仿宋" w:cs="仿宋" w:hint="eastAsia"/>
          <w:sz w:val="28"/>
          <w:lang w:eastAsia="zh-CN"/>
        </w:rPr>
        <w:t>(四)、耳鼻喉科手术器械项目意义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在实施耳鼻喉科手术器械项目的过程中，我们不仅仅是在追逐商业成功，更是为企业和社会的多个层面创造了深远的意义。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项目的首要意义在于提升企业的市场竞争力。通过持续的创新和对产品质量的高标准要求，耳鼻喉科手术器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耳鼻喉科手术器械项目的推进将促使行业技术水平的提升。通过引入先进技术和创新性解决方案，耳鼻喉科手术器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耳鼻喉科手术器械项目不仅创造了大量就业机会，提高了就业水平，还注重社会责任和环保。通过参与社会公益事业和推动环保耳鼻喉科手术器械项目，耳鼻喉科手术器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综合而言，耳鼻喉科手术器械项目意义重大，不仅推动了企业的发展，也为行业和社会的进步贡献了积极力量。这是一个全面而深刻的影响，将在未来产生可持续的正面效应。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4799"/>
      <w:r>
        <w:rPr>
          <w:rFonts w:ascii="仿宋" w:eastAsia="仿宋" w:hAnsi="仿宋" w:cs="仿宋" w:hint="eastAsia"/>
          <w:sz w:val="28"/>
          <w:lang w:eastAsia="zh-CN"/>
        </w:rPr>
        <w:t>(五)、耳鼻喉科手术器械项目背景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在当今迅猛发展的商业环境中，耳鼻喉科手术器械项目的动因根植于对多方面因素的审慎考量。这个耳鼻喉科手术器械项目的提出并非孤立的决策，而是对企业所处背景深入思考的产物。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耳鼻喉科手术器械项目背后的首要原因。科技的迅速发展和全球市场的快速变化使得企业必须灵活应对。耳鼻喉科手术器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竞争的激烈程度也是耳鼻喉科手术器械项目背景中不可忽视的一环。企业需要在激烈竞争中脱颖而出，为此，耳鼻喉科手术器械项目致力于打破常规，提供独特的价值主张，以吸引客户并确保市场份额的增长。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技术的迅速发展为企业带来了机遇与挑战。作为耳鼻喉科手术器械项目启动的背景之一，对新兴技术的应用将有助于提升企业的技术水平，使其在不断演进的商业环境中保持竞争优势。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此外，社会对企业责任的期望也在逐渐升高。耳鼻喉科手术器械项目充分融入了社会责任的理念，通过可持续经营和社会公益耳鼻喉科手术器械项目，企图为社会贡献一份力量，在商业成功的同时关注社会价值。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6248"/>
      <w:r>
        <w:rPr>
          <w:rFonts w:ascii="仿宋" w:eastAsia="仿宋" w:hAnsi="仿宋" w:cs="仿宋" w:hint="eastAsia"/>
          <w:sz w:val="28"/>
          <w:lang w:eastAsia="zh-CN"/>
        </w:rPr>
        <w:t>二、耳鼻喉科手术器械项目建设背景及必要性分析</w:t>
      </w:r>
      <w:bookmarkEnd w:id="8"/>
    </w:p>
    <w:p>
      <w:pPr>
        <w:pStyle w:val="Heading2"/>
        <w:rPr>
          <w:rFonts w:ascii="仿宋" w:eastAsia="仿宋" w:hAnsi="仿宋" w:cs="仿宋" w:hint="eastAsia"/>
          <w:lang w:eastAsia="zh-CN"/>
        </w:rPr>
      </w:pPr>
      <w:bookmarkStart w:id="9" w:name="_Toc26637"/>
      <w:r>
        <w:rPr>
          <w:rFonts w:ascii="仿宋" w:eastAsia="仿宋" w:hAnsi="仿宋" w:cs="仿宋" w:hint="eastAsia"/>
          <w:lang w:eastAsia="zh-CN"/>
        </w:rPr>
        <w:t>(一)、耳鼻喉科手术器械项目背景分析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耳鼻喉科手术器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耳鼻喉科手术器械项目在这个潮流中的定位。同时，我们将关注行业内涌现的新兴机遇，以便耳鼻喉科手术器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耳鼻喉科手术器械项目提供了强大的发展动力。我们将聚焦于行业内最新的技术发展趋势，包括但不限于人工智能、大数据分析、物联网等领域。通过深度的技术研究，我们将确保耳鼻喉科手术器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耳鼻喉科手术器械项目发展的源泉。我们将投入更多的精力对市场需求进行深入剖析，超越表面的需求，深入挖掘潜在的市场痛点和机遇。通过对市场需求的细致了解，耳鼻喉科手术器械项目将更有针对性地设计解决方案，满足市场的多样化需求，从而更好地促进耳鼻喉科手术器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耳鼻喉科手术器械项目战略至关重要。我们将对竞争态势进行更为深入的分析，包括但不限于市场份额、产品特点、客户满意度等多个维度。通过深度的竞争分析，耳鼻喉科手术器械项目将能够更准确地把握市场脉搏，制定具有竞争力的耳鼻喉科手术器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行业内的法规和政策环境对耳鼻喉科手术器械项目的发展具有直接的影响。我们将进行更为全面的法规和政策分析，了解行业发展中的潜在法律风险和合规挑战。通过充分了解和遵守相关法规，耳鼻喉科手术器械项目将确保在法律框架内合法合规运营，为耳鼻喉科手术器械项目的稳健发展提供有力支持。</w:t>
      </w:r>
    </w:p>
    <w:p>
      <w:pPr>
        <w:pStyle w:val="Heading2"/>
        <w:ind w:firstLine="560" w:firstLineChars="200"/>
        <w:rPr>
          <w:rFonts w:ascii="仿宋" w:eastAsia="仿宋" w:hAnsi="仿宋" w:cs="仿宋" w:hint="eastAsia"/>
          <w:sz w:val="28"/>
          <w:lang w:eastAsia="zh-CN"/>
        </w:rPr>
      </w:pPr>
      <w:bookmarkStart w:id="10" w:name="_Toc13137"/>
      <w:r>
        <w:rPr>
          <w:rFonts w:ascii="仿宋" w:eastAsia="仿宋" w:hAnsi="仿宋" w:cs="仿宋" w:hint="eastAsia"/>
          <w:sz w:val="28"/>
          <w:lang w:eastAsia="zh-CN"/>
        </w:rPr>
        <w:t>(二)、耳鼻喉科手术器械项目建设必要性分析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项目建设的迫切性源于对行业发展趋势的深刻洞察。我们正处于一个行业变革的时代，科技创新、数字化转型成为企业发展的关键动力。耳鼻喉科手术器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项目建设不仅仅是为了跟上潮流，更是为了通过技术创新推动企业的持续发展。通过引入先进的技术和解决方案，耳鼻喉科手术器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耳鼻喉科手术器械项目的建设成为必然选择，通过提高产品质量、拓展服务领域，从而在竞争中获得更多的机会。耳鼻喉科手术器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耳鼻喉科手术器械项目建设的必要性体现在对客户需求更精准的满足。通过耳鼻喉科手术器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项目建设的背后是对企业持续创新的追求。只有通过不断创新，企业才能在竞争中立于不败之地。耳鼻喉科手术器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0155"/>
      <w:r>
        <w:rPr>
          <w:rFonts w:ascii="仿宋" w:eastAsia="仿宋" w:hAnsi="仿宋" w:cs="仿宋" w:hint="eastAsia"/>
          <w:sz w:val="28"/>
          <w:lang w:eastAsia="zh-CN"/>
        </w:rPr>
        <w:t>三、耳鼻喉科手术器械项目绩效评估</w:t>
      </w:r>
      <w:bookmarkEnd w:id="11"/>
    </w:p>
    <w:p>
      <w:pPr>
        <w:pStyle w:val="Heading2"/>
        <w:rPr>
          <w:rFonts w:ascii="仿宋" w:eastAsia="仿宋" w:hAnsi="仿宋" w:cs="仿宋" w:hint="eastAsia"/>
          <w:lang w:eastAsia="zh-CN"/>
        </w:rPr>
      </w:pPr>
      <w:bookmarkStart w:id="12" w:name="_Toc32460"/>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耳鼻喉科手术器械项目中，我们设计了一套全面的绩效评估指标，以确保耳鼻喉科手术器械项目的可控和成功交付。这些指标跨足耳鼻喉科手术器械项目目标、成本、进度和质量等多个维度，为我们提供了全面洞察耳鼻喉科手术器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项目目标达成率是我们关注的首要指标。我们设定了明确的目标，并通过定期监测和评估，迅速发现并应对潜在的目标偏差。这为耳鼻喉科手术器械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成本绩效是另一个核心关注点。通过实际成本与预算成本的对比分析，我们深入了解成本差异的原因，及时调整资源分配，保持耳鼻喉科手术器械项目在经济效益方面的合理水平。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项目进度作为关键的绩效指标之一，得到了精心的关注。我们制定了详细的耳鼻喉科手术器械项目进度计划，并设立了进度符合度指标，确保实际进度与计划进度保持一致。这使我们能够快速发现和解决潜在的进度问题，保持耳鼻喉科手术器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耳鼻喉科手术器械项目绩效的不可或缺的一环。我们引入了一系列的质量标准和客户满意度指标，以确保耳鼻喉科手术器械项目交付的成果在质量上达到或超越预期水平。通过持续监测这些指标，我们努力提升耳鼻喉科手术器械项目整体质量水平，为耳鼻喉科手术器械项目的成功交付提供有力保障。通过这些科学且全面的绩效评估，我们能够更好地引导耳鼻喉科手术器械项目的持续改进，确保耳鼻喉科手术器械项目目标的顺利达成。</w:t>
      </w:r>
    </w:p>
    <w:p>
      <w:pPr>
        <w:pStyle w:val="Heading2"/>
        <w:ind w:firstLine="560" w:firstLineChars="200"/>
        <w:rPr>
          <w:rFonts w:ascii="仿宋" w:eastAsia="仿宋" w:hAnsi="仿宋" w:cs="仿宋" w:hint="eastAsia"/>
          <w:sz w:val="28"/>
          <w:lang w:eastAsia="zh-CN"/>
        </w:rPr>
      </w:pPr>
      <w:bookmarkStart w:id="13" w:name="_Toc14812"/>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绩效评估是耳鼻喉科手术器械项目中的关键环节，为确保耳鼻喉科手术器械项目达到预期目标，我们采用了多层次、多维度的绩效评估方法。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从定性角度来看，我们注重耳鼻喉科手术器械项目的战略目标对齐，确保每个决策和行动都与耳鼻喉科手术器械项目整体目标保持一致。团队会定期召开战略对齐会议，审视当前工作与耳鼻喉科手术器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耳鼻喉科手术器械项目进度、质量、成本和风险等方面。这些指标通过数据收集和分析，为耳鼻喉科手术器械项目管理团队提供了客观的评估依据。例如，我们通过耳鼻喉科手术器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耳鼻喉科手术器械项目内部，还考虑了耳鼻喉科手术器械项目对外部环境的影响。我们定期进行干系人满意度调查，以了解各利益相关方对耳鼻喉科手术器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这种多层次、多角度的绩效评估方法，使得我们能够全面了解耳鼻喉科手术器械项目的运行状态，及时做出调整，确保耳鼻喉科手术器械项目在不断变化的环境中保持稳健前行。</w:t>
      </w:r>
    </w:p>
    <w:p>
      <w:pPr>
        <w:pStyle w:val="Heading2"/>
        <w:ind w:firstLine="560" w:firstLineChars="200"/>
        <w:rPr>
          <w:rFonts w:ascii="仿宋" w:eastAsia="仿宋" w:hAnsi="仿宋" w:cs="仿宋" w:hint="eastAsia"/>
          <w:sz w:val="28"/>
          <w:lang w:eastAsia="zh-CN"/>
        </w:rPr>
      </w:pPr>
      <w:bookmarkStart w:id="14" w:name="_Toc28755"/>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为了确保耳鼻喉科手术器械项目的有效管理和不断优化，我们采用了精心设计的绩效评估周期。这个周期旨在实现灵活、实时和全面的评估，以适应耳鼻喉科手术器械项目执行中的各种挑战。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耳鼻喉科手术器械项目的不同需求，分为短期、中期和长期。短期评估关注每个迭代或工作周期，以及时发现和解决当前任务中的问题。中期评估涵盖几个迭代，深入了解整体耳鼻喉科手术器械项目的趋势和性能。长期评估则着眼于整个耳鼻喉科手术器械项目阶段，确保耳鼻喉科手术器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耳鼻喉科手术器械项目管理工具和协作平台，团队成员能够随时更新和分享耳鼻喉科手术器械项目数据。这种实时性的反馈机制使我们能够及时察觉潜在问题，快速调整，保持耳鼻喉科手术器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耳鼻喉科手术器械项目的决策制定密不可分。每个周期的耳鼻喉科手术器械项目回顾会议成为集体总结经验、识别问题深层次原因并找到创新解决方案的平台。这种定期的反思与调整机制使耳鼻喉科手术器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31150"/>
      <w:r>
        <w:rPr>
          <w:rFonts w:ascii="仿宋" w:eastAsia="仿宋" w:hAnsi="仿宋" w:cs="仿宋" w:hint="eastAsia"/>
          <w:sz w:val="28"/>
          <w:lang w:eastAsia="zh-CN"/>
        </w:rPr>
        <w:t>四、耳鼻喉科手术器械项目可持续发展</w:t>
      </w:r>
      <w:bookmarkEnd w:id="15"/>
    </w:p>
    <w:p>
      <w:pPr>
        <w:pStyle w:val="Heading2"/>
        <w:rPr>
          <w:rFonts w:ascii="仿宋" w:eastAsia="仿宋" w:hAnsi="仿宋" w:cs="仿宋" w:hint="eastAsia"/>
          <w:lang w:eastAsia="zh-CN"/>
        </w:rPr>
      </w:pPr>
      <w:bookmarkStart w:id="16" w:name="_Toc27721"/>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https://d.book118.com/047066130132006051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6F1FE7"/>
    <w:rsid w:val="686F1F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7066130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2024-03-03T10:02:00Z</dcterms:created>
  <dcterms:modified xsi:type="dcterms:W3CDTF">2024-03-03T10:02:47Z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148CC1F1BFCE44CB9E7FD66C05B57D63_11</vt:lpwstr>
  </property>
  <property fmtid="{D5CDD505-2E9C-101B-9397-08002B2CF9AE}" pid="3" name="KSOProductBuildVer">
    <vt:lpwstr>2052-12.1.0.16388</vt:lpwstr>
  </property>
</Properties>
</file>