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磁带车项目规划设计纲要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15" w:history="1">
        <w:r>
          <w:rPr>
            <w:rFonts w:ascii="仿宋" w:eastAsia="仿宋" w:hAnsi="仿宋" w:cs="仿宋" w:hint="eastAsia"/>
            <w:lang w:eastAsia="zh-CN"/>
          </w:rPr>
          <w:t>序言</w:t>
        </w:r>
        <w:r>
          <w:tab/>
        </w:r>
        <w:r>
          <w:fldChar w:fldCharType="begin"/>
        </w:r>
        <w:r>
          <w:instrText xml:space="preserve"> PAGEREF _Toc16715 \h </w:instrText>
        </w:r>
        <w:r>
          <w:fldChar w:fldCharType="separate"/>
        </w:r>
        <w:r>
          <w:t>3</w:t>
        </w:r>
        <w:r>
          <w:fldChar w:fldCharType="end"/>
        </w:r>
      </w:hyperlink>
    </w:p>
    <w:p>
      <w:pPr>
        <w:pStyle w:val="TOC1"/>
        <w:tabs>
          <w:tab w:val="right" w:leader="dot" w:pos="8306"/>
        </w:tabs>
      </w:pPr>
      <w:hyperlink w:anchor="_Toc15229" w:history="1">
        <w:r>
          <w:rPr>
            <w:rFonts w:ascii="仿宋" w:eastAsia="仿宋" w:hAnsi="仿宋" w:cs="仿宋" w:hint="eastAsia"/>
            <w:lang w:eastAsia="zh-CN"/>
          </w:rPr>
          <w:t>一、磁带车项目土建工程</w:t>
        </w:r>
        <w:r>
          <w:tab/>
        </w:r>
        <w:r>
          <w:fldChar w:fldCharType="begin"/>
        </w:r>
        <w:r>
          <w:instrText xml:space="preserve"> PAGEREF _Toc15229 \h </w:instrText>
        </w:r>
        <w:r>
          <w:fldChar w:fldCharType="separate"/>
        </w:r>
        <w:r>
          <w:t>3</w:t>
        </w:r>
        <w:r>
          <w:fldChar w:fldCharType="end"/>
        </w:r>
      </w:hyperlink>
    </w:p>
    <w:p>
      <w:pPr>
        <w:pStyle w:val="TOC2"/>
        <w:tabs>
          <w:tab w:val="right" w:leader="dot" w:pos="8306"/>
        </w:tabs>
      </w:pPr>
      <w:hyperlink w:anchor="_Toc12744" w:history="1">
        <w:r>
          <w:rPr>
            <w:rFonts w:ascii="仿宋" w:eastAsia="仿宋" w:hAnsi="仿宋" w:cs="仿宋" w:hint="eastAsia"/>
            <w:lang w:eastAsia="zh-CN"/>
          </w:rPr>
          <w:t>(一)、建筑工程设计原则</w:t>
        </w:r>
        <w:r>
          <w:tab/>
        </w:r>
        <w:r>
          <w:fldChar w:fldCharType="begin"/>
        </w:r>
        <w:r>
          <w:instrText xml:space="preserve"> PAGEREF _Toc12744 \h </w:instrText>
        </w:r>
        <w:r>
          <w:fldChar w:fldCharType="separate"/>
        </w:r>
        <w:r>
          <w:t>3</w:t>
        </w:r>
        <w:r>
          <w:fldChar w:fldCharType="end"/>
        </w:r>
      </w:hyperlink>
    </w:p>
    <w:p>
      <w:pPr>
        <w:pStyle w:val="TOC2"/>
        <w:tabs>
          <w:tab w:val="right" w:leader="dot" w:pos="8306"/>
        </w:tabs>
      </w:pPr>
      <w:hyperlink w:anchor="_Toc15664" w:history="1">
        <w:r>
          <w:rPr>
            <w:rFonts w:ascii="仿宋" w:eastAsia="仿宋" w:hAnsi="仿宋" w:cs="仿宋" w:hint="eastAsia"/>
            <w:lang w:eastAsia="zh-CN"/>
          </w:rPr>
          <w:t>(二)、土建工程设计年限及安全等级</w:t>
        </w:r>
        <w:r>
          <w:tab/>
        </w:r>
        <w:r>
          <w:fldChar w:fldCharType="begin"/>
        </w:r>
        <w:r>
          <w:instrText xml:space="preserve"> PAGEREF _Toc15664 \h </w:instrText>
        </w:r>
        <w:r>
          <w:fldChar w:fldCharType="separate"/>
        </w:r>
        <w:r>
          <w:t>4</w:t>
        </w:r>
        <w:r>
          <w:fldChar w:fldCharType="end"/>
        </w:r>
      </w:hyperlink>
    </w:p>
    <w:p>
      <w:pPr>
        <w:pStyle w:val="TOC2"/>
        <w:tabs>
          <w:tab w:val="right" w:leader="dot" w:pos="8306"/>
        </w:tabs>
      </w:pPr>
      <w:hyperlink w:anchor="_Toc14671" w:history="1">
        <w:r>
          <w:rPr>
            <w:rFonts w:ascii="仿宋" w:eastAsia="仿宋" w:hAnsi="仿宋" w:cs="仿宋" w:hint="eastAsia"/>
            <w:lang w:eastAsia="zh-CN"/>
          </w:rPr>
          <w:t>(三)、建筑工程设计总体要求</w:t>
        </w:r>
        <w:r>
          <w:tab/>
        </w:r>
        <w:r>
          <w:fldChar w:fldCharType="begin"/>
        </w:r>
        <w:r>
          <w:instrText xml:space="preserve"> PAGEREF _Toc14671 \h </w:instrText>
        </w:r>
        <w:r>
          <w:fldChar w:fldCharType="separate"/>
        </w:r>
        <w:r>
          <w:t>5</w:t>
        </w:r>
        <w:r>
          <w:fldChar w:fldCharType="end"/>
        </w:r>
      </w:hyperlink>
    </w:p>
    <w:p>
      <w:pPr>
        <w:pStyle w:val="TOC2"/>
        <w:tabs>
          <w:tab w:val="right" w:leader="dot" w:pos="8306"/>
        </w:tabs>
      </w:pPr>
      <w:hyperlink w:anchor="_Toc28253" w:history="1">
        <w:r>
          <w:rPr>
            <w:rFonts w:ascii="仿宋" w:eastAsia="仿宋" w:hAnsi="仿宋" w:cs="仿宋" w:hint="eastAsia"/>
            <w:lang w:eastAsia="zh-CN"/>
          </w:rPr>
          <w:t>(四)、土建工程建设指标</w:t>
        </w:r>
        <w:r>
          <w:tab/>
        </w:r>
        <w:r>
          <w:fldChar w:fldCharType="begin"/>
        </w:r>
        <w:r>
          <w:instrText xml:space="preserve"> PAGEREF _Toc28253 \h </w:instrText>
        </w:r>
        <w:r>
          <w:fldChar w:fldCharType="separate"/>
        </w:r>
        <w:r>
          <w:t>6</w:t>
        </w:r>
        <w:r>
          <w:fldChar w:fldCharType="end"/>
        </w:r>
      </w:hyperlink>
    </w:p>
    <w:p>
      <w:pPr>
        <w:pStyle w:val="TOC1"/>
        <w:tabs>
          <w:tab w:val="right" w:leader="dot" w:pos="8306"/>
        </w:tabs>
      </w:pPr>
      <w:hyperlink w:anchor="_Toc1437" w:history="1">
        <w:r>
          <w:rPr>
            <w:rFonts w:ascii="仿宋" w:eastAsia="仿宋" w:hAnsi="仿宋" w:cs="仿宋" w:hint="eastAsia"/>
            <w:lang w:eastAsia="zh-CN"/>
          </w:rPr>
          <w:t>二、产品规划分析</w:t>
        </w:r>
        <w:r>
          <w:tab/>
        </w:r>
        <w:r>
          <w:fldChar w:fldCharType="begin"/>
        </w:r>
        <w:r>
          <w:instrText xml:space="preserve"> PAGEREF _Toc1437 \h </w:instrText>
        </w:r>
        <w:r>
          <w:fldChar w:fldCharType="separate"/>
        </w:r>
        <w:r>
          <w:t>6</w:t>
        </w:r>
        <w:r>
          <w:fldChar w:fldCharType="end"/>
        </w:r>
      </w:hyperlink>
    </w:p>
    <w:p>
      <w:pPr>
        <w:pStyle w:val="TOC2"/>
        <w:tabs>
          <w:tab w:val="right" w:leader="dot" w:pos="8306"/>
        </w:tabs>
      </w:pPr>
      <w:hyperlink w:anchor="_Toc17553" w:history="1">
        <w:r>
          <w:rPr>
            <w:rFonts w:ascii="仿宋" w:eastAsia="仿宋" w:hAnsi="仿宋" w:cs="仿宋" w:hint="eastAsia"/>
            <w:lang w:eastAsia="zh-CN"/>
          </w:rPr>
          <w:t>(一)、产品规划</w:t>
        </w:r>
        <w:r>
          <w:tab/>
        </w:r>
        <w:r>
          <w:fldChar w:fldCharType="begin"/>
        </w:r>
        <w:r>
          <w:instrText xml:space="preserve"> PAGEREF _Toc17553 \h </w:instrText>
        </w:r>
        <w:r>
          <w:fldChar w:fldCharType="separate"/>
        </w:r>
        <w:r>
          <w:t>6</w:t>
        </w:r>
        <w:r>
          <w:fldChar w:fldCharType="end"/>
        </w:r>
      </w:hyperlink>
    </w:p>
    <w:p>
      <w:pPr>
        <w:pStyle w:val="TOC2"/>
        <w:tabs>
          <w:tab w:val="right" w:leader="dot" w:pos="8306"/>
        </w:tabs>
      </w:pPr>
      <w:hyperlink w:anchor="_Toc16841" w:history="1">
        <w:r>
          <w:rPr>
            <w:rFonts w:ascii="仿宋" w:eastAsia="仿宋" w:hAnsi="仿宋" w:cs="仿宋" w:hint="eastAsia"/>
            <w:lang w:eastAsia="zh-CN"/>
          </w:rPr>
          <w:t>(二)、建设规模</w:t>
        </w:r>
        <w:r>
          <w:tab/>
        </w:r>
        <w:r>
          <w:fldChar w:fldCharType="begin"/>
        </w:r>
        <w:r>
          <w:instrText xml:space="preserve"> PAGEREF _Toc16841 \h </w:instrText>
        </w:r>
        <w:r>
          <w:fldChar w:fldCharType="separate"/>
        </w:r>
        <w:r>
          <w:t>7</w:t>
        </w:r>
        <w:r>
          <w:fldChar w:fldCharType="end"/>
        </w:r>
      </w:hyperlink>
    </w:p>
    <w:p>
      <w:pPr>
        <w:pStyle w:val="TOC1"/>
        <w:tabs>
          <w:tab w:val="right" w:leader="dot" w:pos="8306"/>
        </w:tabs>
      </w:pPr>
      <w:hyperlink w:anchor="_Toc857" w:history="1">
        <w:r>
          <w:rPr>
            <w:rFonts w:ascii="仿宋" w:eastAsia="仿宋" w:hAnsi="仿宋" w:cs="仿宋" w:hint="eastAsia"/>
            <w:lang w:eastAsia="zh-CN"/>
          </w:rPr>
          <w:t>三、磁带车项目概论</w:t>
        </w:r>
        <w:r>
          <w:tab/>
        </w:r>
        <w:r>
          <w:fldChar w:fldCharType="begin"/>
        </w:r>
        <w:r>
          <w:instrText xml:space="preserve"> PAGEREF _Toc857 \h </w:instrText>
        </w:r>
        <w:r>
          <w:fldChar w:fldCharType="separate"/>
        </w:r>
        <w:r>
          <w:t>8</w:t>
        </w:r>
        <w:r>
          <w:fldChar w:fldCharType="end"/>
        </w:r>
      </w:hyperlink>
    </w:p>
    <w:p>
      <w:pPr>
        <w:pStyle w:val="TOC2"/>
        <w:tabs>
          <w:tab w:val="right" w:leader="dot" w:pos="8306"/>
        </w:tabs>
      </w:pPr>
      <w:hyperlink w:anchor="_Toc7349" w:history="1">
        <w:r>
          <w:rPr>
            <w:rFonts w:ascii="仿宋" w:eastAsia="仿宋" w:hAnsi="仿宋" w:cs="仿宋" w:hint="eastAsia"/>
            <w:lang w:eastAsia="zh-CN"/>
          </w:rPr>
          <w:t>(一)、磁带车项目概况</w:t>
        </w:r>
        <w:r>
          <w:tab/>
        </w:r>
        <w:r>
          <w:fldChar w:fldCharType="begin"/>
        </w:r>
        <w:r>
          <w:instrText xml:space="preserve"> PAGEREF _Toc7349 \h </w:instrText>
        </w:r>
        <w:r>
          <w:fldChar w:fldCharType="separate"/>
        </w:r>
        <w:r>
          <w:t>8</w:t>
        </w:r>
        <w:r>
          <w:fldChar w:fldCharType="end"/>
        </w:r>
      </w:hyperlink>
    </w:p>
    <w:p>
      <w:pPr>
        <w:pStyle w:val="TOC2"/>
        <w:tabs>
          <w:tab w:val="right" w:leader="dot" w:pos="8306"/>
        </w:tabs>
      </w:pPr>
      <w:hyperlink w:anchor="_Toc22891" w:history="1">
        <w:r>
          <w:rPr>
            <w:rFonts w:ascii="仿宋" w:eastAsia="仿宋" w:hAnsi="仿宋" w:cs="仿宋" w:hint="eastAsia"/>
            <w:lang w:eastAsia="zh-CN"/>
          </w:rPr>
          <w:t>(二)、磁带车项目目标</w:t>
        </w:r>
        <w:r>
          <w:tab/>
        </w:r>
        <w:r>
          <w:fldChar w:fldCharType="begin"/>
        </w:r>
        <w:r>
          <w:instrText xml:space="preserve"> PAGEREF _Toc22891 \h </w:instrText>
        </w:r>
        <w:r>
          <w:fldChar w:fldCharType="separate"/>
        </w:r>
        <w:r>
          <w:t>10</w:t>
        </w:r>
        <w:r>
          <w:fldChar w:fldCharType="end"/>
        </w:r>
      </w:hyperlink>
    </w:p>
    <w:p>
      <w:pPr>
        <w:pStyle w:val="TOC2"/>
        <w:tabs>
          <w:tab w:val="right" w:leader="dot" w:pos="8306"/>
        </w:tabs>
      </w:pPr>
      <w:hyperlink w:anchor="_Toc24598" w:history="1">
        <w:r>
          <w:rPr>
            <w:rFonts w:ascii="仿宋" w:eastAsia="仿宋" w:hAnsi="仿宋" w:cs="仿宋" w:hint="eastAsia"/>
            <w:lang w:eastAsia="zh-CN"/>
          </w:rPr>
          <w:t>(三)、磁带车项目提出的理由</w:t>
        </w:r>
        <w:r>
          <w:tab/>
        </w:r>
        <w:r>
          <w:fldChar w:fldCharType="begin"/>
        </w:r>
        <w:r>
          <w:instrText xml:space="preserve"> PAGEREF _Toc24598 \h </w:instrText>
        </w:r>
        <w:r>
          <w:fldChar w:fldCharType="separate"/>
        </w:r>
        <w:r>
          <w:t>11</w:t>
        </w:r>
        <w:r>
          <w:fldChar w:fldCharType="end"/>
        </w:r>
      </w:hyperlink>
    </w:p>
    <w:p>
      <w:pPr>
        <w:pStyle w:val="TOC2"/>
        <w:tabs>
          <w:tab w:val="right" w:leader="dot" w:pos="8306"/>
        </w:tabs>
      </w:pPr>
      <w:hyperlink w:anchor="_Toc20514" w:history="1">
        <w:r>
          <w:rPr>
            <w:rFonts w:ascii="仿宋" w:eastAsia="仿宋" w:hAnsi="仿宋" w:cs="仿宋" w:hint="eastAsia"/>
            <w:lang w:eastAsia="zh-CN"/>
          </w:rPr>
          <w:t>(四)、磁带车项目意义</w:t>
        </w:r>
        <w:r>
          <w:tab/>
        </w:r>
        <w:r>
          <w:fldChar w:fldCharType="begin"/>
        </w:r>
        <w:r>
          <w:instrText xml:space="preserve"> PAGEREF _Toc20514 \h </w:instrText>
        </w:r>
        <w:r>
          <w:fldChar w:fldCharType="separate"/>
        </w:r>
        <w:r>
          <w:t>13</w:t>
        </w:r>
        <w:r>
          <w:fldChar w:fldCharType="end"/>
        </w:r>
      </w:hyperlink>
    </w:p>
    <w:p>
      <w:pPr>
        <w:pStyle w:val="TOC2"/>
        <w:tabs>
          <w:tab w:val="right" w:leader="dot" w:pos="8306"/>
        </w:tabs>
      </w:pPr>
      <w:hyperlink w:anchor="_Toc1161" w:history="1">
        <w:r>
          <w:rPr>
            <w:rFonts w:ascii="仿宋" w:eastAsia="仿宋" w:hAnsi="仿宋" w:cs="仿宋" w:hint="eastAsia"/>
            <w:lang w:eastAsia="zh-CN"/>
          </w:rPr>
          <w:t>(五)、磁带车项目背景</w:t>
        </w:r>
        <w:r>
          <w:tab/>
        </w:r>
        <w:r>
          <w:fldChar w:fldCharType="begin"/>
        </w:r>
        <w:r>
          <w:instrText xml:space="preserve"> PAGEREF _Toc1161 \h </w:instrText>
        </w:r>
        <w:r>
          <w:fldChar w:fldCharType="separate"/>
        </w:r>
        <w:r>
          <w:t>14</w:t>
        </w:r>
        <w:r>
          <w:fldChar w:fldCharType="end"/>
        </w:r>
      </w:hyperlink>
    </w:p>
    <w:p>
      <w:pPr>
        <w:pStyle w:val="TOC1"/>
        <w:tabs>
          <w:tab w:val="right" w:leader="dot" w:pos="8306"/>
        </w:tabs>
      </w:pPr>
      <w:hyperlink w:anchor="_Toc26531" w:history="1">
        <w:r>
          <w:rPr>
            <w:rFonts w:ascii="仿宋" w:eastAsia="仿宋" w:hAnsi="仿宋" w:cs="仿宋" w:hint="eastAsia"/>
            <w:lang w:eastAsia="zh-CN"/>
          </w:rPr>
          <w:t>四、磁带车项目建设背景及必要性分析</w:t>
        </w:r>
        <w:r>
          <w:tab/>
        </w:r>
        <w:r>
          <w:fldChar w:fldCharType="begin"/>
        </w:r>
        <w:r>
          <w:instrText xml:space="preserve"> PAGEREF _Toc26531 \h </w:instrText>
        </w:r>
        <w:r>
          <w:fldChar w:fldCharType="separate"/>
        </w:r>
        <w:r>
          <w:t>14</w:t>
        </w:r>
        <w:r>
          <w:fldChar w:fldCharType="end"/>
        </w:r>
      </w:hyperlink>
    </w:p>
    <w:p>
      <w:pPr>
        <w:pStyle w:val="TOC2"/>
        <w:tabs>
          <w:tab w:val="right" w:leader="dot" w:pos="8306"/>
        </w:tabs>
      </w:pPr>
      <w:hyperlink w:anchor="_Toc21398" w:history="1">
        <w:r>
          <w:rPr>
            <w:rFonts w:ascii="仿宋" w:eastAsia="仿宋" w:hAnsi="仿宋" w:cs="仿宋" w:hint="eastAsia"/>
            <w:lang w:eastAsia="zh-CN"/>
          </w:rPr>
          <w:t>(一)、磁带车项目背景分析</w:t>
        </w:r>
        <w:r>
          <w:tab/>
        </w:r>
        <w:r>
          <w:fldChar w:fldCharType="begin"/>
        </w:r>
        <w:r>
          <w:instrText xml:space="preserve"> PAGEREF _Toc21398 \h </w:instrText>
        </w:r>
        <w:r>
          <w:fldChar w:fldCharType="separate"/>
        </w:r>
        <w:r>
          <w:t>14</w:t>
        </w:r>
        <w:r>
          <w:fldChar w:fldCharType="end"/>
        </w:r>
      </w:hyperlink>
    </w:p>
    <w:p>
      <w:pPr>
        <w:pStyle w:val="TOC2"/>
        <w:tabs>
          <w:tab w:val="right" w:leader="dot" w:pos="8306"/>
        </w:tabs>
      </w:pPr>
      <w:hyperlink w:anchor="_Toc19818" w:history="1">
        <w:r>
          <w:rPr>
            <w:rFonts w:ascii="仿宋" w:eastAsia="仿宋" w:hAnsi="仿宋" w:cs="仿宋" w:hint="eastAsia"/>
            <w:lang w:eastAsia="zh-CN"/>
          </w:rPr>
          <w:t>(二)、磁带车项目建设必要性分析</w:t>
        </w:r>
        <w:r>
          <w:tab/>
        </w:r>
        <w:r>
          <w:fldChar w:fldCharType="begin"/>
        </w:r>
        <w:r>
          <w:instrText xml:space="preserve"> PAGEREF _Toc19818 \h </w:instrText>
        </w:r>
        <w:r>
          <w:fldChar w:fldCharType="separate"/>
        </w:r>
        <w:r>
          <w:t>16</w:t>
        </w:r>
        <w:r>
          <w:fldChar w:fldCharType="end"/>
        </w:r>
      </w:hyperlink>
    </w:p>
    <w:p>
      <w:pPr>
        <w:pStyle w:val="TOC1"/>
        <w:tabs>
          <w:tab w:val="right" w:leader="dot" w:pos="8306"/>
        </w:tabs>
      </w:pPr>
      <w:hyperlink w:anchor="_Toc28307" w:history="1">
        <w:r>
          <w:rPr>
            <w:rFonts w:ascii="仿宋" w:eastAsia="仿宋" w:hAnsi="仿宋" w:cs="仿宋" w:hint="eastAsia"/>
            <w:lang w:eastAsia="zh-CN"/>
          </w:rPr>
          <w:t>五、磁带车项目选址可行性分析</w:t>
        </w:r>
        <w:r>
          <w:tab/>
        </w:r>
        <w:r>
          <w:fldChar w:fldCharType="begin"/>
        </w:r>
        <w:r>
          <w:instrText xml:space="preserve"> PAGEREF _Toc28307 \h </w:instrText>
        </w:r>
        <w:r>
          <w:fldChar w:fldCharType="separate"/>
        </w:r>
        <w:r>
          <w:t>17</w:t>
        </w:r>
        <w:r>
          <w:fldChar w:fldCharType="end"/>
        </w:r>
      </w:hyperlink>
    </w:p>
    <w:p>
      <w:pPr>
        <w:pStyle w:val="TOC2"/>
        <w:tabs>
          <w:tab w:val="right" w:leader="dot" w:pos="8306"/>
        </w:tabs>
      </w:pPr>
      <w:hyperlink w:anchor="_Toc18455" w:history="1">
        <w:r>
          <w:rPr>
            <w:rFonts w:ascii="仿宋" w:eastAsia="仿宋" w:hAnsi="仿宋" w:cs="仿宋" w:hint="eastAsia"/>
            <w:lang w:eastAsia="zh-CN"/>
          </w:rPr>
          <w:t>(一)、磁带车项目选址</w:t>
        </w:r>
        <w:r>
          <w:tab/>
        </w:r>
        <w:r>
          <w:fldChar w:fldCharType="begin"/>
        </w:r>
        <w:r>
          <w:instrText xml:space="preserve"> PAGEREF _Toc18455 \h </w:instrText>
        </w:r>
        <w:r>
          <w:fldChar w:fldCharType="separate"/>
        </w:r>
        <w:r>
          <w:t>17</w:t>
        </w:r>
        <w:r>
          <w:fldChar w:fldCharType="end"/>
        </w:r>
      </w:hyperlink>
    </w:p>
    <w:p>
      <w:pPr>
        <w:pStyle w:val="TOC2"/>
        <w:tabs>
          <w:tab w:val="right" w:leader="dot" w:pos="8306"/>
        </w:tabs>
      </w:pPr>
      <w:hyperlink w:anchor="_Toc2493" w:history="1">
        <w:r>
          <w:rPr>
            <w:rFonts w:ascii="仿宋" w:eastAsia="仿宋" w:hAnsi="仿宋" w:cs="仿宋" w:hint="eastAsia"/>
            <w:lang w:eastAsia="zh-CN"/>
          </w:rPr>
          <w:t>(二)、用地控制指标</w:t>
        </w:r>
        <w:r>
          <w:tab/>
        </w:r>
        <w:r>
          <w:fldChar w:fldCharType="begin"/>
        </w:r>
        <w:r>
          <w:instrText xml:space="preserve"> PAGEREF _Toc2493 \h </w:instrText>
        </w:r>
        <w:r>
          <w:fldChar w:fldCharType="separate"/>
        </w:r>
        <w:r>
          <w:t>17</w:t>
        </w:r>
        <w:r>
          <w:fldChar w:fldCharType="end"/>
        </w:r>
      </w:hyperlink>
    </w:p>
    <w:p>
      <w:pPr>
        <w:pStyle w:val="TOC2"/>
        <w:tabs>
          <w:tab w:val="right" w:leader="dot" w:pos="8306"/>
        </w:tabs>
      </w:pPr>
      <w:hyperlink w:anchor="_Toc2727" w:history="1">
        <w:r>
          <w:rPr>
            <w:rFonts w:ascii="仿宋" w:eastAsia="仿宋" w:hAnsi="仿宋" w:cs="仿宋" w:hint="eastAsia"/>
            <w:lang w:eastAsia="zh-CN"/>
          </w:rPr>
          <w:t>(三)、节约用地措施</w:t>
        </w:r>
        <w:r>
          <w:tab/>
        </w:r>
        <w:r>
          <w:fldChar w:fldCharType="begin"/>
        </w:r>
        <w:r>
          <w:instrText xml:space="preserve"> PAGEREF _Toc2727 \h </w:instrText>
        </w:r>
        <w:r>
          <w:fldChar w:fldCharType="separate"/>
        </w:r>
        <w:r>
          <w:t>19</w:t>
        </w:r>
        <w:r>
          <w:fldChar w:fldCharType="end"/>
        </w:r>
      </w:hyperlink>
    </w:p>
    <w:p>
      <w:pPr>
        <w:pStyle w:val="TOC2"/>
        <w:tabs>
          <w:tab w:val="right" w:leader="dot" w:pos="8306"/>
        </w:tabs>
      </w:pPr>
      <w:hyperlink w:anchor="_Toc25862" w:history="1">
        <w:r>
          <w:rPr>
            <w:rFonts w:ascii="仿宋" w:eastAsia="仿宋" w:hAnsi="仿宋" w:cs="仿宋" w:hint="eastAsia"/>
            <w:lang w:eastAsia="zh-CN"/>
          </w:rPr>
          <w:t>(四)、总图布置方案</w:t>
        </w:r>
        <w:r>
          <w:tab/>
        </w:r>
        <w:r>
          <w:fldChar w:fldCharType="begin"/>
        </w:r>
        <w:r>
          <w:instrText xml:space="preserve"> PAGEREF _Toc25862 \h </w:instrText>
        </w:r>
        <w:r>
          <w:fldChar w:fldCharType="separate"/>
        </w:r>
        <w:r>
          <w:t>20</w:t>
        </w:r>
        <w:r>
          <w:fldChar w:fldCharType="end"/>
        </w:r>
      </w:hyperlink>
    </w:p>
    <w:p>
      <w:pPr>
        <w:pStyle w:val="TOC2"/>
        <w:tabs>
          <w:tab w:val="right" w:leader="dot" w:pos="8306"/>
        </w:tabs>
      </w:pPr>
      <w:hyperlink w:anchor="_Toc29316" w:history="1">
        <w:r>
          <w:rPr>
            <w:rFonts w:ascii="仿宋" w:eastAsia="仿宋" w:hAnsi="仿宋" w:cs="仿宋" w:hint="eastAsia"/>
            <w:lang w:eastAsia="zh-CN"/>
          </w:rPr>
          <w:t>(五)、选址综合评价</w:t>
        </w:r>
        <w:r>
          <w:tab/>
        </w:r>
        <w:r>
          <w:fldChar w:fldCharType="begin"/>
        </w:r>
        <w:r>
          <w:instrText xml:space="preserve"> PAGEREF _Toc29316 \h </w:instrText>
        </w:r>
        <w:r>
          <w:fldChar w:fldCharType="separate"/>
        </w:r>
        <w:r>
          <w:t>21</w:t>
        </w:r>
        <w:r>
          <w:fldChar w:fldCharType="end"/>
        </w:r>
      </w:hyperlink>
    </w:p>
    <w:p>
      <w:pPr>
        <w:pStyle w:val="TOC1"/>
        <w:tabs>
          <w:tab w:val="right" w:leader="dot" w:pos="8306"/>
        </w:tabs>
      </w:pPr>
      <w:hyperlink w:anchor="_Toc6247" w:history="1">
        <w:r>
          <w:rPr>
            <w:rFonts w:ascii="仿宋" w:eastAsia="仿宋" w:hAnsi="仿宋" w:cs="仿宋" w:hint="eastAsia"/>
            <w:lang w:eastAsia="zh-CN"/>
          </w:rPr>
          <w:t>六、磁带车项目建设单位说明</w:t>
        </w:r>
        <w:r>
          <w:tab/>
        </w:r>
        <w:r>
          <w:fldChar w:fldCharType="begin"/>
        </w:r>
        <w:r>
          <w:instrText xml:space="preserve"> PAGEREF _Toc6247 \h </w:instrText>
        </w:r>
        <w:r>
          <w:fldChar w:fldCharType="separate"/>
        </w:r>
        <w:r>
          <w:t>23</w:t>
        </w:r>
        <w:r>
          <w:fldChar w:fldCharType="end"/>
        </w:r>
      </w:hyperlink>
    </w:p>
    <w:p>
      <w:pPr>
        <w:pStyle w:val="TOC2"/>
        <w:tabs>
          <w:tab w:val="right" w:leader="dot" w:pos="8306"/>
        </w:tabs>
      </w:pPr>
      <w:hyperlink w:anchor="_Toc3860" w:history="1">
        <w:r>
          <w:rPr>
            <w:rFonts w:ascii="仿宋" w:eastAsia="仿宋" w:hAnsi="仿宋" w:cs="仿宋" w:hint="eastAsia"/>
            <w:lang w:eastAsia="zh-CN"/>
          </w:rPr>
          <w:t>(一)、磁带车项目承办单位基本情况</w:t>
        </w:r>
        <w:r>
          <w:tab/>
        </w:r>
        <w:r>
          <w:fldChar w:fldCharType="begin"/>
        </w:r>
        <w:r>
          <w:instrText xml:space="preserve"> PAGEREF _Toc3860 \h </w:instrText>
        </w:r>
        <w:r>
          <w:fldChar w:fldCharType="separate"/>
        </w:r>
        <w:r>
          <w:t>23</w:t>
        </w:r>
        <w:r>
          <w:fldChar w:fldCharType="end"/>
        </w:r>
      </w:hyperlink>
    </w:p>
    <w:p>
      <w:pPr>
        <w:pStyle w:val="TOC2"/>
        <w:tabs>
          <w:tab w:val="right" w:leader="dot" w:pos="8306"/>
        </w:tabs>
      </w:pPr>
      <w:hyperlink w:anchor="_Toc14268" w:history="1">
        <w:r>
          <w:rPr>
            <w:rFonts w:ascii="仿宋" w:eastAsia="仿宋" w:hAnsi="仿宋" w:cs="仿宋" w:hint="eastAsia"/>
            <w:lang w:eastAsia="zh-CN"/>
          </w:rPr>
          <w:t>(二)、公司经济效益分析</w:t>
        </w:r>
        <w:r>
          <w:tab/>
        </w:r>
        <w:r>
          <w:fldChar w:fldCharType="begin"/>
        </w:r>
        <w:r>
          <w:instrText xml:space="preserve"> PAGEREF _Toc14268 \h </w:instrText>
        </w:r>
        <w:r>
          <w:fldChar w:fldCharType="separate"/>
        </w:r>
        <w:r>
          <w:t>23</w:t>
        </w:r>
        <w:r>
          <w:fldChar w:fldCharType="end"/>
        </w:r>
      </w:hyperlink>
    </w:p>
    <w:p>
      <w:pPr>
        <w:pStyle w:val="TOC1"/>
        <w:tabs>
          <w:tab w:val="right" w:leader="dot" w:pos="8306"/>
        </w:tabs>
      </w:pPr>
      <w:hyperlink w:anchor="_Toc1704" w:history="1">
        <w:r>
          <w:rPr>
            <w:rFonts w:ascii="仿宋" w:eastAsia="仿宋" w:hAnsi="仿宋" w:cs="仿宋" w:hint="eastAsia"/>
            <w:lang w:eastAsia="zh-CN"/>
          </w:rPr>
          <w:t>七、磁带车项目社会影响</w:t>
        </w:r>
        <w:r>
          <w:tab/>
        </w:r>
        <w:r>
          <w:fldChar w:fldCharType="begin"/>
        </w:r>
        <w:r>
          <w:instrText xml:space="preserve"> PAGEREF _Toc1704 \h </w:instrText>
        </w:r>
        <w:r>
          <w:fldChar w:fldCharType="separate"/>
        </w:r>
        <w:r>
          <w:t>24</w:t>
        </w:r>
        <w:r>
          <w:fldChar w:fldCharType="end"/>
        </w:r>
      </w:hyperlink>
    </w:p>
    <w:p>
      <w:pPr>
        <w:pStyle w:val="TOC2"/>
        <w:tabs>
          <w:tab w:val="right" w:leader="dot" w:pos="8306"/>
        </w:tabs>
      </w:pPr>
      <w:hyperlink w:anchor="_Toc12908" w:history="1">
        <w:r>
          <w:rPr>
            <w:rFonts w:ascii="仿宋" w:eastAsia="仿宋" w:hAnsi="仿宋" w:cs="仿宋" w:hint="eastAsia"/>
            <w:lang w:eastAsia="zh-CN"/>
          </w:rPr>
          <w:t>(一)、社会责任与义务</w:t>
        </w:r>
        <w:r>
          <w:tab/>
        </w:r>
        <w:r>
          <w:fldChar w:fldCharType="begin"/>
        </w:r>
        <w:r>
          <w:instrText xml:space="preserve"> PAGEREF _Toc12908 \h </w:instrText>
        </w:r>
        <w:r>
          <w:fldChar w:fldCharType="separate"/>
        </w:r>
        <w:r>
          <w:t>24</w:t>
        </w:r>
        <w:r>
          <w:fldChar w:fldCharType="end"/>
        </w:r>
      </w:hyperlink>
    </w:p>
    <w:p>
      <w:pPr>
        <w:pStyle w:val="TOC2"/>
        <w:tabs>
          <w:tab w:val="right" w:leader="dot" w:pos="8306"/>
        </w:tabs>
      </w:pPr>
      <w:hyperlink w:anchor="_Toc19449" w:history="1">
        <w:r>
          <w:rPr>
            <w:rFonts w:ascii="仿宋" w:eastAsia="仿宋" w:hAnsi="仿宋" w:cs="仿宋" w:hint="eastAsia"/>
            <w:lang w:eastAsia="zh-CN"/>
          </w:rPr>
          <w:t>(二)、社会参与与沟通</w:t>
        </w:r>
        <w:r>
          <w:tab/>
        </w:r>
        <w:r>
          <w:fldChar w:fldCharType="begin"/>
        </w:r>
        <w:r>
          <w:instrText xml:space="preserve"> PAGEREF _Toc19449 \h </w:instrText>
        </w:r>
        <w:r>
          <w:fldChar w:fldCharType="separate"/>
        </w:r>
        <w:r>
          <w:t>25</w:t>
        </w:r>
        <w:r>
          <w:fldChar w:fldCharType="end"/>
        </w:r>
      </w:hyperlink>
    </w:p>
    <w:p>
      <w:pPr>
        <w:pStyle w:val="TOC1"/>
        <w:tabs>
          <w:tab w:val="right" w:leader="dot" w:pos="8306"/>
        </w:tabs>
      </w:pPr>
      <w:hyperlink w:anchor="_Toc13680" w:history="1">
        <w:r>
          <w:rPr>
            <w:rFonts w:ascii="仿宋" w:eastAsia="仿宋" w:hAnsi="仿宋" w:cs="仿宋" w:hint="eastAsia"/>
            <w:lang w:eastAsia="zh-CN"/>
          </w:rPr>
          <w:t>八、磁带车项目财务管理</w:t>
        </w:r>
        <w:r>
          <w:tab/>
        </w:r>
        <w:r>
          <w:fldChar w:fldCharType="begin"/>
        </w:r>
        <w:r>
          <w:instrText xml:space="preserve"> PAGEREF _Toc13680 \h </w:instrText>
        </w:r>
        <w:r>
          <w:fldChar w:fldCharType="separate"/>
        </w:r>
        <w:r>
          <w:t>26</w:t>
        </w:r>
        <w:r>
          <w:fldChar w:fldCharType="end"/>
        </w:r>
      </w:hyperlink>
    </w:p>
    <w:p>
      <w:pPr>
        <w:pStyle w:val="TOC2"/>
        <w:tabs>
          <w:tab w:val="right" w:leader="dot" w:pos="8306"/>
        </w:tabs>
      </w:pPr>
      <w:hyperlink w:anchor="_Toc28835" w:history="1">
        <w:r>
          <w:rPr>
            <w:rFonts w:ascii="仿宋" w:eastAsia="仿宋" w:hAnsi="仿宋" w:cs="仿宋" w:hint="eastAsia"/>
            <w:lang w:eastAsia="zh-CN"/>
          </w:rPr>
          <w:t>(一)、资金需求大</w:t>
        </w:r>
        <w:r>
          <w:tab/>
        </w:r>
        <w:r>
          <w:fldChar w:fldCharType="begin"/>
        </w:r>
        <w:r>
          <w:instrText xml:space="preserve"> PAGEREF _Toc28835 \h </w:instrText>
        </w:r>
        <w:r>
          <w:fldChar w:fldCharType="separate"/>
        </w:r>
        <w:r>
          <w:t>26</w:t>
        </w:r>
        <w:r>
          <w:fldChar w:fldCharType="end"/>
        </w:r>
      </w:hyperlink>
    </w:p>
    <w:p>
      <w:pPr>
        <w:pStyle w:val="TOC2"/>
        <w:tabs>
          <w:tab w:val="right" w:leader="dot" w:pos="8306"/>
        </w:tabs>
      </w:pPr>
      <w:hyperlink w:anchor="_Toc19061" w:history="1">
        <w:r>
          <w:rPr>
            <w:rFonts w:ascii="仿宋" w:eastAsia="仿宋" w:hAnsi="仿宋" w:cs="仿宋" w:hint="eastAsia"/>
            <w:lang w:eastAsia="zh-CN"/>
          </w:rPr>
          <w:t>(二)、研发周期长</w:t>
        </w:r>
        <w:r>
          <w:tab/>
        </w:r>
        <w:r>
          <w:fldChar w:fldCharType="begin"/>
        </w:r>
        <w:r>
          <w:instrText xml:space="preserve"> PAGEREF _Toc19061 \h </w:instrText>
        </w:r>
        <w:r>
          <w:fldChar w:fldCharType="separate"/>
        </w:r>
        <w:r>
          <w:t>27</w:t>
        </w:r>
        <w:r>
          <w:fldChar w:fldCharType="end"/>
        </w:r>
      </w:hyperlink>
    </w:p>
    <w:p>
      <w:pPr>
        <w:pStyle w:val="TOC2"/>
        <w:tabs>
          <w:tab w:val="right" w:leader="dot" w:pos="8306"/>
        </w:tabs>
      </w:pPr>
      <w:hyperlink w:anchor="_Toc1069" w:history="1">
        <w:r>
          <w:rPr>
            <w:rFonts w:ascii="仿宋" w:eastAsia="仿宋" w:hAnsi="仿宋" w:cs="仿宋" w:hint="eastAsia"/>
            <w:lang w:eastAsia="zh-CN"/>
          </w:rPr>
          <w:t>(三)、市场风险大</w:t>
        </w:r>
        <w:r>
          <w:tab/>
        </w:r>
        <w:r>
          <w:fldChar w:fldCharType="begin"/>
        </w:r>
        <w:r>
          <w:instrText xml:space="preserve"> PAGEREF _Toc1069 \h </w:instrText>
        </w:r>
        <w:r>
          <w:fldChar w:fldCharType="separate"/>
        </w:r>
        <w:r>
          <w:t>28</w:t>
        </w:r>
        <w:r>
          <w:fldChar w:fldCharType="end"/>
        </w:r>
      </w:hyperlink>
    </w:p>
    <w:p>
      <w:pPr>
        <w:pStyle w:val="TOC2"/>
        <w:tabs>
          <w:tab w:val="right" w:leader="dot" w:pos="8306"/>
        </w:tabs>
      </w:pPr>
      <w:hyperlink w:anchor="_Toc1325" w:history="1">
        <w:r>
          <w:rPr>
            <w:rFonts w:ascii="仿宋" w:eastAsia="仿宋" w:hAnsi="仿宋" w:cs="仿宋" w:hint="eastAsia"/>
            <w:lang w:eastAsia="zh-CN"/>
          </w:rPr>
          <w:t>(四)、利润率高</w:t>
        </w:r>
        <w:r>
          <w:tab/>
        </w:r>
        <w:r>
          <w:fldChar w:fldCharType="begin"/>
        </w:r>
        <w:r>
          <w:instrText xml:space="preserve"> PAGEREF _Toc1325 \h </w:instrText>
        </w:r>
        <w:r>
          <w:fldChar w:fldCharType="separate"/>
        </w:r>
        <w:r>
          <w:t>31</w:t>
        </w:r>
        <w:r>
          <w:fldChar w:fldCharType="end"/>
        </w:r>
      </w:hyperlink>
    </w:p>
    <w:p>
      <w:pPr>
        <w:pStyle w:val="TOC1"/>
        <w:tabs>
          <w:tab w:val="right" w:leader="dot" w:pos="8306"/>
        </w:tabs>
      </w:pPr>
      <w:hyperlink w:anchor="_Toc11427" w:history="1">
        <w:r>
          <w:rPr>
            <w:rFonts w:ascii="仿宋" w:eastAsia="仿宋" w:hAnsi="仿宋" w:cs="仿宋" w:hint="eastAsia"/>
            <w:lang w:eastAsia="zh-CN"/>
          </w:rPr>
          <w:t>九、磁带车项目创新与研发</w:t>
        </w:r>
        <w:r>
          <w:tab/>
        </w:r>
        <w:r>
          <w:fldChar w:fldCharType="begin"/>
        </w:r>
        <w:r>
          <w:instrText xml:space="preserve"> PAGEREF _Toc11427 \h </w:instrText>
        </w:r>
        <w:r>
          <w:fldChar w:fldCharType="separate"/>
        </w:r>
        <w:r>
          <w:t>33</w:t>
        </w:r>
        <w:r>
          <w:fldChar w:fldCharType="end"/>
        </w:r>
      </w:hyperlink>
    </w:p>
    <w:p>
      <w:pPr>
        <w:pStyle w:val="TOC2"/>
        <w:tabs>
          <w:tab w:val="right" w:leader="dot" w:pos="8306"/>
        </w:tabs>
      </w:pPr>
      <w:hyperlink w:anchor="_Toc22542" w:history="1">
        <w:r>
          <w:rPr>
            <w:rFonts w:ascii="仿宋" w:eastAsia="仿宋" w:hAnsi="仿宋" w:cs="仿宋" w:hint="eastAsia"/>
            <w:lang w:eastAsia="zh-CN"/>
          </w:rPr>
          <w:t>(一)、创新策略与方向</w:t>
        </w:r>
        <w:r>
          <w:tab/>
        </w:r>
        <w:r>
          <w:fldChar w:fldCharType="begin"/>
        </w:r>
        <w:r>
          <w:instrText xml:space="preserve"> PAGEREF _Toc22542 \h </w:instrText>
        </w:r>
        <w:r>
          <w:fldChar w:fldCharType="separate"/>
        </w:r>
        <w:r>
          <w:t>33</w:t>
        </w:r>
        <w:r>
          <w:fldChar w:fldCharType="end"/>
        </w:r>
      </w:hyperlink>
    </w:p>
    <w:p>
      <w:pPr>
        <w:pStyle w:val="TOC2"/>
        <w:tabs>
          <w:tab w:val="right" w:leader="dot" w:pos="8306"/>
        </w:tabs>
      </w:pPr>
      <w:hyperlink w:anchor="_Toc19673" w:history="1">
        <w:r>
          <w:rPr>
            <w:rFonts w:ascii="仿宋" w:eastAsia="仿宋" w:hAnsi="仿宋" w:cs="仿宋" w:hint="eastAsia"/>
            <w:lang w:eastAsia="zh-CN"/>
          </w:rPr>
          <w:t>(二)、研发规划与投入</w:t>
        </w:r>
        <w:r>
          <w:tab/>
        </w:r>
        <w:r>
          <w:fldChar w:fldCharType="begin"/>
        </w:r>
        <w:r>
          <w:instrText xml:space="preserve"> PAGEREF _Toc19673 \h </w:instrText>
        </w:r>
        <w:r>
          <w:fldChar w:fldCharType="separate"/>
        </w:r>
        <w:r>
          <w:t>34</w:t>
        </w:r>
        <w:r>
          <w:fldChar w:fldCharType="end"/>
        </w:r>
      </w:hyperlink>
    </w:p>
    <w:p>
      <w:pPr>
        <w:pStyle w:val="TOC1"/>
        <w:tabs>
          <w:tab w:val="right" w:leader="dot" w:pos="8306"/>
        </w:tabs>
      </w:pPr>
      <w:hyperlink w:anchor="_Toc13318" w:history="1">
        <w:r>
          <w:rPr>
            <w:rFonts w:ascii="仿宋" w:eastAsia="仿宋" w:hAnsi="仿宋" w:cs="仿宋" w:hint="eastAsia"/>
            <w:lang w:eastAsia="zh-CN"/>
          </w:rPr>
          <w:t>十、磁带车项目投资规划</w:t>
        </w:r>
        <w:r>
          <w:tab/>
        </w:r>
        <w:r>
          <w:fldChar w:fldCharType="begin"/>
        </w:r>
        <w:r>
          <w:instrText xml:space="preserve"> PAGEREF _Toc13318 \h </w:instrText>
        </w:r>
        <w:r>
          <w:fldChar w:fldCharType="separate"/>
        </w:r>
        <w:r>
          <w:t>36</w:t>
        </w:r>
        <w:r>
          <w:fldChar w:fldCharType="end"/>
        </w:r>
      </w:hyperlink>
    </w:p>
    <w:p>
      <w:pPr>
        <w:pStyle w:val="TOC2"/>
        <w:tabs>
          <w:tab w:val="right" w:leader="dot" w:pos="8306"/>
        </w:tabs>
      </w:pPr>
      <w:hyperlink w:anchor="_Toc28096" w:history="1">
        <w:r>
          <w:rPr>
            <w:rFonts w:ascii="仿宋" w:eastAsia="仿宋" w:hAnsi="仿宋" w:cs="仿宋" w:hint="eastAsia"/>
            <w:lang w:eastAsia="zh-CN"/>
          </w:rPr>
          <w:t>(一)、磁带车项目总投资估算</w:t>
        </w:r>
        <w:r>
          <w:tab/>
        </w:r>
        <w:r>
          <w:fldChar w:fldCharType="begin"/>
        </w:r>
        <w:r>
          <w:instrText xml:space="preserve"> PAGEREF _Toc28096 \h </w:instrText>
        </w:r>
        <w:r>
          <w:fldChar w:fldCharType="separate"/>
        </w:r>
        <w:r>
          <w:t>36</w:t>
        </w:r>
        <w:r>
          <w:fldChar w:fldCharType="end"/>
        </w:r>
      </w:hyperlink>
    </w:p>
    <w:p>
      <w:pPr>
        <w:pStyle w:val="TOC2"/>
        <w:tabs>
          <w:tab w:val="right" w:leader="dot" w:pos="8306"/>
        </w:tabs>
      </w:pPr>
      <w:hyperlink w:anchor="_Toc29436" w:history="1">
        <w:r>
          <w:rPr>
            <w:rFonts w:ascii="仿宋" w:eastAsia="仿宋" w:hAnsi="仿宋" w:cs="仿宋" w:hint="eastAsia"/>
            <w:lang w:eastAsia="zh-CN"/>
          </w:rPr>
          <w:t>(二)、资金筹措</w:t>
        </w:r>
        <w:r>
          <w:tab/>
        </w:r>
        <w:r>
          <w:fldChar w:fldCharType="begin"/>
        </w:r>
        <w:r>
          <w:instrText xml:space="preserve"> PAGEREF _Toc29436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2" w:history="1">
        <w:r>
          <w:rPr>
            <w:rFonts w:ascii="仿宋" w:eastAsia="仿宋" w:hAnsi="仿宋" w:cs="仿宋" w:hint="eastAsia"/>
            <w:lang w:eastAsia="zh-CN"/>
          </w:rPr>
          <w:t>十一、磁带车项目环境影响分析</w:t>
        </w:r>
        <w:r>
          <w:tab/>
        </w:r>
        <w:r>
          <w:fldChar w:fldCharType="begin"/>
        </w:r>
        <w:r>
          <w:instrText xml:space="preserve"> PAGEREF _Toc2942 \h </w:instrText>
        </w:r>
        <w:r>
          <w:fldChar w:fldCharType="separate"/>
        </w:r>
        <w:r>
          <w:t>38</w:t>
        </w:r>
        <w:r>
          <w:fldChar w:fldCharType="end"/>
        </w:r>
      </w:hyperlink>
    </w:p>
    <w:p>
      <w:pPr>
        <w:pStyle w:val="TOC2"/>
        <w:tabs>
          <w:tab w:val="right" w:leader="dot" w:pos="8306"/>
        </w:tabs>
      </w:pPr>
      <w:hyperlink w:anchor="_Toc19208" w:history="1">
        <w:r>
          <w:rPr>
            <w:rFonts w:ascii="仿宋" w:eastAsia="仿宋" w:hAnsi="仿宋" w:cs="仿宋" w:hint="eastAsia"/>
            <w:lang w:eastAsia="zh-CN"/>
          </w:rPr>
          <w:t>(一)、建设区域环境质量现状</w:t>
        </w:r>
        <w:r>
          <w:tab/>
        </w:r>
        <w:r>
          <w:fldChar w:fldCharType="begin"/>
        </w:r>
        <w:r>
          <w:instrText xml:space="preserve"> PAGEREF _Toc19208 \h </w:instrText>
        </w:r>
        <w:r>
          <w:fldChar w:fldCharType="separate"/>
        </w:r>
        <w:r>
          <w:t>38</w:t>
        </w:r>
        <w:r>
          <w:fldChar w:fldCharType="end"/>
        </w:r>
      </w:hyperlink>
    </w:p>
    <w:p>
      <w:pPr>
        <w:pStyle w:val="TOC2"/>
        <w:tabs>
          <w:tab w:val="right" w:leader="dot" w:pos="8306"/>
        </w:tabs>
      </w:pPr>
      <w:hyperlink w:anchor="_Toc11301" w:history="1">
        <w:r>
          <w:rPr>
            <w:rFonts w:ascii="仿宋" w:eastAsia="仿宋" w:hAnsi="仿宋" w:cs="仿宋" w:hint="eastAsia"/>
            <w:lang w:eastAsia="zh-CN"/>
          </w:rPr>
          <w:t>(二)、建设期环境保护</w:t>
        </w:r>
        <w:r>
          <w:tab/>
        </w:r>
        <w:r>
          <w:fldChar w:fldCharType="begin"/>
        </w:r>
        <w:r>
          <w:instrText xml:space="preserve"> PAGEREF _Toc11301 \h </w:instrText>
        </w:r>
        <w:r>
          <w:fldChar w:fldCharType="separate"/>
        </w:r>
        <w:r>
          <w:t>39</w:t>
        </w:r>
        <w:r>
          <w:fldChar w:fldCharType="end"/>
        </w:r>
      </w:hyperlink>
    </w:p>
    <w:p>
      <w:pPr>
        <w:pStyle w:val="TOC2"/>
        <w:tabs>
          <w:tab w:val="right" w:leader="dot" w:pos="8306"/>
        </w:tabs>
      </w:pPr>
      <w:hyperlink w:anchor="_Toc14544" w:history="1">
        <w:r>
          <w:rPr>
            <w:rFonts w:ascii="仿宋" w:eastAsia="仿宋" w:hAnsi="仿宋" w:cs="仿宋" w:hint="eastAsia"/>
            <w:lang w:eastAsia="zh-CN"/>
          </w:rPr>
          <w:t>(三)、运营期环境保护</w:t>
        </w:r>
        <w:r>
          <w:tab/>
        </w:r>
        <w:r>
          <w:fldChar w:fldCharType="begin"/>
        </w:r>
        <w:r>
          <w:instrText xml:space="preserve"> PAGEREF _Toc14544 \h </w:instrText>
        </w:r>
        <w:r>
          <w:fldChar w:fldCharType="separate"/>
        </w:r>
        <w:r>
          <w:t>41</w:t>
        </w:r>
        <w:r>
          <w:fldChar w:fldCharType="end"/>
        </w:r>
      </w:hyperlink>
    </w:p>
    <w:p>
      <w:pPr>
        <w:pStyle w:val="TOC2"/>
        <w:tabs>
          <w:tab w:val="right" w:leader="dot" w:pos="8306"/>
        </w:tabs>
      </w:pPr>
      <w:hyperlink w:anchor="_Toc5434" w:history="1">
        <w:r>
          <w:rPr>
            <w:rFonts w:ascii="仿宋" w:eastAsia="仿宋" w:hAnsi="仿宋" w:cs="仿宋" w:hint="eastAsia"/>
            <w:lang w:eastAsia="zh-CN"/>
          </w:rPr>
          <w:t>(四)、磁带车项目建设对区域经济的影响</w:t>
        </w:r>
        <w:r>
          <w:tab/>
        </w:r>
        <w:r>
          <w:fldChar w:fldCharType="begin"/>
        </w:r>
        <w:r>
          <w:instrText xml:space="preserve"> PAGEREF _Toc5434 \h </w:instrText>
        </w:r>
        <w:r>
          <w:fldChar w:fldCharType="separate"/>
        </w:r>
        <w:r>
          <w:t>42</w:t>
        </w:r>
        <w:r>
          <w:fldChar w:fldCharType="end"/>
        </w:r>
      </w:hyperlink>
    </w:p>
    <w:p>
      <w:pPr>
        <w:pStyle w:val="TOC2"/>
        <w:tabs>
          <w:tab w:val="right" w:leader="dot" w:pos="8306"/>
        </w:tabs>
      </w:pPr>
      <w:hyperlink w:anchor="_Toc365" w:history="1">
        <w:r>
          <w:rPr>
            <w:rFonts w:ascii="仿宋" w:eastAsia="仿宋" w:hAnsi="仿宋" w:cs="仿宋" w:hint="eastAsia"/>
            <w:lang w:eastAsia="zh-CN"/>
          </w:rPr>
          <w:t>(五)、废弃物处理</w:t>
        </w:r>
        <w:r>
          <w:tab/>
        </w:r>
        <w:r>
          <w:fldChar w:fldCharType="begin"/>
        </w:r>
        <w:r>
          <w:instrText xml:space="preserve"> PAGEREF _Toc365 \h </w:instrText>
        </w:r>
        <w:r>
          <w:fldChar w:fldCharType="separate"/>
        </w:r>
        <w:r>
          <w:t>44</w:t>
        </w:r>
        <w:r>
          <w:fldChar w:fldCharType="end"/>
        </w:r>
      </w:hyperlink>
    </w:p>
    <w:p>
      <w:pPr>
        <w:pStyle w:val="TOC2"/>
        <w:tabs>
          <w:tab w:val="right" w:leader="dot" w:pos="8306"/>
        </w:tabs>
      </w:pPr>
      <w:hyperlink w:anchor="_Toc24177" w:history="1">
        <w:r>
          <w:rPr>
            <w:rFonts w:ascii="仿宋" w:eastAsia="仿宋" w:hAnsi="仿宋" w:cs="仿宋" w:hint="eastAsia"/>
            <w:lang w:eastAsia="zh-CN"/>
          </w:rPr>
          <w:t>(六)、特殊环境影响分析</w:t>
        </w:r>
        <w:r>
          <w:tab/>
        </w:r>
        <w:r>
          <w:fldChar w:fldCharType="begin"/>
        </w:r>
        <w:r>
          <w:instrText xml:space="preserve"> PAGEREF _Toc24177 \h </w:instrText>
        </w:r>
        <w:r>
          <w:fldChar w:fldCharType="separate"/>
        </w:r>
        <w:r>
          <w:t>45</w:t>
        </w:r>
        <w:r>
          <w:fldChar w:fldCharType="end"/>
        </w:r>
      </w:hyperlink>
    </w:p>
    <w:p>
      <w:pPr>
        <w:pStyle w:val="TOC2"/>
        <w:tabs>
          <w:tab w:val="right" w:leader="dot" w:pos="8306"/>
        </w:tabs>
      </w:pPr>
      <w:hyperlink w:anchor="_Toc12476" w:history="1">
        <w:r>
          <w:rPr>
            <w:rFonts w:ascii="仿宋" w:eastAsia="仿宋" w:hAnsi="仿宋" w:cs="仿宋" w:hint="eastAsia"/>
            <w:lang w:eastAsia="zh-CN"/>
          </w:rPr>
          <w:t>(七)、清洁生产</w:t>
        </w:r>
        <w:r>
          <w:tab/>
        </w:r>
        <w:r>
          <w:fldChar w:fldCharType="begin"/>
        </w:r>
        <w:r>
          <w:instrText xml:space="preserve"> PAGEREF _Toc12476 \h </w:instrText>
        </w:r>
        <w:r>
          <w:fldChar w:fldCharType="separate"/>
        </w:r>
        <w:r>
          <w:t>46</w:t>
        </w:r>
        <w:r>
          <w:fldChar w:fldCharType="end"/>
        </w:r>
      </w:hyperlink>
    </w:p>
    <w:p>
      <w:pPr>
        <w:pStyle w:val="TOC2"/>
        <w:tabs>
          <w:tab w:val="right" w:leader="dot" w:pos="8306"/>
        </w:tabs>
      </w:pPr>
      <w:hyperlink w:anchor="_Toc21319" w:history="1">
        <w:r>
          <w:rPr>
            <w:rFonts w:ascii="仿宋" w:eastAsia="仿宋" w:hAnsi="仿宋" w:cs="仿宋" w:hint="eastAsia"/>
            <w:lang w:eastAsia="zh-CN"/>
          </w:rPr>
          <w:t>(八)、环境保护综合评价</w:t>
        </w:r>
        <w:r>
          <w:tab/>
        </w:r>
        <w:r>
          <w:fldChar w:fldCharType="begin"/>
        </w:r>
        <w:r>
          <w:instrText xml:space="preserve"> PAGEREF _Toc21319 \h </w:instrText>
        </w:r>
        <w:r>
          <w:fldChar w:fldCharType="separate"/>
        </w:r>
        <w:r>
          <w:t>47</w:t>
        </w:r>
        <w:r>
          <w:fldChar w:fldCharType="end"/>
        </w:r>
      </w:hyperlink>
    </w:p>
    <w:p>
      <w:pPr>
        <w:pStyle w:val="TOC1"/>
        <w:tabs>
          <w:tab w:val="right" w:leader="dot" w:pos="8306"/>
        </w:tabs>
      </w:pPr>
      <w:hyperlink w:anchor="_Toc24338" w:history="1">
        <w:r>
          <w:rPr>
            <w:rFonts w:ascii="仿宋" w:eastAsia="仿宋" w:hAnsi="仿宋" w:cs="仿宋" w:hint="eastAsia"/>
            <w:lang w:eastAsia="zh-CN"/>
          </w:rPr>
          <w:t>十二、磁带车项目人力资源管理</w:t>
        </w:r>
        <w:r>
          <w:tab/>
        </w:r>
        <w:r>
          <w:fldChar w:fldCharType="begin"/>
        </w:r>
        <w:r>
          <w:instrText xml:space="preserve"> PAGEREF _Toc24338 \h </w:instrText>
        </w:r>
        <w:r>
          <w:fldChar w:fldCharType="separate"/>
        </w:r>
        <w:r>
          <w:t>48</w:t>
        </w:r>
        <w:r>
          <w:fldChar w:fldCharType="end"/>
        </w:r>
      </w:hyperlink>
    </w:p>
    <w:p>
      <w:pPr>
        <w:pStyle w:val="TOC2"/>
        <w:tabs>
          <w:tab w:val="right" w:leader="dot" w:pos="8306"/>
        </w:tabs>
      </w:pPr>
      <w:hyperlink w:anchor="_Toc25181" w:history="1">
        <w:r>
          <w:rPr>
            <w:rFonts w:ascii="仿宋" w:eastAsia="仿宋" w:hAnsi="仿宋" w:cs="仿宋" w:hint="eastAsia"/>
            <w:lang w:eastAsia="zh-CN"/>
          </w:rPr>
          <w:t>(一)、建立健全的预算管理制度</w:t>
        </w:r>
        <w:r>
          <w:tab/>
        </w:r>
        <w:r>
          <w:fldChar w:fldCharType="begin"/>
        </w:r>
        <w:r>
          <w:instrText xml:space="preserve"> PAGEREF _Toc25181 \h </w:instrText>
        </w:r>
        <w:r>
          <w:fldChar w:fldCharType="separate"/>
        </w:r>
        <w:r>
          <w:t>48</w:t>
        </w:r>
        <w:r>
          <w:fldChar w:fldCharType="end"/>
        </w:r>
      </w:hyperlink>
    </w:p>
    <w:p>
      <w:pPr>
        <w:pStyle w:val="TOC2"/>
        <w:tabs>
          <w:tab w:val="right" w:leader="dot" w:pos="8306"/>
        </w:tabs>
      </w:pPr>
      <w:hyperlink w:anchor="_Toc8614" w:history="1">
        <w:r>
          <w:rPr>
            <w:rFonts w:ascii="仿宋" w:eastAsia="仿宋" w:hAnsi="仿宋" w:cs="仿宋" w:hint="eastAsia"/>
            <w:lang w:eastAsia="zh-CN"/>
          </w:rPr>
          <w:t>(二)、加强资金流动监控</w:t>
        </w:r>
        <w:r>
          <w:tab/>
        </w:r>
        <w:r>
          <w:fldChar w:fldCharType="begin"/>
        </w:r>
        <w:r>
          <w:instrText xml:space="preserve"> PAGEREF _Toc8614 \h </w:instrText>
        </w:r>
        <w:r>
          <w:fldChar w:fldCharType="separate"/>
        </w:r>
        <w:r>
          <w:t>50</w:t>
        </w:r>
        <w:r>
          <w:fldChar w:fldCharType="end"/>
        </w:r>
      </w:hyperlink>
    </w:p>
    <w:p>
      <w:pPr>
        <w:pStyle w:val="TOC2"/>
        <w:tabs>
          <w:tab w:val="right" w:leader="dot" w:pos="8306"/>
        </w:tabs>
      </w:pPr>
      <w:hyperlink w:anchor="_Toc4292" w:history="1">
        <w:r>
          <w:rPr>
            <w:rFonts w:ascii="仿宋" w:eastAsia="仿宋" w:hAnsi="仿宋" w:cs="仿宋" w:hint="eastAsia"/>
            <w:lang w:eastAsia="zh-CN"/>
          </w:rPr>
          <w:t>(三)、制定完善的风险控制机制</w:t>
        </w:r>
        <w:r>
          <w:tab/>
        </w:r>
        <w:r>
          <w:fldChar w:fldCharType="begin"/>
        </w:r>
        <w:r>
          <w:instrText xml:space="preserve"> PAGEREF _Toc4292 \h </w:instrText>
        </w:r>
        <w:r>
          <w:fldChar w:fldCharType="separate"/>
        </w:r>
        <w:r>
          <w:t>51</w:t>
        </w:r>
        <w:r>
          <w:fldChar w:fldCharType="end"/>
        </w:r>
      </w:hyperlink>
    </w:p>
    <w:p>
      <w:pPr>
        <w:pStyle w:val="TOC2"/>
        <w:tabs>
          <w:tab w:val="right" w:leader="dot" w:pos="8306"/>
        </w:tabs>
      </w:pPr>
      <w:hyperlink w:anchor="_Toc25388" w:history="1">
        <w:r>
          <w:rPr>
            <w:rFonts w:ascii="仿宋" w:eastAsia="仿宋" w:hAnsi="仿宋" w:cs="仿宋" w:hint="eastAsia"/>
            <w:lang w:eastAsia="zh-CN"/>
          </w:rPr>
          <w:t>(四)、优化成本管理</w:t>
        </w:r>
        <w:r>
          <w:tab/>
        </w:r>
        <w:r>
          <w:fldChar w:fldCharType="begin"/>
        </w:r>
        <w:r>
          <w:instrText xml:space="preserve"> PAGEREF _Toc25388 \h </w:instrText>
        </w:r>
        <w:r>
          <w:fldChar w:fldCharType="separate"/>
        </w:r>
        <w:r>
          <w:t>52</w:t>
        </w:r>
        <w:r>
          <w:fldChar w:fldCharType="end"/>
        </w:r>
      </w:hyperlink>
    </w:p>
    <w:p>
      <w:pPr>
        <w:pStyle w:val="TOC1"/>
        <w:tabs>
          <w:tab w:val="right" w:leader="dot" w:pos="8306"/>
        </w:tabs>
      </w:pPr>
      <w:hyperlink w:anchor="_Toc22686" w:history="1">
        <w:r>
          <w:rPr>
            <w:rFonts w:ascii="仿宋" w:eastAsia="仿宋" w:hAnsi="仿宋" w:cs="仿宋" w:hint="eastAsia"/>
            <w:lang w:eastAsia="zh-CN"/>
          </w:rPr>
          <w:t>十三、风险识别与分类</w:t>
        </w:r>
        <w:r>
          <w:tab/>
        </w:r>
        <w:r>
          <w:fldChar w:fldCharType="begin"/>
        </w:r>
        <w:r>
          <w:instrText xml:space="preserve"> PAGEREF _Toc22686 \h </w:instrText>
        </w:r>
        <w:r>
          <w:fldChar w:fldCharType="separate"/>
        </w:r>
        <w:r>
          <w:t>54</w:t>
        </w:r>
        <w:r>
          <w:fldChar w:fldCharType="end"/>
        </w:r>
      </w:hyperlink>
    </w:p>
    <w:p>
      <w:pPr>
        <w:pStyle w:val="TOC2"/>
        <w:tabs>
          <w:tab w:val="right" w:leader="dot" w:pos="8306"/>
        </w:tabs>
      </w:pPr>
      <w:hyperlink w:anchor="_Toc3707" w:history="1">
        <w:r>
          <w:rPr>
            <w:rFonts w:ascii="仿宋" w:eastAsia="仿宋" w:hAnsi="仿宋" w:cs="仿宋" w:hint="eastAsia"/>
            <w:lang w:eastAsia="zh-CN"/>
          </w:rPr>
          <w:t>(一)、风险识别</w:t>
        </w:r>
        <w:r>
          <w:tab/>
        </w:r>
        <w:r>
          <w:fldChar w:fldCharType="begin"/>
        </w:r>
        <w:r>
          <w:instrText xml:space="preserve"> PAGEREF _Toc3707 \h </w:instrText>
        </w:r>
        <w:r>
          <w:fldChar w:fldCharType="separate"/>
        </w:r>
        <w:r>
          <w:t>54</w:t>
        </w:r>
        <w:r>
          <w:fldChar w:fldCharType="end"/>
        </w:r>
      </w:hyperlink>
    </w:p>
    <w:p>
      <w:pPr>
        <w:pStyle w:val="TOC2"/>
        <w:tabs>
          <w:tab w:val="right" w:leader="dot" w:pos="8306"/>
        </w:tabs>
      </w:pPr>
      <w:hyperlink w:anchor="_Toc21944" w:history="1">
        <w:r>
          <w:rPr>
            <w:rFonts w:ascii="仿宋" w:eastAsia="仿宋" w:hAnsi="仿宋" w:cs="仿宋" w:hint="eastAsia"/>
            <w:lang w:eastAsia="zh-CN"/>
          </w:rPr>
          <w:t>(二)、风险分类</w:t>
        </w:r>
        <w:r>
          <w:tab/>
        </w:r>
        <w:r>
          <w:fldChar w:fldCharType="begin"/>
        </w:r>
        <w:r>
          <w:instrText xml:space="preserve"> PAGEREF _Toc21944 \h </w:instrText>
        </w:r>
        <w:r>
          <w:fldChar w:fldCharType="separate"/>
        </w:r>
        <w:r>
          <w:t>55</w:t>
        </w:r>
        <w:r>
          <w:fldChar w:fldCharType="end"/>
        </w:r>
      </w:hyperlink>
    </w:p>
    <w:p>
      <w:pPr>
        <w:pStyle w:val="TOC1"/>
        <w:tabs>
          <w:tab w:val="right" w:leader="dot" w:pos="8306"/>
        </w:tabs>
      </w:pPr>
      <w:hyperlink w:anchor="_Toc822" w:history="1">
        <w:r>
          <w:rPr>
            <w:rFonts w:ascii="仿宋" w:eastAsia="仿宋" w:hAnsi="仿宋" w:cs="仿宋" w:hint="eastAsia"/>
            <w:lang w:eastAsia="zh-CN"/>
          </w:rPr>
          <w:t>十四、营销与推广策略</w:t>
        </w:r>
        <w:r>
          <w:tab/>
        </w:r>
        <w:r>
          <w:fldChar w:fldCharType="begin"/>
        </w:r>
        <w:r>
          <w:instrText xml:space="preserve"> PAGEREF _Toc822 \h </w:instrText>
        </w:r>
        <w:r>
          <w:fldChar w:fldCharType="separate"/>
        </w:r>
        <w:r>
          <w:t>57</w:t>
        </w:r>
        <w:r>
          <w:fldChar w:fldCharType="end"/>
        </w:r>
      </w:hyperlink>
    </w:p>
    <w:p>
      <w:pPr>
        <w:pStyle w:val="TOC2"/>
        <w:tabs>
          <w:tab w:val="right" w:leader="dot" w:pos="8306"/>
        </w:tabs>
      </w:pPr>
      <w:hyperlink w:anchor="_Toc30733" w:history="1">
        <w:r>
          <w:rPr>
            <w:rFonts w:ascii="仿宋" w:eastAsia="仿宋" w:hAnsi="仿宋" w:cs="仿宋" w:hint="eastAsia"/>
            <w:lang w:eastAsia="zh-CN"/>
          </w:rPr>
          <w:t>(一)、产品/服务定位与特点</w:t>
        </w:r>
        <w:r>
          <w:tab/>
        </w:r>
        <w:r>
          <w:fldChar w:fldCharType="begin"/>
        </w:r>
        <w:r>
          <w:instrText xml:space="preserve"> PAGEREF _Toc30733 \h </w:instrText>
        </w:r>
        <w:r>
          <w:fldChar w:fldCharType="separate"/>
        </w:r>
        <w:r>
          <w:t>57</w:t>
        </w:r>
        <w:r>
          <w:fldChar w:fldCharType="end"/>
        </w:r>
      </w:hyperlink>
    </w:p>
    <w:p>
      <w:pPr>
        <w:pStyle w:val="TOC2"/>
        <w:tabs>
          <w:tab w:val="right" w:leader="dot" w:pos="8306"/>
        </w:tabs>
      </w:pPr>
      <w:hyperlink w:anchor="_Toc19654" w:history="1">
        <w:r>
          <w:rPr>
            <w:rFonts w:ascii="仿宋" w:eastAsia="仿宋" w:hAnsi="仿宋" w:cs="仿宋" w:hint="eastAsia"/>
            <w:lang w:eastAsia="zh-CN"/>
          </w:rPr>
          <w:t>(二)、市场定位与竞争分析</w:t>
        </w:r>
        <w:r>
          <w:tab/>
        </w:r>
        <w:r>
          <w:fldChar w:fldCharType="begin"/>
        </w:r>
        <w:r>
          <w:instrText xml:space="preserve"> PAGEREF _Toc19654 \h </w:instrText>
        </w:r>
        <w:r>
          <w:fldChar w:fldCharType="separate"/>
        </w:r>
        <w:r>
          <w:t>58</w:t>
        </w:r>
        <w:r>
          <w:fldChar w:fldCharType="end"/>
        </w:r>
      </w:hyperlink>
    </w:p>
    <w:p>
      <w:pPr>
        <w:pStyle w:val="TOC2"/>
        <w:tabs>
          <w:tab w:val="right" w:leader="dot" w:pos="8306"/>
        </w:tabs>
      </w:pPr>
      <w:hyperlink w:anchor="_Toc29524" w:history="1">
        <w:r>
          <w:rPr>
            <w:rFonts w:ascii="仿宋" w:eastAsia="仿宋" w:hAnsi="仿宋" w:cs="仿宋" w:hint="eastAsia"/>
            <w:lang w:eastAsia="zh-CN"/>
          </w:rPr>
          <w:t>(三)、营销渠道与策略</w:t>
        </w:r>
        <w:r>
          <w:tab/>
        </w:r>
        <w:r>
          <w:fldChar w:fldCharType="begin"/>
        </w:r>
        <w:r>
          <w:instrText xml:space="preserve"> PAGEREF _Toc29524 \h </w:instrText>
        </w:r>
        <w:r>
          <w:fldChar w:fldCharType="separate"/>
        </w:r>
        <w:r>
          <w:t>59</w:t>
        </w:r>
        <w:r>
          <w:fldChar w:fldCharType="end"/>
        </w:r>
      </w:hyperlink>
    </w:p>
    <w:p>
      <w:pPr>
        <w:pStyle w:val="TOC2"/>
        <w:tabs>
          <w:tab w:val="right" w:leader="dot" w:pos="8306"/>
        </w:tabs>
      </w:pPr>
      <w:hyperlink w:anchor="_Toc5678" w:history="1">
        <w:r>
          <w:rPr>
            <w:rFonts w:ascii="仿宋" w:eastAsia="仿宋" w:hAnsi="仿宋" w:cs="仿宋" w:hint="eastAsia"/>
            <w:lang w:eastAsia="zh-CN"/>
          </w:rPr>
          <w:t>(四)、推广与宣传活动</w:t>
        </w:r>
        <w:r>
          <w:tab/>
        </w:r>
        <w:r>
          <w:fldChar w:fldCharType="begin"/>
        </w:r>
        <w:r>
          <w:instrText xml:space="preserve"> PAGEREF _Toc5678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29"/>
      <w:r>
        <w:rPr>
          <w:rFonts w:ascii="仿宋" w:eastAsia="仿宋" w:hAnsi="仿宋" w:cs="仿宋" w:hint="eastAsia"/>
          <w:sz w:val="28"/>
          <w:lang w:eastAsia="zh-CN"/>
        </w:rPr>
        <w:t>一、磁带车项目土建工程</w:t>
      </w:r>
      <w:bookmarkEnd w:id="2"/>
    </w:p>
    <w:p>
      <w:pPr>
        <w:pStyle w:val="Heading2"/>
        <w:rPr>
          <w:rFonts w:ascii="仿宋" w:eastAsia="仿宋" w:hAnsi="仿宋" w:cs="仿宋" w:hint="eastAsia"/>
          <w:lang w:eastAsia="zh-CN"/>
        </w:rPr>
      </w:pPr>
      <w:bookmarkStart w:id="3" w:name="_Toc1274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在磁带车项目的建筑工程设计中，我们将秉承一系列重要的设计原则，以确保磁带车项目建筑在功能、美观、可持续性等方面达到最佳效果。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首要原则是确保建筑的功能性得到最大化的发挥。我们将充分理解磁带车项目的实际需求，合理布局各个功能区域，保证建筑在满足业务需求的同时，提供高效的工作环境。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在建筑设计中，我们将综合考虑建设和运营成本。通过精细的经济效益分析，确保设计方案在高效利用资源的同时，对磁带车项目的长期盈利能力有积极的贡献。</w:t>
      </w:r>
    </w:p>
    <w:p>
      <w:pPr>
        <w:pStyle w:val="Heading2"/>
        <w:ind w:firstLine="560" w:firstLineChars="200"/>
        <w:rPr>
          <w:rFonts w:ascii="仿宋" w:eastAsia="仿宋" w:hAnsi="仿宋" w:cs="仿宋" w:hint="eastAsia"/>
          <w:sz w:val="28"/>
          <w:lang w:eastAsia="zh-CN"/>
        </w:rPr>
      </w:pPr>
      <w:bookmarkStart w:id="4" w:name="_Toc1566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带车项目的土建工程设计中，我们将精准设定设计年限，结合磁带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磁带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67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磁带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磁带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磁带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25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本期工程磁带车项目预计总建筑面积XXX平方米，其中：计容建筑面积XXX平方米，计划建筑工程投资XX万元，占磁带车项目总投资的XX%。</w:t>
      </w:r>
    </w:p>
    <w:p>
      <w:pPr>
        <w:pStyle w:val="Heading1"/>
        <w:ind w:firstLine="560" w:firstLineChars="200"/>
        <w:rPr>
          <w:rFonts w:ascii="仿宋" w:eastAsia="仿宋" w:hAnsi="仿宋" w:cs="仿宋" w:hint="eastAsia"/>
          <w:sz w:val="28"/>
          <w:lang w:eastAsia="zh-CN"/>
        </w:rPr>
      </w:pPr>
      <w:bookmarkStart w:id="7" w:name="_Toc1437"/>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7553"/>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磁带车项目的主要产品是XXXX，预计年产值为XXX万元。这一产品在市场中占据着重要的地位，其广泛的应用范围使得该磁带车项目的市场前景非常广阔。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磁带车项目的xxx产品作为重要的原材料之一，将在多个领域发挥关键作用。其在建筑、交通、能源等方面的广泛应用将为整个产业链提供强大的支持，形成产业协同效应。磁带车项目的年产值XXX万XXX万XXX万万元不仅反映了其在市场上的巨大潜力，更预示着它对国民经济的积极贡献。这种关联度高、涉及面广的产业关系，使得该磁带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684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总征地面积为XXXX平方米，相当于约XX.XX亩，其中净用地面积为XXXX平方米，红线范围内相当于约XX.XX亩。这一用地规模充分考虑了磁带车项目的建设需求，保障了磁带车项目在合适的空间内得以充分发展。磁带车项目规划的总建筑面积为XXXX平方米，其中主体工程建设占XXXX平方米，计容建筑面积达XXXX平方米。预计建筑工程的投资将达到XXXX万元，为磁带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计划购置的设备共计XXXX台（套），设备购置费用为XXXX万元。这一设备购置计划充分考虑到磁带车项目的生产需求和技术要求，确保了磁带车项目在生产运营中具备先进的技术装备和高效的生产能力。设备的合理配置将为磁带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计划总投资为XXXX万元，预计年实现营业收入为XXXX万元。这一产能规模的设定旨在确保磁带车项目能够在投资与回报之间取得平衡，实现长期可持续的发展。磁带车项目的总投资充分考虑到各个方面的需求，包括用地建设、设备购置等多个环节，以确保磁带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857"/>
      <w:r>
        <w:rPr>
          <w:rFonts w:ascii="仿宋" w:eastAsia="仿宋" w:hAnsi="仿宋" w:cs="仿宋" w:hint="eastAsia"/>
          <w:sz w:val="28"/>
          <w:lang w:eastAsia="zh-CN"/>
        </w:rPr>
        <w:t>三、磁带车项目概论</w:t>
      </w:r>
      <w:bookmarkEnd w:id="10"/>
    </w:p>
    <w:p>
      <w:pPr>
        <w:pStyle w:val="Heading2"/>
        <w:rPr>
          <w:rFonts w:ascii="仿宋" w:eastAsia="仿宋" w:hAnsi="仿宋" w:cs="仿宋" w:hint="eastAsia"/>
          <w:lang w:eastAsia="zh-CN"/>
        </w:rPr>
      </w:pPr>
      <w:bookmarkStart w:id="11" w:name="_Toc7349"/>
      <w:r>
        <w:rPr>
          <w:rFonts w:ascii="仿宋" w:eastAsia="仿宋" w:hAnsi="仿宋" w:cs="仿宋" w:hint="eastAsia"/>
          <w:lang w:eastAsia="zh-CN"/>
        </w:rPr>
        <w:t>(一)、磁带车项目概况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起源追溯至对市场的深入洞察。市场的不断演变与变革为磁带车项目提供了难得的机遇。当前市场存在的需求缺口和变革的大环境共同构成了磁带车项目的背景。这个磁带车项目旨在充分利用市场机遇，填补行业中尚未满足的需求，为客户提供全新的解决方案。市场的变革和需求的增长使得这个磁带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磁带车项目名称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正式命名为磁带车。这个名称不仅仅是一个标识，更代表了磁带车项目的核心理念和愿景。它蕴含着磁带车项目所要解决问题的关键字，具有强烈的表达和辨识度，为磁带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磁带车项目目标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核心目标是提供一种全新、高效的解决方案，满足客户日益增长的需求。磁带车项目追求的不仅仅是满足市场需求，更是在市场中获得卓越的竞争优势。通过不断提升产品或服务的质量和创新水平，磁带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磁带车项目范围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全面涵盖了产品研发、制造、市场推广和售后服务，确保从产品设计到最终用户体验的全方位关注。这一全面的磁带车项目范围是为了确保磁带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磁带车项目时间表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磁带车项目计划在未来18个月内完成，包括研发、测试、市场试点和正式推出等不同阶段。这个时间表的合理设计是为了确保磁带车项目各个阶段的顺利推进，以便按时交付高质量的成果。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磁带车项目预算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磁带车项目总预算估算为XX百万美元，主要分配在研发、市场推广、人员培训和运营等方面。这一充足的预算为磁带车项目提供了充足的资源，确保磁带车项目在各个方面都能取得优异的表现。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磁带车项目风险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磁带车项目可能面临的风险包括市场接受度低、技术难题、竞争激烈等。磁带车项目团队已经制定了相应的风险应对计划，通过前瞻性的风险管理，确保磁带车项目在面对不确定性时能够迅速做出应对。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磁带车项目团队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磁带车项目汇聚了一支经验丰富、多领域专业素养的核心团队，确保磁带车项目在各个方面都能拥有高水平的执行力。团队的协同作战是磁带车项目成功的关键因素之一。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磁带车项目背景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磁带车项目的背景根植于市场对更高效、创新产品的渴望，同时也受到科技发展对行业格局的深刻改变的影响。这为磁带车项目提供了广阔的发展空间和市场需求。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磁带车项目现状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截至目前，磁带车项目已完成市场调研和技术验证，取得了初步的成功。这为磁带车项目在未来的发展奠定了坚实的基础，为更远大的目标打下了坚实的基石。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2891"/>
      <w:r>
        <w:rPr>
          <w:rFonts w:ascii="仿宋" w:eastAsia="仿宋" w:hAnsi="仿宋" w:cs="仿宋" w:hint="eastAsia"/>
          <w:sz w:val="28"/>
          <w:lang w:eastAsia="zh-CN"/>
        </w:rPr>
        <w:t>(二)、磁带车项目目标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keyword》磁带车项目首要业务目标是在市场中占据有利地位，实现产品/服务的成功推广和销售。通过不断提升产品质量、创新性，磁带车项目追求成为行业中的领导者，赢得更多客户的青睐。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在科技迅速发展的时代，磁带车项目着眼于技术创新。通过持续的研发和技术升级，磁带车项目旨在推出更具创新性的产品或服务，以满足市场对新鲜、先进解决方案的需求。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为了建立可持续的客户关系，磁带车项目设定了客户满意度目标。通过提供卓越的产品质量和优质的客户服务，磁带车项目追求赢得客户的信任和忠诚度，确保他们的满意度达到行业领先水平。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磁带车项目注重社会责任和可持续发展。通过实施环保、社会责任磁带车项目，磁带车项目致力于在经济发展的同时保护环境，促进社会公平，实现可持续经营。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磁带车项目的团队是实现目标的核心驱动力。因此，磁带车项目设定了团队发展目标，包括提升团队成员的专业技能、培养领导力，以及搭建协同高效的团队工作氛围。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4598"/>
      <w:r>
        <w:rPr>
          <w:rFonts w:ascii="仿宋" w:eastAsia="仿宋" w:hAnsi="仿宋" w:cs="仿宋" w:hint="eastAsia"/>
          <w:sz w:val="28"/>
          <w:lang w:eastAsia="zh-CN"/>
        </w:rPr>
        <w:t>(三)、磁带车项目提出的理由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磁带车项目提出的理由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提出源于对市场机遇的深刻洞察。当前市场中存在的需求缺口和行业发展趋势表明，有巨大的商业机会等待被开发。通过准确捕捉市场机遇，磁带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理念基于对技术创新的信仰。通过持续的研发和技术投入，磁带车项目有望推出更具创新性的产品或服务。在科技飞速发展的当下，磁带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提出是为了增强企业的行业竞争力。通过提升产品或服务的质量和独特性，磁带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响应了消费者需求的变化。随着社会和科技的不断发展，消费者对产品和服务的需求也在发生变化。通过深入了解并及时回应消费者的新需求，磁带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磁带车项目的提出是企业战略发展规划的一部分。在面对日益激烈的市场竞争和不断变化的商业环境中，磁带车项目作为企业战略的一环，旨在为企业开辟新的增长领域，巩固企业在行业中的地位。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磁带车项目的提出不仅仅是基于商业考量，还注重社会责任。通过推出环保、社会责任等方面的磁带车项目，磁带车企业可以在社会中树立积极形象，为社会做出积极贡献，实现经济效益和社会效益的双赢。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磁带车项目的提出反映了对利益相关者期望的关注。包括客户、员工、投资者等利益相关者在企业发展中都有着各自的期望，磁带车项目力求在满足这些期望的同时，取得更大的共赢。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0514"/>
      <w:r>
        <w:rPr>
          <w:rFonts w:ascii="仿宋" w:eastAsia="仿宋" w:hAnsi="仿宋" w:cs="仿宋" w:hint="eastAsia"/>
          <w:sz w:val="28"/>
          <w:lang w:eastAsia="zh-CN"/>
        </w:rPr>
        <w:t>(四)、磁带车项目意义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在实施磁带车项目的过程中，我们不仅仅是在追逐商业成功，更是为企业和社会的多个层面创造了深远的意义。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的首要意义在于提升企业的市场竞争力。通过持续的创新和对产品质量的高标准要求，磁带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带车项目的推进将促使行业技术水平的提升。通过引入先进技术和创新性解决方案，磁带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在社会层面，磁带车项目不仅创造了大量就业机会，提高了就业水平，还注重社会责任和环保。通过参与社会公益事业和推动环保磁带车项目，磁带车项目为社会贡献了一份力量，体现了企业对社会的积极回馈。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综合而言，磁带车项目意义重大，不仅推动了企业的发展，也为行业和社会的进步贡献了积极力量。这是一个全面而深刻的影响，将在未来产生可持续的正面效应。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161"/>
      <w:r>
        <w:rPr>
          <w:rFonts w:ascii="仿宋" w:eastAsia="仿宋" w:hAnsi="仿宋" w:cs="仿宋" w:hint="eastAsia"/>
          <w:sz w:val="28"/>
          <w:lang w:eastAsia="zh-CN"/>
        </w:rPr>
        <w:t>(五)、磁带车项目背景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在当今迅猛发展的商业环境中，磁带车项目的动因根植于对多方面因素的审慎考量。这个磁带车项目的提出并非孤立的决策，而是对企业所处背景深入思考的产物。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市场的不断演变是磁带车项目背后的首要原因。科技的迅速发展和全球市场的快速变化使得企业必须灵活应对。磁带车项目应运而生，旨在通过创新性的解决方案迎合市场的多变需求，赢得竞争中的先机。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竞争的激烈程度也是磁带车项目背景中不可忽视的一环。企业需要在激烈竞争中脱颖而出，为此，磁带车项目致力于打破常规，提供独特的价值主张，以吸引客户并确保市场份额的增长。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技术的迅速发展为企业带来了机遇与挑战。作为磁带车项目启动的背景之一，对新兴技术的应用将有助于提升企业的技术水平，使其在不断演进的商业环境中保持竞争优势。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此外，社会对企业责任的期望也在逐渐升高。磁带车项目充分融入了社会责任的理念，通过可持续经营和社会公益磁带车项目，企图为社会贡献一份力量，在商业成功的同时关注社会价值。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6531"/>
      <w:r>
        <w:rPr>
          <w:rFonts w:ascii="仿宋" w:eastAsia="仿宋" w:hAnsi="仿宋" w:cs="仿宋" w:hint="eastAsia"/>
          <w:sz w:val="28"/>
          <w:lang w:eastAsia="zh-CN"/>
        </w:rPr>
        <w:t>四、磁带车项目建设背景及必要性分析</w:t>
      </w:r>
      <w:bookmarkEnd w:id="16"/>
    </w:p>
    <w:p>
      <w:pPr>
        <w:pStyle w:val="Heading2"/>
        <w:rPr>
          <w:rFonts w:ascii="仿宋" w:eastAsia="仿宋" w:hAnsi="仿宋" w:cs="仿宋" w:hint="eastAsia"/>
          <w:lang w:eastAsia="zh-CN"/>
        </w:rPr>
      </w:pPr>
      <w:bookmarkStart w:id="17" w:name="_Toc21398"/>
      <w:r>
        <w:rPr>
          <w:rFonts w:ascii="仿宋" w:eastAsia="仿宋" w:hAnsi="仿宋" w:cs="仿宋" w:hint="eastAsia"/>
          <w:lang w:eastAsia="zh-CN"/>
        </w:rPr>
        <w:t>(一)、磁带车项目背景分析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磁带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我们的背景分析将深入挖掘当前行业的发展趋势，通过对竞争态势的全面审视，找到磁带车项目在这个潮流中的定位。同时，我们将关注行业内涌现的新兴机遇，以便磁带车项目更好地融入行业发展的潮流中。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磁带车项目提供了强大的发展动力。我们将聚焦于行业内最新的技术发展趋势，包括但不限于人工智能、大数据分析、物联网等领域。通过深度的技术研究，我们将确保磁带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磁带车项目发展的源泉。我们将投入更多的精力对市场需求进行深入剖析，超越表面的需求，深入挖掘潜在的市场痛点和机遇。通过对市场需求的细致了解，磁带车项目将更有针对性地设计解决方案，满足市场的多样化需求，从而更好地促进磁带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磁带车项目战略至关重要。我们将对竞争态势进行更为深入的分析，包括但不限于市场份额、产品特点、客户满意度等多个维度。通过深度的竞争分析，磁带车项目将能够更准确地把握市场脉搏，制定具有竞争力的磁带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磁带车项目的发展具有直接的影响。我们将进行更为全面的法规和政策分析，了解行业发展中的潜在法律风险和合规挑战。通过充分了解和遵守相关法规，磁带车项目将确保在法律框架内合法合规运营，为磁带车项目的稳健发展提供有力支持。</w:t>
      </w:r>
    </w:p>
    <w:p>
      <w:pPr>
        <w:pStyle w:val="Heading2"/>
        <w:ind w:firstLine="560" w:firstLineChars="200"/>
        <w:rPr>
          <w:rFonts w:ascii="仿宋" w:eastAsia="仿宋" w:hAnsi="仿宋" w:cs="仿宋" w:hint="eastAsia"/>
          <w:sz w:val="28"/>
          <w:lang w:eastAsia="zh-CN"/>
        </w:rPr>
      </w:pPr>
      <w:bookmarkStart w:id="18" w:name="_Toc19818"/>
      <w:r>
        <w:rPr>
          <w:rFonts w:ascii="仿宋" w:eastAsia="仿宋" w:hAnsi="仿宋" w:cs="仿宋" w:hint="eastAsia"/>
          <w:sz w:val="28"/>
          <w:lang w:eastAsia="zh-CN"/>
        </w:rPr>
        <w:t>(二)、磁带车项目建设必要性分析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建设的迫切性源于对行业发展趋势的深刻洞察。我们正处于一个行业变革的时代，科技创新、数字化转型成为企业发展的关键动力。磁带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建设不仅仅是为了跟上潮流，更是为了通过技术创新推动企业的持续发展。通过引入先进的技术和解决方案，磁带车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https://d.book118.com/047100030063006035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9767DC"/>
    <w:rsid w:val="079767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10003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2024-01-29T00:37:00Z</dcterms:created>
  <dcterms:modified xsi:type="dcterms:W3CDTF">2024-01-29T00:37:30Z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9756E99CEB5A419CA3BD70ACE7FF45BE_11</vt:lpwstr>
  </property>
  <property fmtid="{D5CDD505-2E9C-101B-9397-08002B2CF9AE}" pid="3" name="KSOProductBuildVer">
    <vt:lpwstr>2052-12.1.0.16250</vt:lpwstr>
  </property>
</Properties>
</file>