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4"/>
        <w:rPr>
          <w:rFonts w:ascii="Times New Roman"/>
          <w:sz w:val="17"/>
        </w:rPr>
      </w:pPr>
      <w:r>
        <w:pict>
          <v:rect id="_x0000_s1025" style="width:540pt;height:780pt;margin-top:0;margin-left:0;mso-position-horizontal-relative:page;mso-position-vertical-relative:page;position:absolute;z-index:251658240" filled="t" fillcolor="#7e7e7e" stroked="f">
            <v:fill opacity="32896f" type="solid"/>
          </v:rect>
        </w:pict>
      </w:r>
      <w:r>
        <w:drawing>
          <wp:anchor distT="0" distB="0" distL="0" distR="0" simplePos="0" relativeHeight="251659264" behindDoc="0" locked="0" layoutInCell="1" allowOverlap="1">
            <wp:simplePos x="0" y="0"/>
            <wp:positionH relativeFrom="page">
              <wp:posOffset>0</wp:posOffset>
            </wp:positionH>
            <wp:positionV relativeFrom="page">
              <wp:posOffset>0</wp:posOffset>
            </wp:positionV>
            <wp:extent cx="6857999" cy="9656064"/>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pic:nvPicPr>
                  <pic:blipFill>
                    <a:blip xmlns:r="http://schemas.openxmlformats.org/officeDocument/2006/relationships" r:embed="rId4" cstate="print"/>
                    <a:stretch>
                      <a:fillRect/>
                    </a:stretch>
                  </pic:blipFill>
                  <pic:spPr>
                    <a:xfrm>
                      <a:off x="0" y="0"/>
                      <a:ext cx="6857999" cy="9656064"/>
                    </a:xfrm>
                    <a:prstGeom prst="rect">
                      <a:avLst/>
                    </a:prstGeom>
                  </pic:spPr>
                </pic:pic>
              </a:graphicData>
            </a:graphic>
          </wp:anchor>
        </w:drawing>
      </w:r>
      <w:r>
        <w:pict>
          <v:group id="_x0000_s1026" style="width:540pt;height:302.2pt;margin-top:207.84pt;margin-left:0;mso-position-horizontal-relative:page;mso-position-vertical-relative:page;position:absolute;z-index:251660288" coordorigin="0,4157" coordsize="10800,6044">
            <v:rect id="_x0000_s1027" style="width:10800;height:6044;position:absolute;top:4156" filled="t" fillcolor="#d9d9d9" stroked="f">
              <v:fill opacity="31354f" type="solid"/>
            </v:rect>
            <v:shapetype id="_x0000_t202" coordsize="21600,21600" o:spt="202" path="m,l,21600r21600,l21600,xe">
              <v:stroke joinstyle="miter"/>
              <v:path gradientshapeok="t" o:connecttype="rect"/>
            </v:shapetype>
            <v:shape id="_x0000_s1028" type="#_x0000_t202" style="width:10800;height:6044;position:absolute;top:4156" filled="f" stroked="f">
              <v:textbox inset="0,0,0,0">
                <w:txbxContent>
                  <w:p>
                    <w:pPr>
                      <w:spacing w:before="0" w:line="240" w:lineRule="auto"/>
                      <w:rPr>
                        <w:rFonts w:ascii="Times New Roman"/>
                        <w:sz w:val="96"/>
                      </w:rPr>
                    </w:pPr>
                  </w:p>
                  <w:p>
                    <w:pPr>
                      <w:spacing w:before="638" w:line="982" w:lineRule="exact"/>
                      <w:ind w:left="1605" w:right="0" w:firstLine="0"/>
                      <w:jc w:val="left"/>
                      <w:rPr>
                        <w:rFonts w:ascii="黑体" w:eastAsia="黑体" w:hint="eastAsia"/>
                        <w:sz w:val="84"/>
                      </w:rPr>
                    </w:pPr>
                    <w:r>
                      <w:rPr>
                        <w:rFonts w:ascii="黑体" w:eastAsia="黑体" w:hint="eastAsia"/>
                        <w:color w:val="FFFFFF"/>
                        <w:sz w:val="84"/>
                      </w:rPr>
                      <w:t>2022</w:t>
                    </w:r>
                    <w:r>
                      <w:rPr>
                        <w:rFonts w:ascii="黑体" w:eastAsia="黑体" w:hint="eastAsia"/>
                        <w:color w:val="FFFFFF"/>
                        <w:spacing w:val="-115"/>
                        <w:sz w:val="84"/>
                      </w:rPr>
                      <w:t xml:space="preserve"> 年</w:t>
                    </w:r>
                  </w:p>
                  <w:p>
                    <w:pPr>
                      <w:spacing w:before="0" w:line="982" w:lineRule="exact"/>
                      <w:ind w:left="1605" w:right="0" w:firstLine="0"/>
                      <w:jc w:val="left"/>
                      <w:rPr>
                        <w:rFonts w:ascii="黑体" w:eastAsia="黑体" w:hint="eastAsia"/>
                        <w:sz w:val="84"/>
                      </w:rPr>
                    </w:pPr>
                    <w:r>
                      <w:rPr>
                        <w:rFonts w:ascii="黑体" w:eastAsia="黑体" w:hint="eastAsia"/>
                        <w:color w:val="FFFFFF"/>
                        <w:sz w:val="84"/>
                      </w:rPr>
                      <w:t>中国氢能行业白皮书</w:t>
                    </w:r>
                  </w:p>
                </w:txbxContent>
              </v:textbox>
            </v:shape>
          </v:group>
        </w:pict>
      </w:r>
    </w:p>
    <w:p>
      <w:pPr>
        <w:spacing w:after="0"/>
        <w:rPr>
          <w:rFonts w:ascii="Times New Roman"/>
          <w:sz w:val="17"/>
        </w:rPr>
        <w:sectPr>
          <w:type w:val="continuous"/>
          <w:pgSz w:w="10800" w:h="15600"/>
          <w:pgMar w:top="1480" w:right="0" w:bottom="280" w:left="0" w:header="708" w:footer="708"/>
          <w:cols w:space="708"/>
        </w:sectPr>
      </w:pPr>
    </w:p>
    <w:p>
      <w:pPr>
        <w:pStyle w:val="BodyText"/>
        <w:rPr>
          <w:rFonts w:ascii="Times New Roman"/>
        </w:rPr>
      </w:pPr>
      <w:r>
        <w:pict>
          <v:rect id="_x0000_s1029" style="width:540pt;height:269.04pt;margin-top:0;margin-left:0;mso-position-horizontal-relative:page;mso-position-vertical-relative:page;position:absolute;z-index:251661312" filled="t" fillcolor="#a6a6a6" stroked="f">
            <v:fill type="solid"/>
          </v:rect>
        </w:pict>
      </w: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spacing w:before="10"/>
        <w:rPr>
          <w:rFonts w:ascii="Times New Roman"/>
          <w:sz w:val="26"/>
        </w:rPr>
      </w:pPr>
    </w:p>
    <w:p>
      <w:pPr>
        <w:pStyle w:val="ListParagraph"/>
        <w:numPr>
          <w:ilvl w:val="0"/>
          <w:numId w:val="57"/>
        </w:numPr>
        <w:tabs>
          <w:tab w:val="left" w:pos="1239"/>
        </w:tabs>
        <w:spacing w:before="0" w:after="0" w:line="936" w:lineRule="exact"/>
        <w:ind w:left="1238" w:right="0" w:hanging="827"/>
        <w:jc w:val="left"/>
        <w:rPr>
          <w:b/>
          <w:sz w:val="28"/>
        </w:rPr>
      </w:pPr>
      <w:r>
        <w:rPr>
          <w:b/>
          <w:color w:val="920000"/>
          <w:spacing w:val="-2"/>
          <w:sz w:val="28"/>
        </w:rPr>
        <w:t>政策支持，发展提速，国产化趋势加强</w:t>
      </w:r>
    </w:p>
    <w:p>
      <w:pPr>
        <w:spacing w:before="0" w:line="281" w:lineRule="exact"/>
        <w:ind w:left="648" w:right="0" w:firstLine="0"/>
        <w:jc w:val="both"/>
        <w:rPr>
          <w:sz w:val="21"/>
        </w:rPr>
      </w:pPr>
      <w:r>
        <w:rPr>
          <w:color w:val="333333"/>
          <w:sz w:val="21"/>
        </w:rPr>
        <w:t>“十四五” 规划提出了对氢能整体发展的清晰布局，政策内容覆盖氢能制储运加等生产供给环节和工业、</w:t>
      </w:r>
    </w:p>
    <w:p>
      <w:pPr>
        <w:spacing w:before="3" w:line="228" w:lineRule="auto"/>
        <w:ind w:left="648" w:right="634" w:firstLine="0"/>
        <w:jc w:val="both"/>
        <w:rPr>
          <w:sz w:val="21"/>
        </w:rPr>
      </w:pPr>
      <w:r>
        <w:rPr>
          <w:color w:val="333333"/>
          <w:sz w:val="21"/>
        </w:rPr>
        <w:t>交通、储能等应用领域，2022年冬奥会掀起氢能热潮，万亿市场蓄势待发。现阶段，中国主要的氢能制储运氢方式为化石燃料制氢和高压气态长管拖车，并朝着可再生能源电解水制氢、液氢及管道输氢方向发力；中国加氢站建设的设备成本占比高达70%，设备国产化水平不足，“加油加氢一体化”手段将有效提升加氢站覆盖率。</w:t>
      </w:r>
    </w:p>
    <w:p>
      <w:pPr>
        <w:pStyle w:val="BodyText"/>
        <w:spacing w:before="13"/>
        <w:rPr>
          <w:sz w:val="31"/>
        </w:rPr>
      </w:pPr>
    </w:p>
    <w:p>
      <w:pPr>
        <w:pStyle w:val="ListParagraph"/>
        <w:numPr>
          <w:ilvl w:val="0"/>
          <w:numId w:val="57"/>
        </w:numPr>
        <w:tabs>
          <w:tab w:val="left" w:pos="1389"/>
        </w:tabs>
        <w:spacing w:before="0" w:after="0" w:line="240" w:lineRule="auto"/>
        <w:ind w:left="1388" w:right="0" w:hanging="977"/>
        <w:jc w:val="left"/>
        <w:rPr>
          <w:b/>
          <w:sz w:val="28"/>
        </w:rPr>
      </w:pPr>
      <w:r>
        <w:rPr>
          <w:b/>
          <w:color w:val="920000"/>
          <w:spacing w:val="-2"/>
          <w:sz w:val="28"/>
        </w:rPr>
        <w:t>重视绿氢制备，聚焦交通领域应用</w:t>
      </w:r>
    </w:p>
    <w:p>
      <w:pPr>
        <w:spacing w:before="20" w:line="228" w:lineRule="auto"/>
        <w:ind w:left="669" w:right="601" w:firstLine="0"/>
        <w:jc w:val="both"/>
        <w:rPr>
          <w:sz w:val="21"/>
        </w:rPr>
      </w:pPr>
      <w:r>
        <w:rPr>
          <w:color w:val="333333"/>
          <w:sz w:val="21"/>
        </w:rPr>
        <w:t>日本政府通过打造国际氢气供应链，发挥企业联盟作用协调企业氢能发展，并搭建“政企学”创新平台提供研发技术支持；韩国政府自上而下制定氢能发展规划政策，消除企业发展氢能产业的不确定性，并提供充足的财政资金支持，引导社会资本进入氢能产业；美国将氢能产业发展作为长期战略储备，推动社会利益相关方在竞争性机制下开展合作，同时LPO的创新能源贷款为项目提供债务资本；欧盟目前主要将氢能作为重点行业降碳减排和保护国家能源安全的关键手段。</w:t>
      </w:r>
    </w:p>
    <w:p>
      <w:pPr>
        <w:pStyle w:val="BodyText"/>
      </w:pPr>
    </w:p>
    <w:p>
      <w:pPr>
        <w:pStyle w:val="BodyText"/>
        <w:spacing w:before="4"/>
        <w:rPr>
          <w:sz w:val="14"/>
        </w:rPr>
      </w:pPr>
    </w:p>
    <w:p>
      <w:pPr>
        <w:pStyle w:val="ListParagraph"/>
        <w:numPr>
          <w:ilvl w:val="0"/>
          <w:numId w:val="57"/>
        </w:numPr>
        <w:tabs>
          <w:tab w:val="left" w:pos="1389"/>
        </w:tabs>
        <w:spacing w:before="0" w:after="0" w:line="928" w:lineRule="exact"/>
        <w:ind w:left="1388" w:right="0" w:hanging="977"/>
        <w:jc w:val="left"/>
        <w:rPr>
          <w:b/>
          <w:sz w:val="28"/>
        </w:rPr>
      </w:pPr>
      <w:r>
        <w:rPr>
          <w:b/>
          <w:color w:val="920000"/>
          <w:spacing w:val="-3"/>
          <w:sz w:val="28"/>
        </w:rPr>
        <w:t>核心技术驱动产业发展，助力燃料电池降本增效</w:t>
      </w:r>
    </w:p>
    <w:p>
      <w:pPr>
        <w:spacing w:before="0" w:line="260" w:lineRule="exact"/>
        <w:ind w:left="669" w:right="0" w:firstLine="0"/>
        <w:jc w:val="left"/>
        <w:rPr>
          <w:sz w:val="21"/>
        </w:rPr>
      </w:pPr>
      <w:r>
        <w:rPr>
          <w:color w:val="333333"/>
          <w:sz w:val="21"/>
        </w:rPr>
        <w:t>中国本土企业不断精进研发实力，提高产品自主化水平。26家销售燃料电池系统的企业中，超七成企业</w:t>
      </w:r>
    </w:p>
    <w:p>
      <w:pPr>
        <w:spacing w:before="3" w:line="228" w:lineRule="auto"/>
        <w:ind w:left="669" w:right="399" w:firstLine="0"/>
        <w:jc w:val="left"/>
        <w:rPr>
          <w:sz w:val="21"/>
        </w:rPr>
      </w:pPr>
      <w:r>
        <w:rPr>
          <w:color w:val="333333"/>
          <w:spacing w:val="-1"/>
          <w:sz w:val="21"/>
        </w:rPr>
        <w:t>拥有电堆设计与集成技术，其中超半数企业将电堆作为独立产品出售；超五成企业具备膜电极制备能力。</w:t>
      </w:r>
      <w:r>
        <w:rPr>
          <w:color w:val="333333"/>
          <w:sz w:val="21"/>
        </w:rPr>
        <w:t xml:space="preserve">虽上游核心原材料如催化剂、质子交换膜、气体扩散层等仍依赖于国外进口，但本土化率逐年提升，企  </w:t>
      </w:r>
      <w:r>
        <w:rPr>
          <w:color w:val="333333"/>
          <w:spacing w:val="-3"/>
          <w:sz w:val="21"/>
        </w:rPr>
        <w:t>业不断攻克上游关键技术实现自主生产供应。</w:t>
      </w:r>
    </w:p>
    <w:p>
      <w:pPr>
        <w:spacing w:after="0" w:line="228" w:lineRule="auto"/>
        <w:jc w:val="left"/>
        <w:rPr>
          <w:sz w:val="21"/>
        </w:rPr>
        <w:sectPr>
          <w:pgSz w:w="10800" w:h="15600"/>
          <w:pgMar w:top="0" w:right="0" w:bottom="280" w:left="0" w:header="708" w:footer="708"/>
          <w:pgNumType w:start="2"/>
          <w:cols w:space="708"/>
        </w:sectPr>
      </w:pPr>
    </w:p>
    <w:p>
      <w:pPr>
        <w:pStyle w:val="BodyText"/>
        <w:spacing w:before="13"/>
        <w:rPr>
          <w:sz w:val="12"/>
        </w:rPr>
      </w:pPr>
    </w:p>
    <w:tbl>
      <w:tblPr>
        <w:tblStyle w:val="TableNormal0"/>
        <w:tblW w:w="0" w:type="auto"/>
        <w:jc w:val="left"/>
        <w:tblInd w:w="6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165"/>
        <w:gridCol w:w="4023"/>
        <w:gridCol w:w="298"/>
      </w:tblGrid>
      <w:tr>
        <w:tblPrEx>
          <w:tblW w:w="0" w:type="auto"/>
          <w:jc w:val="left"/>
          <w:tblInd w:w="6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39"/>
          <w:jc w:val="left"/>
        </w:trPr>
        <w:tc>
          <w:tcPr>
            <w:tcW w:w="5165" w:type="dxa"/>
            <w:tcBorders>
              <w:top w:val="single" w:sz="12" w:space="0" w:color="A6A6A6"/>
            </w:tcBorders>
          </w:tcPr>
          <w:p>
            <w:pPr>
              <w:pStyle w:val="TableParagraph"/>
              <w:spacing w:before="12"/>
              <w:rPr>
                <w:sz w:val="13"/>
              </w:rPr>
            </w:pPr>
          </w:p>
          <w:p>
            <w:pPr>
              <w:pStyle w:val="TableParagraph"/>
              <w:numPr>
                <w:ilvl w:val="0"/>
                <w:numId w:val="55"/>
              </w:numPr>
              <w:tabs>
                <w:tab w:val="left" w:pos="422"/>
                <w:tab w:val="left" w:pos="423"/>
              </w:tabs>
              <w:spacing w:before="0" w:after="0" w:line="240" w:lineRule="auto"/>
              <w:ind w:left="422" w:right="0" w:hanging="424"/>
              <w:jc w:val="left"/>
              <w:rPr>
                <w:sz w:val="18"/>
              </w:rPr>
            </w:pPr>
            <w:r>
              <w:rPr>
                <w:color w:val="333333"/>
                <w:sz w:val="18"/>
              </w:rPr>
              <w:t>名词解释</w:t>
            </w:r>
          </w:p>
        </w:tc>
        <w:tc>
          <w:tcPr>
            <w:tcW w:w="4023" w:type="dxa"/>
            <w:tcBorders>
              <w:top w:val="single" w:sz="12" w:space="0" w:color="A6A6A6"/>
            </w:tcBorders>
          </w:tcPr>
          <w:p>
            <w:pPr>
              <w:pStyle w:val="TableParagraph"/>
              <w:spacing w:before="12"/>
              <w:rPr>
                <w:sz w:val="13"/>
              </w:rPr>
            </w:pPr>
          </w:p>
          <w:p>
            <w:pPr>
              <w:pStyle w:val="TableParagraph"/>
              <w:ind w:right="89"/>
              <w:jc w:val="right"/>
              <w:rPr>
                <w:sz w:val="18"/>
              </w:rPr>
            </w:pPr>
            <w:r>
              <w:rPr>
                <w:color w:val="333333"/>
                <w:sz w:val="18"/>
              </w:rPr>
              <w:t>------------------------------------</w:t>
            </w:r>
          </w:p>
        </w:tc>
        <w:tc>
          <w:tcPr>
            <w:tcW w:w="298" w:type="dxa"/>
            <w:tcBorders>
              <w:top w:val="single" w:sz="12" w:space="0" w:color="A6A6A6"/>
            </w:tcBorders>
          </w:tcPr>
          <w:p>
            <w:pPr>
              <w:pStyle w:val="TableParagraph"/>
              <w:spacing w:before="12"/>
              <w:rPr>
                <w:sz w:val="13"/>
              </w:rPr>
            </w:pPr>
          </w:p>
          <w:p>
            <w:pPr>
              <w:pStyle w:val="TableParagraph"/>
              <w:ind w:right="11"/>
              <w:jc w:val="right"/>
              <w:rPr>
                <w:sz w:val="18"/>
              </w:rPr>
            </w:pPr>
            <w:r>
              <w:rPr>
                <w:color w:val="333333"/>
                <w:sz w:val="18"/>
              </w:rPr>
              <w:t>05</w:t>
            </w:r>
          </w:p>
        </w:tc>
      </w:tr>
      <w:tr>
        <w:tblPrEx>
          <w:tblW w:w="0" w:type="auto"/>
          <w:jc w:val="left"/>
          <w:tblInd w:w="677" w:type="dxa"/>
          <w:tblLayout w:type="fixed"/>
          <w:tblCellMar>
            <w:top w:w="0" w:type="dxa"/>
            <w:left w:w="0" w:type="dxa"/>
            <w:bottom w:w="0" w:type="dxa"/>
            <w:right w:w="0" w:type="dxa"/>
          </w:tblCellMar>
          <w:tblLook w:val="01E0"/>
        </w:tblPrEx>
        <w:trPr>
          <w:trHeight w:val="406"/>
          <w:jc w:val="left"/>
        </w:trPr>
        <w:tc>
          <w:tcPr>
            <w:tcW w:w="5165" w:type="dxa"/>
          </w:tcPr>
          <w:p>
            <w:pPr>
              <w:pStyle w:val="TableParagraph"/>
              <w:numPr>
                <w:ilvl w:val="0"/>
                <w:numId w:val="54"/>
              </w:numPr>
              <w:tabs>
                <w:tab w:val="left" w:pos="422"/>
                <w:tab w:val="left" w:pos="423"/>
              </w:tabs>
              <w:spacing w:before="76" w:after="0" w:line="240" w:lineRule="auto"/>
              <w:ind w:left="422" w:right="0" w:hanging="424"/>
              <w:jc w:val="left"/>
              <w:rPr>
                <w:sz w:val="18"/>
              </w:rPr>
            </w:pPr>
            <w:r>
              <w:rPr>
                <w:color w:val="333333"/>
                <w:sz w:val="18"/>
              </w:rPr>
              <w:t>中国氢能行业概览</w:t>
            </w:r>
          </w:p>
        </w:tc>
        <w:tc>
          <w:tcPr>
            <w:tcW w:w="4023" w:type="dxa"/>
          </w:tcPr>
          <w:p>
            <w:pPr>
              <w:pStyle w:val="TableParagraph"/>
              <w:spacing w:before="76"/>
              <w:ind w:right="89"/>
              <w:jc w:val="right"/>
              <w:rPr>
                <w:sz w:val="18"/>
              </w:rPr>
            </w:pPr>
            <w:r>
              <w:rPr>
                <w:color w:val="333333"/>
                <w:sz w:val="18"/>
              </w:rPr>
              <w:t>------------------------------------</w:t>
            </w:r>
          </w:p>
        </w:tc>
        <w:tc>
          <w:tcPr>
            <w:tcW w:w="298" w:type="dxa"/>
          </w:tcPr>
          <w:p>
            <w:pPr>
              <w:pStyle w:val="TableParagraph"/>
              <w:spacing w:before="76"/>
              <w:ind w:right="11"/>
              <w:jc w:val="right"/>
              <w:rPr>
                <w:sz w:val="18"/>
              </w:rPr>
            </w:pPr>
            <w:r>
              <w:rPr>
                <w:color w:val="333333"/>
                <w:sz w:val="18"/>
              </w:rPr>
              <w:t>06</w:t>
            </w:r>
          </w:p>
        </w:tc>
      </w:tr>
      <w:tr>
        <w:tblPrEx>
          <w:tblW w:w="0" w:type="auto"/>
          <w:jc w:val="left"/>
          <w:tblInd w:w="677" w:type="dxa"/>
          <w:tblLayout w:type="fixed"/>
          <w:tblCellMar>
            <w:top w:w="0" w:type="dxa"/>
            <w:left w:w="0" w:type="dxa"/>
            <w:bottom w:w="0" w:type="dxa"/>
            <w:right w:w="0" w:type="dxa"/>
          </w:tblCellMar>
          <w:tblLook w:val="01E0"/>
        </w:tblPrEx>
        <w:trPr>
          <w:trHeight w:val="406"/>
          <w:jc w:val="left"/>
        </w:trPr>
        <w:tc>
          <w:tcPr>
            <w:tcW w:w="5165" w:type="dxa"/>
          </w:tcPr>
          <w:p>
            <w:pPr>
              <w:pStyle w:val="TableParagraph"/>
              <w:numPr>
                <w:ilvl w:val="0"/>
                <w:numId w:val="53"/>
              </w:numPr>
              <w:tabs>
                <w:tab w:val="left" w:pos="1171"/>
                <w:tab w:val="left" w:pos="1172"/>
              </w:tabs>
              <w:spacing w:before="76" w:after="0" w:line="240" w:lineRule="auto"/>
              <w:ind w:left="1171" w:right="0" w:hanging="452"/>
              <w:jc w:val="left"/>
              <w:rPr>
                <w:sz w:val="18"/>
              </w:rPr>
            </w:pPr>
            <w:r>
              <w:rPr>
                <w:color w:val="333333"/>
                <w:sz w:val="18"/>
              </w:rPr>
              <w:t>中国氢能行业发展背景</w:t>
            </w:r>
          </w:p>
        </w:tc>
        <w:tc>
          <w:tcPr>
            <w:tcW w:w="4023" w:type="dxa"/>
          </w:tcPr>
          <w:p>
            <w:pPr>
              <w:pStyle w:val="TableParagraph"/>
              <w:spacing w:before="76"/>
              <w:ind w:right="89"/>
              <w:jc w:val="right"/>
              <w:rPr>
                <w:sz w:val="18"/>
              </w:rPr>
            </w:pPr>
            <w:r>
              <w:rPr>
                <w:color w:val="333333"/>
                <w:sz w:val="18"/>
              </w:rPr>
              <w:t>------------------------------------</w:t>
            </w:r>
          </w:p>
        </w:tc>
        <w:tc>
          <w:tcPr>
            <w:tcW w:w="298" w:type="dxa"/>
          </w:tcPr>
          <w:p>
            <w:pPr>
              <w:pStyle w:val="TableParagraph"/>
              <w:spacing w:before="76"/>
              <w:ind w:right="11"/>
              <w:jc w:val="right"/>
              <w:rPr>
                <w:sz w:val="18"/>
              </w:rPr>
            </w:pPr>
            <w:r>
              <w:rPr>
                <w:color w:val="333333"/>
                <w:sz w:val="18"/>
              </w:rPr>
              <w:t>07</w:t>
            </w:r>
          </w:p>
        </w:tc>
      </w:tr>
      <w:tr>
        <w:tblPrEx>
          <w:tblW w:w="0" w:type="auto"/>
          <w:jc w:val="left"/>
          <w:tblInd w:w="677" w:type="dxa"/>
          <w:tblLayout w:type="fixed"/>
          <w:tblCellMar>
            <w:top w:w="0" w:type="dxa"/>
            <w:left w:w="0" w:type="dxa"/>
            <w:bottom w:w="0" w:type="dxa"/>
            <w:right w:w="0" w:type="dxa"/>
          </w:tblCellMar>
          <w:tblLook w:val="01E0"/>
        </w:tblPrEx>
        <w:trPr>
          <w:trHeight w:val="406"/>
          <w:jc w:val="left"/>
        </w:trPr>
        <w:tc>
          <w:tcPr>
            <w:tcW w:w="5165" w:type="dxa"/>
          </w:tcPr>
          <w:p>
            <w:pPr>
              <w:pStyle w:val="TableParagraph"/>
              <w:numPr>
                <w:ilvl w:val="0"/>
                <w:numId w:val="52"/>
              </w:numPr>
              <w:tabs>
                <w:tab w:val="left" w:pos="1171"/>
                <w:tab w:val="left" w:pos="1172"/>
              </w:tabs>
              <w:spacing w:before="76" w:after="0" w:line="240" w:lineRule="auto"/>
              <w:ind w:left="1171" w:right="0" w:hanging="452"/>
              <w:jc w:val="left"/>
              <w:rPr>
                <w:sz w:val="18"/>
              </w:rPr>
            </w:pPr>
            <w:r>
              <w:rPr>
                <w:color w:val="333333"/>
                <w:sz w:val="18"/>
              </w:rPr>
              <w:t>中国氢能行业发展政策</w:t>
            </w:r>
          </w:p>
        </w:tc>
        <w:tc>
          <w:tcPr>
            <w:tcW w:w="4023" w:type="dxa"/>
          </w:tcPr>
          <w:p>
            <w:pPr>
              <w:pStyle w:val="TableParagraph"/>
              <w:spacing w:before="76"/>
              <w:ind w:right="89"/>
              <w:jc w:val="right"/>
              <w:rPr>
                <w:sz w:val="18"/>
              </w:rPr>
            </w:pPr>
            <w:r>
              <w:rPr>
                <w:color w:val="333333"/>
                <w:sz w:val="18"/>
              </w:rPr>
              <w:t>------------------------------------</w:t>
            </w:r>
          </w:p>
        </w:tc>
        <w:tc>
          <w:tcPr>
            <w:tcW w:w="298" w:type="dxa"/>
          </w:tcPr>
          <w:p>
            <w:pPr>
              <w:pStyle w:val="TableParagraph"/>
              <w:spacing w:before="76"/>
              <w:ind w:right="11"/>
              <w:jc w:val="right"/>
              <w:rPr>
                <w:sz w:val="18"/>
              </w:rPr>
            </w:pPr>
            <w:r>
              <w:rPr>
                <w:color w:val="333333"/>
                <w:sz w:val="18"/>
              </w:rPr>
              <w:t>08</w:t>
            </w:r>
          </w:p>
        </w:tc>
      </w:tr>
      <w:tr>
        <w:tblPrEx>
          <w:tblW w:w="0" w:type="auto"/>
          <w:jc w:val="left"/>
          <w:tblInd w:w="677" w:type="dxa"/>
          <w:tblLayout w:type="fixed"/>
          <w:tblCellMar>
            <w:top w:w="0" w:type="dxa"/>
            <w:left w:w="0" w:type="dxa"/>
            <w:bottom w:w="0" w:type="dxa"/>
            <w:right w:w="0" w:type="dxa"/>
          </w:tblCellMar>
          <w:tblLook w:val="01E0"/>
        </w:tblPrEx>
        <w:trPr>
          <w:trHeight w:val="406"/>
          <w:jc w:val="left"/>
        </w:trPr>
        <w:tc>
          <w:tcPr>
            <w:tcW w:w="5165" w:type="dxa"/>
          </w:tcPr>
          <w:p>
            <w:pPr>
              <w:pStyle w:val="TableParagraph"/>
              <w:numPr>
                <w:ilvl w:val="0"/>
                <w:numId w:val="51"/>
              </w:numPr>
              <w:tabs>
                <w:tab w:val="left" w:pos="1171"/>
                <w:tab w:val="left" w:pos="1172"/>
              </w:tabs>
              <w:spacing w:before="76" w:after="0" w:line="240" w:lineRule="auto"/>
              <w:ind w:left="1171" w:right="0" w:hanging="452"/>
              <w:jc w:val="left"/>
              <w:rPr>
                <w:sz w:val="18"/>
              </w:rPr>
            </w:pPr>
            <w:r>
              <w:rPr>
                <w:color w:val="333333"/>
                <w:sz w:val="18"/>
              </w:rPr>
              <w:t>中国氢能行业全景图</w:t>
            </w:r>
          </w:p>
        </w:tc>
        <w:tc>
          <w:tcPr>
            <w:tcW w:w="4023" w:type="dxa"/>
          </w:tcPr>
          <w:p>
            <w:pPr>
              <w:pStyle w:val="TableParagraph"/>
              <w:spacing w:before="76"/>
              <w:ind w:right="89"/>
              <w:jc w:val="right"/>
              <w:rPr>
                <w:sz w:val="18"/>
              </w:rPr>
            </w:pPr>
            <w:r>
              <w:rPr>
                <w:color w:val="333333"/>
                <w:sz w:val="18"/>
              </w:rPr>
              <w:t>------------------------------------</w:t>
            </w:r>
          </w:p>
        </w:tc>
        <w:tc>
          <w:tcPr>
            <w:tcW w:w="298" w:type="dxa"/>
          </w:tcPr>
          <w:p>
            <w:pPr>
              <w:pStyle w:val="TableParagraph"/>
              <w:spacing w:before="76"/>
              <w:ind w:right="11"/>
              <w:jc w:val="right"/>
              <w:rPr>
                <w:sz w:val="18"/>
              </w:rPr>
            </w:pPr>
            <w:r>
              <w:rPr>
                <w:color w:val="333333"/>
                <w:sz w:val="18"/>
              </w:rPr>
              <w:t>09</w:t>
            </w:r>
          </w:p>
        </w:tc>
      </w:tr>
      <w:tr>
        <w:tblPrEx>
          <w:tblW w:w="0" w:type="auto"/>
          <w:jc w:val="left"/>
          <w:tblInd w:w="677" w:type="dxa"/>
          <w:tblLayout w:type="fixed"/>
          <w:tblCellMar>
            <w:top w:w="0" w:type="dxa"/>
            <w:left w:w="0" w:type="dxa"/>
            <w:bottom w:w="0" w:type="dxa"/>
            <w:right w:w="0" w:type="dxa"/>
          </w:tblCellMar>
          <w:tblLook w:val="01E0"/>
        </w:tblPrEx>
        <w:trPr>
          <w:trHeight w:val="406"/>
          <w:jc w:val="left"/>
        </w:trPr>
        <w:tc>
          <w:tcPr>
            <w:tcW w:w="5165" w:type="dxa"/>
          </w:tcPr>
          <w:p>
            <w:pPr>
              <w:pStyle w:val="TableParagraph"/>
              <w:numPr>
                <w:ilvl w:val="0"/>
                <w:numId w:val="50"/>
              </w:numPr>
              <w:tabs>
                <w:tab w:val="left" w:pos="1171"/>
                <w:tab w:val="left" w:pos="1172"/>
              </w:tabs>
              <w:spacing w:before="76" w:after="0" w:line="240" w:lineRule="auto"/>
              <w:ind w:left="1171" w:right="0" w:hanging="452"/>
              <w:jc w:val="left"/>
              <w:rPr>
                <w:sz w:val="18"/>
              </w:rPr>
            </w:pPr>
            <w:r>
              <w:rPr>
                <w:color w:val="333333"/>
                <w:sz w:val="18"/>
              </w:rPr>
              <w:t>中国制氢产业发展概览</w:t>
            </w:r>
          </w:p>
        </w:tc>
        <w:tc>
          <w:tcPr>
            <w:tcW w:w="4023" w:type="dxa"/>
          </w:tcPr>
          <w:p>
            <w:pPr>
              <w:pStyle w:val="TableParagraph"/>
              <w:spacing w:before="76"/>
              <w:ind w:right="89"/>
              <w:jc w:val="right"/>
              <w:rPr>
                <w:sz w:val="18"/>
              </w:rPr>
            </w:pPr>
            <w:r>
              <w:rPr>
                <w:color w:val="333333"/>
                <w:sz w:val="18"/>
              </w:rPr>
              <w:t>------------------------------------</w:t>
            </w:r>
          </w:p>
        </w:tc>
        <w:tc>
          <w:tcPr>
            <w:tcW w:w="298" w:type="dxa"/>
          </w:tcPr>
          <w:p>
            <w:pPr>
              <w:pStyle w:val="TableParagraph"/>
              <w:spacing w:before="76"/>
              <w:ind w:right="11"/>
              <w:jc w:val="right"/>
              <w:rPr>
                <w:sz w:val="18"/>
              </w:rPr>
            </w:pPr>
            <w:r>
              <w:rPr>
                <w:color w:val="333333"/>
                <w:sz w:val="18"/>
              </w:rPr>
              <w:t>10</w:t>
            </w:r>
          </w:p>
        </w:tc>
      </w:tr>
      <w:tr>
        <w:tblPrEx>
          <w:tblW w:w="0" w:type="auto"/>
          <w:jc w:val="left"/>
          <w:tblInd w:w="677" w:type="dxa"/>
          <w:tblLayout w:type="fixed"/>
          <w:tblCellMar>
            <w:top w:w="0" w:type="dxa"/>
            <w:left w:w="0" w:type="dxa"/>
            <w:bottom w:w="0" w:type="dxa"/>
            <w:right w:w="0" w:type="dxa"/>
          </w:tblCellMar>
          <w:tblLook w:val="01E0"/>
        </w:tblPrEx>
        <w:trPr>
          <w:trHeight w:val="406"/>
          <w:jc w:val="left"/>
        </w:trPr>
        <w:tc>
          <w:tcPr>
            <w:tcW w:w="5165" w:type="dxa"/>
          </w:tcPr>
          <w:p>
            <w:pPr>
              <w:pStyle w:val="TableParagraph"/>
              <w:numPr>
                <w:ilvl w:val="0"/>
                <w:numId w:val="49"/>
              </w:numPr>
              <w:tabs>
                <w:tab w:val="left" w:pos="1171"/>
                <w:tab w:val="left" w:pos="1172"/>
              </w:tabs>
              <w:spacing w:before="76" w:after="0" w:line="240" w:lineRule="auto"/>
              <w:ind w:left="1171" w:right="0" w:hanging="452"/>
              <w:jc w:val="left"/>
              <w:rPr>
                <w:sz w:val="18"/>
              </w:rPr>
            </w:pPr>
            <w:r>
              <w:rPr>
                <w:color w:val="333333"/>
                <w:sz w:val="18"/>
              </w:rPr>
              <w:t>中国储运氢产业发展概览</w:t>
            </w:r>
          </w:p>
        </w:tc>
        <w:tc>
          <w:tcPr>
            <w:tcW w:w="4023" w:type="dxa"/>
          </w:tcPr>
          <w:p>
            <w:pPr>
              <w:pStyle w:val="TableParagraph"/>
              <w:spacing w:before="76"/>
              <w:ind w:right="89"/>
              <w:jc w:val="right"/>
              <w:rPr>
                <w:sz w:val="18"/>
              </w:rPr>
            </w:pPr>
            <w:r>
              <w:rPr>
                <w:color w:val="333333"/>
                <w:sz w:val="18"/>
              </w:rPr>
              <w:t>------------------------------------</w:t>
            </w:r>
          </w:p>
        </w:tc>
        <w:tc>
          <w:tcPr>
            <w:tcW w:w="298" w:type="dxa"/>
          </w:tcPr>
          <w:p>
            <w:pPr>
              <w:pStyle w:val="TableParagraph"/>
              <w:spacing w:before="76"/>
              <w:ind w:right="11"/>
              <w:jc w:val="right"/>
              <w:rPr>
                <w:sz w:val="18"/>
              </w:rPr>
            </w:pPr>
            <w:r>
              <w:rPr>
                <w:color w:val="333333"/>
                <w:sz w:val="18"/>
              </w:rPr>
              <w:t>11</w:t>
            </w:r>
          </w:p>
        </w:tc>
      </w:tr>
      <w:tr>
        <w:tblPrEx>
          <w:tblW w:w="0" w:type="auto"/>
          <w:jc w:val="left"/>
          <w:tblInd w:w="677" w:type="dxa"/>
          <w:tblLayout w:type="fixed"/>
          <w:tblCellMar>
            <w:top w:w="0" w:type="dxa"/>
            <w:left w:w="0" w:type="dxa"/>
            <w:bottom w:w="0" w:type="dxa"/>
            <w:right w:w="0" w:type="dxa"/>
          </w:tblCellMar>
          <w:tblLook w:val="01E0"/>
        </w:tblPrEx>
        <w:trPr>
          <w:trHeight w:val="406"/>
          <w:jc w:val="left"/>
        </w:trPr>
        <w:tc>
          <w:tcPr>
            <w:tcW w:w="5165" w:type="dxa"/>
          </w:tcPr>
          <w:p>
            <w:pPr>
              <w:pStyle w:val="TableParagraph"/>
              <w:numPr>
                <w:ilvl w:val="0"/>
                <w:numId w:val="48"/>
              </w:numPr>
              <w:tabs>
                <w:tab w:val="left" w:pos="1171"/>
                <w:tab w:val="left" w:pos="1172"/>
              </w:tabs>
              <w:spacing w:before="76" w:after="0" w:line="240" w:lineRule="auto"/>
              <w:ind w:left="1171" w:right="0" w:hanging="452"/>
              <w:jc w:val="left"/>
              <w:rPr>
                <w:sz w:val="18"/>
              </w:rPr>
            </w:pPr>
            <w:r>
              <w:rPr>
                <w:color w:val="333333"/>
                <w:sz w:val="18"/>
              </w:rPr>
              <w:t>中国加氢产业发展概览</w:t>
            </w:r>
          </w:p>
        </w:tc>
        <w:tc>
          <w:tcPr>
            <w:tcW w:w="4023" w:type="dxa"/>
          </w:tcPr>
          <w:p>
            <w:pPr>
              <w:pStyle w:val="TableParagraph"/>
              <w:spacing w:before="76"/>
              <w:ind w:right="89"/>
              <w:jc w:val="right"/>
              <w:rPr>
                <w:sz w:val="18"/>
              </w:rPr>
            </w:pPr>
            <w:r>
              <w:rPr>
                <w:color w:val="333333"/>
                <w:sz w:val="18"/>
              </w:rPr>
              <w:t>------------------------------------</w:t>
            </w:r>
          </w:p>
        </w:tc>
        <w:tc>
          <w:tcPr>
            <w:tcW w:w="298" w:type="dxa"/>
          </w:tcPr>
          <w:p>
            <w:pPr>
              <w:pStyle w:val="TableParagraph"/>
              <w:spacing w:before="76"/>
              <w:ind w:right="11"/>
              <w:jc w:val="right"/>
              <w:rPr>
                <w:sz w:val="18"/>
              </w:rPr>
            </w:pPr>
            <w:r>
              <w:rPr>
                <w:color w:val="333333"/>
                <w:sz w:val="18"/>
              </w:rPr>
              <w:t>12</w:t>
            </w:r>
          </w:p>
        </w:tc>
      </w:tr>
      <w:tr>
        <w:tblPrEx>
          <w:tblW w:w="0" w:type="auto"/>
          <w:jc w:val="left"/>
          <w:tblInd w:w="677" w:type="dxa"/>
          <w:tblLayout w:type="fixed"/>
          <w:tblCellMar>
            <w:top w:w="0" w:type="dxa"/>
            <w:left w:w="0" w:type="dxa"/>
            <w:bottom w:w="0" w:type="dxa"/>
            <w:right w:w="0" w:type="dxa"/>
          </w:tblCellMar>
          <w:tblLook w:val="01E0"/>
        </w:tblPrEx>
        <w:trPr>
          <w:trHeight w:val="406"/>
          <w:jc w:val="left"/>
        </w:trPr>
        <w:tc>
          <w:tcPr>
            <w:tcW w:w="5165" w:type="dxa"/>
          </w:tcPr>
          <w:p>
            <w:pPr>
              <w:pStyle w:val="TableParagraph"/>
              <w:numPr>
                <w:ilvl w:val="0"/>
                <w:numId w:val="47"/>
              </w:numPr>
              <w:tabs>
                <w:tab w:val="left" w:pos="1171"/>
                <w:tab w:val="left" w:pos="1172"/>
              </w:tabs>
              <w:spacing w:before="76" w:after="0" w:line="240" w:lineRule="auto"/>
              <w:ind w:left="1171" w:right="0" w:hanging="452"/>
              <w:jc w:val="left"/>
              <w:rPr>
                <w:sz w:val="18"/>
              </w:rPr>
            </w:pPr>
            <w:r>
              <w:rPr>
                <w:color w:val="333333"/>
                <w:sz w:val="18"/>
              </w:rPr>
              <w:t>中国燃料电池系统产业发展概览</w:t>
            </w:r>
          </w:p>
        </w:tc>
        <w:tc>
          <w:tcPr>
            <w:tcW w:w="4023" w:type="dxa"/>
          </w:tcPr>
          <w:p>
            <w:pPr>
              <w:pStyle w:val="TableParagraph"/>
              <w:spacing w:before="76"/>
              <w:ind w:right="89"/>
              <w:jc w:val="right"/>
              <w:rPr>
                <w:sz w:val="18"/>
              </w:rPr>
            </w:pPr>
            <w:r>
              <w:rPr>
                <w:color w:val="333333"/>
                <w:sz w:val="18"/>
              </w:rPr>
              <w:t>------------------------------------</w:t>
            </w:r>
          </w:p>
        </w:tc>
        <w:tc>
          <w:tcPr>
            <w:tcW w:w="298" w:type="dxa"/>
          </w:tcPr>
          <w:p>
            <w:pPr>
              <w:pStyle w:val="TableParagraph"/>
              <w:spacing w:before="76"/>
              <w:ind w:right="11"/>
              <w:jc w:val="right"/>
              <w:rPr>
                <w:sz w:val="18"/>
              </w:rPr>
            </w:pPr>
            <w:r>
              <w:rPr>
                <w:color w:val="333333"/>
                <w:sz w:val="18"/>
              </w:rPr>
              <w:t>13</w:t>
            </w:r>
          </w:p>
        </w:tc>
      </w:tr>
      <w:tr>
        <w:tblPrEx>
          <w:tblW w:w="0" w:type="auto"/>
          <w:jc w:val="left"/>
          <w:tblInd w:w="677" w:type="dxa"/>
          <w:tblLayout w:type="fixed"/>
          <w:tblCellMar>
            <w:top w:w="0" w:type="dxa"/>
            <w:left w:w="0" w:type="dxa"/>
            <w:bottom w:w="0" w:type="dxa"/>
            <w:right w:w="0" w:type="dxa"/>
          </w:tblCellMar>
          <w:tblLook w:val="01E0"/>
        </w:tblPrEx>
        <w:trPr>
          <w:trHeight w:val="406"/>
          <w:jc w:val="left"/>
        </w:trPr>
        <w:tc>
          <w:tcPr>
            <w:tcW w:w="5165" w:type="dxa"/>
          </w:tcPr>
          <w:p>
            <w:pPr>
              <w:pStyle w:val="TableParagraph"/>
              <w:numPr>
                <w:ilvl w:val="0"/>
                <w:numId w:val="46"/>
              </w:numPr>
              <w:tabs>
                <w:tab w:val="left" w:pos="1171"/>
                <w:tab w:val="left" w:pos="1172"/>
              </w:tabs>
              <w:spacing w:before="76" w:after="0" w:line="240" w:lineRule="auto"/>
              <w:ind w:left="1171" w:right="0" w:hanging="452"/>
              <w:jc w:val="left"/>
              <w:rPr>
                <w:sz w:val="18"/>
              </w:rPr>
            </w:pPr>
            <w:r>
              <w:rPr>
                <w:color w:val="333333"/>
                <w:sz w:val="18"/>
              </w:rPr>
              <w:t>中国交通领域氢能发展概览</w:t>
            </w:r>
          </w:p>
        </w:tc>
        <w:tc>
          <w:tcPr>
            <w:tcW w:w="4023" w:type="dxa"/>
          </w:tcPr>
          <w:p>
            <w:pPr>
              <w:pStyle w:val="TableParagraph"/>
              <w:spacing w:before="76"/>
              <w:ind w:right="89"/>
              <w:jc w:val="right"/>
              <w:rPr>
                <w:sz w:val="18"/>
              </w:rPr>
            </w:pPr>
            <w:r>
              <w:rPr>
                <w:color w:val="333333"/>
                <w:sz w:val="18"/>
              </w:rPr>
              <w:t>------------------------------------</w:t>
            </w:r>
          </w:p>
        </w:tc>
        <w:tc>
          <w:tcPr>
            <w:tcW w:w="298" w:type="dxa"/>
          </w:tcPr>
          <w:p>
            <w:pPr>
              <w:pStyle w:val="TableParagraph"/>
              <w:spacing w:before="76"/>
              <w:ind w:right="11"/>
              <w:jc w:val="right"/>
              <w:rPr>
                <w:sz w:val="18"/>
              </w:rPr>
            </w:pPr>
            <w:r>
              <w:rPr>
                <w:color w:val="333333"/>
                <w:sz w:val="18"/>
              </w:rPr>
              <w:t>14</w:t>
            </w:r>
          </w:p>
        </w:tc>
      </w:tr>
      <w:tr>
        <w:tblPrEx>
          <w:tblW w:w="0" w:type="auto"/>
          <w:jc w:val="left"/>
          <w:tblInd w:w="677" w:type="dxa"/>
          <w:tblLayout w:type="fixed"/>
          <w:tblCellMar>
            <w:top w:w="0" w:type="dxa"/>
            <w:left w:w="0" w:type="dxa"/>
            <w:bottom w:w="0" w:type="dxa"/>
            <w:right w:w="0" w:type="dxa"/>
          </w:tblCellMar>
          <w:tblLook w:val="01E0"/>
        </w:tblPrEx>
        <w:trPr>
          <w:trHeight w:val="406"/>
          <w:jc w:val="left"/>
        </w:trPr>
        <w:tc>
          <w:tcPr>
            <w:tcW w:w="5165" w:type="dxa"/>
          </w:tcPr>
          <w:p>
            <w:pPr>
              <w:pStyle w:val="TableParagraph"/>
              <w:numPr>
                <w:ilvl w:val="0"/>
                <w:numId w:val="45"/>
              </w:numPr>
              <w:tabs>
                <w:tab w:val="left" w:pos="1171"/>
                <w:tab w:val="left" w:pos="1172"/>
              </w:tabs>
              <w:spacing w:before="76" w:after="0" w:line="240" w:lineRule="auto"/>
              <w:ind w:left="1171" w:right="0" w:hanging="452"/>
              <w:jc w:val="left"/>
              <w:rPr>
                <w:sz w:val="18"/>
              </w:rPr>
            </w:pPr>
            <w:r>
              <w:rPr>
                <w:color w:val="333333"/>
                <w:sz w:val="18"/>
              </w:rPr>
              <w:t>中国工业领域氢能发展概览</w:t>
            </w:r>
          </w:p>
        </w:tc>
        <w:tc>
          <w:tcPr>
            <w:tcW w:w="4023" w:type="dxa"/>
          </w:tcPr>
          <w:p>
            <w:pPr>
              <w:pStyle w:val="TableParagraph"/>
              <w:spacing w:before="76"/>
              <w:ind w:right="89"/>
              <w:jc w:val="right"/>
              <w:rPr>
                <w:sz w:val="18"/>
              </w:rPr>
            </w:pPr>
            <w:r>
              <w:rPr>
                <w:color w:val="333333"/>
                <w:sz w:val="18"/>
              </w:rPr>
              <w:t>------------------------------------</w:t>
            </w:r>
          </w:p>
        </w:tc>
        <w:tc>
          <w:tcPr>
            <w:tcW w:w="298" w:type="dxa"/>
          </w:tcPr>
          <w:p>
            <w:pPr>
              <w:pStyle w:val="TableParagraph"/>
              <w:spacing w:before="76"/>
              <w:ind w:right="11"/>
              <w:jc w:val="right"/>
              <w:rPr>
                <w:sz w:val="18"/>
              </w:rPr>
            </w:pPr>
            <w:r>
              <w:rPr>
                <w:color w:val="333333"/>
                <w:sz w:val="18"/>
              </w:rPr>
              <w:t>15</w:t>
            </w:r>
          </w:p>
        </w:tc>
      </w:tr>
      <w:tr>
        <w:tblPrEx>
          <w:tblW w:w="0" w:type="auto"/>
          <w:jc w:val="left"/>
          <w:tblInd w:w="677" w:type="dxa"/>
          <w:tblLayout w:type="fixed"/>
          <w:tblCellMar>
            <w:top w:w="0" w:type="dxa"/>
            <w:left w:w="0" w:type="dxa"/>
            <w:bottom w:w="0" w:type="dxa"/>
            <w:right w:w="0" w:type="dxa"/>
          </w:tblCellMar>
          <w:tblLook w:val="01E0"/>
        </w:tblPrEx>
        <w:trPr>
          <w:trHeight w:val="406"/>
          <w:jc w:val="left"/>
        </w:trPr>
        <w:tc>
          <w:tcPr>
            <w:tcW w:w="5165" w:type="dxa"/>
          </w:tcPr>
          <w:p>
            <w:pPr>
              <w:pStyle w:val="TableParagraph"/>
              <w:numPr>
                <w:ilvl w:val="0"/>
                <w:numId w:val="44"/>
              </w:numPr>
              <w:tabs>
                <w:tab w:val="left" w:pos="1171"/>
                <w:tab w:val="left" w:pos="1172"/>
              </w:tabs>
              <w:spacing w:before="76" w:after="0" w:line="240" w:lineRule="auto"/>
              <w:ind w:left="1171" w:right="0" w:hanging="452"/>
              <w:jc w:val="left"/>
              <w:rPr>
                <w:sz w:val="18"/>
              </w:rPr>
            </w:pPr>
            <w:r>
              <w:rPr>
                <w:color w:val="333333"/>
                <w:sz w:val="18"/>
              </w:rPr>
              <w:t>中国氢能产业园发展概况</w:t>
            </w:r>
          </w:p>
        </w:tc>
        <w:tc>
          <w:tcPr>
            <w:tcW w:w="4023" w:type="dxa"/>
          </w:tcPr>
          <w:p>
            <w:pPr>
              <w:pStyle w:val="TableParagraph"/>
              <w:spacing w:before="76"/>
              <w:ind w:right="89"/>
              <w:jc w:val="right"/>
              <w:rPr>
                <w:sz w:val="18"/>
              </w:rPr>
            </w:pPr>
            <w:r>
              <w:rPr>
                <w:color w:val="333333"/>
                <w:sz w:val="18"/>
              </w:rPr>
              <w:t>------------------------------------</w:t>
            </w:r>
          </w:p>
        </w:tc>
        <w:tc>
          <w:tcPr>
            <w:tcW w:w="298" w:type="dxa"/>
          </w:tcPr>
          <w:p>
            <w:pPr>
              <w:pStyle w:val="TableParagraph"/>
              <w:spacing w:before="76"/>
              <w:ind w:right="11"/>
              <w:jc w:val="right"/>
              <w:rPr>
                <w:sz w:val="18"/>
              </w:rPr>
            </w:pPr>
            <w:r>
              <w:rPr>
                <w:color w:val="333333"/>
                <w:sz w:val="18"/>
              </w:rPr>
              <w:t>16</w:t>
            </w:r>
          </w:p>
        </w:tc>
      </w:tr>
      <w:tr>
        <w:tblPrEx>
          <w:tblW w:w="0" w:type="auto"/>
          <w:jc w:val="left"/>
          <w:tblInd w:w="677" w:type="dxa"/>
          <w:tblLayout w:type="fixed"/>
          <w:tblCellMar>
            <w:top w:w="0" w:type="dxa"/>
            <w:left w:w="0" w:type="dxa"/>
            <w:bottom w:w="0" w:type="dxa"/>
            <w:right w:w="0" w:type="dxa"/>
          </w:tblCellMar>
          <w:tblLook w:val="01E0"/>
        </w:tblPrEx>
        <w:trPr>
          <w:trHeight w:val="406"/>
          <w:jc w:val="left"/>
        </w:trPr>
        <w:tc>
          <w:tcPr>
            <w:tcW w:w="5165" w:type="dxa"/>
          </w:tcPr>
          <w:p>
            <w:pPr>
              <w:pStyle w:val="TableParagraph"/>
              <w:numPr>
                <w:ilvl w:val="0"/>
                <w:numId w:val="43"/>
              </w:numPr>
              <w:tabs>
                <w:tab w:val="left" w:pos="1171"/>
                <w:tab w:val="left" w:pos="1172"/>
              </w:tabs>
              <w:spacing w:before="76" w:after="0" w:line="240" w:lineRule="auto"/>
              <w:ind w:left="1171" w:right="0" w:hanging="452"/>
              <w:jc w:val="left"/>
              <w:rPr>
                <w:sz w:val="18"/>
              </w:rPr>
            </w:pPr>
            <w:r>
              <w:rPr>
                <w:color w:val="333333"/>
                <w:sz w:val="18"/>
              </w:rPr>
              <w:t>中国氢能产业园竞争情况</w:t>
            </w:r>
          </w:p>
        </w:tc>
        <w:tc>
          <w:tcPr>
            <w:tcW w:w="4023" w:type="dxa"/>
          </w:tcPr>
          <w:p>
            <w:pPr>
              <w:pStyle w:val="TableParagraph"/>
              <w:spacing w:before="76"/>
              <w:ind w:right="89"/>
              <w:jc w:val="right"/>
              <w:rPr>
                <w:sz w:val="18"/>
              </w:rPr>
            </w:pPr>
            <w:r>
              <w:rPr>
                <w:color w:val="333333"/>
                <w:sz w:val="18"/>
              </w:rPr>
              <w:t>------------------------------------</w:t>
            </w:r>
          </w:p>
        </w:tc>
        <w:tc>
          <w:tcPr>
            <w:tcW w:w="298" w:type="dxa"/>
          </w:tcPr>
          <w:p>
            <w:pPr>
              <w:pStyle w:val="TableParagraph"/>
              <w:spacing w:before="76"/>
              <w:ind w:right="11"/>
              <w:jc w:val="right"/>
              <w:rPr>
                <w:sz w:val="18"/>
              </w:rPr>
            </w:pPr>
            <w:r>
              <w:rPr>
                <w:color w:val="333333"/>
                <w:sz w:val="18"/>
              </w:rPr>
              <w:t>20</w:t>
            </w:r>
          </w:p>
        </w:tc>
      </w:tr>
      <w:tr>
        <w:tblPrEx>
          <w:tblW w:w="0" w:type="auto"/>
          <w:jc w:val="left"/>
          <w:tblInd w:w="677" w:type="dxa"/>
          <w:tblLayout w:type="fixed"/>
          <w:tblCellMar>
            <w:top w:w="0" w:type="dxa"/>
            <w:left w:w="0" w:type="dxa"/>
            <w:bottom w:w="0" w:type="dxa"/>
            <w:right w:w="0" w:type="dxa"/>
          </w:tblCellMar>
          <w:tblLook w:val="01E0"/>
        </w:tblPrEx>
        <w:trPr>
          <w:trHeight w:val="407"/>
          <w:jc w:val="left"/>
        </w:trPr>
        <w:tc>
          <w:tcPr>
            <w:tcW w:w="5165" w:type="dxa"/>
          </w:tcPr>
          <w:p>
            <w:pPr>
              <w:pStyle w:val="TableParagraph"/>
              <w:numPr>
                <w:ilvl w:val="0"/>
                <w:numId w:val="42"/>
              </w:numPr>
              <w:tabs>
                <w:tab w:val="left" w:pos="1171"/>
                <w:tab w:val="left" w:pos="1172"/>
              </w:tabs>
              <w:spacing w:before="76" w:after="0" w:line="240" w:lineRule="auto"/>
              <w:ind w:left="1171" w:right="0" w:hanging="452"/>
              <w:jc w:val="left"/>
              <w:rPr>
                <w:sz w:val="18"/>
              </w:rPr>
            </w:pPr>
            <w:r>
              <w:rPr>
                <w:color w:val="333333"/>
                <w:sz w:val="18"/>
              </w:rPr>
              <w:t>中国氢能产业园推荐</w:t>
            </w:r>
          </w:p>
        </w:tc>
        <w:tc>
          <w:tcPr>
            <w:tcW w:w="4023" w:type="dxa"/>
          </w:tcPr>
          <w:p>
            <w:pPr>
              <w:pStyle w:val="TableParagraph"/>
              <w:spacing w:before="76"/>
              <w:ind w:right="89"/>
              <w:jc w:val="right"/>
              <w:rPr>
                <w:sz w:val="18"/>
              </w:rPr>
            </w:pPr>
            <w:r>
              <w:rPr>
                <w:color w:val="333333"/>
                <w:sz w:val="18"/>
              </w:rPr>
              <w:t>------------------------------------</w:t>
            </w:r>
          </w:p>
        </w:tc>
        <w:tc>
          <w:tcPr>
            <w:tcW w:w="298" w:type="dxa"/>
          </w:tcPr>
          <w:p>
            <w:pPr>
              <w:pStyle w:val="TableParagraph"/>
              <w:spacing w:before="76"/>
              <w:ind w:right="11"/>
              <w:jc w:val="right"/>
              <w:rPr>
                <w:sz w:val="18"/>
              </w:rPr>
            </w:pPr>
            <w:r>
              <w:rPr>
                <w:color w:val="333333"/>
                <w:sz w:val="18"/>
              </w:rPr>
              <w:t>23</w:t>
            </w:r>
          </w:p>
        </w:tc>
      </w:tr>
      <w:tr>
        <w:tblPrEx>
          <w:tblW w:w="0" w:type="auto"/>
          <w:jc w:val="left"/>
          <w:tblInd w:w="677" w:type="dxa"/>
          <w:tblLayout w:type="fixed"/>
          <w:tblCellMar>
            <w:top w:w="0" w:type="dxa"/>
            <w:left w:w="0" w:type="dxa"/>
            <w:bottom w:w="0" w:type="dxa"/>
            <w:right w:w="0" w:type="dxa"/>
          </w:tblCellMar>
          <w:tblLook w:val="01E0"/>
        </w:tblPrEx>
        <w:trPr>
          <w:trHeight w:val="406"/>
          <w:jc w:val="left"/>
        </w:trPr>
        <w:tc>
          <w:tcPr>
            <w:tcW w:w="5165" w:type="dxa"/>
          </w:tcPr>
          <w:p>
            <w:pPr>
              <w:pStyle w:val="TableParagraph"/>
              <w:numPr>
                <w:ilvl w:val="0"/>
                <w:numId w:val="41"/>
              </w:numPr>
              <w:tabs>
                <w:tab w:val="left" w:pos="422"/>
                <w:tab w:val="left" w:pos="423"/>
              </w:tabs>
              <w:spacing w:before="75" w:after="0" w:line="240" w:lineRule="auto"/>
              <w:ind w:left="422" w:right="0" w:hanging="424"/>
              <w:jc w:val="left"/>
              <w:rPr>
                <w:sz w:val="18"/>
              </w:rPr>
            </w:pPr>
            <w:r>
              <w:rPr>
                <w:color w:val="333333"/>
                <w:sz w:val="18"/>
              </w:rPr>
              <w:t>海外氢能产业发展经验</w:t>
            </w:r>
          </w:p>
        </w:tc>
        <w:tc>
          <w:tcPr>
            <w:tcW w:w="4023" w:type="dxa"/>
          </w:tcPr>
          <w:p>
            <w:pPr>
              <w:pStyle w:val="TableParagraph"/>
              <w:spacing w:before="75"/>
              <w:ind w:right="89"/>
              <w:jc w:val="right"/>
              <w:rPr>
                <w:sz w:val="18"/>
              </w:rPr>
            </w:pPr>
            <w:r>
              <w:rPr>
                <w:color w:val="333333"/>
                <w:sz w:val="18"/>
              </w:rPr>
              <w:t>------------------------------------</w:t>
            </w:r>
          </w:p>
        </w:tc>
        <w:tc>
          <w:tcPr>
            <w:tcW w:w="298" w:type="dxa"/>
          </w:tcPr>
          <w:p>
            <w:pPr>
              <w:pStyle w:val="TableParagraph"/>
              <w:spacing w:before="75"/>
              <w:ind w:right="11"/>
              <w:jc w:val="right"/>
              <w:rPr>
                <w:sz w:val="18"/>
              </w:rPr>
            </w:pPr>
            <w:r>
              <w:rPr>
                <w:color w:val="333333"/>
                <w:sz w:val="18"/>
              </w:rPr>
              <w:t>25</w:t>
            </w:r>
          </w:p>
        </w:tc>
      </w:tr>
      <w:tr>
        <w:tblPrEx>
          <w:tblW w:w="0" w:type="auto"/>
          <w:jc w:val="left"/>
          <w:tblInd w:w="677" w:type="dxa"/>
          <w:tblLayout w:type="fixed"/>
          <w:tblCellMar>
            <w:top w:w="0" w:type="dxa"/>
            <w:left w:w="0" w:type="dxa"/>
            <w:bottom w:w="0" w:type="dxa"/>
            <w:right w:w="0" w:type="dxa"/>
          </w:tblCellMar>
          <w:tblLook w:val="01E0"/>
        </w:tblPrEx>
        <w:trPr>
          <w:trHeight w:val="406"/>
          <w:jc w:val="left"/>
        </w:trPr>
        <w:tc>
          <w:tcPr>
            <w:tcW w:w="5165" w:type="dxa"/>
          </w:tcPr>
          <w:p>
            <w:pPr>
              <w:pStyle w:val="TableParagraph"/>
              <w:numPr>
                <w:ilvl w:val="0"/>
                <w:numId w:val="40"/>
              </w:numPr>
              <w:tabs>
                <w:tab w:val="left" w:pos="1171"/>
                <w:tab w:val="left" w:pos="1172"/>
              </w:tabs>
              <w:spacing w:before="76" w:after="0" w:line="240" w:lineRule="auto"/>
              <w:ind w:left="1171" w:right="0" w:hanging="452"/>
              <w:jc w:val="left"/>
              <w:rPr>
                <w:sz w:val="18"/>
              </w:rPr>
            </w:pPr>
            <w:r>
              <w:rPr>
                <w:color w:val="333333"/>
                <w:sz w:val="18"/>
              </w:rPr>
              <w:t>日本氢能产业发展概览</w:t>
            </w:r>
          </w:p>
        </w:tc>
        <w:tc>
          <w:tcPr>
            <w:tcW w:w="4023" w:type="dxa"/>
          </w:tcPr>
          <w:p>
            <w:pPr>
              <w:pStyle w:val="TableParagraph"/>
              <w:spacing w:before="76"/>
              <w:ind w:right="89"/>
              <w:jc w:val="right"/>
              <w:rPr>
                <w:sz w:val="18"/>
              </w:rPr>
            </w:pPr>
            <w:r>
              <w:rPr>
                <w:color w:val="333333"/>
                <w:sz w:val="18"/>
              </w:rPr>
              <w:t>------------------------------------</w:t>
            </w:r>
          </w:p>
        </w:tc>
        <w:tc>
          <w:tcPr>
            <w:tcW w:w="298" w:type="dxa"/>
          </w:tcPr>
          <w:p>
            <w:pPr>
              <w:pStyle w:val="TableParagraph"/>
              <w:spacing w:before="76"/>
              <w:ind w:right="11"/>
              <w:jc w:val="right"/>
              <w:rPr>
                <w:sz w:val="18"/>
              </w:rPr>
            </w:pPr>
            <w:r>
              <w:rPr>
                <w:color w:val="333333"/>
                <w:sz w:val="18"/>
              </w:rPr>
              <w:t>26</w:t>
            </w:r>
          </w:p>
        </w:tc>
      </w:tr>
      <w:tr>
        <w:tblPrEx>
          <w:tblW w:w="0" w:type="auto"/>
          <w:jc w:val="left"/>
          <w:tblInd w:w="677" w:type="dxa"/>
          <w:tblLayout w:type="fixed"/>
          <w:tblCellMar>
            <w:top w:w="0" w:type="dxa"/>
            <w:left w:w="0" w:type="dxa"/>
            <w:bottom w:w="0" w:type="dxa"/>
            <w:right w:w="0" w:type="dxa"/>
          </w:tblCellMar>
          <w:tblLook w:val="01E0"/>
        </w:tblPrEx>
        <w:trPr>
          <w:trHeight w:val="406"/>
          <w:jc w:val="left"/>
        </w:trPr>
        <w:tc>
          <w:tcPr>
            <w:tcW w:w="5165" w:type="dxa"/>
          </w:tcPr>
          <w:p>
            <w:pPr>
              <w:pStyle w:val="TableParagraph"/>
              <w:numPr>
                <w:ilvl w:val="0"/>
                <w:numId w:val="39"/>
              </w:numPr>
              <w:tabs>
                <w:tab w:val="left" w:pos="451"/>
                <w:tab w:val="left" w:pos="452"/>
              </w:tabs>
              <w:spacing w:before="76" w:after="0" w:line="240" w:lineRule="auto"/>
              <w:ind w:left="1171" w:right="684" w:hanging="1172"/>
              <w:jc w:val="right"/>
              <w:rPr>
                <w:sz w:val="18"/>
              </w:rPr>
            </w:pPr>
            <w:r>
              <w:rPr>
                <w:color w:val="333333"/>
                <w:sz w:val="18"/>
              </w:rPr>
              <w:t>日本氢能产业发展经验——国家/行业层面</w:t>
            </w:r>
          </w:p>
        </w:tc>
        <w:tc>
          <w:tcPr>
            <w:tcW w:w="4023" w:type="dxa"/>
          </w:tcPr>
          <w:p>
            <w:pPr>
              <w:pStyle w:val="TableParagraph"/>
              <w:spacing w:before="76"/>
              <w:ind w:right="89"/>
              <w:jc w:val="right"/>
              <w:rPr>
                <w:sz w:val="18"/>
              </w:rPr>
            </w:pPr>
            <w:r>
              <w:rPr>
                <w:color w:val="333333"/>
                <w:sz w:val="18"/>
              </w:rPr>
              <w:t>------------------------------------</w:t>
            </w:r>
          </w:p>
        </w:tc>
        <w:tc>
          <w:tcPr>
            <w:tcW w:w="298" w:type="dxa"/>
          </w:tcPr>
          <w:p>
            <w:pPr>
              <w:pStyle w:val="TableParagraph"/>
              <w:spacing w:before="76"/>
              <w:ind w:right="11"/>
              <w:jc w:val="right"/>
              <w:rPr>
                <w:sz w:val="18"/>
              </w:rPr>
            </w:pPr>
            <w:r>
              <w:rPr>
                <w:color w:val="333333"/>
                <w:sz w:val="18"/>
              </w:rPr>
              <w:t>27</w:t>
            </w:r>
          </w:p>
        </w:tc>
      </w:tr>
      <w:tr>
        <w:tblPrEx>
          <w:tblW w:w="0" w:type="auto"/>
          <w:jc w:val="left"/>
          <w:tblInd w:w="677" w:type="dxa"/>
          <w:tblLayout w:type="fixed"/>
          <w:tblCellMar>
            <w:top w:w="0" w:type="dxa"/>
            <w:left w:w="0" w:type="dxa"/>
            <w:bottom w:w="0" w:type="dxa"/>
            <w:right w:w="0" w:type="dxa"/>
          </w:tblCellMar>
          <w:tblLook w:val="01E0"/>
        </w:tblPrEx>
        <w:trPr>
          <w:trHeight w:val="406"/>
          <w:jc w:val="left"/>
        </w:trPr>
        <w:tc>
          <w:tcPr>
            <w:tcW w:w="5165" w:type="dxa"/>
          </w:tcPr>
          <w:p>
            <w:pPr>
              <w:pStyle w:val="TableParagraph"/>
              <w:numPr>
                <w:ilvl w:val="0"/>
                <w:numId w:val="38"/>
              </w:numPr>
              <w:tabs>
                <w:tab w:val="left" w:pos="1171"/>
                <w:tab w:val="left" w:pos="1172"/>
              </w:tabs>
              <w:spacing w:before="76" w:after="0" w:line="240" w:lineRule="auto"/>
              <w:ind w:left="1171" w:right="0" w:hanging="452"/>
              <w:jc w:val="left"/>
              <w:rPr>
                <w:sz w:val="18"/>
              </w:rPr>
            </w:pPr>
            <w:r>
              <w:rPr>
                <w:color w:val="333333"/>
                <w:sz w:val="18"/>
              </w:rPr>
              <w:t>日本氢能产业发展经验——企业层面</w:t>
            </w:r>
          </w:p>
        </w:tc>
        <w:tc>
          <w:tcPr>
            <w:tcW w:w="4023" w:type="dxa"/>
          </w:tcPr>
          <w:p>
            <w:pPr>
              <w:pStyle w:val="TableParagraph"/>
              <w:spacing w:before="76"/>
              <w:ind w:right="89"/>
              <w:jc w:val="right"/>
              <w:rPr>
                <w:sz w:val="18"/>
              </w:rPr>
            </w:pPr>
            <w:r>
              <w:rPr>
                <w:color w:val="333333"/>
                <w:sz w:val="18"/>
              </w:rPr>
              <w:t>------------------------------------</w:t>
            </w:r>
          </w:p>
        </w:tc>
        <w:tc>
          <w:tcPr>
            <w:tcW w:w="298" w:type="dxa"/>
          </w:tcPr>
          <w:p>
            <w:pPr>
              <w:pStyle w:val="TableParagraph"/>
              <w:spacing w:before="76"/>
              <w:ind w:right="11"/>
              <w:jc w:val="right"/>
              <w:rPr>
                <w:sz w:val="18"/>
              </w:rPr>
            </w:pPr>
            <w:r>
              <w:rPr>
                <w:color w:val="333333"/>
                <w:sz w:val="18"/>
              </w:rPr>
              <w:t>29</w:t>
            </w:r>
          </w:p>
        </w:tc>
      </w:tr>
      <w:tr>
        <w:tblPrEx>
          <w:tblW w:w="0" w:type="auto"/>
          <w:jc w:val="left"/>
          <w:tblInd w:w="677" w:type="dxa"/>
          <w:tblLayout w:type="fixed"/>
          <w:tblCellMar>
            <w:top w:w="0" w:type="dxa"/>
            <w:left w:w="0" w:type="dxa"/>
            <w:bottom w:w="0" w:type="dxa"/>
            <w:right w:w="0" w:type="dxa"/>
          </w:tblCellMar>
          <w:tblLook w:val="01E0"/>
        </w:tblPrEx>
        <w:trPr>
          <w:trHeight w:val="406"/>
          <w:jc w:val="left"/>
        </w:trPr>
        <w:tc>
          <w:tcPr>
            <w:tcW w:w="5165" w:type="dxa"/>
          </w:tcPr>
          <w:p>
            <w:pPr>
              <w:pStyle w:val="TableParagraph"/>
              <w:numPr>
                <w:ilvl w:val="0"/>
                <w:numId w:val="37"/>
              </w:numPr>
              <w:tabs>
                <w:tab w:val="left" w:pos="1171"/>
                <w:tab w:val="left" w:pos="1172"/>
              </w:tabs>
              <w:spacing w:before="76" w:after="0" w:line="240" w:lineRule="auto"/>
              <w:ind w:left="1171" w:right="0" w:hanging="452"/>
              <w:jc w:val="left"/>
              <w:rPr>
                <w:sz w:val="18"/>
              </w:rPr>
            </w:pPr>
            <w:r>
              <w:rPr>
                <w:color w:val="333333"/>
                <w:sz w:val="18"/>
              </w:rPr>
              <w:t>韩国氢能产业发展概览</w:t>
            </w:r>
          </w:p>
        </w:tc>
        <w:tc>
          <w:tcPr>
            <w:tcW w:w="4023" w:type="dxa"/>
          </w:tcPr>
          <w:p>
            <w:pPr>
              <w:pStyle w:val="TableParagraph"/>
              <w:spacing w:before="76"/>
              <w:ind w:right="89"/>
              <w:jc w:val="right"/>
              <w:rPr>
                <w:sz w:val="18"/>
              </w:rPr>
            </w:pPr>
            <w:r>
              <w:rPr>
                <w:color w:val="333333"/>
                <w:sz w:val="18"/>
              </w:rPr>
              <w:t>------------------------------------</w:t>
            </w:r>
          </w:p>
        </w:tc>
        <w:tc>
          <w:tcPr>
            <w:tcW w:w="298" w:type="dxa"/>
          </w:tcPr>
          <w:p>
            <w:pPr>
              <w:pStyle w:val="TableParagraph"/>
              <w:spacing w:before="76"/>
              <w:ind w:right="11"/>
              <w:jc w:val="right"/>
              <w:rPr>
                <w:sz w:val="18"/>
              </w:rPr>
            </w:pPr>
            <w:r>
              <w:rPr>
                <w:color w:val="333333"/>
                <w:sz w:val="18"/>
              </w:rPr>
              <w:t>30</w:t>
            </w:r>
          </w:p>
        </w:tc>
      </w:tr>
      <w:tr>
        <w:tblPrEx>
          <w:tblW w:w="0" w:type="auto"/>
          <w:jc w:val="left"/>
          <w:tblInd w:w="677" w:type="dxa"/>
          <w:tblLayout w:type="fixed"/>
          <w:tblCellMar>
            <w:top w:w="0" w:type="dxa"/>
            <w:left w:w="0" w:type="dxa"/>
            <w:bottom w:w="0" w:type="dxa"/>
            <w:right w:w="0" w:type="dxa"/>
          </w:tblCellMar>
          <w:tblLook w:val="01E0"/>
        </w:tblPrEx>
        <w:trPr>
          <w:trHeight w:val="406"/>
          <w:jc w:val="left"/>
        </w:trPr>
        <w:tc>
          <w:tcPr>
            <w:tcW w:w="5165" w:type="dxa"/>
          </w:tcPr>
          <w:p>
            <w:pPr>
              <w:pStyle w:val="TableParagraph"/>
              <w:numPr>
                <w:ilvl w:val="0"/>
                <w:numId w:val="36"/>
              </w:numPr>
              <w:tabs>
                <w:tab w:val="left" w:pos="451"/>
                <w:tab w:val="left" w:pos="452"/>
              </w:tabs>
              <w:spacing w:before="76" w:after="0" w:line="240" w:lineRule="auto"/>
              <w:ind w:left="1171" w:right="684" w:hanging="1172"/>
              <w:jc w:val="right"/>
              <w:rPr>
                <w:sz w:val="18"/>
              </w:rPr>
            </w:pPr>
            <w:r>
              <w:rPr>
                <w:color w:val="333333"/>
                <w:sz w:val="18"/>
              </w:rPr>
              <w:t>韩国氢能产业发展经验——国家/行业层面</w:t>
            </w:r>
          </w:p>
        </w:tc>
        <w:tc>
          <w:tcPr>
            <w:tcW w:w="4023" w:type="dxa"/>
          </w:tcPr>
          <w:p>
            <w:pPr>
              <w:pStyle w:val="TableParagraph"/>
              <w:spacing w:before="76"/>
              <w:ind w:right="89"/>
              <w:jc w:val="right"/>
              <w:rPr>
                <w:sz w:val="18"/>
              </w:rPr>
            </w:pPr>
            <w:r>
              <w:rPr>
                <w:color w:val="333333"/>
                <w:sz w:val="18"/>
              </w:rPr>
              <w:t>------------------------------------</w:t>
            </w:r>
          </w:p>
        </w:tc>
        <w:tc>
          <w:tcPr>
            <w:tcW w:w="298" w:type="dxa"/>
          </w:tcPr>
          <w:p>
            <w:pPr>
              <w:pStyle w:val="TableParagraph"/>
              <w:spacing w:before="76"/>
              <w:ind w:right="11"/>
              <w:jc w:val="right"/>
              <w:rPr>
                <w:sz w:val="18"/>
              </w:rPr>
            </w:pPr>
            <w:r>
              <w:rPr>
                <w:color w:val="333333"/>
                <w:sz w:val="18"/>
              </w:rPr>
              <w:t>31</w:t>
            </w:r>
          </w:p>
        </w:tc>
      </w:tr>
      <w:tr>
        <w:tblPrEx>
          <w:tblW w:w="0" w:type="auto"/>
          <w:jc w:val="left"/>
          <w:tblInd w:w="677" w:type="dxa"/>
          <w:tblLayout w:type="fixed"/>
          <w:tblCellMar>
            <w:top w:w="0" w:type="dxa"/>
            <w:left w:w="0" w:type="dxa"/>
            <w:bottom w:w="0" w:type="dxa"/>
            <w:right w:w="0" w:type="dxa"/>
          </w:tblCellMar>
          <w:tblLook w:val="01E0"/>
        </w:tblPrEx>
        <w:trPr>
          <w:trHeight w:val="406"/>
          <w:jc w:val="left"/>
        </w:trPr>
        <w:tc>
          <w:tcPr>
            <w:tcW w:w="5165" w:type="dxa"/>
          </w:tcPr>
          <w:p>
            <w:pPr>
              <w:pStyle w:val="TableParagraph"/>
              <w:numPr>
                <w:ilvl w:val="0"/>
                <w:numId w:val="35"/>
              </w:numPr>
              <w:tabs>
                <w:tab w:val="left" w:pos="1171"/>
                <w:tab w:val="left" w:pos="1172"/>
              </w:tabs>
              <w:spacing w:before="76" w:after="0" w:line="240" w:lineRule="auto"/>
              <w:ind w:left="1171" w:right="0" w:hanging="452"/>
              <w:jc w:val="left"/>
              <w:rPr>
                <w:sz w:val="18"/>
              </w:rPr>
            </w:pPr>
            <w:r>
              <w:rPr>
                <w:color w:val="333333"/>
                <w:sz w:val="18"/>
              </w:rPr>
              <w:t>韩国氢能产业发展经验——企业层面</w:t>
            </w:r>
          </w:p>
        </w:tc>
        <w:tc>
          <w:tcPr>
            <w:tcW w:w="4023" w:type="dxa"/>
          </w:tcPr>
          <w:p>
            <w:pPr>
              <w:pStyle w:val="TableParagraph"/>
              <w:spacing w:before="76"/>
              <w:ind w:right="89"/>
              <w:jc w:val="right"/>
              <w:rPr>
                <w:sz w:val="18"/>
              </w:rPr>
            </w:pPr>
            <w:r>
              <w:rPr>
                <w:color w:val="333333"/>
                <w:sz w:val="18"/>
              </w:rPr>
              <w:t>------------------------------------</w:t>
            </w:r>
          </w:p>
        </w:tc>
        <w:tc>
          <w:tcPr>
            <w:tcW w:w="298" w:type="dxa"/>
          </w:tcPr>
          <w:p>
            <w:pPr>
              <w:pStyle w:val="TableParagraph"/>
              <w:spacing w:before="76"/>
              <w:ind w:right="11"/>
              <w:jc w:val="right"/>
              <w:rPr>
                <w:sz w:val="18"/>
              </w:rPr>
            </w:pPr>
            <w:r>
              <w:rPr>
                <w:color w:val="333333"/>
                <w:sz w:val="18"/>
              </w:rPr>
              <w:t>32</w:t>
            </w:r>
          </w:p>
        </w:tc>
      </w:tr>
      <w:tr>
        <w:tblPrEx>
          <w:tblW w:w="0" w:type="auto"/>
          <w:jc w:val="left"/>
          <w:tblInd w:w="677" w:type="dxa"/>
          <w:tblLayout w:type="fixed"/>
          <w:tblCellMar>
            <w:top w:w="0" w:type="dxa"/>
            <w:left w:w="0" w:type="dxa"/>
            <w:bottom w:w="0" w:type="dxa"/>
            <w:right w:w="0" w:type="dxa"/>
          </w:tblCellMar>
          <w:tblLook w:val="01E0"/>
        </w:tblPrEx>
        <w:trPr>
          <w:trHeight w:val="406"/>
          <w:jc w:val="left"/>
        </w:trPr>
        <w:tc>
          <w:tcPr>
            <w:tcW w:w="5165" w:type="dxa"/>
          </w:tcPr>
          <w:p>
            <w:pPr>
              <w:pStyle w:val="TableParagraph"/>
              <w:numPr>
                <w:ilvl w:val="0"/>
                <w:numId w:val="34"/>
              </w:numPr>
              <w:tabs>
                <w:tab w:val="left" w:pos="1171"/>
                <w:tab w:val="left" w:pos="1172"/>
              </w:tabs>
              <w:spacing w:before="76" w:after="0" w:line="240" w:lineRule="auto"/>
              <w:ind w:left="1171" w:right="0" w:hanging="452"/>
              <w:jc w:val="left"/>
              <w:rPr>
                <w:sz w:val="18"/>
              </w:rPr>
            </w:pPr>
            <w:r>
              <w:rPr>
                <w:color w:val="333333"/>
                <w:sz w:val="18"/>
              </w:rPr>
              <w:t>美国氢能产业发展概览</w:t>
            </w:r>
          </w:p>
        </w:tc>
        <w:tc>
          <w:tcPr>
            <w:tcW w:w="4023" w:type="dxa"/>
          </w:tcPr>
          <w:p>
            <w:pPr>
              <w:pStyle w:val="TableParagraph"/>
              <w:spacing w:before="76"/>
              <w:ind w:right="89"/>
              <w:jc w:val="right"/>
              <w:rPr>
                <w:sz w:val="18"/>
              </w:rPr>
            </w:pPr>
            <w:r>
              <w:rPr>
                <w:color w:val="333333"/>
                <w:sz w:val="18"/>
              </w:rPr>
              <w:t>------------------------------------</w:t>
            </w:r>
          </w:p>
        </w:tc>
        <w:tc>
          <w:tcPr>
            <w:tcW w:w="298" w:type="dxa"/>
          </w:tcPr>
          <w:p>
            <w:pPr>
              <w:pStyle w:val="TableParagraph"/>
              <w:spacing w:before="76"/>
              <w:ind w:right="11"/>
              <w:jc w:val="right"/>
              <w:rPr>
                <w:sz w:val="18"/>
              </w:rPr>
            </w:pPr>
            <w:r>
              <w:rPr>
                <w:color w:val="333333"/>
                <w:sz w:val="18"/>
              </w:rPr>
              <w:t>34</w:t>
            </w:r>
          </w:p>
        </w:tc>
      </w:tr>
      <w:tr>
        <w:tblPrEx>
          <w:tblW w:w="0" w:type="auto"/>
          <w:jc w:val="left"/>
          <w:tblInd w:w="677" w:type="dxa"/>
          <w:tblLayout w:type="fixed"/>
          <w:tblCellMar>
            <w:top w:w="0" w:type="dxa"/>
            <w:left w:w="0" w:type="dxa"/>
            <w:bottom w:w="0" w:type="dxa"/>
            <w:right w:w="0" w:type="dxa"/>
          </w:tblCellMar>
          <w:tblLook w:val="01E0"/>
        </w:tblPrEx>
        <w:trPr>
          <w:trHeight w:val="406"/>
          <w:jc w:val="left"/>
        </w:trPr>
        <w:tc>
          <w:tcPr>
            <w:tcW w:w="5165" w:type="dxa"/>
          </w:tcPr>
          <w:p>
            <w:pPr>
              <w:pStyle w:val="TableParagraph"/>
              <w:numPr>
                <w:ilvl w:val="0"/>
                <w:numId w:val="33"/>
              </w:numPr>
              <w:tabs>
                <w:tab w:val="left" w:pos="451"/>
                <w:tab w:val="left" w:pos="452"/>
              </w:tabs>
              <w:spacing w:before="76" w:after="0" w:line="240" w:lineRule="auto"/>
              <w:ind w:left="1171" w:right="684" w:hanging="1172"/>
              <w:jc w:val="right"/>
              <w:rPr>
                <w:sz w:val="18"/>
              </w:rPr>
            </w:pPr>
            <w:r>
              <w:rPr>
                <w:color w:val="333333"/>
                <w:sz w:val="18"/>
              </w:rPr>
              <w:t>美国氢能产业发展经验——国家/行业层面</w:t>
            </w:r>
          </w:p>
        </w:tc>
        <w:tc>
          <w:tcPr>
            <w:tcW w:w="4023" w:type="dxa"/>
          </w:tcPr>
          <w:p>
            <w:pPr>
              <w:pStyle w:val="TableParagraph"/>
              <w:spacing w:before="76"/>
              <w:ind w:right="89"/>
              <w:jc w:val="right"/>
              <w:rPr>
                <w:sz w:val="18"/>
              </w:rPr>
            </w:pPr>
            <w:r>
              <w:rPr>
                <w:color w:val="333333"/>
                <w:sz w:val="18"/>
              </w:rPr>
              <w:t>------------------------------------</w:t>
            </w:r>
          </w:p>
        </w:tc>
        <w:tc>
          <w:tcPr>
            <w:tcW w:w="298" w:type="dxa"/>
          </w:tcPr>
          <w:p>
            <w:pPr>
              <w:pStyle w:val="TableParagraph"/>
              <w:spacing w:before="76"/>
              <w:ind w:right="11"/>
              <w:jc w:val="right"/>
              <w:rPr>
                <w:sz w:val="18"/>
              </w:rPr>
            </w:pPr>
            <w:r>
              <w:rPr>
                <w:color w:val="333333"/>
                <w:sz w:val="18"/>
              </w:rPr>
              <w:t>35</w:t>
            </w:r>
          </w:p>
        </w:tc>
      </w:tr>
      <w:tr>
        <w:tblPrEx>
          <w:tblW w:w="0" w:type="auto"/>
          <w:jc w:val="left"/>
          <w:tblInd w:w="677" w:type="dxa"/>
          <w:tblLayout w:type="fixed"/>
          <w:tblCellMar>
            <w:top w:w="0" w:type="dxa"/>
            <w:left w:w="0" w:type="dxa"/>
            <w:bottom w:w="0" w:type="dxa"/>
            <w:right w:w="0" w:type="dxa"/>
          </w:tblCellMar>
          <w:tblLook w:val="01E0"/>
        </w:tblPrEx>
        <w:trPr>
          <w:trHeight w:val="406"/>
          <w:jc w:val="left"/>
        </w:trPr>
        <w:tc>
          <w:tcPr>
            <w:tcW w:w="5165" w:type="dxa"/>
          </w:tcPr>
          <w:p>
            <w:pPr>
              <w:pStyle w:val="TableParagraph"/>
              <w:numPr>
                <w:ilvl w:val="0"/>
                <w:numId w:val="32"/>
              </w:numPr>
              <w:tabs>
                <w:tab w:val="left" w:pos="1171"/>
                <w:tab w:val="left" w:pos="1172"/>
              </w:tabs>
              <w:spacing w:before="76" w:after="0" w:line="240" w:lineRule="auto"/>
              <w:ind w:left="1171" w:right="0" w:hanging="452"/>
              <w:jc w:val="left"/>
              <w:rPr>
                <w:sz w:val="18"/>
              </w:rPr>
            </w:pPr>
            <w:r>
              <w:rPr>
                <w:color w:val="333333"/>
                <w:sz w:val="18"/>
              </w:rPr>
              <w:t>美国氢能产业发展经验——企业层面</w:t>
            </w:r>
          </w:p>
        </w:tc>
        <w:tc>
          <w:tcPr>
            <w:tcW w:w="4023" w:type="dxa"/>
          </w:tcPr>
          <w:p>
            <w:pPr>
              <w:pStyle w:val="TableParagraph"/>
              <w:spacing w:before="76"/>
              <w:ind w:right="89"/>
              <w:jc w:val="right"/>
              <w:rPr>
                <w:sz w:val="18"/>
              </w:rPr>
            </w:pPr>
            <w:r>
              <w:rPr>
                <w:color w:val="333333"/>
                <w:sz w:val="18"/>
              </w:rPr>
              <w:t>------------------------------------</w:t>
            </w:r>
          </w:p>
        </w:tc>
        <w:tc>
          <w:tcPr>
            <w:tcW w:w="298" w:type="dxa"/>
          </w:tcPr>
          <w:p>
            <w:pPr>
              <w:pStyle w:val="TableParagraph"/>
              <w:spacing w:before="76"/>
              <w:ind w:right="11"/>
              <w:jc w:val="right"/>
              <w:rPr>
                <w:sz w:val="18"/>
              </w:rPr>
            </w:pPr>
            <w:r>
              <w:rPr>
                <w:color w:val="333333"/>
                <w:sz w:val="18"/>
              </w:rPr>
              <w:t>36</w:t>
            </w:r>
          </w:p>
        </w:tc>
      </w:tr>
      <w:tr>
        <w:tblPrEx>
          <w:tblW w:w="0" w:type="auto"/>
          <w:jc w:val="left"/>
          <w:tblInd w:w="677" w:type="dxa"/>
          <w:tblLayout w:type="fixed"/>
          <w:tblCellMar>
            <w:top w:w="0" w:type="dxa"/>
            <w:left w:w="0" w:type="dxa"/>
            <w:bottom w:w="0" w:type="dxa"/>
            <w:right w:w="0" w:type="dxa"/>
          </w:tblCellMar>
          <w:tblLook w:val="01E0"/>
        </w:tblPrEx>
        <w:trPr>
          <w:trHeight w:val="406"/>
          <w:jc w:val="left"/>
        </w:trPr>
        <w:tc>
          <w:tcPr>
            <w:tcW w:w="5165" w:type="dxa"/>
          </w:tcPr>
          <w:p>
            <w:pPr>
              <w:pStyle w:val="TableParagraph"/>
              <w:numPr>
                <w:ilvl w:val="0"/>
                <w:numId w:val="31"/>
              </w:numPr>
              <w:tabs>
                <w:tab w:val="left" w:pos="1171"/>
                <w:tab w:val="left" w:pos="1172"/>
              </w:tabs>
              <w:spacing w:before="76" w:after="0" w:line="240" w:lineRule="auto"/>
              <w:ind w:left="1171" w:right="0" w:hanging="452"/>
              <w:jc w:val="left"/>
              <w:rPr>
                <w:sz w:val="18"/>
              </w:rPr>
            </w:pPr>
            <w:r>
              <w:rPr>
                <w:color w:val="333333"/>
                <w:sz w:val="18"/>
              </w:rPr>
              <w:t>欧盟氢能产业发展概览</w:t>
            </w:r>
          </w:p>
        </w:tc>
        <w:tc>
          <w:tcPr>
            <w:tcW w:w="4023" w:type="dxa"/>
          </w:tcPr>
          <w:p>
            <w:pPr>
              <w:pStyle w:val="TableParagraph"/>
              <w:spacing w:before="76"/>
              <w:ind w:right="89"/>
              <w:jc w:val="right"/>
              <w:rPr>
                <w:sz w:val="18"/>
              </w:rPr>
            </w:pPr>
            <w:r>
              <w:rPr>
                <w:color w:val="333333"/>
                <w:sz w:val="18"/>
              </w:rPr>
              <w:t>------------------------------------</w:t>
            </w:r>
          </w:p>
        </w:tc>
        <w:tc>
          <w:tcPr>
            <w:tcW w:w="298" w:type="dxa"/>
          </w:tcPr>
          <w:p>
            <w:pPr>
              <w:pStyle w:val="TableParagraph"/>
              <w:spacing w:before="76"/>
              <w:ind w:right="11"/>
              <w:jc w:val="right"/>
              <w:rPr>
                <w:sz w:val="18"/>
              </w:rPr>
            </w:pPr>
            <w:r>
              <w:rPr>
                <w:color w:val="333333"/>
                <w:sz w:val="18"/>
              </w:rPr>
              <w:t>37</w:t>
            </w:r>
          </w:p>
        </w:tc>
      </w:tr>
      <w:tr>
        <w:tblPrEx>
          <w:tblW w:w="0" w:type="auto"/>
          <w:jc w:val="left"/>
          <w:tblInd w:w="677" w:type="dxa"/>
          <w:tblLayout w:type="fixed"/>
          <w:tblCellMar>
            <w:top w:w="0" w:type="dxa"/>
            <w:left w:w="0" w:type="dxa"/>
            <w:bottom w:w="0" w:type="dxa"/>
            <w:right w:w="0" w:type="dxa"/>
          </w:tblCellMar>
          <w:tblLook w:val="01E0"/>
        </w:tblPrEx>
        <w:trPr>
          <w:trHeight w:val="406"/>
          <w:jc w:val="left"/>
        </w:trPr>
        <w:tc>
          <w:tcPr>
            <w:tcW w:w="5165" w:type="dxa"/>
          </w:tcPr>
          <w:p>
            <w:pPr>
              <w:pStyle w:val="TableParagraph"/>
              <w:numPr>
                <w:ilvl w:val="0"/>
                <w:numId w:val="30"/>
              </w:numPr>
              <w:tabs>
                <w:tab w:val="left" w:pos="451"/>
                <w:tab w:val="left" w:pos="452"/>
              </w:tabs>
              <w:spacing w:before="76" w:after="0" w:line="240" w:lineRule="auto"/>
              <w:ind w:left="1171" w:right="684" w:hanging="1172"/>
              <w:jc w:val="right"/>
              <w:rPr>
                <w:sz w:val="18"/>
              </w:rPr>
            </w:pPr>
            <w:r>
              <w:rPr>
                <w:color w:val="333333"/>
                <w:sz w:val="18"/>
              </w:rPr>
              <w:t>欧盟氢能产业发展经验——国家/行业层面</w:t>
            </w:r>
          </w:p>
        </w:tc>
        <w:tc>
          <w:tcPr>
            <w:tcW w:w="4023" w:type="dxa"/>
          </w:tcPr>
          <w:p>
            <w:pPr>
              <w:pStyle w:val="TableParagraph"/>
              <w:spacing w:before="76"/>
              <w:ind w:right="89"/>
              <w:jc w:val="right"/>
              <w:rPr>
                <w:sz w:val="18"/>
              </w:rPr>
            </w:pPr>
            <w:r>
              <w:rPr>
                <w:color w:val="333333"/>
                <w:sz w:val="18"/>
              </w:rPr>
              <w:t>------------------------------------</w:t>
            </w:r>
          </w:p>
        </w:tc>
        <w:tc>
          <w:tcPr>
            <w:tcW w:w="298" w:type="dxa"/>
          </w:tcPr>
          <w:p>
            <w:pPr>
              <w:pStyle w:val="TableParagraph"/>
              <w:spacing w:before="76"/>
              <w:ind w:right="11"/>
              <w:jc w:val="right"/>
              <w:rPr>
                <w:sz w:val="18"/>
              </w:rPr>
            </w:pPr>
            <w:r>
              <w:rPr>
                <w:color w:val="333333"/>
                <w:sz w:val="18"/>
              </w:rPr>
              <w:t>39</w:t>
            </w:r>
          </w:p>
        </w:tc>
      </w:tr>
      <w:tr>
        <w:tblPrEx>
          <w:tblW w:w="0" w:type="auto"/>
          <w:jc w:val="left"/>
          <w:tblInd w:w="677" w:type="dxa"/>
          <w:tblLayout w:type="fixed"/>
          <w:tblCellMar>
            <w:top w:w="0" w:type="dxa"/>
            <w:left w:w="0" w:type="dxa"/>
            <w:bottom w:w="0" w:type="dxa"/>
            <w:right w:w="0" w:type="dxa"/>
          </w:tblCellMar>
          <w:tblLook w:val="01E0"/>
        </w:tblPrEx>
        <w:trPr>
          <w:trHeight w:val="305"/>
          <w:jc w:val="left"/>
        </w:trPr>
        <w:tc>
          <w:tcPr>
            <w:tcW w:w="5165" w:type="dxa"/>
          </w:tcPr>
          <w:p>
            <w:pPr>
              <w:pStyle w:val="TableParagraph"/>
              <w:numPr>
                <w:ilvl w:val="0"/>
                <w:numId w:val="29"/>
              </w:numPr>
              <w:tabs>
                <w:tab w:val="left" w:pos="1171"/>
                <w:tab w:val="left" w:pos="1172"/>
              </w:tabs>
              <w:spacing w:before="76" w:after="0" w:line="209" w:lineRule="exact"/>
              <w:ind w:left="1171" w:right="0" w:hanging="452"/>
              <w:jc w:val="left"/>
              <w:rPr>
                <w:sz w:val="18"/>
              </w:rPr>
            </w:pPr>
            <w:r>
              <w:rPr>
                <w:color w:val="333333"/>
                <w:sz w:val="18"/>
              </w:rPr>
              <w:t>欧盟氢能产业发展经验——企业层面</w:t>
            </w:r>
          </w:p>
        </w:tc>
        <w:tc>
          <w:tcPr>
            <w:tcW w:w="4023" w:type="dxa"/>
          </w:tcPr>
          <w:p>
            <w:pPr>
              <w:pStyle w:val="TableParagraph"/>
              <w:spacing w:before="76" w:line="209" w:lineRule="exact"/>
              <w:ind w:right="89"/>
              <w:jc w:val="right"/>
              <w:rPr>
                <w:sz w:val="18"/>
              </w:rPr>
            </w:pPr>
            <w:r>
              <w:rPr>
                <w:color w:val="333333"/>
                <w:sz w:val="18"/>
              </w:rPr>
              <w:t>------------------------------------</w:t>
            </w:r>
          </w:p>
        </w:tc>
        <w:tc>
          <w:tcPr>
            <w:tcW w:w="298" w:type="dxa"/>
          </w:tcPr>
          <w:p>
            <w:pPr>
              <w:pStyle w:val="TableParagraph"/>
              <w:spacing w:before="76" w:line="209" w:lineRule="exact"/>
              <w:ind w:right="11"/>
              <w:jc w:val="right"/>
              <w:rPr>
                <w:sz w:val="18"/>
              </w:rPr>
            </w:pPr>
            <w:r>
              <w:rPr>
                <w:color w:val="333333"/>
                <w:sz w:val="18"/>
              </w:rPr>
              <w:t>40</w:t>
            </w:r>
          </w:p>
        </w:tc>
      </w:tr>
    </w:tbl>
    <w:p>
      <w:pPr>
        <w:spacing w:after="0" w:line="209" w:lineRule="exact"/>
        <w:jc w:val="right"/>
        <w:rPr>
          <w:sz w:val="18"/>
        </w:rPr>
        <w:sectPr>
          <w:headerReference w:type="default" r:id="rId5"/>
          <w:pgSz w:w="10800" w:h="15600"/>
          <w:pgMar w:top="2780" w:right="0" w:bottom="280" w:left="0" w:header="2416" w:footer="0"/>
          <w:pgNumType w:start="3"/>
          <w:cols w:space="708"/>
        </w:sectPr>
      </w:pPr>
    </w:p>
    <w:p>
      <w:pPr>
        <w:pStyle w:val="BodyText"/>
        <w:spacing w:before="13"/>
        <w:rPr>
          <w:sz w:val="12"/>
        </w:rPr>
      </w:pPr>
    </w:p>
    <w:tbl>
      <w:tblPr>
        <w:tblStyle w:val="TableNormal1"/>
        <w:tblW w:w="0" w:type="auto"/>
        <w:jc w:val="left"/>
        <w:tblInd w:w="6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951"/>
        <w:gridCol w:w="4237"/>
        <w:gridCol w:w="299"/>
      </w:tblGrid>
      <w:tr>
        <w:tblPrEx>
          <w:tblW w:w="0" w:type="auto"/>
          <w:jc w:val="left"/>
          <w:tblInd w:w="6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38"/>
          <w:jc w:val="left"/>
        </w:trPr>
        <w:tc>
          <w:tcPr>
            <w:tcW w:w="4951" w:type="dxa"/>
            <w:tcBorders>
              <w:top w:val="single" w:sz="12" w:space="0" w:color="A6A6A6"/>
            </w:tcBorders>
          </w:tcPr>
          <w:p>
            <w:pPr>
              <w:pStyle w:val="TableParagraph"/>
              <w:spacing w:before="12"/>
              <w:rPr>
                <w:sz w:val="13"/>
              </w:rPr>
            </w:pPr>
          </w:p>
          <w:p>
            <w:pPr>
              <w:pStyle w:val="TableParagraph"/>
              <w:numPr>
                <w:ilvl w:val="0"/>
                <w:numId w:val="28"/>
              </w:numPr>
              <w:tabs>
                <w:tab w:val="left" w:pos="422"/>
                <w:tab w:val="left" w:pos="423"/>
              </w:tabs>
              <w:spacing w:before="0" w:after="0" w:line="240" w:lineRule="auto"/>
              <w:ind w:left="422" w:right="0" w:hanging="424"/>
              <w:jc w:val="left"/>
              <w:rPr>
                <w:sz w:val="18"/>
              </w:rPr>
            </w:pPr>
            <w:r>
              <w:rPr>
                <w:color w:val="333333"/>
                <w:sz w:val="18"/>
              </w:rPr>
              <w:t>中国燃料电池系统产业分析</w:t>
            </w:r>
          </w:p>
        </w:tc>
        <w:tc>
          <w:tcPr>
            <w:tcW w:w="4237" w:type="dxa"/>
            <w:tcBorders>
              <w:top w:val="single" w:sz="12" w:space="0" w:color="A6A6A6"/>
            </w:tcBorders>
          </w:tcPr>
          <w:p>
            <w:pPr>
              <w:pStyle w:val="TableParagraph"/>
              <w:spacing w:before="12"/>
              <w:rPr>
                <w:sz w:val="13"/>
              </w:rPr>
            </w:pPr>
          </w:p>
          <w:p>
            <w:pPr>
              <w:pStyle w:val="TableParagraph"/>
              <w:ind w:right="89"/>
              <w:jc w:val="right"/>
              <w:rPr>
                <w:sz w:val="18"/>
              </w:rPr>
            </w:pPr>
            <w:r>
              <w:rPr>
                <w:color w:val="333333"/>
                <w:sz w:val="18"/>
              </w:rPr>
              <w:t>------------------------------------</w:t>
            </w:r>
          </w:p>
        </w:tc>
        <w:tc>
          <w:tcPr>
            <w:tcW w:w="299" w:type="dxa"/>
            <w:tcBorders>
              <w:top w:val="single" w:sz="12" w:space="0" w:color="A6A6A6"/>
            </w:tcBorders>
          </w:tcPr>
          <w:p>
            <w:pPr>
              <w:pStyle w:val="TableParagraph"/>
              <w:spacing w:before="12"/>
              <w:rPr>
                <w:sz w:val="13"/>
              </w:rPr>
            </w:pPr>
          </w:p>
          <w:p>
            <w:pPr>
              <w:pStyle w:val="TableParagraph"/>
              <w:ind w:right="12"/>
              <w:jc w:val="right"/>
              <w:rPr>
                <w:sz w:val="18"/>
              </w:rPr>
            </w:pPr>
            <w:r>
              <w:rPr>
                <w:color w:val="333333"/>
                <w:sz w:val="18"/>
              </w:rPr>
              <w:t>41</w:t>
            </w:r>
          </w:p>
        </w:tc>
      </w:tr>
      <w:tr>
        <w:tblPrEx>
          <w:tblW w:w="0" w:type="auto"/>
          <w:jc w:val="left"/>
          <w:tblInd w:w="677" w:type="dxa"/>
          <w:tblLayout w:type="fixed"/>
          <w:tblCellMar>
            <w:top w:w="0" w:type="dxa"/>
            <w:left w:w="0" w:type="dxa"/>
            <w:bottom w:w="0" w:type="dxa"/>
            <w:right w:w="0" w:type="dxa"/>
          </w:tblCellMar>
          <w:tblLook w:val="01E0"/>
        </w:tblPrEx>
        <w:trPr>
          <w:trHeight w:val="406"/>
          <w:jc w:val="left"/>
        </w:trPr>
        <w:tc>
          <w:tcPr>
            <w:tcW w:w="4951" w:type="dxa"/>
          </w:tcPr>
          <w:p>
            <w:pPr>
              <w:pStyle w:val="TableParagraph"/>
              <w:numPr>
                <w:ilvl w:val="0"/>
                <w:numId w:val="27"/>
              </w:numPr>
              <w:tabs>
                <w:tab w:val="left" w:pos="1171"/>
                <w:tab w:val="left" w:pos="1172"/>
              </w:tabs>
              <w:spacing w:before="76" w:after="0" w:line="240" w:lineRule="auto"/>
              <w:ind w:left="1171" w:right="0" w:hanging="452"/>
              <w:jc w:val="left"/>
              <w:rPr>
                <w:sz w:val="18"/>
              </w:rPr>
            </w:pPr>
            <w:r>
              <w:rPr>
                <w:color w:val="333333"/>
                <w:sz w:val="18"/>
              </w:rPr>
              <w:t>中国燃料电池系统产业全景图</w:t>
            </w:r>
          </w:p>
        </w:tc>
        <w:tc>
          <w:tcPr>
            <w:tcW w:w="4237" w:type="dxa"/>
          </w:tcPr>
          <w:p>
            <w:pPr>
              <w:pStyle w:val="TableParagraph"/>
              <w:spacing w:before="76"/>
              <w:ind w:right="89"/>
              <w:jc w:val="right"/>
              <w:rPr>
                <w:sz w:val="18"/>
              </w:rPr>
            </w:pPr>
            <w:r>
              <w:rPr>
                <w:color w:val="333333"/>
                <w:sz w:val="18"/>
              </w:rPr>
              <w:t>------------------------------------</w:t>
            </w:r>
          </w:p>
        </w:tc>
        <w:tc>
          <w:tcPr>
            <w:tcW w:w="299" w:type="dxa"/>
          </w:tcPr>
          <w:p>
            <w:pPr>
              <w:pStyle w:val="TableParagraph"/>
              <w:spacing w:before="76"/>
              <w:ind w:right="12"/>
              <w:jc w:val="right"/>
              <w:rPr>
                <w:sz w:val="18"/>
              </w:rPr>
            </w:pPr>
            <w:r>
              <w:rPr>
                <w:color w:val="333333"/>
                <w:sz w:val="18"/>
              </w:rPr>
              <w:t>42</w:t>
            </w:r>
          </w:p>
        </w:tc>
      </w:tr>
      <w:tr>
        <w:tblPrEx>
          <w:tblW w:w="0" w:type="auto"/>
          <w:jc w:val="left"/>
          <w:tblInd w:w="677" w:type="dxa"/>
          <w:tblLayout w:type="fixed"/>
          <w:tblCellMar>
            <w:top w:w="0" w:type="dxa"/>
            <w:left w:w="0" w:type="dxa"/>
            <w:bottom w:w="0" w:type="dxa"/>
            <w:right w:w="0" w:type="dxa"/>
          </w:tblCellMar>
          <w:tblLook w:val="01E0"/>
        </w:tblPrEx>
        <w:trPr>
          <w:trHeight w:val="406"/>
          <w:jc w:val="left"/>
        </w:trPr>
        <w:tc>
          <w:tcPr>
            <w:tcW w:w="4951" w:type="dxa"/>
          </w:tcPr>
          <w:p>
            <w:pPr>
              <w:pStyle w:val="TableParagraph"/>
              <w:numPr>
                <w:ilvl w:val="0"/>
                <w:numId w:val="26"/>
              </w:numPr>
              <w:tabs>
                <w:tab w:val="left" w:pos="451"/>
                <w:tab w:val="left" w:pos="452"/>
              </w:tabs>
              <w:spacing w:before="76" w:after="0" w:line="240" w:lineRule="auto"/>
              <w:ind w:left="1171" w:right="897" w:hanging="1172"/>
              <w:jc w:val="right"/>
              <w:rPr>
                <w:sz w:val="18"/>
              </w:rPr>
            </w:pPr>
            <w:r>
              <w:rPr>
                <w:color w:val="333333"/>
                <w:sz w:val="18"/>
              </w:rPr>
              <w:t>中国燃料电池系统企业技术布局深度</w:t>
            </w:r>
          </w:p>
        </w:tc>
        <w:tc>
          <w:tcPr>
            <w:tcW w:w="4237" w:type="dxa"/>
          </w:tcPr>
          <w:p>
            <w:pPr>
              <w:pStyle w:val="TableParagraph"/>
              <w:spacing w:before="76"/>
              <w:ind w:right="89"/>
              <w:jc w:val="right"/>
              <w:rPr>
                <w:sz w:val="18"/>
              </w:rPr>
            </w:pPr>
            <w:r>
              <w:rPr>
                <w:color w:val="333333"/>
                <w:sz w:val="18"/>
              </w:rPr>
              <w:t>------------------------------------</w:t>
            </w:r>
          </w:p>
        </w:tc>
        <w:tc>
          <w:tcPr>
            <w:tcW w:w="299" w:type="dxa"/>
          </w:tcPr>
          <w:p>
            <w:pPr>
              <w:pStyle w:val="TableParagraph"/>
              <w:spacing w:before="76"/>
              <w:ind w:right="12"/>
              <w:jc w:val="right"/>
              <w:rPr>
                <w:sz w:val="18"/>
              </w:rPr>
            </w:pPr>
            <w:r>
              <w:rPr>
                <w:color w:val="333333"/>
                <w:sz w:val="18"/>
              </w:rPr>
              <w:t>43</w:t>
            </w:r>
          </w:p>
        </w:tc>
      </w:tr>
      <w:tr>
        <w:tblPrEx>
          <w:tblW w:w="0" w:type="auto"/>
          <w:jc w:val="left"/>
          <w:tblInd w:w="677" w:type="dxa"/>
          <w:tblLayout w:type="fixed"/>
          <w:tblCellMar>
            <w:top w:w="0" w:type="dxa"/>
            <w:left w:w="0" w:type="dxa"/>
            <w:bottom w:w="0" w:type="dxa"/>
            <w:right w:w="0" w:type="dxa"/>
          </w:tblCellMar>
          <w:tblLook w:val="01E0"/>
        </w:tblPrEx>
        <w:trPr>
          <w:trHeight w:val="406"/>
          <w:jc w:val="left"/>
        </w:trPr>
        <w:tc>
          <w:tcPr>
            <w:tcW w:w="4951" w:type="dxa"/>
          </w:tcPr>
          <w:p>
            <w:pPr>
              <w:pStyle w:val="TableParagraph"/>
              <w:numPr>
                <w:ilvl w:val="0"/>
                <w:numId w:val="25"/>
              </w:numPr>
              <w:tabs>
                <w:tab w:val="left" w:pos="451"/>
                <w:tab w:val="left" w:pos="452"/>
              </w:tabs>
              <w:spacing w:before="76" w:after="0" w:line="240" w:lineRule="auto"/>
              <w:ind w:left="1171" w:right="897" w:hanging="1172"/>
              <w:jc w:val="right"/>
              <w:rPr>
                <w:sz w:val="18"/>
              </w:rPr>
            </w:pPr>
            <w:r>
              <w:rPr>
                <w:color w:val="333333"/>
                <w:sz w:val="18"/>
              </w:rPr>
              <w:t>中国燃料电池系统企业应用部署能力</w:t>
            </w:r>
          </w:p>
        </w:tc>
        <w:tc>
          <w:tcPr>
            <w:tcW w:w="4237" w:type="dxa"/>
          </w:tcPr>
          <w:p>
            <w:pPr>
              <w:pStyle w:val="TableParagraph"/>
              <w:spacing w:before="76"/>
              <w:ind w:right="89"/>
              <w:jc w:val="right"/>
              <w:rPr>
                <w:sz w:val="18"/>
              </w:rPr>
            </w:pPr>
            <w:r>
              <w:rPr>
                <w:color w:val="333333"/>
                <w:sz w:val="18"/>
              </w:rPr>
              <w:t>------------------------------------</w:t>
            </w:r>
          </w:p>
        </w:tc>
        <w:tc>
          <w:tcPr>
            <w:tcW w:w="299" w:type="dxa"/>
          </w:tcPr>
          <w:p>
            <w:pPr>
              <w:pStyle w:val="TableParagraph"/>
              <w:spacing w:before="76"/>
              <w:ind w:right="12"/>
              <w:jc w:val="right"/>
              <w:rPr>
                <w:sz w:val="18"/>
              </w:rPr>
            </w:pPr>
            <w:r>
              <w:rPr>
                <w:color w:val="333333"/>
                <w:sz w:val="18"/>
              </w:rPr>
              <w:t>48</w:t>
            </w:r>
          </w:p>
        </w:tc>
      </w:tr>
      <w:tr>
        <w:tblPrEx>
          <w:tblW w:w="0" w:type="auto"/>
          <w:jc w:val="left"/>
          <w:tblInd w:w="677" w:type="dxa"/>
          <w:tblLayout w:type="fixed"/>
          <w:tblCellMar>
            <w:top w:w="0" w:type="dxa"/>
            <w:left w:w="0" w:type="dxa"/>
            <w:bottom w:w="0" w:type="dxa"/>
            <w:right w:w="0" w:type="dxa"/>
          </w:tblCellMar>
          <w:tblLook w:val="01E0"/>
        </w:tblPrEx>
        <w:trPr>
          <w:trHeight w:val="406"/>
          <w:jc w:val="left"/>
        </w:trPr>
        <w:tc>
          <w:tcPr>
            <w:tcW w:w="4951" w:type="dxa"/>
          </w:tcPr>
          <w:p>
            <w:pPr>
              <w:pStyle w:val="TableParagraph"/>
              <w:numPr>
                <w:ilvl w:val="0"/>
                <w:numId w:val="24"/>
              </w:numPr>
              <w:tabs>
                <w:tab w:val="left" w:pos="1171"/>
                <w:tab w:val="left" w:pos="1172"/>
              </w:tabs>
              <w:spacing w:before="76" w:after="0" w:line="240" w:lineRule="auto"/>
              <w:ind w:left="1171" w:right="0" w:hanging="452"/>
              <w:jc w:val="left"/>
              <w:rPr>
                <w:sz w:val="18"/>
              </w:rPr>
            </w:pPr>
            <w:r>
              <w:rPr>
                <w:color w:val="333333"/>
                <w:sz w:val="18"/>
              </w:rPr>
              <w:t>中国燃料电池系统企业综合分析</w:t>
            </w:r>
          </w:p>
        </w:tc>
        <w:tc>
          <w:tcPr>
            <w:tcW w:w="4237" w:type="dxa"/>
          </w:tcPr>
          <w:p>
            <w:pPr>
              <w:pStyle w:val="TableParagraph"/>
              <w:spacing w:before="76"/>
              <w:ind w:right="89"/>
              <w:jc w:val="right"/>
              <w:rPr>
                <w:sz w:val="18"/>
              </w:rPr>
            </w:pPr>
            <w:r>
              <w:rPr>
                <w:color w:val="333333"/>
                <w:sz w:val="18"/>
              </w:rPr>
              <w:t>------------------------------------</w:t>
            </w:r>
          </w:p>
        </w:tc>
        <w:tc>
          <w:tcPr>
            <w:tcW w:w="299" w:type="dxa"/>
          </w:tcPr>
          <w:p>
            <w:pPr>
              <w:pStyle w:val="TableParagraph"/>
              <w:spacing w:before="76"/>
              <w:ind w:right="12"/>
              <w:jc w:val="right"/>
              <w:rPr>
                <w:sz w:val="18"/>
              </w:rPr>
            </w:pPr>
            <w:r>
              <w:rPr>
                <w:color w:val="333333"/>
                <w:sz w:val="18"/>
              </w:rPr>
              <w:t>52</w:t>
            </w:r>
          </w:p>
        </w:tc>
      </w:tr>
      <w:tr>
        <w:tblPrEx>
          <w:tblW w:w="0" w:type="auto"/>
          <w:jc w:val="left"/>
          <w:tblInd w:w="677" w:type="dxa"/>
          <w:tblLayout w:type="fixed"/>
          <w:tblCellMar>
            <w:top w:w="0" w:type="dxa"/>
            <w:left w:w="0" w:type="dxa"/>
            <w:bottom w:w="0" w:type="dxa"/>
            <w:right w:w="0" w:type="dxa"/>
          </w:tblCellMar>
          <w:tblLook w:val="01E0"/>
        </w:tblPrEx>
        <w:trPr>
          <w:trHeight w:val="305"/>
          <w:jc w:val="left"/>
        </w:trPr>
        <w:tc>
          <w:tcPr>
            <w:tcW w:w="4951" w:type="dxa"/>
          </w:tcPr>
          <w:p>
            <w:pPr>
              <w:pStyle w:val="TableParagraph"/>
              <w:numPr>
                <w:ilvl w:val="0"/>
                <w:numId w:val="23"/>
              </w:numPr>
              <w:tabs>
                <w:tab w:val="left" w:pos="1171"/>
                <w:tab w:val="left" w:pos="1172"/>
              </w:tabs>
              <w:spacing w:before="76" w:after="0" w:line="209" w:lineRule="exact"/>
              <w:ind w:left="1171" w:right="0" w:hanging="452"/>
              <w:jc w:val="left"/>
              <w:rPr>
                <w:sz w:val="18"/>
              </w:rPr>
            </w:pPr>
            <w:r>
              <w:rPr>
                <w:color w:val="333333"/>
                <w:sz w:val="18"/>
              </w:rPr>
              <w:t>中国燃料电池系统企业推荐</w:t>
            </w:r>
          </w:p>
        </w:tc>
        <w:tc>
          <w:tcPr>
            <w:tcW w:w="4237" w:type="dxa"/>
          </w:tcPr>
          <w:p>
            <w:pPr>
              <w:pStyle w:val="TableParagraph"/>
              <w:spacing w:before="76" w:line="209" w:lineRule="exact"/>
              <w:ind w:right="89"/>
              <w:jc w:val="right"/>
              <w:rPr>
                <w:sz w:val="18"/>
              </w:rPr>
            </w:pPr>
            <w:r>
              <w:rPr>
                <w:color w:val="333333"/>
                <w:sz w:val="18"/>
              </w:rPr>
              <w:t>------------------------------------</w:t>
            </w:r>
          </w:p>
        </w:tc>
        <w:tc>
          <w:tcPr>
            <w:tcW w:w="299" w:type="dxa"/>
          </w:tcPr>
          <w:p>
            <w:pPr>
              <w:pStyle w:val="TableParagraph"/>
              <w:spacing w:before="76" w:line="209" w:lineRule="exact"/>
              <w:ind w:right="12"/>
              <w:jc w:val="right"/>
              <w:rPr>
                <w:sz w:val="18"/>
              </w:rPr>
            </w:pPr>
            <w:r>
              <w:rPr>
                <w:color w:val="333333"/>
                <w:sz w:val="18"/>
              </w:rPr>
              <w:t>57</w:t>
            </w:r>
          </w:p>
        </w:tc>
      </w:tr>
    </w:tbl>
    <w:p>
      <w:pPr>
        <w:spacing w:after="0" w:line="209" w:lineRule="exact"/>
        <w:jc w:val="right"/>
        <w:rPr>
          <w:sz w:val="18"/>
        </w:rPr>
        <w:sectPr>
          <w:headerReference w:type="default" r:id="rId6"/>
          <w:pgSz w:w="10800" w:h="15600"/>
          <w:pgMar w:top="2780" w:right="0" w:bottom="280" w:left="0" w:header="2416" w:footer="0"/>
          <w:pgNumType w:start="4"/>
          <w:cols w:space="708"/>
        </w:sectPr>
      </w:pPr>
    </w:p>
    <w:p>
      <w:pPr>
        <w:pStyle w:val="BodyText"/>
      </w:pPr>
    </w:p>
    <w:p>
      <w:pPr>
        <w:pStyle w:val="BodyText"/>
      </w:pPr>
    </w:p>
    <w:p>
      <w:pPr>
        <w:pStyle w:val="BodyText"/>
        <w:spacing w:before="7"/>
        <w:rPr>
          <w:sz w:val="15"/>
        </w:rPr>
      </w:pPr>
    </w:p>
    <w:p>
      <w:pPr>
        <w:pStyle w:val="Heading2"/>
        <w:numPr>
          <w:ilvl w:val="1"/>
          <w:numId w:val="56"/>
        </w:numPr>
        <w:tabs>
          <w:tab w:val="left" w:pos="1090"/>
        </w:tabs>
        <w:spacing w:before="58" w:after="0" w:line="240" w:lineRule="auto"/>
        <w:ind w:left="1089" w:right="0" w:hanging="452"/>
        <w:jc w:val="left"/>
      </w:pPr>
      <w:r>
        <w:rPr>
          <w:color w:val="960100"/>
        </w:rPr>
        <w:t>名词解释</w:t>
      </w:r>
    </w:p>
    <w:p>
      <w:pPr>
        <w:pStyle w:val="BodyText"/>
        <w:rPr>
          <w:b/>
        </w:rPr>
      </w:pPr>
    </w:p>
    <w:p>
      <w:pPr>
        <w:pStyle w:val="BodyText"/>
        <w:spacing w:before="6"/>
        <w:rPr>
          <w:b/>
          <w:sz w:val="16"/>
        </w:rPr>
      </w:pPr>
    </w:p>
    <w:p>
      <w:pPr>
        <w:pStyle w:val="ListParagraph"/>
        <w:numPr>
          <w:ilvl w:val="2"/>
          <w:numId w:val="56"/>
        </w:numPr>
        <w:tabs>
          <w:tab w:val="left" w:pos="1265"/>
          <w:tab w:val="left" w:pos="1266"/>
        </w:tabs>
        <w:spacing w:before="0" w:after="0" w:line="288" w:lineRule="auto"/>
        <w:ind w:left="1265" w:right="737" w:hanging="452"/>
        <w:jc w:val="left"/>
        <w:rPr>
          <w:sz w:val="20"/>
        </w:rPr>
      </w:pPr>
      <w:r>
        <w:rPr>
          <w:b/>
          <w:color w:val="353535"/>
          <w:sz w:val="20"/>
        </w:rPr>
        <w:t>电堆：</w:t>
      </w:r>
      <w:r>
        <w:rPr>
          <w:color w:val="353535"/>
          <w:sz w:val="20"/>
        </w:rPr>
        <w:t>由众多单体电池按照特定工艺串联组装制成的发电装置。其中每个单体电池都由双极板、膜</w:t>
      </w:r>
      <w:r>
        <w:rPr>
          <w:color w:val="353535"/>
          <w:spacing w:val="-1"/>
          <w:sz w:val="20"/>
        </w:rPr>
        <w:t>电极和相关套件组成，其内部通过注入氢气和氧气发生氧化还原反应形成电子运动，从而产生电流。</w:t>
      </w:r>
    </w:p>
    <w:p>
      <w:pPr>
        <w:pStyle w:val="ListParagraph"/>
        <w:numPr>
          <w:ilvl w:val="2"/>
          <w:numId w:val="56"/>
        </w:numPr>
        <w:tabs>
          <w:tab w:val="left" w:pos="1265"/>
          <w:tab w:val="left" w:pos="1266"/>
        </w:tabs>
        <w:spacing w:before="117" w:after="0" w:line="288" w:lineRule="auto"/>
        <w:ind w:left="1265" w:right="946" w:hanging="452"/>
        <w:jc w:val="left"/>
        <w:rPr>
          <w:sz w:val="20"/>
        </w:rPr>
      </w:pPr>
      <w:r>
        <w:rPr>
          <w:b/>
          <w:color w:val="353535"/>
          <w:w w:val="95"/>
          <w:sz w:val="20"/>
        </w:rPr>
        <w:t>质子交换膜：</w:t>
      </w:r>
      <w:r>
        <w:rPr>
          <w:color w:val="353535"/>
          <w:spacing w:val="-1"/>
          <w:w w:val="95"/>
          <w:sz w:val="20"/>
        </w:rPr>
        <w:t xml:space="preserve">燃料电池电堆内部膜电极的一层薄膜，负责阻隔、分离气体燃料和氧化剂，同时负责       </w:t>
      </w:r>
      <w:r>
        <w:rPr>
          <w:color w:val="353535"/>
          <w:sz w:val="20"/>
        </w:rPr>
        <w:t>传导燃料电池内部电化学反应下由正极向负极的质子传播。</w:t>
      </w:r>
    </w:p>
    <w:p>
      <w:pPr>
        <w:pStyle w:val="ListParagraph"/>
        <w:numPr>
          <w:ilvl w:val="2"/>
          <w:numId w:val="56"/>
        </w:numPr>
        <w:tabs>
          <w:tab w:val="left" w:pos="1265"/>
          <w:tab w:val="left" w:pos="1266"/>
        </w:tabs>
        <w:spacing w:before="117" w:after="0" w:line="240" w:lineRule="auto"/>
        <w:ind w:left="1265" w:right="0" w:hanging="452"/>
        <w:jc w:val="left"/>
        <w:rPr>
          <w:sz w:val="20"/>
        </w:rPr>
      </w:pPr>
      <w:r>
        <w:rPr>
          <w:b/>
          <w:color w:val="353535"/>
          <w:sz w:val="20"/>
        </w:rPr>
        <w:t>双极板：</w:t>
      </w:r>
      <w:r>
        <w:rPr>
          <w:color w:val="353535"/>
          <w:sz w:val="20"/>
        </w:rPr>
        <w:t>电堆中重要的结构材料，主要负责导热、导电、排水。</w:t>
      </w:r>
    </w:p>
    <w:p>
      <w:pPr>
        <w:pStyle w:val="ListParagraph"/>
        <w:numPr>
          <w:ilvl w:val="2"/>
          <w:numId w:val="56"/>
        </w:numPr>
        <w:tabs>
          <w:tab w:val="left" w:pos="1266"/>
        </w:tabs>
        <w:spacing w:before="179" w:after="0" w:line="240" w:lineRule="auto"/>
        <w:ind w:left="1265" w:right="0" w:hanging="452"/>
        <w:jc w:val="both"/>
        <w:rPr>
          <w:sz w:val="20"/>
        </w:rPr>
      </w:pPr>
      <w:r>
        <w:rPr>
          <w:b/>
          <w:color w:val="353535"/>
          <w:sz w:val="20"/>
        </w:rPr>
        <w:t>催化剂：</w:t>
      </w:r>
      <w:r>
        <w:rPr>
          <w:color w:val="353535"/>
          <w:sz w:val="20"/>
        </w:rPr>
        <w:t>燃料电池电堆内部负责催化燃料发生电化学反应发电的材料。</w:t>
      </w:r>
    </w:p>
    <w:p>
      <w:pPr>
        <w:pStyle w:val="ListParagraph"/>
        <w:numPr>
          <w:ilvl w:val="2"/>
          <w:numId w:val="56"/>
        </w:numPr>
        <w:tabs>
          <w:tab w:val="left" w:pos="1266"/>
        </w:tabs>
        <w:spacing w:before="179" w:after="0" w:line="288" w:lineRule="auto"/>
        <w:ind w:left="1265" w:right="946" w:hanging="452"/>
        <w:jc w:val="both"/>
        <w:rPr>
          <w:sz w:val="20"/>
        </w:rPr>
      </w:pPr>
      <w:r>
        <w:rPr>
          <w:b/>
          <w:color w:val="353535"/>
          <w:w w:val="95"/>
          <w:sz w:val="20"/>
        </w:rPr>
        <w:t>电解槽：</w:t>
      </w:r>
      <w:r>
        <w:rPr>
          <w:color w:val="353535"/>
          <w:spacing w:val="-1"/>
          <w:w w:val="95"/>
          <w:sz w:val="20"/>
        </w:rPr>
        <w:t xml:space="preserve">电解槽由槽体、阳极和阴极组成，多数用隔膜将阳极室和阴极室隔开。按电解液的不同分       为水溶液电解槽、熔融盐电解槽和非水溶液电解槽三类。当直流电通过电解槽时，在阳极与溶液界       </w:t>
      </w:r>
      <w:r>
        <w:rPr>
          <w:color w:val="353535"/>
          <w:sz w:val="20"/>
        </w:rPr>
        <w:t>面处发生氧化反应，在阴极与溶液界面处发生还原反应，以制取所需产品。</w:t>
      </w:r>
    </w:p>
    <w:p>
      <w:pPr>
        <w:pStyle w:val="ListParagraph"/>
        <w:numPr>
          <w:ilvl w:val="2"/>
          <w:numId w:val="56"/>
        </w:numPr>
        <w:tabs>
          <w:tab w:val="left" w:pos="1266"/>
        </w:tabs>
        <w:spacing w:before="116" w:after="0" w:line="240" w:lineRule="auto"/>
        <w:ind w:left="1265" w:right="0" w:hanging="452"/>
        <w:jc w:val="both"/>
        <w:rPr>
          <w:sz w:val="20"/>
        </w:rPr>
      </w:pPr>
      <w:r>
        <w:rPr>
          <w:b/>
          <w:sz w:val="20"/>
        </w:rPr>
        <w:t>储氢瓶</w:t>
      </w:r>
      <w:r>
        <w:rPr>
          <w:b/>
          <w:color w:val="333333"/>
          <w:sz w:val="16"/>
        </w:rPr>
        <w:t>：</w:t>
      </w:r>
      <w:r>
        <w:rPr>
          <w:sz w:val="20"/>
        </w:rPr>
        <w:t>用于充装高压氢气或低压液态氢且安装在固定位置的储存装置。</w:t>
      </w:r>
    </w:p>
    <w:p>
      <w:pPr>
        <w:pStyle w:val="ListParagraph"/>
        <w:numPr>
          <w:ilvl w:val="2"/>
          <w:numId w:val="56"/>
        </w:numPr>
        <w:tabs>
          <w:tab w:val="left" w:pos="1265"/>
          <w:tab w:val="left" w:pos="1266"/>
        </w:tabs>
        <w:spacing w:before="179" w:after="0" w:line="240" w:lineRule="auto"/>
        <w:ind w:left="1265" w:right="0" w:hanging="452"/>
        <w:jc w:val="left"/>
        <w:rPr>
          <w:sz w:val="20"/>
        </w:rPr>
      </w:pPr>
      <w:r>
        <w:rPr>
          <w:b/>
          <w:sz w:val="20"/>
        </w:rPr>
        <w:t>液氢：</w:t>
      </w:r>
      <w:r>
        <w:rPr>
          <w:sz w:val="20"/>
        </w:rPr>
        <w:t>由氢气经过降温而得到的液体，是一种无色、无味的低温高能液体燃料。</w:t>
      </w:r>
    </w:p>
    <w:p>
      <w:pPr>
        <w:pStyle w:val="ListParagraph"/>
        <w:numPr>
          <w:ilvl w:val="2"/>
          <w:numId w:val="56"/>
        </w:numPr>
        <w:tabs>
          <w:tab w:val="left" w:pos="1266"/>
        </w:tabs>
        <w:spacing w:before="179" w:after="0" w:line="288" w:lineRule="auto"/>
        <w:ind w:left="1265" w:right="946" w:hanging="452"/>
        <w:jc w:val="both"/>
        <w:rPr>
          <w:sz w:val="20"/>
        </w:rPr>
      </w:pPr>
      <w:r>
        <w:rPr>
          <w:b/>
          <w:w w:val="95"/>
          <w:sz w:val="20"/>
        </w:rPr>
        <w:t>氢脆：</w:t>
      </w:r>
      <w:r>
        <w:rPr>
          <w:spacing w:val="-1"/>
          <w:w w:val="95"/>
          <w:sz w:val="20"/>
        </w:rPr>
        <w:t xml:space="preserve">是溶于钢中的氢，聚合为氢分子，造成应力集中，超过钢的强度极限，在钢内部形成细小的       </w:t>
      </w:r>
      <w:r>
        <w:rPr>
          <w:sz w:val="20"/>
        </w:rPr>
        <w:t>裂纹，又称白点。</w:t>
      </w:r>
    </w:p>
    <w:p>
      <w:pPr>
        <w:spacing w:after="0" w:line="288" w:lineRule="auto"/>
        <w:jc w:val="both"/>
        <w:rPr>
          <w:sz w:val="20"/>
        </w:rPr>
        <w:sectPr>
          <w:headerReference w:type="default" r:id="rId7"/>
          <w:pgSz w:w="10800" w:h="15600"/>
          <w:pgMar w:top="1480" w:right="0" w:bottom="280" w:left="0" w:header="0" w:footer="0"/>
          <w:pgNumType w:start="5"/>
          <w:cols w:space="708"/>
        </w:sectPr>
      </w:pPr>
    </w:p>
    <w:p>
      <w:pPr>
        <w:pStyle w:val="BodyText"/>
      </w:pPr>
      <w:r>
        <w:pict>
          <v:rect id="_x0000_s1030" style="width:540pt;height:780pt;margin-top:0;margin-left:0;mso-position-horizontal-relative:page;mso-position-vertical-relative:page;position:absolute;z-index:-251654144" filled="t" fillcolor="#7e7e7e" stroked="f">
            <v:fill opacity="32896f" type="solid"/>
          </v:rect>
        </w:pict>
      </w:r>
      <w:r>
        <w:drawing>
          <wp:anchor distT="0" distB="0" distL="0" distR="0" simplePos="0" relativeHeight="251663360" behindDoc="1" locked="0" layoutInCell="1" allowOverlap="1">
            <wp:simplePos x="0" y="0"/>
            <wp:positionH relativeFrom="page">
              <wp:posOffset>0</wp:posOffset>
            </wp:positionH>
            <wp:positionV relativeFrom="page">
              <wp:posOffset>0</wp:posOffset>
            </wp:positionV>
            <wp:extent cx="6857999" cy="9905996"/>
            <wp:effectExtent l="0" t="0" r="0" b="0"/>
            <wp:wrapNone/>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jpeg"/>
                    <pic:cNvPicPr/>
                  </pic:nvPicPr>
                  <pic:blipFill>
                    <a:blip xmlns:r="http://schemas.openxmlformats.org/officeDocument/2006/relationships" r:embed="rId8" cstate="print"/>
                    <a:stretch>
                      <a:fillRect/>
                    </a:stretch>
                  </pic:blipFill>
                  <pic:spPr>
                    <a:xfrm>
                      <a:off x="0" y="0"/>
                      <a:ext cx="6857999" cy="9905996"/>
                    </a:xfrm>
                    <a:prstGeom prst="rect">
                      <a:avLst/>
                    </a:prstGeom>
                  </pic:spPr>
                </pic:pic>
              </a:graphicData>
            </a:graphic>
          </wp:anchor>
        </w:drawing>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6"/>
        <w:rPr>
          <w:sz w:val="19"/>
        </w:rPr>
      </w:pPr>
    </w:p>
    <w:p>
      <w:pPr>
        <w:spacing w:before="0" w:line="855" w:lineRule="exact"/>
        <w:ind w:left="906" w:right="0" w:firstLine="0"/>
        <w:jc w:val="left"/>
        <w:rPr>
          <w:b/>
          <w:sz w:val="60"/>
        </w:rPr>
      </w:pPr>
      <w:r>
        <w:rPr>
          <w:b/>
          <w:color w:val="FFFFFF"/>
          <w:sz w:val="60"/>
        </w:rPr>
        <w:t>第一章</w:t>
      </w:r>
    </w:p>
    <w:p>
      <w:pPr>
        <w:spacing w:before="0" w:line="894" w:lineRule="exact"/>
        <w:ind w:left="906" w:right="0" w:firstLine="0"/>
        <w:jc w:val="left"/>
        <w:rPr>
          <w:b/>
          <w:sz w:val="60"/>
        </w:rPr>
      </w:pPr>
      <w:r>
        <w:pict>
          <v:shape id="_x0000_s1031" style="width:393.65pt;height:0.1pt;margin-top:53.19pt;margin-left:32.22pt;mso-position-horizontal-relative:page;mso-wrap-distance-left:0;mso-wrap-distance-right:0;position:absolute;z-index:-251652096" coordorigin="644,1064" coordsize="7873,0" path="m644,1064l8517,1064e" filled="f" stroked="t" strokecolor="white" strokeweight="8.75pt">
            <v:stroke dashstyle="solid"/>
            <v:path arrowok="t"/>
            <w10:wrap type="topAndBottom"/>
          </v:shape>
        </w:pict>
      </w:r>
      <w:r>
        <w:rPr>
          <w:b/>
          <w:color w:val="FFFFFF"/>
          <w:sz w:val="60"/>
        </w:rPr>
        <w:t>中国氢能行业发展概览</w:t>
      </w:r>
    </w:p>
    <w:p>
      <w:pPr>
        <w:pStyle w:val="BodyText"/>
        <w:spacing w:before="1"/>
        <w:rPr>
          <w:b/>
          <w:sz w:val="23"/>
        </w:rPr>
      </w:pPr>
    </w:p>
    <w:p>
      <w:pPr>
        <w:pStyle w:val="ListParagraph"/>
        <w:numPr>
          <w:ilvl w:val="3"/>
          <w:numId w:val="58"/>
        </w:numPr>
        <w:tabs>
          <w:tab w:val="left" w:pos="1461"/>
        </w:tabs>
        <w:spacing w:before="43" w:after="0" w:line="599" w:lineRule="exact"/>
        <w:ind w:left="1460" w:right="0" w:hanging="541"/>
        <w:jc w:val="left"/>
        <w:rPr>
          <w:b/>
          <w:sz w:val="40"/>
        </w:rPr>
      </w:pPr>
      <w:r>
        <w:rPr>
          <w:b/>
          <w:color w:val="FFFFFF"/>
          <w:sz w:val="40"/>
        </w:rPr>
        <w:t>中国氢能行业发展综述</w:t>
      </w:r>
    </w:p>
    <w:p>
      <w:pPr>
        <w:pStyle w:val="ListParagraph"/>
        <w:numPr>
          <w:ilvl w:val="3"/>
          <w:numId w:val="58"/>
        </w:numPr>
        <w:tabs>
          <w:tab w:val="left" w:pos="1461"/>
        </w:tabs>
        <w:spacing w:before="0" w:after="0" w:line="596" w:lineRule="exact"/>
        <w:ind w:left="1460" w:right="0" w:hanging="541"/>
        <w:jc w:val="left"/>
        <w:rPr>
          <w:b/>
          <w:sz w:val="40"/>
        </w:rPr>
      </w:pPr>
      <w:r>
        <w:rPr>
          <w:b/>
          <w:color w:val="FFFFFF"/>
          <w:sz w:val="40"/>
        </w:rPr>
        <w:t>中国氢能产业链梳理</w:t>
      </w:r>
    </w:p>
    <w:p>
      <w:pPr>
        <w:pStyle w:val="ListParagraph"/>
        <w:numPr>
          <w:ilvl w:val="3"/>
          <w:numId w:val="58"/>
        </w:numPr>
        <w:tabs>
          <w:tab w:val="left" w:pos="1461"/>
        </w:tabs>
        <w:spacing w:before="0" w:after="0" w:line="600" w:lineRule="exact"/>
        <w:ind w:left="1460" w:right="0" w:hanging="541"/>
        <w:jc w:val="left"/>
        <w:rPr>
          <w:b/>
          <w:sz w:val="40"/>
        </w:rPr>
      </w:pPr>
      <w:r>
        <w:rPr>
          <w:b/>
          <w:color w:val="FFFFFF"/>
          <w:spacing w:val="-1"/>
          <w:sz w:val="40"/>
        </w:rPr>
        <w:t>中国氢能产业园分析</w:t>
      </w:r>
    </w:p>
    <w:p>
      <w:pPr>
        <w:pStyle w:val="BodyText"/>
        <w:rPr>
          <w:b/>
        </w:rPr>
      </w:pPr>
    </w:p>
    <w:p>
      <w:pPr>
        <w:pStyle w:val="BodyText"/>
        <w:rPr>
          <w:b/>
        </w:rPr>
      </w:pPr>
    </w:p>
    <w:p>
      <w:pPr>
        <w:pStyle w:val="BodyText"/>
        <w:rPr>
          <w:b/>
        </w:rPr>
      </w:pPr>
    </w:p>
    <w:p>
      <w:pPr>
        <w:pStyle w:val="BodyText"/>
        <w:spacing w:before="6"/>
        <w:rPr>
          <w:b/>
          <w:sz w:val="16"/>
        </w:rPr>
      </w:pPr>
    </w:p>
    <w:p>
      <w:pPr>
        <w:spacing w:before="0"/>
        <w:ind w:left="0" w:right="834" w:firstLine="0"/>
        <w:jc w:val="right"/>
        <w:rPr>
          <w:rFonts w:ascii="微软雅黑"/>
          <w:sz w:val="11"/>
        </w:rPr>
      </w:pPr>
      <w:r>
        <w:rPr>
          <w:rFonts w:ascii="微软雅黑"/>
          <w:color w:val="A5A5A5"/>
          <w:w w:val="104"/>
          <w:sz w:val="11"/>
        </w:rPr>
        <w:t>6</w:t>
      </w:r>
    </w:p>
    <w:p>
      <w:pPr>
        <w:spacing w:after="0"/>
        <w:jc w:val="right"/>
        <w:rPr>
          <w:rFonts w:ascii="微软雅黑"/>
          <w:sz w:val="11"/>
        </w:rPr>
        <w:sectPr>
          <w:headerReference w:type="default" r:id="rId9"/>
          <w:pgSz w:w="10800" w:h="15600"/>
          <w:pgMar w:top="1480" w:right="0" w:bottom="280" w:left="0" w:header="0" w:footer="0"/>
          <w:pgNumType w:start="6"/>
          <w:cols w:space="708"/>
        </w:sectPr>
      </w:pPr>
    </w:p>
    <w:p>
      <w:pPr>
        <w:pStyle w:val="BodyText"/>
        <w:spacing w:before="12"/>
        <w:rPr>
          <w:rFonts w:ascii="微软雅黑"/>
          <w:sz w:val="8"/>
        </w:rPr>
      </w:pPr>
      <w:r>
        <w:pict>
          <v:group id="_x0000_s1032" style="width:143.9pt;height:194.05pt;margin-top:509.16pt;margin-left:367.07pt;mso-position-horizontal-relative:page;mso-position-vertical-relative:page;position:absolute;z-index:251665408" coordorigin="7341,10183" coordsize="2878,3881">
            <v:shape id="_x0000_s1033" style="width:2868;height:3876;left:7346;position:absolute;top:10183" coordorigin="7346,10183" coordsize="2868,3876" path="m10214,13339l8780,13152,7346,13339,7346,14059,10214,14059,10214,13339xm10214,10183l7346,10183,7346,13080,10214,13080,10214,10183xe" filled="t" fillcolor="#f1f1f1" stroked="f">
              <v:fill type="solid"/>
              <v:path arrowok="t"/>
            </v:shape>
            <v:shape id="_x0000_s1034" style="width:2868;height:908;left:7346;position:absolute;top:13152" coordorigin="7346,13152" coordsize="2868,908" path="m7346,14059l7346,13339,8780,13152,10214,13339,10214,14059,7346,14059e" filled="f" stroked="t" strokecolor="#7e7e7e" strokeweight="0.5pt">
              <v:stroke dashstyle="solid"/>
              <v:path arrowok="t"/>
            </v:shape>
            <v:shape id="_x0000_s1035" style="width:2064;height:358;left:7778;position:absolute;top:12307" coordorigin="7778,12307" coordsize="2064,358" path="m8657,12588l7778,12588,7778,12665,8657,12665,8657,12588xm9842,12307l8964,12307,8964,12665,9842,12665,9842,12307xe" filled="t" fillcolor="#b5b5b5" stroked="f">
              <v:fill type="solid"/>
              <v:path arrowok="t"/>
            </v:shape>
            <v:line id="_x0000_s1036" style="position:absolute" from="7625,12665" to="9996,12665" stroked="t" strokecolor="#d9d9d9" strokeweight="0.75pt">
              <v:stroke dashstyle="solid"/>
            </v:line>
            <v:shape id="_x0000_s1037" style="width:1244;height:395;left:8226;position:absolute;top:11775" coordorigin="8227,11776" coordsize="1244,395" path="m9420,11776l8227,11776,8227,12170,8247,12170,8247,11796,8237,11796,8247,11786,9420,11786,9420,11776xm9400,11866l9350,11866,9410,11986,9460,11886,9400,11886,9400,11866xm9400,11786l9400,11886,9420,11886,9420,11796,9410,11796,9400,11786xm9470,11866l9420,11866,9420,11886,9460,11886,9470,11866xm8247,11786l8237,11796,8247,11796,8247,11786xm9400,11786l8247,11786,8247,11796,9400,11796,9400,11786xm9420,11786l9400,11786,9410,11796,9420,11796,9420,11786xe" filled="t" fillcolor="#920000" stroked="f">
              <v:fill type="solid"/>
              <v:path arrowok="t"/>
            </v:shape>
            <v:shape id="_x0000_s1038" style="width:872;height:216;left:8404;position:absolute;top:11666" coordorigin="8405,11666" coordsize="872,216" path="m9240,11666l8441,11666,8427,11669,8415,11677,8408,11688,8405,11702,8405,11846,8408,11860,8415,11872,8427,11880,8441,11882,9240,11882,9254,11880,9265,11872,9273,11860,9276,11846,9276,11702,9273,11688,9265,11677,9254,11669,9240,11666xe" filled="t" fillcolor="white" stroked="f">
              <v:fill type="solid"/>
              <v:path arrowok="t"/>
            </v:shape>
            <v:shape id="_x0000_s1039" style="width:872;height:216;left:8404;position:absolute;top:11666" coordorigin="8405,11666" coordsize="872,216" path="m8405,11702l8408,11688,8415,11677,8427,11669,8441,11666,9240,11666,9254,11669,9265,11677,9273,11688,9276,11702,9276,11846,9273,11860,9265,11872,9254,11880,9240,11882,8441,11882,8427,11880,8415,11872,8408,11860,8405,11846,8405,11702xe" filled="f" stroked="t" strokecolor="#920000" strokeweight="1pt">
              <v:stroke dashstyle="solid"/>
              <v:path arrowok="t"/>
            </v:shape>
            <v:shape id="_x0000_s1040" type="#_x0000_t202" style="width:2598;height:1990;left:7491;position:absolute;top:10506" filled="f" stroked="f">
              <v:textbox inset="0,0,0,0">
                <w:txbxContent>
                  <w:p>
                    <w:pPr>
                      <w:spacing w:before="0" w:line="253" w:lineRule="exact"/>
                      <w:ind w:left="0" w:right="0" w:firstLine="0"/>
                      <w:jc w:val="left"/>
                      <w:rPr>
                        <w:b/>
                        <w:sz w:val="20"/>
                      </w:rPr>
                    </w:pPr>
                    <w:r>
                      <w:rPr>
                        <w:b/>
                        <w:color w:val="333333"/>
                        <w:sz w:val="20"/>
                      </w:rPr>
                      <w:t>中国燃料电池汽车数量</w:t>
                    </w:r>
                  </w:p>
                  <w:p>
                    <w:pPr>
                      <w:spacing w:before="0" w:line="245" w:lineRule="exact"/>
                      <w:ind w:left="0" w:right="0" w:firstLine="0"/>
                      <w:jc w:val="left"/>
                      <w:rPr>
                        <w:sz w:val="18"/>
                      </w:rPr>
                    </w:pPr>
                    <w:r>
                      <w:rPr>
                        <w:color w:val="333333"/>
                        <w:sz w:val="18"/>
                      </w:rPr>
                      <w:t>2025年氢能源汽车产量有望突破</w:t>
                    </w:r>
                  </w:p>
                  <w:p>
                    <w:pPr>
                      <w:spacing w:before="0" w:line="246" w:lineRule="exact"/>
                      <w:ind w:left="0" w:right="0" w:firstLine="0"/>
                      <w:jc w:val="left"/>
                      <w:rPr>
                        <w:sz w:val="18"/>
                      </w:rPr>
                    </w:pPr>
                    <w:r>
                      <w:rPr>
                        <w:color w:val="333333"/>
                        <w:sz w:val="18"/>
                      </w:rPr>
                      <w:t>5万辆，市场需求大幅提升</w:t>
                    </w:r>
                  </w:p>
                  <w:p>
                    <w:pPr>
                      <w:spacing w:before="79"/>
                      <w:ind w:left="46" w:right="0" w:firstLine="0"/>
                      <w:jc w:val="left"/>
                      <w:rPr>
                        <w:sz w:val="16"/>
                      </w:rPr>
                    </w:pPr>
                    <w:r>
                      <w:rPr>
                        <w:color w:val="333333"/>
                        <w:sz w:val="16"/>
                      </w:rPr>
                      <w:t>【万辆】</w:t>
                    </w:r>
                  </w:p>
                  <w:p>
                    <w:pPr>
                      <w:spacing w:before="119"/>
                      <w:ind w:left="1086" w:right="983" w:firstLine="0"/>
                      <w:jc w:val="center"/>
                      <w:rPr>
                        <w:rFonts w:ascii="Calibri"/>
                        <w:sz w:val="14"/>
                      </w:rPr>
                    </w:pPr>
                    <w:r>
                      <w:rPr>
                        <w:rFonts w:ascii="Calibri"/>
                        <w:sz w:val="14"/>
                      </w:rPr>
                      <w:t>+367.3%</w:t>
                    </w:r>
                  </w:p>
                  <w:p>
                    <w:pPr>
                      <w:spacing w:before="3" w:line="240" w:lineRule="auto"/>
                      <w:rPr>
                        <w:rFonts w:ascii="Calibri"/>
                        <w:sz w:val="11"/>
                      </w:rPr>
                    </w:pPr>
                  </w:p>
                  <w:p>
                    <w:pPr>
                      <w:spacing w:before="1"/>
                      <w:ind w:left="1752" w:right="0" w:firstLine="0"/>
                      <w:jc w:val="left"/>
                      <w:rPr>
                        <w:rFonts w:ascii="Calibri"/>
                        <w:sz w:val="18"/>
                      </w:rPr>
                    </w:pPr>
                    <w:r>
                      <w:rPr>
                        <w:rFonts w:ascii="Calibri"/>
                        <w:color w:val="404040"/>
                        <w:sz w:val="18"/>
                      </w:rPr>
                      <w:t>5.00</w:t>
                    </w:r>
                  </w:p>
                  <w:p>
                    <w:pPr>
                      <w:spacing w:before="61" w:line="216" w:lineRule="exact"/>
                      <w:ind w:left="567" w:right="0" w:firstLine="0"/>
                      <w:jc w:val="left"/>
                      <w:rPr>
                        <w:rFonts w:ascii="Calibri"/>
                        <w:sz w:val="18"/>
                      </w:rPr>
                    </w:pPr>
                    <w:r>
                      <w:rPr>
                        <w:rFonts w:ascii="Calibri"/>
                        <w:color w:val="404040"/>
                        <w:sz w:val="18"/>
                      </w:rPr>
                      <w:t>1.07</w:t>
                    </w:r>
                  </w:p>
                </w:txbxContent>
              </v:textbox>
            </v:shape>
            <v:shape id="_x0000_s1041" type="#_x0000_t202" style="width:385;height:180;left:8037;position:absolute;top:12815" filled="f" stroked="f">
              <v:textbox inset="0,0,0,0">
                <w:txbxContent>
                  <w:p>
                    <w:pPr>
                      <w:spacing w:before="0" w:line="180" w:lineRule="exact"/>
                      <w:ind w:left="0" w:right="0" w:firstLine="0"/>
                      <w:jc w:val="left"/>
                      <w:rPr>
                        <w:rFonts w:ascii="Calibri"/>
                        <w:sz w:val="18"/>
                      </w:rPr>
                    </w:pPr>
                    <w:r>
                      <w:rPr>
                        <w:rFonts w:ascii="Calibri"/>
                        <w:color w:val="585858"/>
                        <w:sz w:val="18"/>
                      </w:rPr>
                      <w:t>2020</w:t>
                    </w:r>
                  </w:p>
                </w:txbxContent>
              </v:textbox>
            </v:shape>
            <v:shape id="_x0000_s1042" type="#_x0000_t202" style="width:473;height:180;left:9178;position:absolute;top:12815" filled="f" stroked="f">
              <v:textbox inset="0,0,0,0">
                <w:txbxContent>
                  <w:p>
                    <w:pPr>
                      <w:spacing w:before="0" w:line="180" w:lineRule="exact"/>
                      <w:ind w:left="0" w:right="0" w:firstLine="0"/>
                      <w:jc w:val="left"/>
                      <w:rPr>
                        <w:rFonts w:ascii="Calibri"/>
                        <w:sz w:val="18"/>
                      </w:rPr>
                    </w:pPr>
                    <w:r>
                      <w:rPr>
                        <w:rFonts w:ascii="Calibri"/>
                        <w:color w:val="585858"/>
                        <w:sz w:val="18"/>
                      </w:rPr>
                      <w:t>2025E</w:t>
                    </w:r>
                  </w:p>
                </w:txbxContent>
              </v:textbox>
            </v:shape>
            <v:shape id="_x0000_s1043" type="#_x0000_t202" style="width:2619;height:429;left:7495;position:absolute;top:13491" filled="f" stroked="f">
              <v:textbox inset="0,0,0,0">
                <w:txbxContent>
                  <w:p>
                    <w:pPr>
                      <w:spacing w:before="6" w:line="175" w:lineRule="auto"/>
                      <w:ind w:left="194" w:right="18" w:hanging="195"/>
                      <w:jc w:val="left"/>
                      <w:rPr>
                        <w:b/>
                        <w:sz w:val="20"/>
                      </w:rPr>
                    </w:pPr>
                    <w:r>
                      <w:rPr>
                        <w:b/>
                        <w:color w:val="333333"/>
                        <w:sz w:val="20"/>
                      </w:rPr>
                      <w:t>中下游市场规模飞跃式增长， 驱动全产业链市场化发展</w:t>
                    </w:r>
                  </w:p>
                </w:txbxContent>
              </v:textbox>
            </v:shape>
          </v:group>
        </w:pict>
      </w:r>
      <w:r>
        <w:pict>
          <v:group id="_x0000_s1044" style="width:143.9pt;height:45.9pt;margin-top:657.35pt;margin-left:62.51pt;mso-position-horizontal-relative:page;mso-position-vertical-relative:page;position:absolute;z-index:251666432" coordorigin="1250,13147" coordsize="2878,918">
            <v:shape id="_x0000_s1045" style="width:2868;height:908;left:1255;position:absolute;top:13152" coordorigin="1255,13152" coordsize="2868,908" path="m2689,13152l1255,13339,1255,14059,4123,14059,4123,13339,2689,13152xe" filled="t" fillcolor="#f1f1f1" stroked="f">
              <v:fill type="solid"/>
              <v:path arrowok="t"/>
            </v:shape>
            <v:shape id="_x0000_s1046" style="width:2868;height:908;left:1255;position:absolute;top:13152" coordorigin="1255,13152" coordsize="2868,908" path="m1255,14059l1255,13339,2689,13152,4123,13339,4123,14059,1255,14059xe" filled="f" stroked="t" strokecolor="#7e7e7e" strokeweight="0.5pt">
              <v:stroke dashstyle="solid"/>
              <v:path arrowok="t"/>
            </v:shape>
            <v:shape id="_x0000_s1047" type="#_x0000_t202" style="width:2878;height:918;left:1250;position:absolute;top:13147" filled="f" stroked="f">
              <v:textbox inset="0,0,0,0">
                <w:txbxContent>
                  <w:p>
                    <w:pPr>
                      <w:spacing w:before="7" w:line="240" w:lineRule="auto"/>
                      <w:rPr>
                        <w:b/>
                        <w:sz w:val="23"/>
                      </w:rPr>
                    </w:pPr>
                  </w:p>
                  <w:p>
                    <w:pPr>
                      <w:spacing w:before="0" w:line="175" w:lineRule="auto"/>
                      <w:ind w:left="442" w:right="199" w:hanging="200"/>
                      <w:jc w:val="left"/>
                      <w:rPr>
                        <w:b/>
                        <w:sz w:val="20"/>
                      </w:rPr>
                    </w:pPr>
                    <w:r>
                      <w:rPr>
                        <w:b/>
                        <w:color w:val="333333"/>
                        <w:sz w:val="20"/>
                      </w:rPr>
                      <w:t>规划重点聚焦于氢能制储运加和氢能源汽车的发展</w:t>
                    </w:r>
                  </w:p>
                </w:txbxContent>
              </v:textbox>
            </v:shape>
          </v:group>
        </w:pict>
      </w:r>
      <w:r>
        <w:pict>
          <v:group id="_x0000_s1048" style="width:143.9pt;height:46pt;margin-top:659.03pt;margin-left:215.15pt;mso-position-horizontal-relative:page;mso-position-vertical-relative:page;position:absolute;z-index:251667456" coordorigin="4303,13181" coordsize="2878,920">
            <v:shape id="_x0000_s1049" style="width:2868;height:910;left:4308;position:absolute;top:13185" coordorigin="4308,13186" coordsize="2868,910" path="m5742,13186l4308,13373,4308,14095,7176,14095,7176,13373,5742,13186xe" filled="t" fillcolor="#f1f1f1" stroked="f">
              <v:fill type="solid"/>
              <v:path arrowok="t"/>
            </v:shape>
            <v:shape id="_x0000_s1050" style="width:2868;height:910;left:4308;position:absolute;top:13185" coordorigin="4308,13186" coordsize="2868,910" path="m4308,14095l4308,13373,5742,13186,7176,13373,7176,14095,4308,14095e" filled="f" stroked="t" strokecolor="#7e7e7e" strokeweight="0.5pt">
              <v:stroke dashstyle="solid"/>
              <v:path arrowok="t"/>
            </v:shape>
            <v:shape id="_x0000_s1051" type="#_x0000_t202" style="width:2878;height:920;left:4303;position:absolute;top:13180" filled="f" stroked="f">
              <v:textbox inset="0,0,0,0">
                <w:txbxContent>
                  <w:p>
                    <w:pPr>
                      <w:spacing w:before="7" w:line="240" w:lineRule="auto"/>
                      <w:rPr>
                        <w:b/>
                        <w:sz w:val="23"/>
                      </w:rPr>
                    </w:pPr>
                  </w:p>
                  <w:p>
                    <w:pPr>
                      <w:spacing w:before="0" w:line="175" w:lineRule="auto"/>
                      <w:ind w:left="446" w:right="194" w:hanging="200"/>
                      <w:jc w:val="left"/>
                      <w:rPr>
                        <w:b/>
                        <w:sz w:val="20"/>
                      </w:rPr>
                    </w:pPr>
                    <w:r>
                      <w:rPr>
                        <w:b/>
                        <w:color w:val="333333"/>
                        <w:sz w:val="20"/>
                      </w:rPr>
                      <w:t>冬奥会成为中国氢能产业发展重要里程碑事件之一</w:t>
                    </w:r>
                  </w:p>
                </w:txbxContent>
              </v:textbox>
            </v:shape>
          </v:group>
        </w:pict>
      </w:r>
    </w:p>
    <w:p>
      <w:pPr>
        <w:pStyle w:val="Heading2"/>
        <w:numPr>
          <w:ilvl w:val="1"/>
          <w:numId w:val="59"/>
        </w:numPr>
        <w:tabs>
          <w:tab w:val="left" w:pos="1118"/>
          <w:tab w:val="left" w:pos="1119"/>
        </w:tabs>
        <w:spacing w:before="58" w:after="0" w:line="240" w:lineRule="auto"/>
        <w:ind w:left="1118" w:right="0" w:hanging="538"/>
        <w:jc w:val="left"/>
      </w:pPr>
      <w:r>
        <w:pict>
          <v:shape id="_x0000_s1052" type="#_x0000_t202" style="width:481.95pt;height:56.65pt;margin-top:32.09pt;margin-left:29.04pt;mso-position-horizontal-relative:page;mso-wrap-distance-left:0;mso-wrap-distance-right:0;position:absolute;z-index:-251648000" filled="t" fillcolor="#f1f1f1" stroked="f">
            <v:fill type="solid"/>
            <v:textbox inset="0,0,0,0">
              <w:txbxContent>
                <w:p>
                  <w:pPr>
                    <w:pStyle w:val="BodyText"/>
                    <w:spacing w:before="3"/>
                    <w:rPr>
                      <w:b/>
                      <w:sz w:val="17"/>
                    </w:rPr>
                  </w:pPr>
                </w:p>
                <w:p>
                  <w:pPr>
                    <w:spacing w:before="0" w:line="192" w:lineRule="auto"/>
                    <w:ind w:left="172" w:right="302" w:firstLine="0"/>
                    <w:jc w:val="left"/>
                    <w:rPr>
                      <w:b/>
                      <w:sz w:val="28"/>
                    </w:rPr>
                  </w:pPr>
                  <w:r>
                    <w:rPr>
                      <w:b/>
                      <w:color w:val="333333"/>
                      <w:sz w:val="28"/>
                    </w:rPr>
                    <w:t>“十四五”规划重点聚焦于氢能“制储运加环节” 和氢能源汽车的发展，“绿色东奥”强有力推动了中国氢能产业建设</w:t>
                  </w:r>
                </w:p>
              </w:txbxContent>
            </v:textbox>
            <w10:wrap type="topAndBottom"/>
          </v:shape>
        </w:pict>
      </w:r>
      <w:r>
        <w:rPr>
          <w:color w:val="960100"/>
          <w:spacing w:val="-1"/>
        </w:rPr>
        <w:t>中国氢能行业发展背景</w:t>
      </w:r>
    </w:p>
    <w:p>
      <w:pPr>
        <w:pStyle w:val="Heading3"/>
        <w:tabs>
          <w:tab w:val="left" w:pos="10297"/>
        </w:tabs>
        <w:spacing w:after="114"/>
        <w:rPr>
          <w:u w:val="none"/>
        </w:rPr>
      </w:pPr>
      <w:r>
        <w:rPr>
          <w:color w:val="333333"/>
          <w:spacing w:val="-1"/>
          <w:u w:val="single" w:color="000000"/>
        </w:rPr>
        <w:t>中国</w:t>
      </w:r>
      <w:r>
        <w:rPr>
          <w:color w:val="333333"/>
          <w:u w:val="single" w:color="000000"/>
        </w:rPr>
        <w:t>氢能产业链热点汇总、十</w:t>
      </w:r>
      <w:r>
        <w:rPr>
          <w:color w:val="333333"/>
          <w:spacing w:val="-3"/>
          <w:u w:val="single" w:color="000000"/>
        </w:rPr>
        <w:t>四</w:t>
      </w:r>
      <w:r>
        <w:rPr>
          <w:color w:val="333333"/>
          <w:u w:val="single" w:color="000000"/>
        </w:rPr>
        <w:t>五规</w:t>
      </w:r>
      <w:r>
        <w:rPr>
          <w:color w:val="333333"/>
          <w:spacing w:val="-3"/>
          <w:u w:val="single" w:color="000000"/>
        </w:rPr>
        <w:t>划</w:t>
      </w:r>
      <w:r>
        <w:rPr>
          <w:color w:val="333333"/>
          <w:u w:val="single" w:color="000000"/>
        </w:rPr>
        <w:t>、市</w:t>
      </w:r>
      <w:r>
        <w:rPr>
          <w:color w:val="333333"/>
          <w:spacing w:val="-3"/>
          <w:u w:val="single" w:color="000000"/>
        </w:rPr>
        <w:t>场</w:t>
      </w:r>
      <w:r>
        <w:rPr>
          <w:color w:val="333333"/>
          <w:u w:val="single" w:color="000000"/>
        </w:rPr>
        <w:t>规模</w:t>
      </w:r>
      <w:r>
        <w:rPr>
          <w:color w:val="333333"/>
          <w:spacing w:val="-3"/>
          <w:u w:val="single" w:color="000000"/>
        </w:rPr>
        <w:t>图</w:t>
      </w:r>
      <w:r>
        <w:rPr>
          <w:color w:val="333333"/>
          <w:u w:val="single" w:color="000000"/>
        </w:rPr>
        <w:t>谱</w:t>
        <w:tab/>
      </w:r>
    </w:p>
    <w:p>
      <w:pPr>
        <w:pStyle w:val="BodyText"/>
        <w:ind w:left="1255"/>
      </w:pPr>
      <w:r>
        <w:pict>
          <v:group id="_x0000_s1053" style="width:27.75pt;height:145.95pt;margin-top:27.36pt;margin-left:30.48pt;mso-position-horizontal-relative:page;mso-wrap-distance-left:0;mso-wrap-distance-right:0;position:absolute;z-index:-251646976" coordorigin="610,547" coordsize="555,2919">
            <v:rect id="_x0000_s1054" style="width:555;height:2900;left:609;position:absolute;top:566" filled="t" fillcolor="#920000" stroked="f">
              <v:fill type="solid"/>
            </v:rect>
            <v:shape id="_x0000_s1055" type="#_x0000_t202" style="width:555;height:2897;left:609;position:absolute;top:547" filled="t" fillcolor="#920000" stroked="f">
              <v:fill type="solid"/>
              <v:textbox inset="0,0,0,0">
                <w:txbxContent>
                  <w:p>
                    <w:pPr>
                      <w:spacing w:before="0" w:line="240" w:lineRule="auto"/>
                      <w:rPr>
                        <w:b/>
                        <w:sz w:val="20"/>
                      </w:rPr>
                    </w:pPr>
                  </w:p>
                  <w:p>
                    <w:pPr>
                      <w:spacing w:before="3" w:line="240" w:lineRule="auto"/>
                      <w:rPr>
                        <w:b/>
                        <w:sz w:val="15"/>
                      </w:rPr>
                    </w:pPr>
                  </w:p>
                  <w:p>
                    <w:pPr>
                      <w:spacing w:before="0" w:line="192" w:lineRule="auto"/>
                      <w:ind w:left="175" w:right="179" w:firstLine="0"/>
                      <w:jc w:val="both"/>
                      <w:rPr>
                        <w:b/>
                        <w:sz w:val="20"/>
                      </w:rPr>
                    </w:pPr>
                    <w:r>
                      <w:rPr>
                        <w:b/>
                        <w:color w:val="FFFFFF"/>
                        <w:sz w:val="20"/>
                      </w:rPr>
                      <w:t>氢能制储运加环节</w:t>
                    </w:r>
                  </w:p>
                </w:txbxContent>
              </v:textbox>
            </v:shape>
            <w10:wrap type="topAndBottom"/>
          </v:group>
        </w:pict>
      </w:r>
      <w:r>
        <w:pict>
          <v:group id="_x0000_s1056" style="width:143.4pt;height:144.85pt;margin-top:27.36pt;margin-left:63.12pt;mso-position-horizontal-relative:page;mso-wrap-distance-left:0;mso-wrap-distance-right:0;position:absolute;z-index:-251645952" coordorigin="1262,547" coordsize="2868,2897">
            <v:rect id="_x0000_s1057" style="width:2868;height:2897;left:1262;position:absolute;top:547" filled="t" fillcolor="#f1f1f1" stroked="f">
              <v:fill type="solid"/>
            </v:rect>
            <v:shape id="_x0000_s1058" type="#_x0000_t202" style="width:2126;height:309;left:1643;position:absolute;top:2879" filled="f" stroked="f">
              <v:textbox inset="0,0,0,0">
                <w:txbxContent>
                  <w:p>
                    <w:pPr>
                      <w:spacing w:before="0" w:line="308" w:lineRule="exact"/>
                      <w:ind w:left="0" w:right="0" w:firstLine="0"/>
                      <w:jc w:val="left"/>
                      <w:rPr>
                        <w:b/>
                        <w:i/>
                        <w:sz w:val="29"/>
                      </w:rPr>
                    </w:pPr>
                    <w:r>
                      <w:rPr>
                        <w:color w:val="333333"/>
                        <w:w w:val="95"/>
                        <w:sz w:val="20"/>
                      </w:rPr>
                      <w:t>储+氢”等示范项目</w:t>
                    </w:r>
                    <w:r>
                      <w:rPr>
                        <w:b/>
                        <w:i/>
                        <w:color w:val="920000"/>
                        <w:w w:val="95"/>
                        <w:sz w:val="29"/>
                      </w:rPr>
                      <w:t>15+</w:t>
                    </w:r>
                  </w:p>
                </w:txbxContent>
              </v:textbox>
            </v:shape>
            <v:shape id="_x0000_s1059" type="#_x0000_t202" style="width:2759;height:208;left:1326;position:absolute;top:2739" filled="f" stroked="f">
              <v:textbox inset="0,0,0,0">
                <w:txbxContent>
                  <w:p>
                    <w:pPr>
                      <w:spacing w:before="0" w:line="208" w:lineRule="exact"/>
                      <w:ind w:left="0" w:right="0" w:firstLine="0"/>
                      <w:jc w:val="left"/>
                      <w:rPr>
                        <w:sz w:val="20"/>
                      </w:rPr>
                    </w:pPr>
                    <w:r>
                      <w:rPr>
                        <w:color w:val="333333"/>
                        <w:sz w:val="20"/>
                      </w:rPr>
                      <w:t>内蒙古：“多能互补+氢”“源网荷</w:t>
                    </w:r>
                  </w:p>
                </w:txbxContent>
              </v:textbox>
            </v:shape>
            <v:shape id="_x0000_s1060" type="#_x0000_t202" style="width:2212;height:1645;left:1600;position:absolute;top:779" filled="f" stroked="f">
              <v:textbox inset="0,0,0,0">
                <w:txbxContent>
                  <w:p>
                    <w:pPr>
                      <w:spacing w:before="0" w:line="159" w:lineRule="exact"/>
                      <w:ind w:left="0" w:right="18" w:firstLine="0"/>
                      <w:jc w:val="center"/>
                      <w:rPr>
                        <w:sz w:val="20"/>
                      </w:rPr>
                    </w:pPr>
                    <w:r>
                      <w:rPr>
                        <w:color w:val="333333"/>
                        <w:spacing w:val="-2"/>
                        <w:sz w:val="20"/>
                      </w:rPr>
                      <w:t>中国可再生能源制氢量达</w:t>
                    </w:r>
                  </w:p>
                  <w:p>
                    <w:pPr>
                      <w:spacing w:before="0" w:line="401" w:lineRule="exact"/>
                      <w:ind w:left="271" w:right="0" w:firstLine="0"/>
                      <w:jc w:val="left"/>
                      <w:rPr>
                        <w:sz w:val="20"/>
                      </w:rPr>
                    </w:pPr>
                    <w:r>
                      <w:rPr>
                        <w:b/>
                        <w:color w:val="920000"/>
                        <w:sz w:val="36"/>
                      </w:rPr>
                      <w:t>10-20</w:t>
                    </w:r>
                    <w:r>
                      <w:rPr>
                        <w:color w:val="333333"/>
                        <w:sz w:val="20"/>
                      </w:rPr>
                      <w:t>万吨/年</w:t>
                    </w:r>
                  </w:p>
                  <w:p>
                    <w:pPr>
                      <w:spacing w:before="0" w:line="160" w:lineRule="exact"/>
                      <w:ind w:left="0" w:right="20" w:firstLine="0"/>
                      <w:jc w:val="center"/>
                      <w:rPr>
                        <w:sz w:val="20"/>
                      </w:rPr>
                    </w:pPr>
                    <w:r>
                      <w:rPr>
                        <w:color w:val="333333"/>
                        <w:sz w:val="20"/>
                      </w:rPr>
                      <w:t>气态运输用氢气瓶突破</w:t>
                    </w:r>
                  </w:p>
                  <w:p>
                    <w:pPr>
                      <w:spacing w:before="0" w:line="400" w:lineRule="exact"/>
                      <w:ind w:left="429" w:right="0" w:firstLine="0"/>
                      <w:jc w:val="left"/>
                      <w:rPr>
                        <w:b/>
                        <w:sz w:val="36"/>
                      </w:rPr>
                    </w:pPr>
                    <w:r>
                      <w:rPr>
                        <w:b/>
                        <w:color w:val="920000"/>
                        <w:sz w:val="36"/>
                      </w:rPr>
                      <w:t>500MPa</w:t>
                    </w:r>
                  </w:p>
                  <w:p>
                    <w:pPr>
                      <w:spacing w:before="0" w:line="159" w:lineRule="exact"/>
                      <w:ind w:left="0" w:right="20" w:firstLine="0"/>
                      <w:jc w:val="center"/>
                      <w:rPr>
                        <w:sz w:val="20"/>
                      </w:rPr>
                    </w:pPr>
                    <w:r>
                      <w:rPr>
                        <w:color w:val="333333"/>
                        <w:sz w:val="20"/>
                      </w:rPr>
                      <w:t>中国计划建成</w:t>
                    </w:r>
                  </w:p>
                  <w:p>
                    <w:pPr>
                      <w:spacing w:before="0" w:line="364" w:lineRule="exact"/>
                      <w:ind w:left="371" w:right="0" w:firstLine="0"/>
                      <w:jc w:val="left"/>
                      <w:rPr>
                        <w:sz w:val="20"/>
                      </w:rPr>
                    </w:pPr>
                    <w:r>
                      <w:rPr>
                        <w:b/>
                        <w:color w:val="920000"/>
                        <w:sz w:val="36"/>
                      </w:rPr>
                      <w:t>400+</w:t>
                    </w:r>
                    <w:r>
                      <w:rPr>
                        <w:color w:val="333333"/>
                        <w:sz w:val="20"/>
                      </w:rPr>
                      <w:t>加氢站</w:t>
                    </w:r>
                  </w:p>
                </w:txbxContent>
              </v:textbox>
            </v:shape>
            <w10:wrap type="topAndBottom"/>
          </v:group>
        </w:pict>
      </w:r>
      <w:r>
        <w:pict>
          <v:shape id="_x0000_s1061" type="#_x0000_t202" style="width:143.4pt;height:144.85pt;margin-top:27.36pt;margin-left:214.32pt;mso-position-horizontal-relative:page;mso-wrap-distance-left:0;mso-wrap-distance-right:0;position:absolute;z-index:-251644928" filled="t" fillcolor="#f1f1f1" stroked="f">
            <v:fill type="solid"/>
            <v:textbox inset="0,0,0,0">
              <w:txbxContent>
                <w:p>
                  <w:pPr>
                    <w:pStyle w:val="BodyText"/>
                    <w:spacing w:before="3"/>
                    <w:rPr>
                      <w:b/>
                      <w:sz w:val="16"/>
                    </w:rPr>
                  </w:pPr>
                </w:p>
                <w:p>
                  <w:pPr>
                    <w:spacing w:before="0" w:line="236" w:lineRule="exact"/>
                    <w:ind w:left="31" w:right="31" w:firstLine="0"/>
                    <w:jc w:val="center"/>
                    <w:rPr>
                      <w:b/>
                      <w:sz w:val="20"/>
                    </w:rPr>
                  </w:pPr>
                  <w:r>
                    <w:rPr>
                      <w:b/>
                      <w:color w:val="333333"/>
                      <w:sz w:val="20"/>
                    </w:rPr>
                    <w:t>“绿色冬奥”氢能基础设施建设</w:t>
                  </w:r>
                </w:p>
                <w:p>
                  <w:pPr>
                    <w:spacing w:before="0" w:line="377" w:lineRule="exact"/>
                    <w:ind w:left="33" w:right="31" w:firstLine="0"/>
                    <w:jc w:val="center"/>
                    <w:rPr>
                      <w:sz w:val="20"/>
                    </w:rPr>
                  </w:pPr>
                  <w:r>
                    <w:rPr>
                      <w:b/>
                      <w:color w:val="920000"/>
                      <w:sz w:val="36"/>
                    </w:rPr>
                    <w:t>30+</w:t>
                  </w:r>
                  <w:r>
                    <w:rPr>
                      <w:color w:val="333333"/>
                      <w:sz w:val="20"/>
                    </w:rPr>
                    <w:t>加氢站</w:t>
                  </w:r>
                </w:p>
                <w:p>
                  <w:pPr>
                    <w:pStyle w:val="BodyText"/>
                    <w:spacing w:line="442" w:lineRule="exact"/>
                    <w:ind w:left="33" w:right="31"/>
                    <w:jc w:val="center"/>
                  </w:pPr>
                  <w:r>
                    <w:rPr>
                      <w:b/>
                      <w:color w:val="920000"/>
                      <w:sz w:val="36"/>
                    </w:rPr>
                    <w:t>1</w:t>
                  </w:r>
                  <w:r>
                    <w:rPr>
                      <w:color w:val="333333"/>
                    </w:rPr>
                    <w:t>座全球最大电解水制氢装置</w:t>
                  </w:r>
                </w:p>
                <w:p>
                  <w:pPr>
                    <w:pStyle w:val="BodyText"/>
                    <w:spacing w:before="13"/>
                    <w:rPr>
                      <w:sz w:val="24"/>
                    </w:rPr>
                  </w:pPr>
                </w:p>
                <w:p>
                  <w:pPr>
                    <w:spacing w:before="1" w:line="160" w:lineRule="auto"/>
                    <w:ind w:left="339" w:right="137" w:hanging="188"/>
                    <w:jc w:val="left"/>
                    <w:rPr>
                      <w:sz w:val="20"/>
                    </w:rPr>
                  </w:pPr>
                  <w:r>
                    <w:rPr>
                      <w:b/>
                      <w:color w:val="333333"/>
                      <w:sz w:val="20"/>
                    </w:rPr>
                    <w:t>“绿色冬奥”氢气制备环保性高</w:t>
                  </w:r>
                  <w:r>
                    <w:rPr>
                      <w:color w:val="333333"/>
                      <w:sz w:val="20"/>
                    </w:rPr>
                    <w:t>共</w:t>
                  </w:r>
                  <w:r>
                    <w:rPr>
                      <w:b/>
                      <w:color w:val="920000"/>
                      <w:sz w:val="36"/>
                    </w:rPr>
                    <w:t>11</w:t>
                  </w:r>
                  <w:r>
                    <w:rPr>
                      <w:color w:val="333333"/>
                      <w:sz w:val="20"/>
                    </w:rPr>
                    <w:t>座制氢厂供应氢气包括</w:t>
                  </w:r>
                  <w:r>
                    <w:rPr>
                      <w:b/>
                      <w:color w:val="920000"/>
                      <w:sz w:val="36"/>
                    </w:rPr>
                    <w:t>7</w:t>
                  </w:r>
                  <w:r>
                    <w:rPr>
                      <w:color w:val="333333"/>
                      <w:sz w:val="20"/>
                    </w:rPr>
                    <w:t>座绿氢制氢厂</w:t>
                  </w:r>
                </w:p>
              </w:txbxContent>
            </v:textbox>
            <w10:wrap type="topAndBottom"/>
          </v:shape>
        </w:pict>
      </w:r>
      <w:r>
        <w:pict>
          <v:group id="_x0000_s1062" style="width:143.4pt;height:144.85pt;margin-top:27.36pt;margin-left:367.32pt;mso-position-horizontal-relative:page;mso-wrap-distance-left:0;mso-wrap-distance-right:0;position:absolute;z-index:-251643904" coordorigin="7346,547" coordsize="2868,2897">
            <v:rect id="_x0000_s1063" style="width:2868;height:2897;left:7346;position:absolute;top:547" filled="t" fillcolor="#f1f1f1" stroked="f">
              <v:fill type="solid"/>
            </v:rect>
            <v:shape id="_x0000_s1064" style="width:2062;height:430;left:7826;position:absolute;top:2551" coordorigin="7826,2551" coordsize="2062,430" path="m8702,2746l7826,2746,7826,2981,8702,2981,8702,2746xm9888,2551l9010,2551,9010,2981,9888,2981,9888,2551xe" filled="t" fillcolor="#b5b5b5" stroked="f">
              <v:fill type="solid"/>
              <v:path arrowok="t"/>
            </v:shape>
            <v:shape id="_x0000_s1065" style="width:1244;height:395;left:8226;position:absolute;top:2084" coordorigin="8227,2084" coordsize="1244,395" path="m9420,2084l8227,2084,8227,2479,8247,2479,8247,2104,8237,2104,8247,2094,9420,2094,9420,2084xm9400,2174l9350,2174,9410,2294,9460,2194,9400,2194,9400,2174xm9400,2094l9400,2194,9420,2194,9420,2104,9410,2104,9400,2094xm9470,2174l9420,2174,9420,2194,9460,2194,9470,2174xm8247,2094l8237,2104,8247,2104,8247,2094xm9400,2094l8247,2094,8247,2104,9400,2104,9400,2094xm9420,2094l9400,2094,9410,2104,9420,2104,9420,2094xe" filled="t" fillcolor="#920000" stroked="f">
              <v:fill type="solid"/>
              <v:path arrowok="t"/>
            </v:shape>
            <v:shape id="_x0000_s1066" style="width:872;height:216;left:8404;position:absolute;top:1972" coordorigin="8405,1973" coordsize="872,216" path="m9240,1973l8441,1973,8427,1976,8415,1983,8408,1995,8405,2009,8405,2153,8408,2167,8415,2178,8427,2186,8441,2189,9240,2189,9254,2186,9265,2178,9273,2167,9276,2153,9276,2009,9273,1995,9265,1983,9254,1976,9240,1973xe" filled="t" fillcolor="white" stroked="f">
              <v:fill type="solid"/>
              <v:path arrowok="t"/>
            </v:shape>
            <v:shape id="_x0000_s1067" style="width:872;height:216;left:8404;position:absolute;top:1972" coordorigin="8405,1973" coordsize="872,216" path="m8405,2009l8408,1995,8415,1983,8427,1976,8441,1973,9240,1973,9254,1976,9265,1983,9273,1995,9276,2009,9276,2153,9273,2167,9265,2178,9254,2186,9240,2189,8441,2189,8427,2186,8415,2178,8408,2167,8405,2153,8405,2009xe" filled="f" stroked="t" strokecolor="#920000" strokeweight="1pt">
              <v:stroke dashstyle="solid"/>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68" type="#_x0000_t75" style="width:219;height:236;left:9945;position:absolute;top:2409" stroked="f">
              <v:imagedata r:id="rId10" o:title=""/>
            </v:shape>
            <v:shape id="_x0000_s1069" type="#_x0000_t202" style="width:2868;height:2897;left:7346;position:absolute;top:547" filled="f" stroked="f">
              <v:textbox inset="0,0,0,0">
                <w:txbxContent>
                  <w:p>
                    <w:pPr>
                      <w:spacing w:before="5" w:line="240" w:lineRule="auto"/>
                      <w:rPr>
                        <w:b/>
                        <w:sz w:val="15"/>
                      </w:rPr>
                    </w:pPr>
                  </w:p>
                  <w:p>
                    <w:pPr>
                      <w:spacing w:before="0" w:line="301" w:lineRule="exact"/>
                      <w:ind w:left="145" w:right="0" w:firstLine="0"/>
                      <w:jc w:val="left"/>
                      <w:rPr>
                        <w:b/>
                        <w:sz w:val="20"/>
                      </w:rPr>
                    </w:pPr>
                    <w:r>
                      <w:rPr>
                        <w:b/>
                        <w:color w:val="333333"/>
                        <w:sz w:val="20"/>
                      </w:rPr>
                      <w:t>中国氢气供需预测</w:t>
                    </w:r>
                  </w:p>
                  <w:p>
                    <w:pPr>
                      <w:spacing w:before="35" w:line="194" w:lineRule="auto"/>
                      <w:ind w:left="145" w:right="140" w:firstLine="0"/>
                      <w:jc w:val="left"/>
                      <w:rPr>
                        <w:sz w:val="18"/>
                      </w:rPr>
                    </w:pPr>
                    <w:r>
                      <w:rPr>
                        <w:color w:val="333333"/>
                        <w:sz w:val="18"/>
                      </w:rPr>
                      <w:t>氢气需求提升，2050年占中国终端能源体系10%，产值达12万亿</w:t>
                    </w:r>
                  </w:p>
                  <w:p>
                    <w:pPr>
                      <w:spacing w:before="104"/>
                      <w:ind w:left="191" w:right="0" w:firstLine="0"/>
                      <w:jc w:val="left"/>
                      <w:rPr>
                        <w:sz w:val="16"/>
                      </w:rPr>
                    </w:pPr>
                    <w:r>
                      <w:rPr>
                        <w:color w:val="333333"/>
                        <w:sz w:val="16"/>
                      </w:rPr>
                      <w:t>【亿吨】</w:t>
                    </w:r>
                  </w:p>
                  <w:p>
                    <w:pPr>
                      <w:spacing w:before="99"/>
                      <w:ind w:left="152" w:right="31" w:firstLine="0"/>
                      <w:jc w:val="center"/>
                      <w:rPr>
                        <w:rFonts w:ascii="Calibri"/>
                        <w:sz w:val="14"/>
                      </w:rPr>
                    </w:pPr>
                    <w:r>
                      <w:rPr>
                        <w:rFonts w:ascii="Calibri"/>
                        <w:sz w:val="14"/>
                      </w:rPr>
                      <w:t>+81.8%</w:t>
                    </w:r>
                  </w:p>
                  <w:p>
                    <w:pPr>
                      <w:spacing w:before="74" w:line="206" w:lineRule="exact"/>
                      <w:ind w:left="1943" w:right="0" w:firstLine="0"/>
                      <w:jc w:val="left"/>
                      <w:rPr>
                        <w:rFonts w:ascii="Calibri"/>
                        <w:sz w:val="18"/>
                      </w:rPr>
                    </w:pPr>
                    <w:r>
                      <w:rPr>
                        <w:rFonts w:ascii="Calibri"/>
                        <w:color w:val="404040"/>
                        <w:sz w:val="18"/>
                      </w:rPr>
                      <w:t>0.60</w:t>
                    </w:r>
                  </w:p>
                  <w:p>
                    <w:pPr>
                      <w:spacing w:before="0" w:line="199" w:lineRule="exact"/>
                      <w:ind w:left="758" w:right="0" w:firstLine="0"/>
                      <w:jc w:val="left"/>
                      <w:rPr>
                        <w:rFonts w:ascii="Calibri"/>
                        <w:sz w:val="18"/>
                      </w:rPr>
                    </w:pPr>
                    <w:r>
                      <w:rPr>
                        <w:rFonts w:ascii="Calibri"/>
                        <w:color w:val="404040"/>
                        <w:sz w:val="18"/>
                      </w:rPr>
                      <w:t>0.33</w:t>
                    </w:r>
                  </w:p>
                  <w:p>
                    <w:pPr>
                      <w:tabs>
                        <w:tab w:val="left" w:pos="2037"/>
                      </w:tabs>
                      <w:spacing w:before="0" w:line="429" w:lineRule="exact"/>
                      <w:ind w:left="326" w:right="-58" w:firstLine="0"/>
                      <w:jc w:val="left"/>
                      <w:rPr>
                        <w:b/>
                        <w:i/>
                        <w:sz w:val="29"/>
                      </w:rPr>
                    </w:pPr>
                    <w:r>
                      <w:rPr>
                        <w:b/>
                        <w:i/>
                        <w:color w:val="920000"/>
                        <w:w w:val="96"/>
                        <w:sz w:val="29"/>
                        <w:u w:val="single" w:color="D9D9D9"/>
                      </w:rPr>
                      <w:t xml:space="preserve"> </w:t>
                    </w:r>
                    <w:r>
                      <w:rPr>
                        <w:b/>
                        <w:i/>
                        <w:color w:val="920000"/>
                        <w:sz w:val="29"/>
                        <w:u w:val="single" w:color="D9D9D9"/>
                      </w:rPr>
                      <w:tab/>
                    </w:r>
                    <w:r>
                      <w:rPr>
                        <w:b/>
                        <w:i/>
                        <w:color w:val="920000"/>
                        <w:w w:val="95"/>
                        <w:sz w:val="29"/>
                        <w:u w:val="single" w:color="D9D9D9"/>
                      </w:rPr>
                      <w:t>12万亿</w:t>
                    </w:r>
                  </w:p>
                  <w:p>
                    <w:pPr>
                      <w:tabs>
                        <w:tab w:val="left" w:pos="1878"/>
                      </w:tabs>
                      <w:spacing w:before="18"/>
                      <w:ind w:left="737" w:right="0" w:firstLine="0"/>
                      <w:jc w:val="left"/>
                      <w:rPr>
                        <w:rFonts w:ascii="Calibri"/>
                        <w:sz w:val="18"/>
                      </w:rPr>
                    </w:pPr>
                    <w:r>
                      <w:rPr>
                        <w:rFonts w:ascii="Calibri"/>
                        <w:color w:val="585858"/>
                        <w:sz w:val="18"/>
                      </w:rPr>
                      <w:t>2019</w:t>
                      <w:tab/>
                      <w:t>2050E</w:t>
                    </w:r>
                  </w:p>
                </w:txbxContent>
              </v:textbox>
            </v:shape>
            <w10:wrap type="topAndBottom"/>
          </v:group>
        </w:pict>
      </w:r>
      <w:r>
        <w:pict>
          <v:group id="_x0000_i1070" style="width:143.4pt;height:21.15pt;mso-position-horizontal-relative:char;mso-position-vertical-relative:line" coordorigin="0,0" coordsize="2868,423">
            <v:shape id="_x0000_s1071" type="#_x0000_t75" style="width:2868;height:423;position:absolute" stroked="f">
              <v:imagedata r:id="rId11" o:title=""/>
            </v:shape>
            <v:shape id="_x0000_s1072" type="#_x0000_t202" style="width:2868;height:423;position:absolute" filled="f" stroked="f">
              <v:textbox inset="0,0,0,0">
                <w:txbxContent>
                  <w:p>
                    <w:pPr>
                      <w:spacing w:before="70"/>
                      <w:ind w:left="826" w:right="0" w:firstLine="0"/>
                      <w:jc w:val="left"/>
                      <w:rPr>
                        <w:b/>
                        <w:sz w:val="20"/>
                      </w:rPr>
                    </w:pPr>
                    <w:r>
                      <w:rPr>
                        <w:b/>
                        <w:color w:val="FFFFFF"/>
                        <w:sz w:val="20"/>
                      </w:rPr>
                      <w:t>“十四五” 规划</w:t>
                    </w:r>
                  </w:p>
                </w:txbxContent>
              </v:textbox>
            </v:shape>
            <w10:wrap type="none"/>
          </v:group>
        </w:pict>
      </w:r>
      <w:r>
        <w:rPr>
          <w:rFonts w:ascii="Times New Roman"/>
          <w:spacing w:val="124"/>
        </w:rPr>
        <w:t xml:space="preserve"> </w:t>
      </w:r>
      <w:r>
        <w:rPr>
          <w:spacing w:val="124"/>
        </w:rPr>
        <w:pict>
          <v:group id="_x0000_i1073" style="width:143.4pt;height:21.15pt;mso-position-horizontal-relative:char;mso-position-vertical-relative:line" coordorigin="0,0" coordsize="2868,423">
            <v:shape id="_x0000_s1074" style="width:2868;height:423;position:absolute" coordorigin="0,0" coordsize="2868,423" path="m2798,l70,,43,6,21,21,6,43,,70,,352,6,379,21,402,43,417,70,422,2798,422,2825,417,2847,402,2862,379,2868,352,2868,70,2862,43,2847,21,2825,6,2798,xe" filled="t" fillcolor="#920000" stroked="f">
              <v:fill type="solid"/>
              <v:path arrowok="t"/>
            </v:shape>
            <v:shape id="_x0000_s1075" type="#_x0000_t75" style="width:387;height:327;left:468;position:absolute;top:33" stroked="f">
              <v:imagedata r:id="rId12" o:title=""/>
            </v:shape>
            <v:shape id="_x0000_s1076" type="#_x0000_t202" style="width:2868;height:423;position:absolute" filled="f" stroked="f">
              <v:textbox inset="0,0,0,0">
                <w:txbxContent>
                  <w:p>
                    <w:pPr>
                      <w:spacing w:before="70"/>
                      <w:ind w:left="32" w:right="31" w:firstLine="0"/>
                      <w:jc w:val="center"/>
                      <w:rPr>
                        <w:b/>
                        <w:sz w:val="20"/>
                      </w:rPr>
                    </w:pPr>
                    <w:r>
                      <w:rPr>
                        <w:b/>
                        <w:color w:val="FFFFFF"/>
                        <w:sz w:val="20"/>
                      </w:rPr>
                      <w:t>热点追踪</w:t>
                    </w:r>
                  </w:p>
                </w:txbxContent>
              </v:textbox>
            </v:shape>
            <w10:wrap type="none"/>
          </v:group>
        </w:pict>
      </w:r>
      <w:r>
        <w:rPr>
          <w:rFonts w:ascii="Times New Roman"/>
          <w:spacing w:val="100"/>
        </w:rPr>
        <w:t xml:space="preserve"> </w:t>
      </w:r>
      <w:r>
        <w:rPr>
          <w:spacing w:val="100"/>
        </w:rPr>
        <w:pict>
          <v:group id="_x0000_i1077" style="width:143.4pt;height:21.15pt;mso-position-horizontal-relative:char;mso-position-vertical-relative:line" coordorigin="0,0" coordsize="2868,423">
            <v:shape id="_x0000_s1078" style="width:2868;height:423;position:absolute" coordorigin="0,0" coordsize="2868,423" path="m2798,l70,,43,6,21,21,6,43,,70,,352,6,379,21,402,43,417,70,422,2798,422,2825,417,2847,402,2862,379,2868,352,2868,70,2862,43,2847,21,2825,6,2798,xe" filled="t" fillcolor="#920000" stroked="f">
              <v:fill type="solid"/>
              <v:path arrowok="t"/>
            </v:shape>
            <v:shape id="_x0000_s1079" type="#_x0000_t75" style="width:387;height:312;left:405;position:absolute;top:67" stroked="f">
              <v:imagedata r:id="rId13" o:title=""/>
            </v:shape>
            <v:shape id="_x0000_s1080" type="#_x0000_t202" style="width:2868;height:423;position:absolute" filled="f" stroked="f">
              <v:textbox inset="0,0,0,0">
                <w:txbxContent>
                  <w:p>
                    <w:pPr>
                      <w:spacing w:before="70"/>
                      <w:ind w:left="31" w:right="31" w:firstLine="0"/>
                      <w:jc w:val="center"/>
                      <w:rPr>
                        <w:b/>
                        <w:sz w:val="20"/>
                      </w:rPr>
                    </w:pPr>
                    <w:r>
                      <w:rPr>
                        <w:b/>
                        <w:color w:val="FFFFFF"/>
                        <w:sz w:val="20"/>
                      </w:rPr>
                      <w:t>市场规模</w:t>
                    </w:r>
                  </w:p>
                </w:txbxContent>
              </v:textbox>
            </v:shape>
            <w10:wrap type="none"/>
          </v:group>
        </w:pict>
      </w:r>
    </w:p>
    <w:p>
      <w:pPr>
        <w:pStyle w:val="BodyText"/>
        <w:spacing w:before="5"/>
        <w:rPr>
          <w:b/>
          <w:sz w:val="4"/>
        </w:rPr>
      </w:pPr>
    </w:p>
    <w:p>
      <w:pPr>
        <w:pStyle w:val="BodyText"/>
        <w:spacing w:line="20" w:lineRule="exact"/>
        <w:ind w:left="1048"/>
        <w:rPr>
          <w:sz w:val="2"/>
        </w:rPr>
      </w:pPr>
      <w:r>
        <w:rPr>
          <w:sz w:val="2"/>
        </w:rPr>
        <w:pict>
          <v:group id="_x0000_i1081" style="width:458.1pt;height:0.75pt;mso-position-horizontal-relative:char;mso-position-vertical-relative:line" coordorigin="0,0" coordsize="9162,15">
            <v:line id="_x0000_s1082" style="position:absolute" from="0,8" to="9162,8" stroked="t" strokecolor="#7e7e7e" strokeweight="0.75pt">
              <v:stroke dashstyle="shortDash"/>
            </v:line>
            <w10:wrap type="none"/>
          </v:group>
        </w:pict>
      </w:r>
    </w:p>
    <w:p>
      <w:pPr>
        <w:pStyle w:val="BodyText"/>
        <w:spacing w:before="6"/>
        <w:rPr>
          <w:b/>
          <w:sz w:val="6"/>
        </w:rPr>
      </w:pPr>
    </w:p>
    <w:p>
      <w:pPr>
        <w:pStyle w:val="BodyText"/>
        <w:ind w:left="609"/>
      </w:pPr>
      <w:r>
        <w:pict>
          <v:shape id="_x0000_i1083" type="#_x0000_t202" style="width:27.75pt;height:146.4pt;mso-position-horizontal-relative:char;mso-position-vertical-relative:line" filled="t" fillcolor="#920000" stroked="f">
            <v:fill type="solid"/>
            <v:textbox inset="0,0,0,0">
              <w:txbxContent>
                <w:p>
                  <w:pPr>
                    <w:pStyle w:val="BodyText"/>
                    <w:spacing w:before="13"/>
                    <w:rPr>
                      <w:b/>
                      <w:sz w:val="19"/>
                    </w:rPr>
                  </w:pPr>
                </w:p>
                <w:p>
                  <w:pPr>
                    <w:spacing w:before="0" w:line="192" w:lineRule="auto"/>
                    <w:ind w:left="175" w:right="177" w:firstLine="0"/>
                    <w:jc w:val="both"/>
                    <w:rPr>
                      <w:b/>
                      <w:sz w:val="20"/>
                    </w:rPr>
                  </w:pPr>
                  <w:r>
                    <w:rPr>
                      <w:b/>
                      <w:color w:val="FFFFFF"/>
                      <w:sz w:val="20"/>
                    </w:rPr>
                    <w:t>氢能转换之氢燃料电池</w:t>
                  </w:r>
                </w:p>
              </w:txbxContent>
            </v:textbox>
            <w10:wrap type="none"/>
            <w10:anchorlock/>
          </v:shape>
        </w:pict>
      </w:r>
      <w:r>
        <w:rPr>
          <w:rFonts w:ascii="Times New Roman"/>
          <w:spacing w:val="14"/>
        </w:rPr>
        <w:t xml:space="preserve"> </w:t>
      </w:r>
      <w:r>
        <w:rPr>
          <w:spacing w:val="14"/>
        </w:rPr>
        <w:pict>
          <v:shape id="_x0000_i1084" type="#_x0000_t202" style="width:143.55pt;height:146.4pt;mso-position-horizontal-relative:char;mso-position-vertical-relative:line" filled="t" fillcolor="#f1f1f1" stroked="f">
            <v:fill type="solid"/>
            <v:textbox inset="0,0,0,0">
              <w:txbxContent>
                <w:p>
                  <w:pPr>
                    <w:pStyle w:val="BodyText"/>
                    <w:rPr>
                      <w:rFonts w:ascii="Times New Roman"/>
                    </w:rPr>
                  </w:pPr>
                </w:p>
                <w:p>
                  <w:pPr>
                    <w:pStyle w:val="BodyText"/>
                    <w:rPr>
                      <w:rFonts w:ascii="Times New Roman"/>
                      <w:sz w:val="22"/>
                    </w:rPr>
                  </w:pPr>
                </w:p>
                <w:p>
                  <w:pPr>
                    <w:spacing w:before="0" w:line="175" w:lineRule="auto"/>
                    <w:ind w:left="117" w:right="113" w:firstLine="0"/>
                    <w:jc w:val="center"/>
                    <w:rPr>
                      <w:sz w:val="20"/>
                    </w:rPr>
                  </w:pPr>
                  <w:r>
                    <w:rPr>
                      <w:color w:val="333333"/>
                      <w:sz w:val="20"/>
                    </w:rPr>
                    <w:t>开展</w:t>
                  </w:r>
                  <w:r>
                    <w:rPr>
                      <w:b/>
                      <w:color w:val="333333"/>
                      <w:sz w:val="20"/>
                    </w:rPr>
                    <w:t>高性能、长寿命质子交换膜</w:t>
                  </w:r>
                  <w:r>
                    <w:rPr>
                      <w:color w:val="333333"/>
                      <w:sz w:val="20"/>
                    </w:rPr>
                    <w:t>燃料电池技术研究</w:t>
                  </w:r>
                </w:p>
                <w:p>
                  <w:pPr>
                    <w:spacing w:before="62" w:line="175" w:lineRule="auto"/>
                    <w:ind w:left="116" w:right="117" w:firstLine="0"/>
                    <w:jc w:val="center"/>
                    <w:rPr>
                      <w:sz w:val="20"/>
                    </w:rPr>
                  </w:pPr>
                  <w:r>
                    <w:rPr>
                      <w:color w:val="333333"/>
                      <w:sz w:val="20"/>
                    </w:rPr>
                    <w:t>突破</w:t>
                  </w:r>
                  <w:r>
                    <w:rPr>
                      <w:b/>
                      <w:color w:val="333333"/>
                      <w:sz w:val="20"/>
                    </w:rPr>
                    <w:t>固体氧化物燃料电池</w:t>
                  </w:r>
                  <w:r>
                    <w:rPr>
                      <w:color w:val="333333"/>
                      <w:sz w:val="20"/>
                    </w:rPr>
                    <w:t>关键技术</w:t>
                  </w:r>
                </w:p>
                <w:p>
                  <w:pPr>
                    <w:spacing w:before="39" w:line="199" w:lineRule="auto"/>
                    <w:ind w:left="138" w:right="139" w:firstLine="0"/>
                    <w:jc w:val="both"/>
                    <w:rPr>
                      <w:b/>
                      <w:sz w:val="20"/>
                    </w:rPr>
                  </w:pPr>
                  <w:r>
                    <w:rPr>
                      <w:color w:val="333333"/>
                      <w:sz w:val="20"/>
                    </w:rPr>
                    <w:t>完善</w:t>
                  </w:r>
                  <w:r>
                    <w:rPr>
                      <w:b/>
                      <w:color w:val="333333"/>
                      <w:sz w:val="20"/>
                    </w:rPr>
                    <w:t>熔融碳酸盐燃料电池</w:t>
                  </w:r>
                  <w:r>
                    <w:rPr>
                      <w:color w:val="333333"/>
                      <w:spacing w:val="-7"/>
                      <w:sz w:val="20"/>
                    </w:rPr>
                    <w:t>电池</w:t>
                  </w:r>
                  <w:r>
                    <w:rPr>
                      <w:color w:val="333333"/>
                      <w:spacing w:val="-1"/>
                      <w:sz w:val="20"/>
                    </w:rPr>
                    <w:t>堆堆叠、功率放大等关键技术</w:t>
                  </w:r>
                  <w:r>
                    <w:rPr>
                      <w:b/>
                      <w:color w:val="333333"/>
                      <w:spacing w:val="-1"/>
                      <w:sz w:val="20"/>
                    </w:rPr>
                    <w:t>掌握百千瓦级熔融碳酸盐燃料</w:t>
                  </w:r>
                </w:p>
                <w:p>
                  <w:pPr>
                    <w:spacing w:before="0" w:line="236" w:lineRule="exact"/>
                    <w:ind w:left="113" w:right="113" w:firstLine="0"/>
                    <w:jc w:val="center"/>
                    <w:rPr>
                      <w:sz w:val="20"/>
                    </w:rPr>
                  </w:pPr>
                  <w:r>
                    <w:rPr>
                      <w:b/>
                      <w:color w:val="333333"/>
                      <w:sz w:val="20"/>
                    </w:rPr>
                    <w:t>电池</w:t>
                  </w:r>
                  <w:r>
                    <w:rPr>
                      <w:color w:val="333333"/>
                      <w:sz w:val="20"/>
                    </w:rPr>
                    <w:t>集成设计技术</w:t>
                  </w:r>
                </w:p>
              </w:txbxContent>
            </v:textbox>
            <w10:wrap type="none"/>
            <w10:anchorlock/>
          </v:shape>
        </w:pict>
      </w:r>
      <w:r>
        <w:rPr>
          <w:rFonts w:ascii="Times New Roman"/>
          <w:spacing w:val="127"/>
        </w:rPr>
        <w:t xml:space="preserve"> </w:t>
      </w:r>
      <w:r>
        <w:rPr>
          <w:spacing w:val="127"/>
        </w:rPr>
        <w:pict>
          <v:shape id="_x0000_i1085" type="#_x0000_t202" style="width:143.4pt;height:144.75pt;mso-position-horizontal-relative:char;mso-position-vertical-relative:line" filled="t" fillcolor="#f1f1f1" stroked="f">
            <v:fill type="solid"/>
            <v:textbox inset="0,0,0,0">
              <w:txbxContent>
                <w:p>
                  <w:pPr>
                    <w:pStyle w:val="BodyText"/>
                    <w:rPr>
                      <w:rFonts w:ascii="Times New Roman"/>
                    </w:rPr>
                  </w:pPr>
                </w:p>
                <w:p>
                  <w:pPr>
                    <w:pStyle w:val="BodyText"/>
                    <w:spacing w:before="6"/>
                    <w:rPr>
                      <w:rFonts w:ascii="Times New Roman"/>
                      <w:sz w:val="16"/>
                    </w:rPr>
                  </w:pPr>
                </w:p>
                <w:p>
                  <w:pPr>
                    <w:spacing w:before="0" w:line="175" w:lineRule="auto"/>
                    <w:ind w:left="38" w:right="31" w:firstLine="0"/>
                    <w:jc w:val="center"/>
                    <w:rPr>
                      <w:b/>
                      <w:sz w:val="20"/>
                    </w:rPr>
                  </w:pPr>
                  <w:r>
                    <w:rPr>
                      <w:b/>
                      <w:color w:val="333333"/>
                      <w:w w:val="95"/>
                      <w:sz w:val="20"/>
                    </w:rPr>
                    <w:t>氢蓝时代氢燃料电池系统实现全</w:t>
                  </w:r>
                  <w:r>
                    <w:rPr>
                      <w:b/>
                      <w:color w:val="333333"/>
                      <w:sz w:val="20"/>
                    </w:rPr>
                    <w:t>球单堆额定功率首次突破</w:t>
                  </w:r>
                </w:p>
                <w:p>
                  <w:pPr>
                    <w:spacing w:before="0" w:line="439" w:lineRule="exact"/>
                    <w:ind w:left="33" w:right="31" w:firstLine="0"/>
                    <w:jc w:val="center"/>
                    <w:rPr>
                      <w:b/>
                      <w:sz w:val="36"/>
                    </w:rPr>
                  </w:pPr>
                  <w:r>
                    <w:rPr>
                      <w:b/>
                      <w:color w:val="920000"/>
                      <w:sz w:val="36"/>
                    </w:rPr>
                    <w:t>130kW</w:t>
                  </w:r>
                </w:p>
                <w:p>
                  <w:pPr>
                    <w:pStyle w:val="BodyText"/>
                    <w:spacing w:before="2"/>
                    <w:rPr>
                      <w:b/>
                      <w:sz w:val="24"/>
                    </w:rPr>
                  </w:pPr>
                </w:p>
                <w:p>
                  <w:pPr>
                    <w:spacing w:before="0" w:line="175" w:lineRule="auto"/>
                    <w:ind w:left="17" w:right="16" w:firstLine="0"/>
                    <w:jc w:val="center"/>
                    <w:rPr>
                      <w:b/>
                      <w:sz w:val="20"/>
                    </w:rPr>
                  </w:pPr>
                  <w:r>
                    <w:rPr>
                      <w:b/>
                      <w:color w:val="333333"/>
                      <w:sz w:val="20"/>
                    </w:rPr>
                    <w:t>中国首条自主可控质子交换膜产线投运，规模达</w:t>
                  </w:r>
                </w:p>
                <w:p>
                  <w:pPr>
                    <w:spacing w:before="0" w:line="439" w:lineRule="exact"/>
                    <w:ind w:left="31" w:right="31" w:firstLine="0"/>
                    <w:jc w:val="center"/>
                    <w:rPr>
                      <w:sz w:val="20"/>
                    </w:rPr>
                  </w:pPr>
                  <w:r>
                    <w:rPr>
                      <w:b/>
                      <w:color w:val="920000"/>
                      <w:sz w:val="36"/>
                    </w:rPr>
                    <w:t>30</w:t>
                  </w:r>
                  <w:r>
                    <w:rPr>
                      <w:color w:val="333333"/>
                      <w:sz w:val="20"/>
                    </w:rPr>
                    <w:t>万平方米</w:t>
                  </w:r>
                </w:p>
              </w:txbxContent>
            </v:textbox>
            <w10:wrap type="none"/>
            <w10:anchorlock/>
          </v:shape>
        </w:pict>
      </w:r>
      <w:r>
        <w:rPr>
          <w:rFonts w:ascii="Times New Roman"/>
          <w:spacing w:val="130"/>
        </w:rPr>
        <w:t xml:space="preserve"> </w:t>
      </w:r>
      <w:r>
        <w:rPr>
          <w:spacing w:val="130"/>
          <w:position w:val="3"/>
        </w:rPr>
        <w:pict>
          <v:group id="_x0000_i1086" style="width:143.4pt;height:144.85pt;mso-position-horizontal-relative:char;mso-position-vertical-relative:line" coordorigin="0,0" coordsize="2868,2897">
            <v:rect id="_x0000_s1087" style="width:2868;height:2897;position:absolute" filled="t" fillcolor="#f1f1f1" stroked="f">
              <v:fill type="solid"/>
            </v:rect>
            <v:shape id="_x0000_s1088" style="width:2064;height:308;left:432;position:absolute;top:2232" coordorigin="432,2232" coordsize="2064,308" path="m1310,2508l432,2508,432,2539,1310,2539,1310,2508xm2496,2232l1618,2232,1618,2539,2496,2539,2496,2232xe" filled="t" fillcolor="#b5b5b5" stroked="f">
              <v:fill type="solid"/>
              <v:path arrowok="t"/>
            </v:shape>
            <v:line id="_x0000_s1089" style="position:absolute" from="278,2539" to="2650,2539" stroked="t" strokecolor="#d9d9d9" strokeweight="0.75pt">
              <v:stroke dashstyle="solid"/>
            </v:line>
            <v:shape id="_x0000_s1090" style="width:1244;height:395;left:880;position:absolute;top:1539" coordorigin="880,1540" coordsize="1244,395" path="m2074,1540l880,1540,880,1934,900,1934,900,1560,890,1560,900,1550,2074,1550,2074,1540xm2054,1630l2004,1630,2064,1750,2114,1650,2054,1650,2054,1630xm2054,1550l2054,1650,2074,1650,2074,1560,2064,1560,2054,1550xm2124,1630l2074,1630,2074,1650,2114,1650,2124,1630xm900,1550l890,1560,900,1560,900,1550xm2054,1550l900,1550,900,1560,2054,1560,2054,1550xm2074,1550l2054,1550,2064,1560,2074,1560,2074,1550xe" filled="t" fillcolor="#920000" stroked="f">
              <v:fill type="solid"/>
              <v:path arrowok="t"/>
            </v:shape>
            <v:shape id="_x0000_s1091" style="width:872;height:216;left:1058;position:absolute;top:1428" coordorigin="1058,1428" coordsize="872,216" path="m1894,1428l1094,1428,1080,1431,1069,1439,1061,1450,1058,1464,1058,1608,1061,1622,1069,1633,1080,1641,1094,1644,1894,1644,1908,1641,1919,1633,1927,1622,1930,1608,1930,1464,1927,1450,1919,1439,1908,1431,1894,1428xe" filled="t" fillcolor="white" stroked="f">
              <v:fill type="solid"/>
              <v:path arrowok="t"/>
            </v:shape>
            <v:shape id="_x0000_s1092" style="width:872;height:216;left:1058;position:absolute;top:1428" coordorigin="1058,1428" coordsize="872,216" path="m1058,1464l1061,1450,1069,1439,1080,1431,1094,1428,1894,1428,1908,1431,1919,1439,1927,1450,1930,1464,1930,1608,1927,1622,1919,1633,1908,1641,1894,1644,1094,1644,1080,1641,1069,1633,1061,1622,1058,1608,1058,1464xe" filled="f" stroked="t" strokecolor="#920000" strokeweight="1pt">
              <v:stroke dashstyle="solid"/>
              <v:path arrowok="t"/>
            </v:shape>
            <v:shape id="_x0000_s1093" type="#_x0000_t202" style="width:2601;height:2012;left:145;position:absolute;top:294" filled="f" stroked="f">
              <v:textbox inset="0,0,0,0">
                <w:txbxContent>
                  <w:p>
                    <w:pPr>
                      <w:spacing w:before="0" w:line="253" w:lineRule="exact"/>
                      <w:ind w:left="0" w:right="0" w:firstLine="0"/>
                      <w:jc w:val="left"/>
                      <w:rPr>
                        <w:b/>
                        <w:sz w:val="20"/>
                      </w:rPr>
                    </w:pPr>
                    <w:r>
                      <w:rPr>
                        <w:b/>
                        <w:color w:val="333333"/>
                        <w:sz w:val="20"/>
                      </w:rPr>
                      <w:t>中国燃料电池装机量</w:t>
                    </w:r>
                  </w:p>
                  <w:p>
                    <w:pPr>
                      <w:spacing w:before="34" w:line="194" w:lineRule="auto"/>
                      <w:ind w:left="0" w:right="18" w:firstLine="0"/>
                      <w:jc w:val="left"/>
                      <w:rPr>
                        <w:sz w:val="18"/>
                      </w:rPr>
                    </w:pPr>
                    <w:r>
                      <w:rPr>
                        <w:color w:val="333333"/>
                        <w:sz w:val="18"/>
                      </w:rPr>
                      <w:t>燃料电池系统装机量大幅提升， 车用燃料电池应用占据主导地位</w:t>
                    </w:r>
                  </w:p>
                  <w:p>
                    <w:pPr>
                      <w:spacing w:before="101"/>
                      <w:ind w:left="46" w:right="0" w:firstLine="0"/>
                      <w:jc w:val="left"/>
                      <w:rPr>
                        <w:sz w:val="16"/>
                      </w:rPr>
                    </w:pPr>
                    <w:r>
                      <w:rPr>
                        <w:color w:val="333333"/>
                        <w:sz w:val="16"/>
                      </w:rPr>
                      <w:t>【MW】</w:t>
                    </w:r>
                  </w:p>
                  <w:p>
                    <w:pPr>
                      <w:spacing w:before="90"/>
                      <w:ind w:left="1086" w:right="986" w:firstLine="0"/>
                      <w:jc w:val="center"/>
                      <w:rPr>
                        <w:rFonts w:ascii="Calibri"/>
                        <w:sz w:val="14"/>
                      </w:rPr>
                    </w:pPr>
                    <w:r>
                      <w:rPr>
                        <w:rFonts w:ascii="Calibri"/>
                        <w:sz w:val="14"/>
                      </w:rPr>
                      <w:t>+919.6%</w:t>
                    </w:r>
                  </w:p>
                  <w:p>
                    <w:pPr>
                      <w:spacing w:before="6" w:line="240" w:lineRule="auto"/>
                      <w:rPr>
                        <w:rFonts w:ascii="Calibri"/>
                        <w:sz w:val="15"/>
                      </w:rPr>
                    </w:pPr>
                  </w:p>
                  <w:p>
                    <w:pPr>
                      <w:spacing w:before="0"/>
                      <w:ind w:left="1593" w:right="0" w:firstLine="0"/>
                      <w:jc w:val="left"/>
                      <w:rPr>
                        <w:rFonts w:ascii="Calibri"/>
                        <w:sz w:val="18"/>
                      </w:rPr>
                    </w:pPr>
                    <w:r>
                      <w:rPr>
                        <w:rFonts w:ascii="Calibri"/>
                        <w:color w:val="404040"/>
                        <w:sz w:val="18"/>
                      </w:rPr>
                      <w:t>2,150.95</w:t>
                    </w:r>
                  </w:p>
                  <w:p>
                    <w:pPr>
                      <w:spacing w:before="57" w:line="216" w:lineRule="exact"/>
                      <w:ind w:left="477" w:right="0" w:firstLine="0"/>
                      <w:jc w:val="left"/>
                      <w:rPr>
                        <w:rFonts w:ascii="Calibri"/>
                        <w:sz w:val="18"/>
                      </w:rPr>
                    </w:pPr>
                    <w:r>
                      <w:rPr>
                        <w:rFonts w:ascii="Calibri"/>
                        <w:color w:val="404040"/>
                        <w:sz w:val="18"/>
                      </w:rPr>
                      <w:t>210.92</w:t>
                    </w:r>
                  </w:p>
                </w:txbxContent>
              </v:textbox>
            </v:shape>
            <v:shape id="_x0000_s1094" type="#_x0000_t202" style="width:385;height:180;left:691;position:absolute;top:2690" filled="f" stroked="f">
              <v:textbox inset="0,0,0,0">
                <w:txbxContent>
                  <w:p>
                    <w:pPr>
                      <w:spacing w:before="0" w:line="180" w:lineRule="exact"/>
                      <w:ind w:left="0" w:right="0" w:firstLine="0"/>
                      <w:jc w:val="left"/>
                      <w:rPr>
                        <w:rFonts w:ascii="Calibri"/>
                        <w:sz w:val="18"/>
                      </w:rPr>
                    </w:pPr>
                    <w:r>
                      <w:rPr>
                        <w:rFonts w:ascii="Calibri"/>
                        <w:color w:val="585858"/>
                        <w:sz w:val="18"/>
                      </w:rPr>
                      <w:t>2020</w:t>
                    </w:r>
                  </w:p>
                </w:txbxContent>
              </v:textbox>
            </v:shape>
            <v:shape id="_x0000_s1095" type="#_x0000_t202" style="width:473;height:180;left:1832;position:absolute;top:2690" filled="f" stroked="f">
              <v:textbox inset="0,0,0,0">
                <w:txbxContent>
                  <w:p>
                    <w:pPr>
                      <w:spacing w:before="0" w:line="180" w:lineRule="exact"/>
                      <w:ind w:left="0" w:right="0" w:firstLine="0"/>
                      <w:jc w:val="left"/>
                      <w:rPr>
                        <w:rFonts w:ascii="Calibri"/>
                        <w:sz w:val="18"/>
                      </w:rPr>
                    </w:pPr>
                    <w:r>
                      <w:rPr>
                        <w:rFonts w:ascii="Calibri"/>
                        <w:color w:val="585858"/>
                        <w:sz w:val="18"/>
                      </w:rPr>
                      <w:t>2025E</w:t>
                    </w:r>
                  </w:p>
                </w:txbxContent>
              </v:textbox>
            </v:shape>
            <w10:wrap type="none"/>
          </v:group>
        </w:pict>
      </w:r>
    </w:p>
    <w:p>
      <w:pPr>
        <w:pStyle w:val="BodyText"/>
        <w:spacing w:before="4"/>
        <w:rPr>
          <w:b/>
          <w:sz w:val="6"/>
        </w:rPr>
      </w:pPr>
    </w:p>
    <w:p>
      <w:pPr>
        <w:pStyle w:val="BodyText"/>
        <w:spacing w:line="20" w:lineRule="exact"/>
        <w:ind w:left="1048"/>
        <w:rPr>
          <w:sz w:val="2"/>
        </w:rPr>
      </w:pPr>
      <w:r>
        <w:rPr>
          <w:sz w:val="2"/>
        </w:rPr>
        <w:pict>
          <v:group id="_x0000_i1096" style="width:458.1pt;height:0.75pt;mso-position-horizontal-relative:char;mso-position-vertical-relative:line" coordorigin="0,0" coordsize="9162,15">
            <v:line id="_x0000_s1097" style="position:absolute" from="0,8" to="9162,8" stroked="t" strokecolor="#7e7e7e" strokeweight="0.75pt">
              <v:stroke dashstyle="shortDash"/>
            </v:line>
            <w10:wrap type="none"/>
          </v:group>
        </w:pict>
      </w:r>
    </w:p>
    <w:p>
      <w:pPr>
        <w:pStyle w:val="BodyText"/>
        <w:rPr>
          <w:b/>
          <w:sz w:val="4"/>
        </w:rPr>
      </w:pPr>
      <w:r>
        <w:pict>
          <v:shape id="_x0000_s1098" type="#_x0000_t202" style="width:27.75pt;height:145pt;margin-top:4.96pt;margin-left:30.48pt;mso-position-horizontal-relative:page;mso-wrap-distance-left:0;mso-wrap-distance-right:0;position:absolute;z-index:-251642880" filled="t" fillcolor="#920000" stroked="f">
            <v:fill type="solid"/>
            <v:textbox inset="0,0,0,0">
              <w:txbxContent>
                <w:p>
                  <w:pPr>
                    <w:pStyle w:val="BodyText"/>
                    <w:rPr>
                      <w:b/>
                    </w:rPr>
                  </w:pPr>
                </w:p>
                <w:p>
                  <w:pPr>
                    <w:pStyle w:val="BodyText"/>
                    <w:rPr>
                      <w:b/>
                    </w:rPr>
                  </w:pPr>
                </w:p>
                <w:p>
                  <w:pPr>
                    <w:pStyle w:val="BodyText"/>
                    <w:spacing w:before="12"/>
                    <w:rPr>
                      <w:b/>
                      <w:sz w:val="25"/>
                    </w:rPr>
                  </w:pPr>
                </w:p>
                <w:p>
                  <w:pPr>
                    <w:spacing w:before="0" w:line="192" w:lineRule="auto"/>
                    <w:ind w:left="175" w:right="179" w:firstLine="0"/>
                    <w:jc w:val="both"/>
                    <w:rPr>
                      <w:b/>
                      <w:sz w:val="20"/>
                    </w:rPr>
                  </w:pPr>
                  <w:r>
                    <w:rPr>
                      <w:b/>
                      <w:color w:val="FFFFFF"/>
                      <w:sz w:val="20"/>
                    </w:rPr>
                    <w:t>氢能应用</w:t>
                  </w:r>
                </w:p>
              </w:txbxContent>
            </v:textbox>
            <w10:wrap type="topAndBottom"/>
          </v:shape>
        </w:pict>
      </w:r>
      <w:r>
        <w:pict>
          <v:group id="_x0000_s1099" style="width:143.4pt;height:144.85pt;margin-top:6.28pt;margin-left:64.56pt;mso-position-horizontal-relative:page;mso-wrap-distance-left:0;mso-wrap-distance-right:0;position:absolute;z-index:-251641856" coordorigin="1291,126" coordsize="2868,2897">
            <v:rect id="_x0000_s1100" style="width:2868;height:2897;left:1291;position:absolute;top:125" filled="t" fillcolor="#f1f1f1" stroked="f">
              <v:fill type="solid"/>
            </v:rect>
            <v:shape id="_x0000_s1101" type="#_x0000_t202" style="width:1813;height:524;left:1829;position:absolute;top:670" filled="f" stroked="f">
              <v:textbox inset="0,0,0,0">
                <w:txbxContent>
                  <w:p>
                    <w:pPr>
                      <w:spacing w:before="0" w:line="159" w:lineRule="exact"/>
                      <w:ind w:left="0" w:right="18" w:firstLine="0"/>
                      <w:jc w:val="center"/>
                      <w:rPr>
                        <w:sz w:val="20"/>
                      </w:rPr>
                    </w:pPr>
                    <w:r>
                      <w:rPr>
                        <w:color w:val="333333"/>
                        <w:spacing w:val="-2"/>
                        <w:sz w:val="20"/>
                      </w:rPr>
                      <w:t>燃料电池车辆保有量</w:t>
                    </w:r>
                  </w:p>
                  <w:p>
                    <w:pPr>
                      <w:spacing w:before="0" w:line="364" w:lineRule="exact"/>
                      <w:ind w:left="0" w:right="19" w:firstLine="0"/>
                      <w:jc w:val="center"/>
                      <w:rPr>
                        <w:sz w:val="20"/>
                      </w:rPr>
                    </w:pPr>
                    <w:r>
                      <w:rPr>
                        <w:b/>
                        <w:color w:val="920000"/>
                        <w:sz w:val="36"/>
                      </w:rPr>
                      <w:t>50,000</w:t>
                    </w:r>
                    <w:r>
                      <w:rPr>
                        <w:color w:val="333333"/>
                        <w:sz w:val="20"/>
                      </w:rPr>
                      <w:t>辆</w:t>
                    </w:r>
                  </w:p>
                </w:txbxContent>
              </v:textbox>
            </v:shape>
            <v:shape id="_x0000_s1102" type="#_x0000_t202" style="width:2809;height:208;left:1330;position:absolute;top:1510" filled="f" stroked="f">
              <v:textbox inset="0,0,0,0">
                <w:txbxContent>
                  <w:p>
                    <w:pPr>
                      <w:spacing w:before="0" w:line="208" w:lineRule="exact"/>
                      <w:ind w:left="0" w:right="0" w:firstLine="0"/>
                      <w:jc w:val="left"/>
                      <w:rPr>
                        <w:sz w:val="20"/>
                      </w:rPr>
                    </w:pPr>
                    <w:r>
                      <w:rPr>
                        <w:color w:val="333333"/>
                        <w:sz w:val="20"/>
                      </w:rPr>
                      <w:t>北京：氢燃料电池牵引车和载货</w:t>
                    </w:r>
                  </w:p>
                </w:txbxContent>
              </v:textbox>
            </v:shape>
            <v:shape id="_x0000_s1103" type="#_x0000_t202" style="width:1509;height:309;left:1980;position:absolute;top:1650" filled="f" stroked="f">
              <v:textbox inset="0,0,0,0">
                <w:txbxContent>
                  <w:p>
                    <w:pPr>
                      <w:spacing w:before="0" w:line="308" w:lineRule="exact"/>
                      <w:ind w:left="0" w:right="0" w:firstLine="0"/>
                      <w:jc w:val="left"/>
                      <w:rPr>
                        <w:sz w:val="20"/>
                      </w:rPr>
                    </w:pPr>
                    <w:r>
                      <w:rPr>
                        <w:color w:val="333333"/>
                        <w:w w:val="95"/>
                        <w:sz w:val="20"/>
                      </w:rPr>
                      <w:t>车替换</w:t>
                    </w:r>
                    <w:r>
                      <w:rPr>
                        <w:b/>
                        <w:i/>
                        <w:color w:val="920000"/>
                        <w:w w:val="95"/>
                        <w:sz w:val="29"/>
                      </w:rPr>
                      <w:t>4,400</w:t>
                    </w:r>
                    <w:r>
                      <w:rPr>
                        <w:color w:val="333333"/>
                        <w:w w:val="95"/>
                        <w:sz w:val="20"/>
                      </w:rPr>
                      <w:t>辆</w:t>
                    </w:r>
                  </w:p>
                </w:txbxContent>
              </v:textbox>
            </v:shape>
            <v:shape id="_x0000_s1104" type="#_x0000_t202" style="width:2809;height:208;left:1330;position:absolute;top:2011" filled="f" stroked="f">
              <v:textbox inset="0,0,0,0">
                <w:txbxContent>
                  <w:p>
                    <w:pPr>
                      <w:spacing w:before="0" w:line="208" w:lineRule="exact"/>
                      <w:ind w:left="0" w:right="0" w:firstLine="0"/>
                      <w:jc w:val="left"/>
                      <w:rPr>
                        <w:sz w:val="20"/>
                      </w:rPr>
                    </w:pPr>
                    <w:r>
                      <w:rPr>
                        <w:color w:val="333333"/>
                        <w:sz w:val="20"/>
                      </w:rPr>
                      <w:t>江苏：含氢能源汽车在内的氢能</w:t>
                    </w:r>
                  </w:p>
                </w:txbxContent>
              </v:textbox>
            </v:shape>
            <v:shape id="_x0000_s1105" type="#_x0000_t202" style="width:1130;height:309;left:2170;position:absolute;top:2151" filled="f" stroked="f">
              <v:textbox inset="0,0,0,0">
                <w:txbxContent>
                  <w:p>
                    <w:pPr>
                      <w:spacing w:before="0" w:line="308" w:lineRule="exact"/>
                      <w:ind w:left="0" w:right="0" w:firstLine="0"/>
                      <w:jc w:val="left"/>
                      <w:rPr>
                        <w:sz w:val="20"/>
                      </w:rPr>
                    </w:pPr>
                    <w:r>
                      <w:rPr>
                        <w:color w:val="333333"/>
                        <w:sz w:val="20"/>
                      </w:rPr>
                      <w:t>产业链</w:t>
                    </w:r>
                    <w:r>
                      <w:rPr>
                        <w:b/>
                        <w:i/>
                        <w:color w:val="920000"/>
                        <w:sz w:val="29"/>
                      </w:rPr>
                      <w:t>50</w:t>
                    </w:r>
                    <w:r>
                      <w:rPr>
                        <w:color w:val="333333"/>
                        <w:sz w:val="20"/>
                      </w:rPr>
                      <w:t>条</w:t>
                    </w:r>
                  </w:p>
                </w:txbxContent>
              </v:textbox>
            </v:shape>
            <w10:wrap type="topAndBottom"/>
          </v:group>
        </w:pict>
      </w:r>
      <w:r>
        <w:pict>
          <v:shape id="_x0000_s1106" type="#_x0000_t202" style="width:143.4pt;height:144.75pt;margin-top:10pt;margin-left:214.32pt;mso-position-horizontal-relative:page;mso-wrap-distance-left:0;mso-wrap-distance-right:0;position:absolute;z-index:-251640832" filled="t" fillcolor="#f1f1f1" stroked="f">
            <v:fill type="solid"/>
            <v:textbox inset="0,0,0,0">
              <w:txbxContent>
                <w:p>
                  <w:pPr>
                    <w:spacing w:before="71" w:line="236" w:lineRule="exact"/>
                    <w:ind w:left="32" w:right="31" w:firstLine="0"/>
                    <w:jc w:val="center"/>
                    <w:rPr>
                      <w:b/>
                      <w:sz w:val="20"/>
                    </w:rPr>
                  </w:pPr>
                  <w:r>
                    <w:rPr>
                      <w:b/>
                      <w:color w:val="333333"/>
                      <w:w w:val="95"/>
                      <w:sz w:val="20"/>
                    </w:rPr>
                    <w:t>“绿色冬奥”示范性应用</w:t>
                  </w:r>
                </w:p>
                <w:p>
                  <w:pPr>
                    <w:spacing w:before="0" w:line="377" w:lineRule="exact"/>
                    <w:ind w:left="370" w:right="0" w:firstLine="0"/>
                    <w:jc w:val="left"/>
                    <w:rPr>
                      <w:sz w:val="20"/>
                    </w:rPr>
                  </w:pPr>
                  <w:r>
                    <w:rPr>
                      <w:b/>
                      <w:color w:val="920000"/>
                      <w:spacing w:val="-1"/>
                      <w:w w:val="95"/>
                      <w:sz w:val="36"/>
                    </w:rPr>
                    <w:t>1,000+</w:t>
                  </w:r>
                  <w:r>
                    <w:rPr>
                      <w:color w:val="333333"/>
                      <w:spacing w:val="-1"/>
                      <w:w w:val="95"/>
                      <w:sz w:val="20"/>
                    </w:rPr>
                    <w:t>氢能源汽车</w:t>
                  </w:r>
                </w:p>
                <w:p>
                  <w:pPr>
                    <w:spacing w:before="0" w:line="341" w:lineRule="exact"/>
                    <w:ind w:left="538" w:right="0" w:firstLine="0"/>
                    <w:jc w:val="left"/>
                    <w:rPr>
                      <w:sz w:val="20"/>
                    </w:rPr>
                  </w:pPr>
                  <w:r>
                    <w:rPr>
                      <w:b/>
                      <w:color w:val="920000"/>
                      <w:sz w:val="36"/>
                    </w:rPr>
                    <w:t>816</w:t>
                  </w:r>
                  <w:r>
                    <w:rPr>
                      <w:color w:val="333333"/>
                      <w:sz w:val="20"/>
                    </w:rPr>
                    <w:t>辆氢能源客车</w:t>
                  </w:r>
                </w:p>
                <w:p>
                  <w:pPr>
                    <w:spacing w:before="0" w:line="442" w:lineRule="exact"/>
                    <w:ind w:left="269" w:right="0" w:firstLine="0"/>
                    <w:jc w:val="left"/>
                    <w:rPr>
                      <w:sz w:val="20"/>
                    </w:rPr>
                  </w:pPr>
                  <w:r>
                    <w:rPr>
                      <w:b/>
                      <w:color w:val="920000"/>
                      <w:sz w:val="36"/>
                    </w:rPr>
                    <w:t>1,200+</w:t>
                  </w:r>
                  <w:r>
                    <w:rPr>
                      <w:color w:val="333333"/>
                      <w:sz w:val="20"/>
                    </w:rPr>
                    <w:t>高压储氢火炬</w:t>
                  </w:r>
                </w:p>
                <w:p>
                  <w:pPr>
                    <w:spacing w:before="306" w:line="236" w:lineRule="exact"/>
                    <w:ind w:left="33" w:right="31" w:firstLine="0"/>
                    <w:jc w:val="center"/>
                    <w:rPr>
                      <w:b/>
                      <w:sz w:val="20"/>
                    </w:rPr>
                  </w:pPr>
                  <w:r>
                    <w:rPr>
                      <w:b/>
                      <w:color w:val="333333"/>
                      <w:sz w:val="20"/>
                    </w:rPr>
                    <w:t>2021全年燃料电池汽车产量为</w:t>
                  </w:r>
                </w:p>
                <w:p>
                  <w:pPr>
                    <w:spacing w:before="0" w:line="376" w:lineRule="exact"/>
                    <w:ind w:left="31" w:right="31" w:firstLine="0"/>
                    <w:jc w:val="center"/>
                    <w:rPr>
                      <w:b/>
                      <w:sz w:val="20"/>
                    </w:rPr>
                  </w:pPr>
                  <w:r>
                    <w:rPr>
                      <w:b/>
                      <w:color w:val="920000"/>
                      <w:sz w:val="36"/>
                    </w:rPr>
                    <w:t>1,777</w:t>
                  </w:r>
                  <w:r>
                    <w:rPr>
                      <w:b/>
                      <w:color w:val="333333"/>
                      <w:sz w:val="20"/>
                    </w:rPr>
                    <w:t>辆，同比增长</w:t>
                  </w:r>
                </w:p>
                <w:p>
                  <w:pPr>
                    <w:spacing w:before="0" w:line="440" w:lineRule="exact"/>
                    <w:ind w:left="31" w:right="31" w:firstLine="0"/>
                    <w:jc w:val="center"/>
                    <w:rPr>
                      <w:b/>
                      <w:sz w:val="36"/>
                    </w:rPr>
                  </w:pPr>
                  <w:r>
                    <w:rPr>
                      <w:b/>
                      <w:color w:val="920000"/>
                      <w:sz w:val="36"/>
                    </w:rPr>
                    <w:t>48.2%</w:t>
                  </w:r>
                </w:p>
              </w:txbxContent>
            </v:textbox>
            <w10:wrap type="topAndBottom"/>
          </v:shape>
        </w:pict>
      </w:r>
    </w:p>
    <w:p>
      <w:pPr>
        <w:spacing w:after="0"/>
        <w:rPr>
          <w:sz w:val="4"/>
        </w:rPr>
      </w:pPr>
      <w:r>
        <w:rPr>
          <w:sz w:val="4"/>
        </w:rPr>
        <w:br/>
      </w:r>
      <w:r>
        <w:rPr>
          <w:sz w:val="4"/>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4" w:history="1">
        <w:r>
          <w:rPr>
            <w:rFonts w:ascii="SimSun" w:eastAsia="SimSun" w:hAnsi="SimSun" w:cs="SimSun"/>
            <w:b/>
            <w:bCs/>
            <w:color w:val="0000EE"/>
            <w:sz w:val="30"/>
            <w:szCs w:val="30"/>
            <w:u w:val="single" w:color="0000EE"/>
          </w:rPr>
          <w:t>https://d.book118.com/047104005011006042</w:t>
        </w:r>
      </w:hyperlink>
    </w:p>
    <w:p>
      <w:pPr>
        <w:spacing w:after="0"/>
        <w:rPr>
          <w:sz w:val="4"/>
        </w:rPr>
      </w:pPr>
    </w:p>
    <w:sectPr>
      <w:headerReference w:type="default" r:id="rId15"/>
      <w:footerReference w:type="default" r:id="rId16"/>
      <w:pgSz w:w="10800" w:h="15600"/>
      <w:pgMar w:top="780" w:right="0" w:bottom="600" w:left="0" w:header="592" w:footer="402"/>
      <w:pgNumType w:start="7"/>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等线">
    <w:altName w:val="等线"/>
    <w:charset w:val="86"/>
    <w:family w:val="auto"/>
    <w:pitch w:val="variable"/>
    <w:sig w:usb0="00000000" w:usb1="00000000" w:usb2="00000000" w:usb3="00000000" w:csb0="00040000" w:csb1="00000000"/>
  </w:font>
  <w:font w:name="Wingdings">
    <w:altName w:val="Wingdings"/>
    <w:charset w:val="02"/>
    <w:family w:val="auto"/>
    <w:pitch w:val="variable"/>
    <w:sig w:usb0="00000000" w:usb1="00000000" w:usb2="00000000" w:usb3="00000000" w:csb0="80000000" w:csb1="00000000"/>
  </w:font>
  <w:font w:name="微软雅黑">
    <w:altName w:val="微软雅黑"/>
    <w:charset w:val="86"/>
    <w:family w:val="swiss"/>
    <w:pitch w:val="variable"/>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等线 Light">
    <w:altName w:val="等线 Light"/>
    <w:charset w:val="86"/>
    <w:family w:val="auto"/>
    <w:pitch w:val="variable"/>
    <w:sig w:usb0="00000000" w:usb1="00000000" w:usb2="00000000" w:usb3="00000000" w:csb0="00040000" w:csb1="00000000"/>
  </w:font>
  <w:font w:name="Malgun Gothic">
    <w:altName w:val="Malgun Gothic"/>
    <w:charset w:val="00"/>
    <w:family w:val="swiss"/>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052" type="#_x0000_t202" style="width:9.4pt;height:9.65pt;margin-top:748.91pt;margin-left:491.81pt;mso-position-horizontal-relative:page;mso-position-vertical-relative:page;position:absolute;z-index:-251658240" filled="f" stroked="f">
          <v:textbox inset="0,0,0,0">
            <w:txbxContent>
              <w:p>
                <w:pPr>
                  <w:spacing w:before="0" w:line="192" w:lineRule="exact"/>
                  <w:ind w:left="60" w:right="0" w:firstLine="0"/>
                  <w:jc w:val="left"/>
                  <w:rPr>
                    <w:rFonts w:ascii="微软雅黑"/>
                    <w:sz w:val="11"/>
                  </w:rPr>
                </w:pPr>
                <w:r>
                  <w:fldChar w:fldCharType="begin"/>
                </w:r>
                <w:r>
                  <w:rPr>
                    <w:rFonts w:ascii="微软雅黑"/>
                    <w:color w:val="A5A5A5"/>
                    <w:w w:val="104"/>
                    <w:sz w:val="11"/>
                  </w:rPr>
                  <w:instrText xml:space="preserve"> PAGE </w:instrText>
                </w:r>
                <w:r>
                  <w:fldChar w:fldCharType="separate"/>
                </w:r>
                <w:r>
                  <w:rPr>
                    <w:rFonts w:ascii="微软雅黑"/>
                    <w:color w:val="A5A5A5"/>
                    <w:w w:val="104"/>
                    <w:sz w:val="11"/>
                  </w:rPr>
                  <w:t>7</w:t>
                </w:r>
                <w:r>
                  <w:fldChar w:fldCharType="end"/>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049" type="#_x0000_t202" style="width:58.2pt;height:21pt;margin-top:119.79pt;margin-left:30.92pt;mso-position-horizontal-relative:page;mso-position-vertical-relative:page;position:absolute;z-index:-251658240" filled="f" stroked="f">
          <v:textbox inset="0,0,0,0">
            <w:txbxContent>
              <w:p>
                <w:pPr>
                  <w:spacing w:before="0" w:line="420" w:lineRule="exact"/>
                  <w:ind w:left="20" w:right="0" w:firstLine="0"/>
                  <w:jc w:val="left"/>
                  <w:rPr>
                    <w:b/>
                    <w:sz w:val="33"/>
                  </w:rPr>
                </w:pPr>
                <w:r>
                  <w:rPr>
                    <w:rFonts w:ascii="Wingdings" w:eastAsia="Wingdings" w:hAnsi="Wingdings"/>
                    <w:color w:val="960100"/>
                    <w:sz w:val="33"/>
                  </w:rPr>
                  <w:sym w:font="Wingdings" w:char="F06E"/>
                </w:r>
                <w:r>
                  <w:rPr>
                    <w:rFonts w:ascii="Times New Roman" w:eastAsia="Times New Roman" w:hAnsi="Times New Roman"/>
                    <w:color w:val="960100"/>
                    <w:sz w:val="33"/>
                  </w:rPr>
                  <w:t xml:space="preserve"> </w:t>
                </w:r>
                <w:r>
                  <w:rPr>
                    <w:b/>
                    <w:color w:val="960100"/>
                    <w:sz w:val="33"/>
                  </w:rPr>
                  <w:t>目 录</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050" type="#_x0000_t202" style="width:58.2pt;height:21pt;margin-top:119.79pt;margin-left:30.92pt;mso-position-horizontal-relative:page;mso-position-vertical-relative:page;position:absolute;z-index:-251657216" filled="f" stroked="f">
          <v:textbox inset="0,0,0,0">
            <w:txbxContent>
              <w:p>
                <w:pPr>
                  <w:spacing w:before="0" w:line="420" w:lineRule="exact"/>
                  <w:ind w:left="20" w:right="0" w:firstLine="0"/>
                  <w:jc w:val="left"/>
                  <w:rPr>
                    <w:b/>
                    <w:sz w:val="33"/>
                  </w:rPr>
                </w:pPr>
                <w:r>
                  <w:rPr>
                    <w:rFonts w:ascii="Wingdings" w:eastAsia="Wingdings" w:hAnsi="Wingdings"/>
                    <w:color w:val="960100"/>
                    <w:sz w:val="33"/>
                  </w:rPr>
                  <w:sym w:font="Wingdings" w:char="F06E"/>
                </w:r>
                <w:r>
                  <w:rPr>
                    <w:rFonts w:ascii="Times New Roman" w:eastAsia="Times New Roman" w:hAnsi="Times New Roman"/>
                    <w:color w:val="960100"/>
                    <w:sz w:val="33"/>
                  </w:rPr>
                  <w:t xml:space="preserve"> </w:t>
                </w:r>
                <w:r>
                  <w:rPr>
                    <w:b/>
                    <w:color w:val="960100"/>
                    <w:sz w:val="33"/>
                  </w:rPr>
                  <w:t>目 录</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051" type="#_x0000_t202" style="width:78.45pt;height:10.8pt;margin-top:29.83pt;margin-left:31.66pt;mso-position-horizontal-relative:page;mso-position-vertical-relative:page;position:absolute;z-index:-251656192" filled="f" stroked="f">
          <v:textbox inset="0,0,0,0">
            <w:txbxContent>
              <w:p>
                <w:pPr>
                  <w:spacing w:before="0" w:line="215" w:lineRule="exact"/>
                  <w:ind w:left="20" w:right="0" w:firstLine="0"/>
                  <w:jc w:val="left"/>
                  <w:rPr>
                    <w:b/>
                    <w:sz w:val="17"/>
                  </w:rPr>
                </w:pPr>
                <w:r>
                  <w:rPr>
                    <w:b/>
                    <w:color w:val="A6A6A6"/>
                    <w:sz w:val="17"/>
                  </w:rPr>
                  <w:t>研究报告 | 2022/11</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757558"/>
    <w:multiLevelType w:val="hybridMultilevel"/>
    <w:tmpl w:val="00000000"/>
    <w:lvl w:ilvl="0">
      <w:start w:val="0"/>
      <w:numFmt w:val="bullet"/>
      <w:lvlText w:val="•"/>
      <w:lvlJc w:val="left"/>
      <w:pPr>
        <w:ind w:left="1171" w:hanging="452"/>
      </w:pPr>
      <w:rPr>
        <w:rFonts w:ascii="Arial" w:eastAsia="Arial" w:hAnsi="Arial" w:cs="Arial" w:hint="default"/>
        <w:color w:val="960100"/>
        <w:w w:val="100"/>
        <w:sz w:val="18"/>
        <w:szCs w:val="18"/>
        <w:lang w:val="en-US" w:eastAsia="zh-CN" w:bidi="ar-SA"/>
      </w:rPr>
    </w:lvl>
    <w:lvl w:ilvl="1">
      <w:start w:val="0"/>
      <w:numFmt w:val="bullet"/>
      <w:lvlText w:val="•"/>
      <w:lvlJc w:val="left"/>
      <w:pPr>
        <w:ind w:left="1578" w:hanging="452"/>
      </w:pPr>
      <w:rPr>
        <w:rFonts w:hint="default"/>
        <w:lang w:val="en-US" w:eastAsia="zh-CN" w:bidi="ar-SA"/>
      </w:rPr>
    </w:lvl>
    <w:lvl w:ilvl="2">
      <w:start w:val="0"/>
      <w:numFmt w:val="bullet"/>
      <w:lvlText w:val="•"/>
      <w:lvlJc w:val="left"/>
      <w:pPr>
        <w:ind w:left="1977" w:hanging="452"/>
      </w:pPr>
      <w:rPr>
        <w:rFonts w:hint="default"/>
        <w:lang w:val="en-US" w:eastAsia="zh-CN" w:bidi="ar-SA"/>
      </w:rPr>
    </w:lvl>
    <w:lvl w:ilvl="3">
      <w:start w:val="0"/>
      <w:numFmt w:val="bullet"/>
      <w:lvlText w:val="•"/>
      <w:lvlJc w:val="left"/>
      <w:pPr>
        <w:ind w:left="2375" w:hanging="452"/>
      </w:pPr>
      <w:rPr>
        <w:rFonts w:hint="default"/>
        <w:lang w:val="en-US" w:eastAsia="zh-CN" w:bidi="ar-SA"/>
      </w:rPr>
    </w:lvl>
    <w:lvl w:ilvl="4">
      <w:start w:val="0"/>
      <w:numFmt w:val="bullet"/>
      <w:lvlText w:val="•"/>
      <w:lvlJc w:val="left"/>
      <w:pPr>
        <w:ind w:left="2774" w:hanging="452"/>
      </w:pPr>
      <w:rPr>
        <w:rFonts w:hint="default"/>
        <w:lang w:val="en-US" w:eastAsia="zh-CN" w:bidi="ar-SA"/>
      </w:rPr>
    </w:lvl>
    <w:lvl w:ilvl="5">
      <w:start w:val="0"/>
      <w:numFmt w:val="bullet"/>
      <w:lvlText w:val="•"/>
      <w:lvlJc w:val="left"/>
      <w:pPr>
        <w:ind w:left="3172" w:hanging="452"/>
      </w:pPr>
      <w:rPr>
        <w:rFonts w:hint="default"/>
        <w:lang w:val="en-US" w:eastAsia="zh-CN" w:bidi="ar-SA"/>
      </w:rPr>
    </w:lvl>
    <w:lvl w:ilvl="6">
      <w:start w:val="0"/>
      <w:numFmt w:val="bullet"/>
      <w:lvlText w:val="•"/>
      <w:lvlJc w:val="left"/>
      <w:pPr>
        <w:ind w:left="3571" w:hanging="452"/>
      </w:pPr>
      <w:rPr>
        <w:rFonts w:hint="default"/>
        <w:lang w:val="en-US" w:eastAsia="zh-CN" w:bidi="ar-SA"/>
      </w:rPr>
    </w:lvl>
    <w:lvl w:ilvl="7">
      <w:start w:val="0"/>
      <w:numFmt w:val="bullet"/>
      <w:lvlText w:val="•"/>
      <w:lvlJc w:val="left"/>
      <w:pPr>
        <w:ind w:left="3969" w:hanging="452"/>
      </w:pPr>
      <w:rPr>
        <w:rFonts w:hint="default"/>
        <w:lang w:val="en-US" w:eastAsia="zh-CN" w:bidi="ar-SA"/>
      </w:rPr>
    </w:lvl>
    <w:lvl w:ilvl="8">
      <w:start w:val="0"/>
      <w:numFmt w:val="bullet"/>
      <w:lvlText w:val="•"/>
      <w:lvlJc w:val="left"/>
      <w:pPr>
        <w:ind w:left="4368" w:hanging="452"/>
      </w:pPr>
      <w:rPr>
        <w:rFonts w:hint="default"/>
        <w:lang w:val="en-US" w:eastAsia="zh-CN" w:bidi="ar-SA"/>
      </w:rPr>
    </w:lvl>
  </w:abstractNum>
  <w:abstractNum w:abstractNumId="1">
    <w:nsid w:val="01289D3B"/>
    <w:multiLevelType w:val="hybridMultilevel"/>
    <w:tmpl w:val="00000000"/>
    <w:lvl w:ilvl="0">
      <w:start w:val="0"/>
      <w:numFmt w:val="bullet"/>
      <w:lvlText w:val="•"/>
      <w:lvlJc w:val="left"/>
      <w:pPr>
        <w:ind w:left="1171" w:hanging="452"/>
      </w:pPr>
      <w:rPr>
        <w:rFonts w:ascii="Arial" w:eastAsia="Arial" w:hAnsi="Arial" w:cs="Arial" w:hint="default"/>
        <w:color w:val="960100"/>
        <w:w w:val="100"/>
        <w:sz w:val="18"/>
        <w:szCs w:val="18"/>
        <w:lang w:val="en-US" w:eastAsia="zh-CN" w:bidi="ar-SA"/>
      </w:rPr>
    </w:lvl>
    <w:lvl w:ilvl="1">
      <w:start w:val="0"/>
      <w:numFmt w:val="bullet"/>
      <w:lvlText w:val="•"/>
      <w:lvlJc w:val="left"/>
      <w:pPr>
        <w:ind w:left="1578" w:hanging="452"/>
      </w:pPr>
      <w:rPr>
        <w:rFonts w:hint="default"/>
        <w:lang w:val="en-US" w:eastAsia="zh-CN" w:bidi="ar-SA"/>
      </w:rPr>
    </w:lvl>
    <w:lvl w:ilvl="2">
      <w:start w:val="0"/>
      <w:numFmt w:val="bullet"/>
      <w:lvlText w:val="•"/>
      <w:lvlJc w:val="left"/>
      <w:pPr>
        <w:ind w:left="1977" w:hanging="452"/>
      </w:pPr>
      <w:rPr>
        <w:rFonts w:hint="default"/>
        <w:lang w:val="en-US" w:eastAsia="zh-CN" w:bidi="ar-SA"/>
      </w:rPr>
    </w:lvl>
    <w:lvl w:ilvl="3">
      <w:start w:val="0"/>
      <w:numFmt w:val="bullet"/>
      <w:lvlText w:val="•"/>
      <w:lvlJc w:val="left"/>
      <w:pPr>
        <w:ind w:left="2375" w:hanging="452"/>
      </w:pPr>
      <w:rPr>
        <w:rFonts w:hint="default"/>
        <w:lang w:val="en-US" w:eastAsia="zh-CN" w:bidi="ar-SA"/>
      </w:rPr>
    </w:lvl>
    <w:lvl w:ilvl="4">
      <w:start w:val="0"/>
      <w:numFmt w:val="bullet"/>
      <w:lvlText w:val="•"/>
      <w:lvlJc w:val="left"/>
      <w:pPr>
        <w:ind w:left="2774" w:hanging="452"/>
      </w:pPr>
      <w:rPr>
        <w:rFonts w:hint="default"/>
        <w:lang w:val="en-US" w:eastAsia="zh-CN" w:bidi="ar-SA"/>
      </w:rPr>
    </w:lvl>
    <w:lvl w:ilvl="5">
      <w:start w:val="0"/>
      <w:numFmt w:val="bullet"/>
      <w:lvlText w:val="•"/>
      <w:lvlJc w:val="left"/>
      <w:pPr>
        <w:ind w:left="3172" w:hanging="452"/>
      </w:pPr>
      <w:rPr>
        <w:rFonts w:hint="default"/>
        <w:lang w:val="en-US" w:eastAsia="zh-CN" w:bidi="ar-SA"/>
      </w:rPr>
    </w:lvl>
    <w:lvl w:ilvl="6">
      <w:start w:val="0"/>
      <w:numFmt w:val="bullet"/>
      <w:lvlText w:val="•"/>
      <w:lvlJc w:val="left"/>
      <w:pPr>
        <w:ind w:left="3571" w:hanging="452"/>
      </w:pPr>
      <w:rPr>
        <w:rFonts w:hint="default"/>
        <w:lang w:val="en-US" w:eastAsia="zh-CN" w:bidi="ar-SA"/>
      </w:rPr>
    </w:lvl>
    <w:lvl w:ilvl="7">
      <w:start w:val="0"/>
      <w:numFmt w:val="bullet"/>
      <w:lvlText w:val="•"/>
      <w:lvlJc w:val="left"/>
      <w:pPr>
        <w:ind w:left="3969" w:hanging="452"/>
      </w:pPr>
      <w:rPr>
        <w:rFonts w:hint="default"/>
        <w:lang w:val="en-US" w:eastAsia="zh-CN" w:bidi="ar-SA"/>
      </w:rPr>
    </w:lvl>
    <w:lvl w:ilvl="8">
      <w:start w:val="0"/>
      <w:numFmt w:val="bullet"/>
      <w:lvlText w:val="•"/>
      <w:lvlJc w:val="left"/>
      <w:pPr>
        <w:ind w:left="4368" w:hanging="452"/>
      </w:pPr>
      <w:rPr>
        <w:rFonts w:hint="default"/>
        <w:lang w:val="en-US" w:eastAsia="zh-CN" w:bidi="ar-SA"/>
      </w:rPr>
    </w:lvl>
  </w:abstractNum>
  <w:abstractNum w:abstractNumId="2">
    <w:nsid w:val="02AD421F"/>
    <w:multiLevelType w:val="hybridMultilevel"/>
    <w:tmpl w:val="00000000"/>
    <w:lvl w:ilvl="0">
      <w:start w:val="0"/>
      <w:numFmt w:val="bullet"/>
      <w:lvlText w:val="•"/>
      <w:lvlJc w:val="left"/>
      <w:pPr>
        <w:ind w:left="1171" w:hanging="452"/>
      </w:pPr>
      <w:rPr>
        <w:rFonts w:ascii="Arial" w:eastAsia="Arial" w:hAnsi="Arial" w:cs="Arial" w:hint="default"/>
        <w:color w:val="960100"/>
        <w:w w:val="100"/>
        <w:sz w:val="18"/>
        <w:szCs w:val="18"/>
        <w:lang w:val="en-US" w:eastAsia="zh-CN" w:bidi="ar-SA"/>
      </w:rPr>
    </w:lvl>
    <w:lvl w:ilvl="1">
      <w:start w:val="0"/>
      <w:numFmt w:val="bullet"/>
      <w:lvlText w:val="•"/>
      <w:lvlJc w:val="left"/>
      <w:pPr>
        <w:ind w:left="1557" w:hanging="452"/>
      </w:pPr>
      <w:rPr>
        <w:rFonts w:hint="default"/>
        <w:lang w:val="en-US" w:eastAsia="zh-CN" w:bidi="ar-SA"/>
      </w:rPr>
    </w:lvl>
    <w:lvl w:ilvl="2">
      <w:start w:val="0"/>
      <w:numFmt w:val="bullet"/>
      <w:lvlText w:val="•"/>
      <w:lvlJc w:val="left"/>
      <w:pPr>
        <w:ind w:left="1934" w:hanging="452"/>
      </w:pPr>
      <w:rPr>
        <w:rFonts w:hint="default"/>
        <w:lang w:val="en-US" w:eastAsia="zh-CN" w:bidi="ar-SA"/>
      </w:rPr>
    </w:lvl>
    <w:lvl w:ilvl="3">
      <w:start w:val="0"/>
      <w:numFmt w:val="bullet"/>
      <w:lvlText w:val="•"/>
      <w:lvlJc w:val="left"/>
      <w:pPr>
        <w:ind w:left="2311" w:hanging="452"/>
      </w:pPr>
      <w:rPr>
        <w:rFonts w:hint="default"/>
        <w:lang w:val="en-US" w:eastAsia="zh-CN" w:bidi="ar-SA"/>
      </w:rPr>
    </w:lvl>
    <w:lvl w:ilvl="4">
      <w:start w:val="0"/>
      <w:numFmt w:val="bullet"/>
      <w:lvlText w:val="•"/>
      <w:lvlJc w:val="left"/>
      <w:pPr>
        <w:ind w:left="2688" w:hanging="452"/>
      </w:pPr>
      <w:rPr>
        <w:rFonts w:hint="default"/>
        <w:lang w:val="en-US" w:eastAsia="zh-CN" w:bidi="ar-SA"/>
      </w:rPr>
    </w:lvl>
    <w:lvl w:ilvl="5">
      <w:start w:val="0"/>
      <w:numFmt w:val="bullet"/>
      <w:lvlText w:val="•"/>
      <w:lvlJc w:val="left"/>
      <w:pPr>
        <w:ind w:left="3065" w:hanging="452"/>
      </w:pPr>
      <w:rPr>
        <w:rFonts w:hint="default"/>
        <w:lang w:val="en-US" w:eastAsia="zh-CN" w:bidi="ar-SA"/>
      </w:rPr>
    </w:lvl>
    <w:lvl w:ilvl="6">
      <w:start w:val="0"/>
      <w:numFmt w:val="bullet"/>
      <w:lvlText w:val="•"/>
      <w:lvlJc w:val="left"/>
      <w:pPr>
        <w:ind w:left="3442" w:hanging="452"/>
      </w:pPr>
      <w:rPr>
        <w:rFonts w:hint="default"/>
        <w:lang w:val="en-US" w:eastAsia="zh-CN" w:bidi="ar-SA"/>
      </w:rPr>
    </w:lvl>
    <w:lvl w:ilvl="7">
      <w:start w:val="0"/>
      <w:numFmt w:val="bullet"/>
      <w:lvlText w:val="•"/>
      <w:lvlJc w:val="left"/>
      <w:pPr>
        <w:ind w:left="3819" w:hanging="452"/>
      </w:pPr>
      <w:rPr>
        <w:rFonts w:hint="default"/>
        <w:lang w:val="en-US" w:eastAsia="zh-CN" w:bidi="ar-SA"/>
      </w:rPr>
    </w:lvl>
    <w:lvl w:ilvl="8">
      <w:start w:val="0"/>
      <w:numFmt w:val="bullet"/>
      <w:lvlText w:val="•"/>
      <w:lvlJc w:val="left"/>
      <w:pPr>
        <w:ind w:left="4196" w:hanging="452"/>
      </w:pPr>
      <w:rPr>
        <w:rFonts w:hint="default"/>
        <w:lang w:val="en-US" w:eastAsia="zh-CN" w:bidi="ar-SA"/>
      </w:rPr>
    </w:lvl>
  </w:abstractNum>
  <w:abstractNum w:abstractNumId="3">
    <w:nsid w:val="06C01773"/>
    <w:multiLevelType w:val="hybridMultilevel"/>
    <w:tmpl w:val="00000000"/>
    <w:lvl w:ilvl="0">
      <w:start w:val="0"/>
      <w:numFmt w:val="bullet"/>
      <w:lvlText w:val=""/>
      <w:lvlJc w:val="left"/>
      <w:pPr>
        <w:ind w:left="271" w:hanging="272"/>
      </w:pPr>
      <w:rPr>
        <w:rFonts w:ascii="Wingdings" w:eastAsia="Wingdings" w:hAnsi="Wingdings" w:cs="Wingdings" w:hint="default"/>
        <w:color w:val="920000"/>
        <w:w w:val="102"/>
        <w:sz w:val="14"/>
        <w:szCs w:val="14"/>
        <w:lang w:val="en-US" w:eastAsia="zh-CN" w:bidi="ar-SA"/>
      </w:rPr>
    </w:lvl>
    <w:lvl w:ilvl="1">
      <w:start w:val="0"/>
      <w:numFmt w:val="bullet"/>
      <w:lvlText w:val="•"/>
      <w:lvlJc w:val="left"/>
      <w:pPr>
        <w:ind w:left="970" w:hanging="272"/>
      </w:pPr>
      <w:rPr>
        <w:rFonts w:hint="default"/>
        <w:lang w:val="en-US" w:eastAsia="zh-CN" w:bidi="ar-SA"/>
      </w:rPr>
    </w:lvl>
    <w:lvl w:ilvl="2">
      <w:start w:val="0"/>
      <w:numFmt w:val="bullet"/>
      <w:lvlText w:val="•"/>
      <w:lvlJc w:val="left"/>
      <w:pPr>
        <w:ind w:left="1660" w:hanging="272"/>
      </w:pPr>
      <w:rPr>
        <w:rFonts w:hint="default"/>
        <w:lang w:val="en-US" w:eastAsia="zh-CN" w:bidi="ar-SA"/>
      </w:rPr>
    </w:lvl>
    <w:lvl w:ilvl="3">
      <w:start w:val="0"/>
      <w:numFmt w:val="bullet"/>
      <w:lvlText w:val="•"/>
      <w:lvlJc w:val="left"/>
      <w:pPr>
        <w:ind w:left="2350" w:hanging="272"/>
      </w:pPr>
      <w:rPr>
        <w:rFonts w:hint="default"/>
        <w:lang w:val="en-US" w:eastAsia="zh-CN" w:bidi="ar-SA"/>
      </w:rPr>
    </w:lvl>
    <w:lvl w:ilvl="4">
      <w:start w:val="0"/>
      <w:numFmt w:val="bullet"/>
      <w:lvlText w:val="•"/>
      <w:lvlJc w:val="left"/>
      <w:pPr>
        <w:ind w:left="3040" w:hanging="272"/>
      </w:pPr>
      <w:rPr>
        <w:rFonts w:hint="default"/>
        <w:lang w:val="en-US" w:eastAsia="zh-CN" w:bidi="ar-SA"/>
      </w:rPr>
    </w:lvl>
    <w:lvl w:ilvl="5">
      <w:start w:val="0"/>
      <w:numFmt w:val="bullet"/>
      <w:lvlText w:val="•"/>
      <w:lvlJc w:val="left"/>
      <w:pPr>
        <w:ind w:left="3730" w:hanging="272"/>
      </w:pPr>
      <w:rPr>
        <w:rFonts w:hint="default"/>
        <w:lang w:val="en-US" w:eastAsia="zh-CN" w:bidi="ar-SA"/>
      </w:rPr>
    </w:lvl>
    <w:lvl w:ilvl="6">
      <w:start w:val="0"/>
      <w:numFmt w:val="bullet"/>
      <w:lvlText w:val="•"/>
      <w:lvlJc w:val="left"/>
      <w:pPr>
        <w:ind w:left="4420" w:hanging="272"/>
      </w:pPr>
      <w:rPr>
        <w:rFonts w:hint="default"/>
        <w:lang w:val="en-US" w:eastAsia="zh-CN" w:bidi="ar-SA"/>
      </w:rPr>
    </w:lvl>
    <w:lvl w:ilvl="7">
      <w:start w:val="0"/>
      <w:numFmt w:val="bullet"/>
      <w:lvlText w:val="•"/>
      <w:lvlJc w:val="left"/>
      <w:pPr>
        <w:ind w:left="5110" w:hanging="272"/>
      </w:pPr>
      <w:rPr>
        <w:rFonts w:hint="default"/>
        <w:lang w:val="en-US" w:eastAsia="zh-CN" w:bidi="ar-SA"/>
      </w:rPr>
    </w:lvl>
    <w:lvl w:ilvl="8">
      <w:start w:val="0"/>
      <w:numFmt w:val="bullet"/>
      <w:lvlText w:val="•"/>
      <w:lvlJc w:val="left"/>
      <w:pPr>
        <w:ind w:left="5800" w:hanging="272"/>
      </w:pPr>
      <w:rPr>
        <w:rFonts w:hint="default"/>
        <w:lang w:val="en-US" w:eastAsia="zh-CN" w:bidi="ar-SA"/>
      </w:rPr>
    </w:lvl>
  </w:abstractNum>
  <w:abstractNum w:abstractNumId="4">
    <w:nsid w:val="0A99FC08"/>
    <w:multiLevelType w:val="hybridMultilevel"/>
    <w:tmpl w:val="00000000"/>
    <w:lvl w:ilvl="0">
      <w:start w:val="0"/>
      <w:numFmt w:val="bullet"/>
      <w:lvlText w:val=""/>
      <w:lvlJc w:val="left"/>
      <w:pPr>
        <w:ind w:left="271" w:hanging="272"/>
      </w:pPr>
      <w:rPr>
        <w:rFonts w:ascii="Wingdings" w:eastAsia="Wingdings" w:hAnsi="Wingdings" w:cs="Wingdings" w:hint="default"/>
        <w:color w:val="920000"/>
        <w:w w:val="102"/>
        <w:sz w:val="14"/>
        <w:szCs w:val="14"/>
        <w:lang w:val="en-US" w:eastAsia="zh-CN" w:bidi="ar-SA"/>
      </w:rPr>
    </w:lvl>
    <w:lvl w:ilvl="1">
      <w:start w:val="0"/>
      <w:numFmt w:val="bullet"/>
      <w:lvlText w:val="•"/>
      <w:lvlJc w:val="left"/>
      <w:pPr>
        <w:ind w:left="1038" w:hanging="272"/>
      </w:pPr>
      <w:rPr>
        <w:rFonts w:hint="default"/>
        <w:lang w:val="en-US" w:eastAsia="zh-CN" w:bidi="ar-SA"/>
      </w:rPr>
    </w:lvl>
    <w:lvl w:ilvl="2">
      <w:start w:val="0"/>
      <w:numFmt w:val="bullet"/>
      <w:lvlText w:val="•"/>
      <w:lvlJc w:val="left"/>
      <w:pPr>
        <w:ind w:left="1797" w:hanging="272"/>
      </w:pPr>
      <w:rPr>
        <w:rFonts w:hint="default"/>
        <w:lang w:val="en-US" w:eastAsia="zh-CN" w:bidi="ar-SA"/>
      </w:rPr>
    </w:lvl>
    <w:lvl w:ilvl="3">
      <w:start w:val="0"/>
      <w:numFmt w:val="bullet"/>
      <w:lvlText w:val="•"/>
      <w:lvlJc w:val="left"/>
      <w:pPr>
        <w:ind w:left="2556" w:hanging="272"/>
      </w:pPr>
      <w:rPr>
        <w:rFonts w:hint="default"/>
        <w:lang w:val="en-US" w:eastAsia="zh-CN" w:bidi="ar-SA"/>
      </w:rPr>
    </w:lvl>
    <w:lvl w:ilvl="4">
      <w:start w:val="0"/>
      <w:numFmt w:val="bullet"/>
      <w:lvlText w:val="•"/>
      <w:lvlJc w:val="left"/>
      <w:pPr>
        <w:ind w:left="3315" w:hanging="272"/>
      </w:pPr>
      <w:rPr>
        <w:rFonts w:hint="default"/>
        <w:lang w:val="en-US" w:eastAsia="zh-CN" w:bidi="ar-SA"/>
      </w:rPr>
    </w:lvl>
    <w:lvl w:ilvl="5">
      <w:start w:val="0"/>
      <w:numFmt w:val="bullet"/>
      <w:lvlText w:val="•"/>
      <w:lvlJc w:val="left"/>
      <w:pPr>
        <w:ind w:left="4074" w:hanging="272"/>
      </w:pPr>
      <w:rPr>
        <w:rFonts w:hint="default"/>
        <w:lang w:val="en-US" w:eastAsia="zh-CN" w:bidi="ar-SA"/>
      </w:rPr>
    </w:lvl>
    <w:lvl w:ilvl="6">
      <w:start w:val="0"/>
      <w:numFmt w:val="bullet"/>
      <w:lvlText w:val="•"/>
      <w:lvlJc w:val="left"/>
      <w:pPr>
        <w:ind w:left="4833" w:hanging="272"/>
      </w:pPr>
      <w:rPr>
        <w:rFonts w:hint="default"/>
        <w:lang w:val="en-US" w:eastAsia="zh-CN" w:bidi="ar-SA"/>
      </w:rPr>
    </w:lvl>
    <w:lvl w:ilvl="7">
      <w:start w:val="0"/>
      <w:numFmt w:val="bullet"/>
      <w:lvlText w:val="•"/>
      <w:lvlJc w:val="left"/>
      <w:pPr>
        <w:ind w:left="5592" w:hanging="272"/>
      </w:pPr>
      <w:rPr>
        <w:rFonts w:hint="default"/>
        <w:lang w:val="en-US" w:eastAsia="zh-CN" w:bidi="ar-SA"/>
      </w:rPr>
    </w:lvl>
    <w:lvl w:ilvl="8">
      <w:start w:val="0"/>
      <w:numFmt w:val="bullet"/>
      <w:lvlText w:val="•"/>
      <w:lvlJc w:val="left"/>
      <w:pPr>
        <w:ind w:left="6351" w:hanging="272"/>
      </w:pPr>
      <w:rPr>
        <w:rFonts w:hint="default"/>
        <w:lang w:val="en-US" w:eastAsia="zh-CN" w:bidi="ar-SA"/>
      </w:rPr>
    </w:lvl>
  </w:abstractNum>
  <w:abstractNum w:abstractNumId="5">
    <w:nsid w:val="0DCE595F"/>
    <w:multiLevelType w:val="hybridMultilevel"/>
    <w:tmpl w:val="00000000"/>
    <w:lvl w:ilvl="0">
      <w:start w:val="0"/>
      <w:numFmt w:val="bullet"/>
      <w:lvlText w:val=""/>
      <w:lvlJc w:val="left"/>
      <w:pPr>
        <w:ind w:left="616" w:hanging="272"/>
      </w:pPr>
      <w:rPr>
        <w:rFonts w:ascii="Wingdings" w:eastAsia="Wingdings" w:hAnsi="Wingdings" w:cs="Wingdings" w:hint="default"/>
        <w:w w:val="102"/>
        <w:sz w:val="12"/>
        <w:szCs w:val="12"/>
        <w:lang w:val="en-US" w:eastAsia="zh-CN" w:bidi="ar-SA"/>
      </w:rPr>
    </w:lvl>
    <w:lvl w:ilvl="1">
      <w:start w:val="0"/>
      <w:numFmt w:val="bullet"/>
      <w:lvlText w:val=""/>
      <w:lvlJc w:val="left"/>
      <w:pPr>
        <w:ind w:left="1118" w:hanging="538"/>
      </w:pPr>
      <w:rPr>
        <w:rFonts w:ascii="Wingdings" w:eastAsia="Wingdings" w:hAnsi="Wingdings" w:cs="Wingdings" w:hint="default"/>
        <w:color w:val="960100"/>
        <w:w w:val="101"/>
        <w:sz w:val="33"/>
        <w:szCs w:val="33"/>
        <w:lang w:val="en-US" w:eastAsia="zh-CN" w:bidi="ar-SA"/>
      </w:rPr>
    </w:lvl>
    <w:lvl w:ilvl="2">
      <w:start w:val="0"/>
      <w:numFmt w:val="bullet"/>
      <w:lvlText w:val=""/>
      <w:lvlJc w:val="left"/>
      <w:pPr>
        <w:ind w:left="1967" w:hanging="272"/>
      </w:pPr>
      <w:rPr>
        <w:rFonts w:ascii="Wingdings" w:eastAsia="Wingdings" w:hAnsi="Wingdings" w:cs="Wingdings" w:hint="default"/>
        <w:color w:val="920000"/>
        <w:w w:val="99"/>
        <w:sz w:val="20"/>
        <w:szCs w:val="20"/>
        <w:lang w:val="en-US" w:eastAsia="zh-CN" w:bidi="ar-SA"/>
      </w:rPr>
    </w:lvl>
    <w:lvl w:ilvl="3">
      <w:start w:val="0"/>
      <w:numFmt w:val="bullet"/>
      <w:lvlText w:val="•"/>
      <w:lvlJc w:val="left"/>
      <w:pPr>
        <w:ind w:left="2161" w:hanging="272"/>
      </w:pPr>
      <w:rPr>
        <w:rFonts w:hint="default"/>
        <w:lang w:val="en-US" w:eastAsia="zh-CN" w:bidi="ar-SA"/>
      </w:rPr>
    </w:lvl>
    <w:lvl w:ilvl="4">
      <w:start w:val="0"/>
      <w:numFmt w:val="bullet"/>
      <w:lvlText w:val="•"/>
      <w:lvlJc w:val="left"/>
      <w:pPr>
        <w:ind w:left="2363" w:hanging="272"/>
      </w:pPr>
      <w:rPr>
        <w:rFonts w:hint="default"/>
        <w:lang w:val="en-US" w:eastAsia="zh-CN" w:bidi="ar-SA"/>
      </w:rPr>
    </w:lvl>
    <w:lvl w:ilvl="5">
      <w:start w:val="0"/>
      <w:numFmt w:val="bullet"/>
      <w:lvlText w:val="•"/>
      <w:lvlJc w:val="left"/>
      <w:pPr>
        <w:ind w:left="2565" w:hanging="272"/>
      </w:pPr>
      <w:rPr>
        <w:rFonts w:hint="default"/>
        <w:lang w:val="en-US" w:eastAsia="zh-CN" w:bidi="ar-SA"/>
      </w:rPr>
    </w:lvl>
    <w:lvl w:ilvl="6">
      <w:start w:val="0"/>
      <w:numFmt w:val="bullet"/>
      <w:lvlText w:val="•"/>
      <w:lvlJc w:val="left"/>
      <w:pPr>
        <w:ind w:left="2767" w:hanging="272"/>
      </w:pPr>
      <w:rPr>
        <w:rFonts w:hint="default"/>
        <w:lang w:val="en-US" w:eastAsia="zh-CN" w:bidi="ar-SA"/>
      </w:rPr>
    </w:lvl>
    <w:lvl w:ilvl="7">
      <w:start w:val="0"/>
      <w:numFmt w:val="bullet"/>
      <w:lvlText w:val="•"/>
      <w:lvlJc w:val="left"/>
      <w:pPr>
        <w:ind w:left="2969" w:hanging="272"/>
      </w:pPr>
      <w:rPr>
        <w:rFonts w:hint="default"/>
        <w:lang w:val="en-US" w:eastAsia="zh-CN" w:bidi="ar-SA"/>
      </w:rPr>
    </w:lvl>
    <w:lvl w:ilvl="8">
      <w:start w:val="0"/>
      <w:numFmt w:val="bullet"/>
      <w:lvlText w:val="•"/>
      <w:lvlJc w:val="left"/>
      <w:pPr>
        <w:ind w:left="3170" w:hanging="272"/>
      </w:pPr>
      <w:rPr>
        <w:rFonts w:hint="default"/>
        <w:lang w:val="en-US" w:eastAsia="zh-CN" w:bidi="ar-SA"/>
      </w:rPr>
    </w:lvl>
  </w:abstractNum>
  <w:abstractNum w:abstractNumId="6">
    <w:nsid w:val="0FC876C2"/>
    <w:multiLevelType w:val="hybridMultilevel"/>
    <w:tmpl w:val="00000000"/>
    <w:lvl w:ilvl="0">
      <w:start w:val="0"/>
      <w:numFmt w:val="bullet"/>
      <w:lvlText w:val=""/>
      <w:lvlJc w:val="left"/>
      <w:pPr>
        <w:ind w:left="406" w:hanging="272"/>
      </w:pPr>
      <w:rPr>
        <w:rFonts w:ascii="Wingdings" w:eastAsia="Wingdings" w:hAnsi="Wingdings" w:cs="Wingdings" w:hint="default"/>
        <w:color w:val="404040"/>
        <w:w w:val="99"/>
        <w:sz w:val="20"/>
        <w:szCs w:val="20"/>
        <w:lang w:val="en-US" w:eastAsia="zh-CN" w:bidi="ar-SA"/>
      </w:rPr>
    </w:lvl>
    <w:lvl w:ilvl="1">
      <w:start w:val="0"/>
      <w:numFmt w:val="bullet"/>
      <w:lvlText w:val="•"/>
      <w:lvlJc w:val="left"/>
      <w:pPr>
        <w:ind w:left="1263" w:hanging="272"/>
      </w:pPr>
      <w:rPr>
        <w:rFonts w:hint="default"/>
        <w:lang w:val="en-US" w:eastAsia="zh-CN" w:bidi="ar-SA"/>
      </w:rPr>
    </w:lvl>
    <w:lvl w:ilvl="2">
      <w:start w:val="0"/>
      <w:numFmt w:val="bullet"/>
      <w:lvlText w:val="•"/>
      <w:lvlJc w:val="left"/>
      <w:pPr>
        <w:ind w:left="2126" w:hanging="272"/>
      </w:pPr>
      <w:rPr>
        <w:rFonts w:hint="default"/>
        <w:lang w:val="en-US" w:eastAsia="zh-CN" w:bidi="ar-SA"/>
      </w:rPr>
    </w:lvl>
    <w:lvl w:ilvl="3">
      <w:start w:val="0"/>
      <w:numFmt w:val="bullet"/>
      <w:lvlText w:val="•"/>
      <w:lvlJc w:val="left"/>
      <w:pPr>
        <w:ind w:left="2989" w:hanging="272"/>
      </w:pPr>
      <w:rPr>
        <w:rFonts w:hint="default"/>
        <w:lang w:val="en-US" w:eastAsia="zh-CN" w:bidi="ar-SA"/>
      </w:rPr>
    </w:lvl>
    <w:lvl w:ilvl="4">
      <w:start w:val="0"/>
      <w:numFmt w:val="bullet"/>
      <w:lvlText w:val="•"/>
      <w:lvlJc w:val="left"/>
      <w:pPr>
        <w:ind w:left="3852" w:hanging="272"/>
      </w:pPr>
      <w:rPr>
        <w:rFonts w:hint="default"/>
        <w:lang w:val="en-US" w:eastAsia="zh-CN" w:bidi="ar-SA"/>
      </w:rPr>
    </w:lvl>
    <w:lvl w:ilvl="5">
      <w:start w:val="0"/>
      <w:numFmt w:val="bullet"/>
      <w:lvlText w:val="•"/>
      <w:lvlJc w:val="left"/>
      <w:pPr>
        <w:ind w:left="4715" w:hanging="272"/>
      </w:pPr>
      <w:rPr>
        <w:rFonts w:hint="default"/>
        <w:lang w:val="en-US" w:eastAsia="zh-CN" w:bidi="ar-SA"/>
      </w:rPr>
    </w:lvl>
    <w:lvl w:ilvl="6">
      <w:start w:val="0"/>
      <w:numFmt w:val="bullet"/>
      <w:lvlText w:val="•"/>
      <w:lvlJc w:val="left"/>
      <w:pPr>
        <w:ind w:left="5578" w:hanging="272"/>
      </w:pPr>
      <w:rPr>
        <w:rFonts w:hint="default"/>
        <w:lang w:val="en-US" w:eastAsia="zh-CN" w:bidi="ar-SA"/>
      </w:rPr>
    </w:lvl>
    <w:lvl w:ilvl="7">
      <w:start w:val="0"/>
      <w:numFmt w:val="bullet"/>
      <w:lvlText w:val="•"/>
      <w:lvlJc w:val="left"/>
      <w:pPr>
        <w:ind w:left="6441" w:hanging="272"/>
      </w:pPr>
      <w:rPr>
        <w:rFonts w:hint="default"/>
        <w:lang w:val="en-US" w:eastAsia="zh-CN" w:bidi="ar-SA"/>
      </w:rPr>
    </w:lvl>
    <w:lvl w:ilvl="8">
      <w:start w:val="0"/>
      <w:numFmt w:val="bullet"/>
      <w:lvlText w:val="•"/>
      <w:lvlJc w:val="left"/>
      <w:pPr>
        <w:ind w:left="7304" w:hanging="272"/>
      </w:pPr>
      <w:rPr>
        <w:rFonts w:hint="default"/>
        <w:lang w:val="en-US" w:eastAsia="zh-CN" w:bidi="ar-SA"/>
      </w:rPr>
    </w:lvl>
  </w:abstractNum>
  <w:abstractNum w:abstractNumId="7">
    <w:nsid w:val="1025A1BF"/>
    <w:multiLevelType w:val="hybridMultilevel"/>
    <w:tmpl w:val="00000000"/>
    <w:lvl w:ilvl="0">
      <w:start w:val="1"/>
      <w:numFmt w:val="decimal"/>
      <w:lvlText w:val="%1）"/>
      <w:lvlJc w:val="left"/>
      <w:pPr>
        <w:ind w:left="472" w:hanging="246"/>
        <w:jc w:val="left"/>
      </w:pPr>
      <w:rPr>
        <w:rFonts w:ascii="等线" w:eastAsia="等线" w:hAnsi="等线" w:cs="等线" w:hint="default"/>
        <w:spacing w:val="-1"/>
        <w:w w:val="100"/>
        <w:sz w:val="14"/>
        <w:szCs w:val="14"/>
        <w:lang w:val="en-US" w:eastAsia="zh-CN" w:bidi="ar-SA"/>
      </w:rPr>
    </w:lvl>
    <w:lvl w:ilvl="1">
      <w:start w:val="0"/>
      <w:numFmt w:val="bullet"/>
      <w:lvlText w:val=""/>
      <w:lvlJc w:val="left"/>
      <w:pPr>
        <w:ind w:left="1751" w:hanging="272"/>
      </w:pPr>
      <w:rPr>
        <w:rFonts w:ascii="Wingdings" w:eastAsia="Wingdings" w:hAnsi="Wingdings" w:cs="Wingdings" w:hint="default"/>
        <w:color w:val="920000"/>
        <w:w w:val="99"/>
        <w:sz w:val="20"/>
        <w:szCs w:val="20"/>
        <w:lang w:val="en-US" w:eastAsia="zh-CN" w:bidi="ar-SA"/>
      </w:rPr>
    </w:lvl>
    <w:lvl w:ilvl="2">
      <w:start w:val="0"/>
      <w:numFmt w:val="bullet"/>
      <w:lvlText w:val="•"/>
      <w:lvlJc w:val="left"/>
      <w:pPr>
        <w:ind w:left="2008" w:hanging="272"/>
      </w:pPr>
      <w:rPr>
        <w:rFonts w:hint="default"/>
        <w:lang w:val="en-US" w:eastAsia="zh-CN" w:bidi="ar-SA"/>
      </w:rPr>
    </w:lvl>
    <w:lvl w:ilvl="3">
      <w:start w:val="0"/>
      <w:numFmt w:val="bullet"/>
      <w:lvlText w:val="•"/>
      <w:lvlJc w:val="left"/>
      <w:pPr>
        <w:ind w:left="2256" w:hanging="272"/>
      </w:pPr>
      <w:rPr>
        <w:rFonts w:hint="default"/>
        <w:lang w:val="en-US" w:eastAsia="zh-CN" w:bidi="ar-SA"/>
      </w:rPr>
    </w:lvl>
    <w:lvl w:ilvl="4">
      <w:start w:val="0"/>
      <w:numFmt w:val="bullet"/>
      <w:lvlText w:val="•"/>
      <w:lvlJc w:val="left"/>
      <w:pPr>
        <w:ind w:left="2504" w:hanging="272"/>
      </w:pPr>
      <w:rPr>
        <w:rFonts w:hint="default"/>
        <w:lang w:val="en-US" w:eastAsia="zh-CN" w:bidi="ar-SA"/>
      </w:rPr>
    </w:lvl>
    <w:lvl w:ilvl="5">
      <w:start w:val="0"/>
      <w:numFmt w:val="bullet"/>
      <w:lvlText w:val="•"/>
      <w:lvlJc w:val="left"/>
      <w:pPr>
        <w:ind w:left="2752" w:hanging="272"/>
      </w:pPr>
      <w:rPr>
        <w:rFonts w:hint="default"/>
        <w:lang w:val="en-US" w:eastAsia="zh-CN" w:bidi="ar-SA"/>
      </w:rPr>
    </w:lvl>
    <w:lvl w:ilvl="6">
      <w:start w:val="0"/>
      <w:numFmt w:val="bullet"/>
      <w:lvlText w:val="•"/>
      <w:lvlJc w:val="left"/>
      <w:pPr>
        <w:ind w:left="3000" w:hanging="272"/>
      </w:pPr>
      <w:rPr>
        <w:rFonts w:hint="default"/>
        <w:lang w:val="en-US" w:eastAsia="zh-CN" w:bidi="ar-SA"/>
      </w:rPr>
    </w:lvl>
    <w:lvl w:ilvl="7">
      <w:start w:val="0"/>
      <w:numFmt w:val="bullet"/>
      <w:lvlText w:val="•"/>
      <w:lvlJc w:val="left"/>
      <w:pPr>
        <w:ind w:left="3248" w:hanging="272"/>
      </w:pPr>
      <w:rPr>
        <w:rFonts w:hint="default"/>
        <w:lang w:val="en-US" w:eastAsia="zh-CN" w:bidi="ar-SA"/>
      </w:rPr>
    </w:lvl>
    <w:lvl w:ilvl="8">
      <w:start w:val="0"/>
      <w:numFmt w:val="bullet"/>
      <w:lvlText w:val="•"/>
      <w:lvlJc w:val="left"/>
      <w:pPr>
        <w:ind w:left="3496" w:hanging="272"/>
      </w:pPr>
      <w:rPr>
        <w:rFonts w:hint="default"/>
        <w:lang w:val="en-US" w:eastAsia="zh-CN" w:bidi="ar-SA"/>
      </w:rPr>
    </w:lvl>
  </w:abstractNum>
  <w:abstractNum w:abstractNumId="8">
    <w:nsid w:val="111092C9"/>
    <w:multiLevelType w:val="hybridMultilevel"/>
    <w:tmpl w:val="00000000"/>
    <w:lvl w:ilvl="0">
      <w:start w:val="0"/>
      <w:numFmt w:val="bullet"/>
      <w:lvlText w:val="•"/>
      <w:lvlJc w:val="left"/>
      <w:pPr>
        <w:ind w:left="1171" w:hanging="452"/>
      </w:pPr>
      <w:rPr>
        <w:rFonts w:ascii="Arial" w:eastAsia="Arial" w:hAnsi="Arial" w:cs="Arial" w:hint="default"/>
        <w:color w:val="960100"/>
        <w:w w:val="100"/>
        <w:sz w:val="18"/>
        <w:szCs w:val="18"/>
        <w:lang w:val="en-US" w:eastAsia="zh-CN" w:bidi="ar-SA"/>
      </w:rPr>
    </w:lvl>
    <w:lvl w:ilvl="1">
      <w:start w:val="0"/>
      <w:numFmt w:val="bullet"/>
      <w:lvlText w:val="•"/>
      <w:lvlJc w:val="left"/>
      <w:pPr>
        <w:ind w:left="1578" w:hanging="452"/>
      </w:pPr>
      <w:rPr>
        <w:rFonts w:hint="default"/>
        <w:lang w:val="en-US" w:eastAsia="zh-CN" w:bidi="ar-SA"/>
      </w:rPr>
    </w:lvl>
    <w:lvl w:ilvl="2">
      <w:start w:val="0"/>
      <w:numFmt w:val="bullet"/>
      <w:lvlText w:val="•"/>
      <w:lvlJc w:val="left"/>
      <w:pPr>
        <w:ind w:left="1977" w:hanging="452"/>
      </w:pPr>
      <w:rPr>
        <w:rFonts w:hint="default"/>
        <w:lang w:val="en-US" w:eastAsia="zh-CN" w:bidi="ar-SA"/>
      </w:rPr>
    </w:lvl>
    <w:lvl w:ilvl="3">
      <w:start w:val="0"/>
      <w:numFmt w:val="bullet"/>
      <w:lvlText w:val="•"/>
      <w:lvlJc w:val="left"/>
      <w:pPr>
        <w:ind w:left="2375" w:hanging="452"/>
      </w:pPr>
      <w:rPr>
        <w:rFonts w:hint="default"/>
        <w:lang w:val="en-US" w:eastAsia="zh-CN" w:bidi="ar-SA"/>
      </w:rPr>
    </w:lvl>
    <w:lvl w:ilvl="4">
      <w:start w:val="0"/>
      <w:numFmt w:val="bullet"/>
      <w:lvlText w:val="•"/>
      <w:lvlJc w:val="left"/>
      <w:pPr>
        <w:ind w:left="2774" w:hanging="452"/>
      </w:pPr>
      <w:rPr>
        <w:rFonts w:hint="default"/>
        <w:lang w:val="en-US" w:eastAsia="zh-CN" w:bidi="ar-SA"/>
      </w:rPr>
    </w:lvl>
    <w:lvl w:ilvl="5">
      <w:start w:val="0"/>
      <w:numFmt w:val="bullet"/>
      <w:lvlText w:val="•"/>
      <w:lvlJc w:val="left"/>
      <w:pPr>
        <w:ind w:left="3172" w:hanging="452"/>
      </w:pPr>
      <w:rPr>
        <w:rFonts w:hint="default"/>
        <w:lang w:val="en-US" w:eastAsia="zh-CN" w:bidi="ar-SA"/>
      </w:rPr>
    </w:lvl>
    <w:lvl w:ilvl="6">
      <w:start w:val="0"/>
      <w:numFmt w:val="bullet"/>
      <w:lvlText w:val="•"/>
      <w:lvlJc w:val="left"/>
      <w:pPr>
        <w:ind w:left="3571" w:hanging="452"/>
      </w:pPr>
      <w:rPr>
        <w:rFonts w:hint="default"/>
        <w:lang w:val="en-US" w:eastAsia="zh-CN" w:bidi="ar-SA"/>
      </w:rPr>
    </w:lvl>
    <w:lvl w:ilvl="7">
      <w:start w:val="0"/>
      <w:numFmt w:val="bullet"/>
      <w:lvlText w:val="•"/>
      <w:lvlJc w:val="left"/>
      <w:pPr>
        <w:ind w:left="3969" w:hanging="452"/>
      </w:pPr>
      <w:rPr>
        <w:rFonts w:hint="default"/>
        <w:lang w:val="en-US" w:eastAsia="zh-CN" w:bidi="ar-SA"/>
      </w:rPr>
    </w:lvl>
    <w:lvl w:ilvl="8">
      <w:start w:val="0"/>
      <w:numFmt w:val="bullet"/>
      <w:lvlText w:val="•"/>
      <w:lvlJc w:val="left"/>
      <w:pPr>
        <w:ind w:left="4368" w:hanging="452"/>
      </w:pPr>
      <w:rPr>
        <w:rFonts w:hint="default"/>
        <w:lang w:val="en-US" w:eastAsia="zh-CN" w:bidi="ar-SA"/>
      </w:rPr>
    </w:lvl>
  </w:abstractNum>
  <w:abstractNum w:abstractNumId="9">
    <w:nsid w:val="12BF6738"/>
    <w:multiLevelType w:val="hybridMultilevel"/>
    <w:tmpl w:val="00000000"/>
    <w:lvl w:ilvl="0">
      <w:start w:val="0"/>
      <w:numFmt w:val="bullet"/>
      <w:lvlText w:val="•"/>
      <w:lvlJc w:val="left"/>
      <w:pPr>
        <w:ind w:left="1171" w:hanging="452"/>
      </w:pPr>
      <w:rPr>
        <w:rFonts w:ascii="Arial" w:eastAsia="Arial" w:hAnsi="Arial" w:cs="Arial" w:hint="default"/>
        <w:color w:val="960100"/>
        <w:w w:val="100"/>
        <w:sz w:val="18"/>
        <w:szCs w:val="18"/>
        <w:lang w:val="en-US" w:eastAsia="zh-CN" w:bidi="ar-SA"/>
      </w:rPr>
    </w:lvl>
    <w:lvl w:ilvl="1">
      <w:start w:val="0"/>
      <w:numFmt w:val="bullet"/>
      <w:lvlText w:val="•"/>
      <w:lvlJc w:val="left"/>
      <w:pPr>
        <w:ind w:left="1578" w:hanging="452"/>
      </w:pPr>
      <w:rPr>
        <w:rFonts w:hint="default"/>
        <w:lang w:val="en-US" w:eastAsia="zh-CN" w:bidi="ar-SA"/>
      </w:rPr>
    </w:lvl>
    <w:lvl w:ilvl="2">
      <w:start w:val="0"/>
      <w:numFmt w:val="bullet"/>
      <w:lvlText w:val="•"/>
      <w:lvlJc w:val="left"/>
      <w:pPr>
        <w:ind w:left="1977" w:hanging="452"/>
      </w:pPr>
      <w:rPr>
        <w:rFonts w:hint="default"/>
        <w:lang w:val="en-US" w:eastAsia="zh-CN" w:bidi="ar-SA"/>
      </w:rPr>
    </w:lvl>
    <w:lvl w:ilvl="3">
      <w:start w:val="0"/>
      <w:numFmt w:val="bullet"/>
      <w:lvlText w:val="•"/>
      <w:lvlJc w:val="left"/>
      <w:pPr>
        <w:ind w:left="2375" w:hanging="452"/>
      </w:pPr>
      <w:rPr>
        <w:rFonts w:hint="default"/>
        <w:lang w:val="en-US" w:eastAsia="zh-CN" w:bidi="ar-SA"/>
      </w:rPr>
    </w:lvl>
    <w:lvl w:ilvl="4">
      <w:start w:val="0"/>
      <w:numFmt w:val="bullet"/>
      <w:lvlText w:val="•"/>
      <w:lvlJc w:val="left"/>
      <w:pPr>
        <w:ind w:left="2774" w:hanging="452"/>
      </w:pPr>
      <w:rPr>
        <w:rFonts w:hint="default"/>
        <w:lang w:val="en-US" w:eastAsia="zh-CN" w:bidi="ar-SA"/>
      </w:rPr>
    </w:lvl>
    <w:lvl w:ilvl="5">
      <w:start w:val="0"/>
      <w:numFmt w:val="bullet"/>
      <w:lvlText w:val="•"/>
      <w:lvlJc w:val="left"/>
      <w:pPr>
        <w:ind w:left="3172" w:hanging="452"/>
      </w:pPr>
      <w:rPr>
        <w:rFonts w:hint="default"/>
        <w:lang w:val="en-US" w:eastAsia="zh-CN" w:bidi="ar-SA"/>
      </w:rPr>
    </w:lvl>
    <w:lvl w:ilvl="6">
      <w:start w:val="0"/>
      <w:numFmt w:val="bullet"/>
      <w:lvlText w:val="•"/>
      <w:lvlJc w:val="left"/>
      <w:pPr>
        <w:ind w:left="3571" w:hanging="452"/>
      </w:pPr>
      <w:rPr>
        <w:rFonts w:hint="default"/>
        <w:lang w:val="en-US" w:eastAsia="zh-CN" w:bidi="ar-SA"/>
      </w:rPr>
    </w:lvl>
    <w:lvl w:ilvl="7">
      <w:start w:val="0"/>
      <w:numFmt w:val="bullet"/>
      <w:lvlText w:val="•"/>
      <w:lvlJc w:val="left"/>
      <w:pPr>
        <w:ind w:left="3969" w:hanging="452"/>
      </w:pPr>
      <w:rPr>
        <w:rFonts w:hint="default"/>
        <w:lang w:val="en-US" w:eastAsia="zh-CN" w:bidi="ar-SA"/>
      </w:rPr>
    </w:lvl>
    <w:lvl w:ilvl="8">
      <w:start w:val="0"/>
      <w:numFmt w:val="bullet"/>
      <w:lvlText w:val="•"/>
      <w:lvlJc w:val="left"/>
      <w:pPr>
        <w:ind w:left="4368" w:hanging="452"/>
      </w:pPr>
      <w:rPr>
        <w:rFonts w:hint="default"/>
        <w:lang w:val="en-US" w:eastAsia="zh-CN" w:bidi="ar-SA"/>
      </w:rPr>
    </w:lvl>
  </w:abstractNum>
  <w:abstractNum w:abstractNumId="10">
    <w:nsid w:val="1409EC68"/>
    <w:multiLevelType w:val="hybridMultilevel"/>
    <w:tmpl w:val="00000000"/>
    <w:lvl w:ilvl="0">
      <w:start w:val="0"/>
      <w:numFmt w:val="bullet"/>
      <w:lvlText w:val="•"/>
      <w:lvlJc w:val="left"/>
      <w:pPr>
        <w:ind w:left="1171" w:hanging="452"/>
      </w:pPr>
      <w:rPr>
        <w:rFonts w:ascii="Arial" w:eastAsia="Arial" w:hAnsi="Arial" w:cs="Arial" w:hint="default"/>
        <w:color w:val="960100"/>
        <w:w w:val="100"/>
        <w:sz w:val="18"/>
        <w:szCs w:val="18"/>
        <w:lang w:val="en-US" w:eastAsia="zh-CN" w:bidi="ar-SA"/>
      </w:rPr>
    </w:lvl>
    <w:lvl w:ilvl="1">
      <w:start w:val="0"/>
      <w:numFmt w:val="bullet"/>
      <w:lvlText w:val="•"/>
      <w:lvlJc w:val="left"/>
      <w:pPr>
        <w:ind w:left="1578" w:hanging="452"/>
      </w:pPr>
      <w:rPr>
        <w:rFonts w:hint="default"/>
        <w:lang w:val="en-US" w:eastAsia="zh-CN" w:bidi="ar-SA"/>
      </w:rPr>
    </w:lvl>
    <w:lvl w:ilvl="2">
      <w:start w:val="0"/>
      <w:numFmt w:val="bullet"/>
      <w:lvlText w:val="•"/>
      <w:lvlJc w:val="left"/>
      <w:pPr>
        <w:ind w:left="1977" w:hanging="452"/>
      </w:pPr>
      <w:rPr>
        <w:rFonts w:hint="default"/>
        <w:lang w:val="en-US" w:eastAsia="zh-CN" w:bidi="ar-SA"/>
      </w:rPr>
    </w:lvl>
    <w:lvl w:ilvl="3">
      <w:start w:val="0"/>
      <w:numFmt w:val="bullet"/>
      <w:lvlText w:val="•"/>
      <w:lvlJc w:val="left"/>
      <w:pPr>
        <w:ind w:left="2375" w:hanging="452"/>
      </w:pPr>
      <w:rPr>
        <w:rFonts w:hint="default"/>
        <w:lang w:val="en-US" w:eastAsia="zh-CN" w:bidi="ar-SA"/>
      </w:rPr>
    </w:lvl>
    <w:lvl w:ilvl="4">
      <w:start w:val="0"/>
      <w:numFmt w:val="bullet"/>
      <w:lvlText w:val="•"/>
      <w:lvlJc w:val="left"/>
      <w:pPr>
        <w:ind w:left="2774" w:hanging="452"/>
      </w:pPr>
      <w:rPr>
        <w:rFonts w:hint="default"/>
        <w:lang w:val="en-US" w:eastAsia="zh-CN" w:bidi="ar-SA"/>
      </w:rPr>
    </w:lvl>
    <w:lvl w:ilvl="5">
      <w:start w:val="0"/>
      <w:numFmt w:val="bullet"/>
      <w:lvlText w:val="•"/>
      <w:lvlJc w:val="left"/>
      <w:pPr>
        <w:ind w:left="3172" w:hanging="452"/>
      </w:pPr>
      <w:rPr>
        <w:rFonts w:hint="default"/>
        <w:lang w:val="en-US" w:eastAsia="zh-CN" w:bidi="ar-SA"/>
      </w:rPr>
    </w:lvl>
    <w:lvl w:ilvl="6">
      <w:start w:val="0"/>
      <w:numFmt w:val="bullet"/>
      <w:lvlText w:val="•"/>
      <w:lvlJc w:val="left"/>
      <w:pPr>
        <w:ind w:left="3571" w:hanging="452"/>
      </w:pPr>
      <w:rPr>
        <w:rFonts w:hint="default"/>
        <w:lang w:val="en-US" w:eastAsia="zh-CN" w:bidi="ar-SA"/>
      </w:rPr>
    </w:lvl>
    <w:lvl w:ilvl="7">
      <w:start w:val="0"/>
      <w:numFmt w:val="bullet"/>
      <w:lvlText w:val="•"/>
      <w:lvlJc w:val="left"/>
      <w:pPr>
        <w:ind w:left="3969" w:hanging="452"/>
      </w:pPr>
      <w:rPr>
        <w:rFonts w:hint="default"/>
        <w:lang w:val="en-US" w:eastAsia="zh-CN" w:bidi="ar-SA"/>
      </w:rPr>
    </w:lvl>
    <w:lvl w:ilvl="8">
      <w:start w:val="0"/>
      <w:numFmt w:val="bullet"/>
      <w:lvlText w:val="•"/>
      <w:lvlJc w:val="left"/>
      <w:pPr>
        <w:ind w:left="4368" w:hanging="452"/>
      </w:pPr>
      <w:rPr>
        <w:rFonts w:hint="default"/>
        <w:lang w:val="en-US" w:eastAsia="zh-CN" w:bidi="ar-SA"/>
      </w:rPr>
    </w:lvl>
  </w:abstractNum>
  <w:abstractNum w:abstractNumId="11">
    <w:nsid w:val="1669DCEE"/>
    <w:multiLevelType w:val="hybridMultilevel"/>
    <w:tmpl w:val="00000000"/>
    <w:lvl w:ilvl="0">
      <w:start w:val="1"/>
      <w:numFmt w:val="decimalZero"/>
      <w:lvlText w:val="%1"/>
      <w:lvlJc w:val="left"/>
      <w:pPr>
        <w:ind w:left="1238" w:hanging="826"/>
        <w:jc w:val="left"/>
      </w:pPr>
      <w:rPr>
        <w:rFonts w:ascii="等线" w:eastAsia="等线" w:hAnsi="等线" w:cs="等线" w:hint="default"/>
        <w:b/>
        <w:bCs/>
        <w:i/>
        <w:color w:val="920000"/>
        <w:spacing w:val="-1"/>
        <w:w w:val="95"/>
        <w:position w:val="-28"/>
        <w:sz w:val="67"/>
        <w:szCs w:val="67"/>
        <w:lang w:val="en-US" w:eastAsia="zh-CN" w:bidi="ar-SA"/>
      </w:rPr>
    </w:lvl>
    <w:lvl w:ilvl="1">
      <w:start w:val="0"/>
      <w:numFmt w:val="bullet"/>
      <w:lvlText w:val=""/>
      <w:lvlJc w:val="left"/>
      <w:pPr>
        <w:ind w:left="1089" w:hanging="452"/>
      </w:pPr>
      <w:rPr>
        <w:rFonts w:ascii="Wingdings" w:eastAsia="Wingdings" w:hAnsi="Wingdings" w:cs="Wingdings" w:hint="default"/>
        <w:color w:val="960100"/>
        <w:w w:val="101"/>
        <w:sz w:val="33"/>
        <w:szCs w:val="33"/>
        <w:lang w:val="en-US" w:eastAsia="zh-CN" w:bidi="ar-SA"/>
      </w:rPr>
    </w:lvl>
    <w:lvl w:ilvl="2">
      <w:start w:val="0"/>
      <w:numFmt w:val="bullet"/>
      <w:lvlText w:val=""/>
      <w:lvlJc w:val="left"/>
      <w:pPr>
        <w:ind w:left="1265" w:hanging="452"/>
      </w:pPr>
      <w:rPr>
        <w:rFonts w:ascii="Wingdings" w:eastAsia="Wingdings" w:hAnsi="Wingdings" w:cs="Wingdings" w:hint="default"/>
        <w:color w:val="960100"/>
        <w:w w:val="99"/>
        <w:sz w:val="20"/>
        <w:szCs w:val="20"/>
        <w:lang w:val="en-US" w:eastAsia="zh-CN" w:bidi="ar-SA"/>
      </w:rPr>
    </w:lvl>
    <w:lvl w:ilvl="3">
      <w:start w:val="0"/>
      <w:numFmt w:val="bullet"/>
      <w:lvlText w:val=""/>
      <w:lvlJc w:val="left"/>
      <w:pPr>
        <w:ind w:left="1460" w:hanging="540"/>
      </w:pPr>
      <w:rPr>
        <w:rFonts w:ascii="Wingdings" w:eastAsia="Wingdings" w:hAnsi="Wingdings" w:cs="Wingdings" w:hint="default"/>
        <w:color w:val="FFFFFF"/>
        <w:w w:val="100"/>
        <w:sz w:val="40"/>
        <w:szCs w:val="40"/>
        <w:lang w:val="en-US" w:eastAsia="zh-CN" w:bidi="ar-SA"/>
      </w:rPr>
    </w:lvl>
    <w:lvl w:ilvl="4">
      <w:start w:val="0"/>
      <w:numFmt w:val="bullet"/>
      <w:lvlText w:val="•"/>
      <w:lvlJc w:val="left"/>
      <w:pPr>
        <w:ind w:left="2794" w:hanging="540"/>
      </w:pPr>
      <w:rPr>
        <w:rFonts w:hint="default"/>
        <w:lang w:val="en-US" w:eastAsia="zh-CN" w:bidi="ar-SA"/>
      </w:rPr>
    </w:lvl>
    <w:lvl w:ilvl="5">
      <w:start w:val="0"/>
      <w:numFmt w:val="bullet"/>
      <w:lvlText w:val="•"/>
      <w:lvlJc w:val="left"/>
      <w:pPr>
        <w:ind w:left="4128" w:hanging="540"/>
      </w:pPr>
      <w:rPr>
        <w:rFonts w:hint="default"/>
        <w:lang w:val="en-US" w:eastAsia="zh-CN" w:bidi="ar-SA"/>
      </w:rPr>
    </w:lvl>
    <w:lvl w:ilvl="6">
      <w:start w:val="0"/>
      <w:numFmt w:val="bullet"/>
      <w:lvlText w:val="•"/>
      <w:lvlJc w:val="left"/>
      <w:pPr>
        <w:ind w:left="5462" w:hanging="540"/>
      </w:pPr>
      <w:rPr>
        <w:rFonts w:hint="default"/>
        <w:lang w:val="en-US" w:eastAsia="zh-CN" w:bidi="ar-SA"/>
      </w:rPr>
    </w:lvl>
    <w:lvl w:ilvl="7">
      <w:start w:val="0"/>
      <w:numFmt w:val="bullet"/>
      <w:lvlText w:val="•"/>
      <w:lvlJc w:val="left"/>
      <w:pPr>
        <w:ind w:left="6797" w:hanging="540"/>
      </w:pPr>
      <w:rPr>
        <w:rFonts w:hint="default"/>
        <w:lang w:val="en-US" w:eastAsia="zh-CN" w:bidi="ar-SA"/>
      </w:rPr>
    </w:lvl>
    <w:lvl w:ilvl="8">
      <w:start w:val="0"/>
      <w:numFmt w:val="bullet"/>
      <w:lvlText w:val="•"/>
      <w:lvlJc w:val="left"/>
      <w:pPr>
        <w:ind w:left="8131" w:hanging="540"/>
      </w:pPr>
      <w:rPr>
        <w:rFonts w:hint="default"/>
        <w:lang w:val="en-US" w:eastAsia="zh-CN" w:bidi="ar-SA"/>
      </w:rPr>
    </w:lvl>
  </w:abstractNum>
  <w:abstractNum w:abstractNumId="12">
    <w:nsid w:val="16D09174"/>
    <w:multiLevelType w:val="hybridMultilevel"/>
    <w:tmpl w:val="00000000"/>
    <w:lvl w:ilvl="0">
      <w:start w:val="0"/>
      <w:numFmt w:val="bullet"/>
      <w:lvlText w:val="•"/>
      <w:lvlJc w:val="left"/>
      <w:pPr>
        <w:ind w:left="1171" w:hanging="452"/>
      </w:pPr>
      <w:rPr>
        <w:rFonts w:ascii="Arial" w:eastAsia="Arial" w:hAnsi="Arial" w:cs="Arial" w:hint="default"/>
        <w:color w:val="960100"/>
        <w:w w:val="100"/>
        <w:sz w:val="18"/>
        <w:szCs w:val="18"/>
        <w:lang w:val="en-US" w:eastAsia="zh-CN" w:bidi="ar-SA"/>
      </w:rPr>
    </w:lvl>
    <w:lvl w:ilvl="1">
      <w:start w:val="0"/>
      <w:numFmt w:val="bullet"/>
      <w:lvlText w:val="•"/>
      <w:lvlJc w:val="left"/>
      <w:pPr>
        <w:ind w:left="1578" w:hanging="452"/>
      </w:pPr>
      <w:rPr>
        <w:rFonts w:hint="default"/>
        <w:lang w:val="en-US" w:eastAsia="zh-CN" w:bidi="ar-SA"/>
      </w:rPr>
    </w:lvl>
    <w:lvl w:ilvl="2">
      <w:start w:val="0"/>
      <w:numFmt w:val="bullet"/>
      <w:lvlText w:val="•"/>
      <w:lvlJc w:val="left"/>
      <w:pPr>
        <w:ind w:left="1977" w:hanging="452"/>
      </w:pPr>
      <w:rPr>
        <w:rFonts w:hint="default"/>
        <w:lang w:val="en-US" w:eastAsia="zh-CN" w:bidi="ar-SA"/>
      </w:rPr>
    </w:lvl>
    <w:lvl w:ilvl="3">
      <w:start w:val="0"/>
      <w:numFmt w:val="bullet"/>
      <w:lvlText w:val="•"/>
      <w:lvlJc w:val="left"/>
      <w:pPr>
        <w:ind w:left="2375" w:hanging="452"/>
      </w:pPr>
      <w:rPr>
        <w:rFonts w:hint="default"/>
        <w:lang w:val="en-US" w:eastAsia="zh-CN" w:bidi="ar-SA"/>
      </w:rPr>
    </w:lvl>
    <w:lvl w:ilvl="4">
      <w:start w:val="0"/>
      <w:numFmt w:val="bullet"/>
      <w:lvlText w:val="•"/>
      <w:lvlJc w:val="left"/>
      <w:pPr>
        <w:ind w:left="2774" w:hanging="452"/>
      </w:pPr>
      <w:rPr>
        <w:rFonts w:hint="default"/>
        <w:lang w:val="en-US" w:eastAsia="zh-CN" w:bidi="ar-SA"/>
      </w:rPr>
    </w:lvl>
    <w:lvl w:ilvl="5">
      <w:start w:val="0"/>
      <w:numFmt w:val="bullet"/>
      <w:lvlText w:val="•"/>
      <w:lvlJc w:val="left"/>
      <w:pPr>
        <w:ind w:left="3172" w:hanging="452"/>
      </w:pPr>
      <w:rPr>
        <w:rFonts w:hint="default"/>
        <w:lang w:val="en-US" w:eastAsia="zh-CN" w:bidi="ar-SA"/>
      </w:rPr>
    </w:lvl>
    <w:lvl w:ilvl="6">
      <w:start w:val="0"/>
      <w:numFmt w:val="bullet"/>
      <w:lvlText w:val="•"/>
      <w:lvlJc w:val="left"/>
      <w:pPr>
        <w:ind w:left="3571" w:hanging="452"/>
      </w:pPr>
      <w:rPr>
        <w:rFonts w:hint="default"/>
        <w:lang w:val="en-US" w:eastAsia="zh-CN" w:bidi="ar-SA"/>
      </w:rPr>
    </w:lvl>
    <w:lvl w:ilvl="7">
      <w:start w:val="0"/>
      <w:numFmt w:val="bullet"/>
      <w:lvlText w:val="•"/>
      <w:lvlJc w:val="left"/>
      <w:pPr>
        <w:ind w:left="3969" w:hanging="452"/>
      </w:pPr>
      <w:rPr>
        <w:rFonts w:hint="default"/>
        <w:lang w:val="en-US" w:eastAsia="zh-CN" w:bidi="ar-SA"/>
      </w:rPr>
    </w:lvl>
    <w:lvl w:ilvl="8">
      <w:start w:val="0"/>
      <w:numFmt w:val="bullet"/>
      <w:lvlText w:val="•"/>
      <w:lvlJc w:val="left"/>
      <w:pPr>
        <w:ind w:left="4368" w:hanging="452"/>
      </w:pPr>
      <w:rPr>
        <w:rFonts w:hint="default"/>
        <w:lang w:val="en-US" w:eastAsia="zh-CN" w:bidi="ar-SA"/>
      </w:rPr>
    </w:lvl>
  </w:abstractNum>
  <w:abstractNum w:abstractNumId="13">
    <w:nsid w:val="16F0B9CC"/>
    <w:multiLevelType w:val="hybridMultilevel"/>
    <w:tmpl w:val="00000000"/>
    <w:lvl w:ilvl="0">
      <w:start w:val="1"/>
      <w:numFmt w:val="decimalZero"/>
      <w:lvlText w:val="%1"/>
      <w:lvlJc w:val="left"/>
      <w:pPr>
        <w:ind w:left="1238" w:hanging="826"/>
        <w:jc w:val="left"/>
      </w:pPr>
      <w:rPr>
        <w:rFonts w:ascii="等线" w:eastAsia="等线" w:hAnsi="等线" w:cs="等线" w:hint="default"/>
        <w:b/>
        <w:bCs/>
        <w:i/>
        <w:color w:val="920000"/>
        <w:spacing w:val="-1"/>
        <w:w w:val="95"/>
        <w:position w:val="-28"/>
        <w:sz w:val="67"/>
        <w:szCs w:val="67"/>
        <w:lang w:val="en-US" w:eastAsia="zh-CN" w:bidi="ar-SA"/>
      </w:rPr>
    </w:lvl>
    <w:lvl w:ilvl="1">
      <w:start w:val="0"/>
      <w:numFmt w:val="bullet"/>
      <w:lvlText w:val=""/>
      <w:lvlJc w:val="left"/>
      <w:pPr>
        <w:ind w:left="1089" w:hanging="452"/>
      </w:pPr>
      <w:rPr>
        <w:rFonts w:ascii="Wingdings" w:eastAsia="Wingdings" w:hAnsi="Wingdings" w:cs="Wingdings" w:hint="default"/>
        <w:color w:val="960100"/>
        <w:w w:val="101"/>
        <w:sz w:val="33"/>
        <w:szCs w:val="33"/>
        <w:lang w:val="en-US" w:eastAsia="zh-CN" w:bidi="ar-SA"/>
      </w:rPr>
    </w:lvl>
    <w:lvl w:ilvl="2">
      <w:start w:val="0"/>
      <w:numFmt w:val="bullet"/>
      <w:lvlText w:val=""/>
      <w:lvlJc w:val="left"/>
      <w:pPr>
        <w:ind w:left="1265" w:hanging="452"/>
      </w:pPr>
      <w:rPr>
        <w:rFonts w:ascii="Wingdings" w:eastAsia="Wingdings" w:hAnsi="Wingdings" w:cs="Wingdings" w:hint="default"/>
        <w:color w:val="960100"/>
        <w:w w:val="99"/>
        <w:sz w:val="20"/>
        <w:szCs w:val="20"/>
        <w:lang w:val="en-US" w:eastAsia="zh-CN" w:bidi="ar-SA"/>
      </w:rPr>
    </w:lvl>
    <w:lvl w:ilvl="3">
      <w:start w:val="0"/>
      <w:numFmt w:val="bullet"/>
      <w:lvlText w:val=""/>
      <w:lvlJc w:val="left"/>
      <w:pPr>
        <w:ind w:left="1460" w:hanging="540"/>
      </w:pPr>
      <w:rPr>
        <w:rFonts w:ascii="Wingdings" w:eastAsia="Wingdings" w:hAnsi="Wingdings" w:cs="Wingdings" w:hint="default"/>
        <w:color w:val="FFFFFF"/>
        <w:w w:val="100"/>
        <w:sz w:val="40"/>
        <w:szCs w:val="40"/>
        <w:lang w:val="en-US" w:eastAsia="zh-CN" w:bidi="ar-SA"/>
      </w:rPr>
    </w:lvl>
    <w:lvl w:ilvl="4">
      <w:start w:val="0"/>
      <w:numFmt w:val="bullet"/>
      <w:lvlText w:val="•"/>
      <w:lvlJc w:val="left"/>
      <w:pPr>
        <w:ind w:left="2794" w:hanging="540"/>
      </w:pPr>
      <w:rPr>
        <w:rFonts w:hint="default"/>
        <w:lang w:val="en-US" w:eastAsia="zh-CN" w:bidi="ar-SA"/>
      </w:rPr>
    </w:lvl>
    <w:lvl w:ilvl="5">
      <w:start w:val="0"/>
      <w:numFmt w:val="bullet"/>
      <w:lvlText w:val="•"/>
      <w:lvlJc w:val="left"/>
      <w:pPr>
        <w:ind w:left="4128" w:hanging="540"/>
      </w:pPr>
      <w:rPr>
        <w:rFonts w:hint="default"/>
        <w:lang w:val="en-US" w:eastAsia="zh-CN" w:bidi="ar-SA"/>
      </w:rPr>
    </w:lvl>
    <w:lvl w:ilvl="6">
      <w:start w:val="0"/>
      <w:numFmt w:val="bullet"/>
      <w:lvlText w:val="•"/>
      <w:lvlJc w:val="left"/>
      <w:pPr>
        <w:ind w:left="5462" w:hanging="540"/>
      </w:pPr>
      <w:rPr>
        <w:rFonts w:hint="default"/>
        <w:lang w:val="en-US" w:eastAsia="zh-CN" w:bidi="ar-SA"/>
      </w:rPr>
    </w:lvl>
    <w:lvl w:ilvl="7">
      <w:start w:val="0"/>
      <w:numFmt w:val="bullet"/>
      <w:lvlText w:val="•"/>
      <w:lvlJc w:val="left"/>
      <w:pPr>
        <w:ind w:left="6797" w:hanging="540"/>
      </w:pPr>
      <w:rPr>
        <w:rFonts w:hint="default"/>
        <w:lang w:val="en-US" w:eastAsia="zh-CN" w:bidi="ar-SA"/>
      </w:rPr>
    </w:lvl>
    <w:lvl w:ilvl="8">
      <w:start w:val="0"/>
      <w:numFmt w:val="bullet"/>
      <w:lvlText w:val="•"/>
      <w:lvlJc w:val="left"/>
      <w:pPr>
        <w:ind w:left="8131" w:hanging="540"/>
      </w:pPr>
      <w:rPr>
        <w:rFonts w:hint="default"/>
        <w:lang w:val="en-US" w:eastAsia="zh-CN" w:bidi="ar-SA"/>
      </w:rPr>
    </w:lvl>
  </w:abstractNum>
  <w:abstractNum w:abstractNumId="14">
    <w:nsid w:val="1A4EF44C"/>
    <w:multiLevelType w:val="hybridMultilevel"/>
    <w:tmpl w:val="00000000"/>
    <w:lvl w:ilvl="0">
      <w:start w:val="0"/>
      <w:numFmt w:val="bullet"/>
      <w:lvlText w:val=""/>
      <w:lvlJc w:val="left"/>
      <w:pPr>
        <w:ind w:left="422" w:hanging="423"/>
      </w:pPr>
      <w:rPr>
        <w:rFonts w:ascii="Wingdings" w:eastAsia="Wingdings" w:hAnsi="Wingdings" w:cs="Wingdings" w:hint="default"/>
        <w:color w:val="960100"/>
        <w:w w:val="100"/>
        <w:sz w:val="18"/>
        <w:szCs w:val="18"/>
        <w:lang w:val="en-US" w:eastAsia="zh-CN" w:bidi="ar-SA"/>
      </w:rPr>
    </w:lvl>
    <w:lvl w:ilvl="1">
      <w:start w:val="0"/>
      <w:numFmt w:val="bullet"/>
      <w:lvlText w:val="•"/>
      <w:lvlJc w:val="left"/>
      <w:pPr>
        <w:ind w:left="894" w:hanging="423"/>
      </w:pPr>
      <w:rPr>
        <w:rFonts w:hint="default"/>
        <w:lang w:val="en-US" w:eastAsia="zh-CN" w:bidi="ar-SA"/>
      </w:rPr>
    </w:lvl>
    <w:lvl w:ilvl="2">
      <w:start w:val="0"/>
      <w:numFmt w:val="bullet"/>
      <w:lvlText w:val="•"/>
      <w:lvlJc w:val="left"/>
      <w:pPr>
        <w:ind w:left="1369" w:hanging="423"/>
      </w:pPr>
      <w:rPr>
        <w:rFonts w:hint="default"/>
        <w:lang w:val="en-US" w:eastAsia="zh-CN" w:bidi="ar-SA"/>
      </w:rPr>
    </w:lvl>
    <w:lvl w:ilvl="3">
      <w:start w:val="0"/>
      <w:numFmt w:val="bullet"/>
      <w:lvlText w:val="•"/>
      <w:lvlJc w:val="left"/>
      <w:pPr>
        <w:ind w:left="1843" w:hanging="423"/>
      </w:pPr>
      <w:rPr>
        <w:rFonts w:hint="default"/>
        <w:lang w:val="en-US" w:eastAsia="zh-CN" w:bidi="ar-SA"/>
      </w:rPr>
    </w:lvl>
    <w:lvl w:ilvl="4">
      <w:start w:val="0"/>
      <w:numFmt w:val="bullet"/>
      <w:lvlText w:val="•"/>
      <w:lvlJc w:val="left"/>
      <w:pPr>
        <w:ind w:left="2318" w:hanging="423"/>
      </w:pPr>
      <w:rPr>
        <w:rFonts w:hint="default"/>
        <w:lang w:val="en-US" w:eastAsia="zh-CN" w:bidi="ar-SA"/>
      </w:rPr>
    </w:lvl>
    <w:lvl w:ilvl="5">
      <w:start w:val="0"/>
      <w:numFmt w:val="bullet"/>
      <w:lvlText w:val="•"/>
      <w:lvlJc w:val="left"/>
      <w:pPr>
        <w:ind w:left="2792" w:hanging="423"/>
      </w:pPr>
      <w:rPr>
        <w:rFonts w:hint="default"/>
        <w:lang w:val="en-US" w:eastAsia="zh-CN" w:bidi="ar-SA"/>
      </w:rPr>
    </w:lvl>
    <w:lvl w:ilvl="6">
      <w:start w:val="0"/>
      <w:numFmt w:val="bullet"/>
      <w:lvlText w:val="•"/>
      <w:lvlJc w:val="left"/>
      <w:pPr>
        <w:ind w:left="3267" w:hanging="423"/>
      </w:pPr>
      <w:rPr>
        <w:rFonts w:hint="default"/>
        <w:lang w:val="en-US" w:eastAsia="zh-CN" w:bidi="ar-SA"/>
      </w:rPr>
    </w:lvl>
    <w:lvl w:ilvl="7">
      <w:start w:val="0"/>
      <w:numFmt w:val="bullet"/>
      <w:lvlText w:val="•"/>
      <w:lvlJc w:val="left"/>
      <w:pPr>
        <w:ind w:left="3741" w:hanging="423"/>
      </w:pPr>
      <w:rPr>
        <w:rFonts w:hint="default"/>
        <w:lang w:val="en-US" w:eastAsia="zh-CN" w:bidi="ar-SA"/>
      </w:rPr>
    </w:lvl>
    <w:lvl w:ilvl="8">
      <w:start w:val="0"/>
      <w:numFmt w:val="bullet"/>
      <w:lvlText w:val="•"/>
      <w:lvlJc w:val="left"/>
      <w:pPr>
        <w:ind w:left="4216" w:hanging="423"/>
      </w:pPr>
      <w:rPr>
        <w:rFonts w:hint="default"/>
        <w:lang w:val="en-US" w:eastAsia="zh-CN" w:bidi="ar-SA"/>
      </w:rPr>
    </w:lvl>
  </w:abstractNum>
  <w:abstractNum w:abstractNumId="15">
    <w:nsid w:val="1B2F5D57"/>
    <w:multiLevelType w:val="hybridMultilevel"/>
    <w:tmpl w:val="00000000"/>
    <w:lvl w:ilvl="0">
      <w:start w:val="0"/>
      <w:numFmt w:val="bullet"/>
      <w:lvlText w:val="•"/>
      <w:lvlJc w:val="left"/>
      <w:pPr>
        <w:ind w:left="1171" w:hanging="452"/>
      </w:pPr>
      <w:rPr>
        <w:rFonts w:ascii="Arial" w:eastAsia="Arial" w:hAnsi="Arial" w:cs="Arial" w:hint="default"/>
        <w:color w:val="960100"/>
        <w:w w:val="100"/>
        <w:sz w:val="18"/>
        <w:szCs w:val="18"/>
        <w:lang w:val="en-US" w:eastAsia="zh-CN" w:bidi="ar-SA"/>
      </w:rPr>
    </w:lvl>
    <w:lvl w:ilvl="1">
      <w:start w:val="0"/>
      <w:numFmt w:val="bullet"/>
      <w:lvlText w:val="•"/>
      <w:lvlJc w:val="left"/>
      <w:pPr>
        <w:ind w:left="1578" w:hanging="452"/>
      </w:pPr>
      <w:rPr>
        <w:rFonts w:hint="default"/>
        <w:lang w:val="en-US" w:eastAsia="zh-CN" w:bidi="ar-SA"/>
      </w:rPr>
    </w:lvl>
    <w:lvl w:ilvl="2">
      <w:start w:val="0"/>
      <w:numFmt w:val="bullet"/>
      <w:lvlText w:val="•"/>
      <w:lvlJc w:val="left"/>
      <w:pPr>
        <w:ind w:left="1977" w:hanging="452"/>
      </w:pPr>
      <w:rPr>
        <w:rFonts w:hint="default"/>
        <w:lang w:val="en-US" w:eastAsia="zh-CN" w:bidi="ar-SA"/>
      </w:rPr>
    </w:lvl>
    <w:lvl w:ilvl="3">
      <w:start w:val="0"/>
      <w:numFmt w:val="bullet"/>
      <w:lvlText w:val="•"/>
      <w:lvlJc w:val="left"/>
      <w:pPr>
        <w:ind w:left="2375" w:hanging="452"/>
      </w:pPr>
      <w:rPr>
        <w:rFonts w:hint="default"/>
        <w:lang w:val="en-US" w:eastAsia="zh-CN" w:bidi="ar-SA"/>
      </w:rPr>
    </w:lvl>
    <w:lvl w:ilvl="4">
      <w:start w:val="0"/>
      <w:numFmt w:val="bullet"/>
      <w:lvlText w:val="•"/>
      <w:lvlJc w:val="left"/>
      <w:pPr>
        <w:ind w:left="2774" w:hanging="452"/>
      </w:pPr>
      <w:rPr>
        <w:rFonts w:hint="default"/>
        <w:lang w:val="en-US" w:eastAsia="zh-CN" w:bidi="ar-SA"/>
      </w:rPr>
    </w:lvl>
    <w:lvl w:ilvl="5">
      <w:start w:val="0"/>
      <w:numFmt w:val="bullet"/>
      <w:lvlText w:val="•"/>
      <w:lvlJc w:val="left"/>
      <w:pPr>
        <w:ind w:left="3172" w:hanging="452"/>
      </w:pPr>
      <w:rPr>
        <w:rFonts w:hint="default"/>
        <w:lang w:val="en-US" w:eastAsia="zh-CN" w:bidi="ar-SA"/>
      </w:rPr>
    </w:lvl>
    <w:lvl w:ilvl="6">
      <w:start w:val="0"/>
      <w:numFmt w:val="bullet"/>
      <w:lvlText w:val="•"/>
      <w:lvlJc w:val="left"/>
      <w:pPr>
        <w:ind w:left="3571" w:hanging="452"/>
      </w:pPr>
      <w:rPr>
        <w:rFonts w:hint="default"/>
        <w:lang w:val="en-US" w:eastAsia="zh-CN" w:bidi="ar-SA"/>
      </w:rPr>
    </w:lvl>
    <w:lvl w:ilvl="7">
      <w:start w:val="0"/>
      <w:numFmt w:val="bullet"/>
      <w:lvlText w:val="•"/>
      <w:lvlJc w:val="left"/>
      <w:pPr>
        <w:ind w:left="3969" w:hanging="452"/>
      </w:pPr>
      <w:rPr>
        <w:rFonts w:hint="default"/>
        <w:lang w:val="en-US" w:eastAsia="zh-CN" w:bidi="ar-SA"/>
      </w:rPr>
    </w:lvl>
    <w:lvl w:ilvl="8">
      <w:start w:val="0"/>
      <w:numFmt w:val="bullet"/>
      <w:lvlText w:val="•"/>
      <w:lvlJc w:val="left"/>
      <w:pPr>
        <w:ind w:left="4368" w:hanging="452"/>
      </w:pPr>
      <w:rPr>
        <w:rFonts w:hint="default"/>
        <w:lang w:val="en-US" w:eastAsia="zh-CN" w:bidi="ar-SA"/>
      </w:rPr>
    </w:lvl>
  </w:abstractNum>
  <w:abstractNum w:abstractNumId="16">
    <w:nsid w:val="1C477E34"/>
    <w:multiLevelType w:val="hybridMultilevel"/>
    <w:tmpl w:val="00000000"/>
    <w:lvl w:ilvl="0">
      <w:start w:val="0"/>
      <w:numFmt w:val="bullet"/>
      <w:lvlText w:val="•"/>
      <w:lvlJc w:val="left"/>
      <w:pPr>
        <w:ind w:left="661" w:hanging="272"/>
      </w:pPr>
      <w:rPr>
        <w:rFonts w:ascii="Arial" w:eastAsia="Arial" w:hAnsi="Arial" w:cs="Arial" w:hint="default"/>
        <w:color w:val="333333"/>
        <w:w w:val="99"/>
        <w:sz w:val="14"/>
        <w:szCs w:val="14"/>
        <w:lang w:val="en-US" w:eastAsia="zh-CN" w:bidi="ar-SA"/>
      </w:rPr>
    </w:lvl>
    <w:lvl w:ilvl="1">
      <w:start w:val="0"/>
      <w:numFmt w:val="bullet"/>
      <w:lvlText w:val=""/>
      <w:lvlJc w:val="left"/>
      <w:pPr>
        <w:ind w:left="2195" w:hanging="272"/>
      </w:pPr>
      <w:rPr>
        <w:rFonts w:ascii="Wingdings" w:eastAsia="Wingdings" w:hAnsi="Wingdings" w:cs="Wingdings" w:hint="default"/>
        <w:color w:val="920000"/>
        <w:w w:val="100"/>
        <w:sz w:val="18"/>
        <w:szCs w:val="18"/>
        <w:lang w:val="en-US" w:eastAsia="zh-CN" w:bidi="ar-SA"/>
      </w:rPr>
    </w:lvl>
    <w:lvl w:ilvl="2">
      <w:start w:val="0"/>
      <w:numFmt w:val="bullet"/>
      <w:lvlText w:val="•"/>
      <w:lvlJc w:val="left"/>
      <w:pPr>
        <w:ind w:left="2754" w:hanging="272"/>
      </w:pPr>
      <w:rPr>
        <w:rFonts w:hint="default"/>
        <w:lang w:val="en-US" w:eastAsia="zh-CN" w:bidi="ar-SA"/>
      </w:rPr>
    </w:lvl>
    <w:lvl w:ilvl="3">
      <w:start w:val="0"/>
      <w:numFmt w:val="bullet"/>
      <w:lvlText w:val="•"/>
      <w:lvlJc w:val="left"/>
      <w:pPr>
        <w:ind w:left="3308" w:hanging="272"/>
      </w:pPr>
      <w:rPr>
        <w:rFonts w:hint="default"/>
        <w:lang w:val="en-US" w:eastAsia="zh-CN" w:bidi="ar-SA"/>
      </w:rPr>
    </w:lvl>
    <w:lvl w:ilvl="4">
      <w:start w:val="0"/>
      <w:numFmt w:val="bullet"/>
      <w:lvlText w:val="•"/>
      <w:lvlJc w:val="left"/>
      <w:pPr>
        <w:ind w:left="3862" w:hanging="272"/>
      </w:pPr>
      <w:rPr>
        <w:rFonts w:hint="default"/>
        <w:lang w:val="en-US" w:eastAsia="zh-CN" w:bidi="ar-SA"/>
      </w:rPr>
    </w:lvl>
    <w:lvl w:ilvl="5">
      <w:start w:val="0"/>
      <w:numFmt w:val="bullet"/>
      <w:lvlText w:val="•"/>
      <w:lvlJc w:val="left"/>
      <w:pPr>
        <w:ind w:left="4416" w:hanging="272"/>
      </w:pPr>
      <w:rPr>
        <w:rFonts w:hint="default"/>
        <w:lang w:val="en-US" w:eastAsia="zh-CN" w:bidi="ar-SA"/>
      </w:rPr>
    </w:lvl>
    <w:lvl w:ilvl="6">
      <w:start w:val="0"/>
      <w:numFmt w:val="bullet"/>
      <w:lvlText w:val="•"/>
      <w:lvlJc w:val="left"/>
      <w:pPr>
        <w:ind w:left="4970" w:hanging="272"/>
      </w:pPr>
      <w:rPr>
        <w:rFonts w:hint="default"/>
        <w:lang w:val="en-US" w:eastAsia="zh-CN" w:bidi="ar-SA"/>
      </w:rPr>
    </w:lvl>
    <w:lvl w:ilvl="7">
      <w:start w:val="0"/>
      <w:numFmt w:val="bullet"/>
      <w:lvlText w:val="•"/>
      <w:lvlJc w:val="left"/>
      <w:pPr>
        <w:ind w:left="5524" w:hanging="272"/>
      </w:pPr>
      <w:rPr>
        <w:rFonts w:hint="default"/>
        <w:lang w:val="en-US" w:eastAsia="zh-CN" w:bidi="ar-SA"/>
      </w:rPr>
    </w:lvl>
    <w:lvl w:ilvl="8">
      <w:start w:val="0"/>
      <w:numFmt w:val="bullet"/>
      <w:lvlText w:val="•"/>
      <w:lvlJc w:val="left"/>
      <w:pPr>
        <w:ind w:left="6078" w:hanging="272"/>
      </w:pPr>
      <w:rPr>
        <w:rFonts w:hint="default"/>
        <w:lang w:val="en-US" w:eastAsia="zh-CN" w:bidi="ar-SA"/>
      </w:rPr>
    </w:lvl>
  </w:abstractNum>
  <w:abstractNum w:abstractNumId="17">
    <w:nsid w:val="24A99A8B"/>
    <w:multiLevelType w:val="hybridMultilevel"/>
    <w:tmpl w:val="00000000"/>
    <w:lvl w:ilvl="0">
      <w:start w:val="0"/>
      <w:numFmt w:val="bullet"/>
      <w:lvlText w:val=""/>
      <w:lvlJc w:val="left"/>
      <w:pPr>
        <w:ind w:left="616" w:hanging="272"/>
      </w:pPr>
      <w:rPr>
        <w:rFonts w:ascii="Wingdings" w:eastAsia="Wingdings" w:hAnsi="Wingdings" w:cs="Wingdings" w:hint="default"/>
        <w:w w:val="106"/>
        <w:sz w:val="12"/>
        <w:szCs w:val="12"/>
        <w:lang w:val="en-US" w:eastAsia="zh-CN" w:bidi="ar-SA"/>
      </w:rPr>
    </w:lvl>
    <w:lvl w:ilvl="1">
      <w:start w:val="0"/>
      <w:numFmt w:val="bullet"/>
      <w:lvlText w:val="•"/>
      <w:lvlJc w:val="left"/>
      <w:pPr>
        <w:ind w:left="877" w:hanging="272"/>
      </w:pPr>
      <w:rPr>
        <w:rFonts w:hint="default"/>
        <w:lang w:val="en-US" w:eastAsia="zh-CN" w:bidi="ar-SA"/>
      </w:rPr>
    </w:lvl>
    <w:lvl w:ilvl="2">
      <w:start w:val="0"/>
      <w:numFmt w:val="bullet"/>
      <w:lvlText w:val="•"/>
      <w:lvlJc w:val="left"/>
      <w:pPr>
        <w:ind w:left="1135" w:hanging="272"/>
      </w:pPr>
      <w:rPr>
        <w:rFonts w:hint="default"/>
        <w:lang w:val="en-US" w:eastAsia="zh-CN" w:bidi="ar-SA"/>
      </w:rPr>
    </w:lvl>
    <w:lvl w:ilvl="3">
      <w:start w:val="0"/>
      <w:numFmt w:val="bullet"/>
      <w:lvlText w:val="•"/>
      <w:lvlJc w:val="left"/>
      <w:pPr>
        <w:ind w:left="1392" w:hanging="272"/>
      </w:pPr>
      <w:rPr>
        <w:rFonts w:hint="default"/>
        <w:lang w:val="en-US" w:eastAsia="zh-CN" w:bidi="ar-SA"/>
      </w:rPr>
    </w:lvl>
    <w:lvl w:ilvl="4">
      <w:start w:val="0"/>
      <w:numFmt w:val="bullet"/>
      <w:lvlText w:val="•"/>
      <w:lvlJc w:val="left"/>
      <w:pPr>
        <w:ind w:left="1650" w:hanging="272"/>
      </w:pPr>
      <w:rPr>
        <w:rFonts w:hint="default"/>
        <w:lang w:val="en-US" w:eastAsia="zh-CN" w:bidi="ar-SA"/>
      </w:rPr>
    </w:lvl>
    <w:lvl w:ilvl="5">
      <w:start w:val="0"/>
      <w:numFmt w:val="bullet"/>
      <w:lvlText w:val="•"/>
      <w:lvlJc w:val="left"/>
      <w:pPr>
        <w:ind w:left="1907" w:hanging="272"/>
      </w:pPr>
      <w:rPr>
        <w:rFonts w:hint="default"/>
        <w:lang w:val="en-US" w:eastAsia="zh-CN" w:bidi="ar-SA"/>
      </w:rPr>
    </w:lvl>
    <w:lvl w:ilvl="6">
      <w:start w:val="0"/>
      <w:numFmt w:val="bullet"/>
      <w:lvlText w:val="•"/>
      <w:lvlJc w:val="left"/>
      <w:pPr>
        <w:ind w:left="2165" w:hanging="272"/>
      </w:pPr>
      <w:rPr>
        <w:rFonts w:hint="default"/>
        <w:lang w:val="en-US" w:eastAsia="zh-CN" w:bidi="ar-SA"/>
      </w:rPr>
    </w:lvl>
    <w:lvl w:ilvl="7">
      <w:start w:val="0"/>
      <w:numFmt w:val="bullet"/>
      <w:lvlText w:val="•"/>
      <w:lvlJc w:val="left"/>
      <w:pPr>
        <w:ind w:left="2422" w:hanging="272"/>
      </w:pPr>
      <w:rPr>
        <w:rFonts w:hint="default"/>
        <w:lang w:val="en-US" w:eastAsia="zh-CN" w:bidi="ar-SA"/>
      </w:rPr>
    </w:lvl>
    <w:lvl w:ilvl="8">
      <w:start w:val="0"/>
      <w:numFmt w:val="bullet"/>
      <w:lvlText w:val="•"/>
      <w:lvlJc w:val="left"/>
      <w:pPr>
        <w:ind w:left="2680" w:hanging="272"/>
      </w:pPr>
      <w:rPr>
        <w:rFonts w:hint="default"/>
        <w:lang w:val="en-US" w:eastAsia="zh-CN" w:bidi="ar-SA"/>
      </w:rPr>
    </w:lvl>
  </w:abstractNum>
  <w:abstractNum w:abstractNumId="18">
    <w:nsid w:val="24B7A1C5"/>
    <w:multiLevelType w:val="hybridMultilevel"/>
    <w:tmpl w:val="00000000"/>
    <w:lvl w:ilvl="0">
      <w:start w:val="1"/>
      <w:numFmt w:val="decimalZero"/>
      <w:lvlText w:val="%1"/>
      <w:lvlJc w:val="left"/>
      <w:pPr>
        <w:ind w:left="1238" w:hanging="826"/>
        <w:jc w:val="left"/>
      </w:pPr>
      <w:rPr>
        <w:rFonts w:ascii="等线" w:eastAsia="等线" w:hAnsi="等线" w:cs="等线" w:hint="default"/>
        <w:b/>
        <w:bCs/>
        <w:i/>
        <w:color w:val="920000"/>
        <w:spacing w:val="-1"/>
        <w:w w:val="95"/>
        <w:position w:val="-28"/>
        <w:sz w:val="67"/>
        <w:szCs w:val="67"/>
        <w:lang w:val="en-US" w:eastAsia="zh-CN" w:bidi="ar-SA"/>
      </w:rPr>
    </w:lvl>
    <w:lvl w:ilvl="1">
      <w:start w:val="0"/>
      <w:numFmt w:val="bullet"/>
      <w:lvlText w:val=""/>
      <w:lvlJc w:val="left"/>
      <w:pPr>
        <w:ind w:left="1089" w:hanging="452"/>
      </w:pPr>
      <w:rPr>
        <w:rFonts w:ascii="Wingdings" w:eastAsia="Wingdings" w:hAnsi="Wingdings" w:cs="Wingdings" w:hint="default"/>
        <w:color w:val="960100"/>
        <w:w w:val="101"/>
        <w:sz w:val="33"/>
        <w:szCs w:val="33"/>
        <w:lang w:val="en-US" w:eastAsia="zh-CN" w:bidi="ar-SA"/>
      </w:rPr>
    </w:lvl>
    <w:lvl w:ilvl="2">
      <w:start w:val="0"/>
      <w:numFmt w:val="bullet"/>
      <w:lvlText w:val=""/>
      <w:lvlJc w:val="left"/>
      <w:pPr>
        <w:ind w:left="1265" w:hanging="452"/>
      </w:pPr>
      <w:rPr>
        <w:rFonts w:ascii="Wingdings" w:eastAsia="Wingdings" w:hAnsi="Wingdings" w:cs="Wingdings" w:hint="default"/>
        <w:color w:val="960100"/>
        <w:w w:val="99"/>
        <w:sz w:val="20"/>
        <w:szCs w:val="20"/>
        <w:lang w:val="en-US" w:eastAsia="zh-CN" w:bidi="ar-SA"/>
      </w:rPr>
    </w:lvl>
    <w:lvl w:ilvl="3">
      <w:start w:val="0"/>
      <w:numFmt w:val="bullet"/>
      <w:lvlText w:val=""/>
      <w:lvlJc w:val="left"/>
      <w:pPr>
        <w:ind w:left="1460" w:hanging="540"/>
      </w:pPr>
      <w:rPr>
        <w:rFonts w:ascii="Wingdings" w:eastAsia="Wingdings" w:hAnsi="Wingdings" w:cs="Wingdings" w:hint="default"/>
        <w:color w:val="FFFFFF"/>
        <w:w w:val="100"/>
        <w:sz w:val="40"/>
        <w:szCs w:val="40"/>
        <w:lang w:val="en-US" w:eastAsia="zh-CN" w:bidi="ar-SA"/>
      </w:rPr>
    </w:lvl>
    <w:lvl w:ilvl="4">
      <w:start w:val="0"/>
      <w:numFmt w:val="bullet"/>
      <w:lvlText w:val="•"/>
      <w:lvlJc w:val="left"/>
      <w:pPr>
        <w:ind w:left="2794" w:hanging="540"/>
      </w:pPr>
      <w:rPr>
        <w:rFonts w:hint="default"/>
        <w:lang w:val="en-US" w:eastAsia="zh-CN" w:bidi="ar-SA"/>
      </w:rPr>
    </w:lvl>
    <w:lvl w:ilvl="5">
      <w:start w:val="0"/>
      <w:numFmt w:val="bullet"/>
      <w:lvlText w:val="•"/>
      <w:lvlJc w:val="left"/>
      <w:pPr>
        <w:ind w:left="4128" w:hanging="540"/>
      </w:pPr>
      <w:rPr>
        <w:rFonts w:hint="default"/>
        <w:lang w:val="en-US" w:eastAsia="zh-CN" w:bidi="ar-SA"/>
      </w:rPr>
    </w:lvl>
    <w:lvl w:ilvl="6">
      <w:start w:val="0"/>
      <w:numFmt w:val="bullet"/>
      <w:lvlText w:val="•"/>
      <w:lvlJc w:val="left"/>
      <w:pPr>
        <w:ind w:left="5462" w:hanging="540"/>
      </w:pPr>
      <w:rPr>
        <w:rFonts w:hint="default"/>
        <w:lang w:val="en-US" w:eastAsia="zh-CN" w:bidi="ar-SA"/>
      </w:rPr>
    </w:lvl>
    <w:lvl w:ilvl="7">
      <w:start w:val="0"/>
      <w:numFmt w:val="bullet"/>
      <w:lvlText w:val="•"/>
      <w:lvlJc w:val="left"/>
      <w:pPr>
        <w:ind w:left="6797" w:hanging="540"/>
      </w:pPr>
      <w:rPr>
        <w:rFonts w:hint="default"/>
        <w:lang w:val="en-US" w:eastAsia="zh-CN" w:bidi="ar-SA"/>
      </w:rPr>
    </w:lvl>
    <w:lvl w:ilvl="8">
      <w:start w:val="0"/>
      <w:numFmt w:val="bullet"/>
      <w:lvlText w:val="•"/>
      <w:lvlJc w:val="left"/>
      <w:pPr>
        <w:ind w:left="8131" w:hanging="540"/>
      </w:pPr>
      <w:rPr>
        <w:rFonts w:hint="default"/>
        <w:lang w:val="en-US" w:eastAsia="zh-CN" w:bidi="ar-SA"/>
      </w:rPr>
    </w:lvl>
  </w:abstractNum>
  <w:abstractNum w:abstractNumId="19">
    <w:nsid w:val="2C3AAC21"/>
    <w:multiLevelType w:val="hybridMultilevel"/>
    <w:tmpl w:val="00000000"/>
    <w:lvl w:ilvl="0">
      <w:start w:val="0"/>
      <w:numFmt w:val="bullet"/>
      <w:lvlText w:val=""/>
      <w:lvlJc w:val="left"/>
      <w:pPr>
        <w:ind w:left="271" w:hanging="272"/>
      </w:pPr>
      <w:rPr>
        <w:rFonts w:ascii="Wingdings" w:eastAsia="Wingdings" w:hAnsi="Wingdings" w:cs="Wingdings" w:hint="default"/>
        <w:color w:val="920000"/>
        <w:w w:val="102"/>
        <w:sz w:val="14"/>
        <w:szCs w:val="14"/>
        <w:lang w:val="en-US" w:eastAsia="zh-CN" w:bidi="ar-SA"/>
      </w:rPr>
    </w:lvl>
    <w:lvl w:ilvl="1">
      <w:start w:val="0"/>
      <w:numFmt w:val="bullet"/>
      <w:lvlText w:val="•"/>
      <w:lvlJc w:val="left"/>
      <w:pPr>
        <w:ind w:left="1074" w:hanging="272"/>
      </w:pPr>
      <w:rPr>
        <w:rFonts w:hint="default"/>
        <w:lang w:val="en-US" w:eastAsia="zh-CN" w:bidi="ar-SA"/>
      </w:rPr>
    </w:lvl>
    <w:lvl w:ilvl="2">
      <w:start w:val="0"/>
      <w:numFmt w:val="bullet"/>
      <w:lvlText w:val="•"/>
      <w:lvlJc w:val="left"/>
      <w:pPr>
        <w:ind w:left="1869" w:hanging="272"/>
      </w:pPr>
      <w:rPr>
        <w:rFonts w:hint="default"/>
        <w:lang w:val="en-US" w:eastAsia="zh-CN" w:bidi="ar-SA"/>
      </w:rPr>
    </w:lvl>
    <w:lvl w:ilvl="3">
      <w:start w:val="0"/>
      <w:numFmt w:val="bullet"/>
      <w:lvlText w:val="•"/>
      <w:lvlJc w:val="left"/>
      <w:pPr>
        <w:ind w:left="2664" w:hanging="272"/>
      </w:pPr>
      <w:rPr>
        <w:rFonts w:hint="default"/>
        <w:lang w:val="en-US" w:eastAsia="zh-CN" w:bidi="ar-SA"/>
      </w:rPr>
    </w:lvl>
    <w:lvl w:ilvl="4">
      <w:start w:val="0"/>
      <w:numFmt w:val="bullet"/>
      <w:lvlText w:val="•"/>
      <w:lvlJc w:val="left"/>
      <w:pPr>
        <w:ind w:left="3459" w:hanging="272"/>
      </w:pPr>
      <w:rPr>
        <w:rFonts w:hint="default"/>
        <w:lang w:val="en-US" w:eastAsia="zh-CN" w:bidi="ar-SA"/>
      </w:rPr>
    </w:lvl>
    <w:lvl w:ilvl="5">
      <w:start w:val="0"/>
      <w:numFmt w:val="bullet"/>
      <w:lvlText w:val="•"/>
      <w:lvlJc w:val="left"/>
      <w:pPr>
        <w:ind w:left="4253" w:hanging="272"/>
      </w:pPr>
      <w:rPr>
        <w:rFonts w:hint="default"/>
        <w:lang w:val="en-US" w:eastAsia="zh-CN" w:bidi="ar-SA"/>
      </w:rPr>
    </w:lvl>
    <w:lvl w:ilvl="6">
      <w:start w:val="0"/>
      <w:numFmt w:val="bullet"/>
      <w:lvlText w:val="•"/>
      <w:lvlJc w:val="left"/>
      <w:pPr>
        <w:ind w:left="5048" w:hanging="272"/>
      </w:pPr>
      <w:rPr>
        <w:rFonts w:hint="default"/>
        <w:lang w:val="en-US" w:eastAsia="zh-CN" w:bidi="ar-SA"/>
      </w:rPr>
    </w:lvl>
    <w:lvl w:ilvl="7">
      <w:start w:val="0"/>
      <w:numFmt w:val="bullet"/>
      <w:lvlText w:val="•"/>
      <w:lvlJc w:val="left"/>
      <w:pPr>
        <w:ind w:left="5843" w:hanging="272"/>
      </w:pPr>
      <w:rPr>
        <w:rFonts w:hint="default"/>
        <w:lang w:val="en-US" w:eastAsia="zh-CN" w:bidi="ar-SA"/>
      </w:rPr>
    </w:lvl>
    <w:lvl w:ilvl="8">
      <w:start w:val="0"/>
      <w:numFmt w:val="bullet"/>
      <w:lvlText w:val="•"/>
      <w:lvlJc w:val="left"/>
      <w:pPr>
        <w:ind w:left="6638" w:hanging="272"/>
      </w:pPr>
      <w:rPr>
        <w:rFonts w:hint="default"/>
        <w:lang w:val="en-US" w:eastAsia="zh-CN" w:bidi="ar-SA"/>
      </w:rPr>
    </w:lvl>
  </w:abstractNum>
  <w:abstractNum w:abstractNumId="20">
    <w:nsid w:val="2CE98CE6"/>
    <w:multiLevelType w:val="hybridMultilevel"/>
    <w:tmpl w:val="00000000"/>
    <w:lvl w:ilvl="0">
      <w:start w:val="0"/>
      <w:numFmt w:val="bullet"/>
      <w:lvlText w:val="•"/>
      <w:lvlJc w:val="left"/>
      <w:pPr>
        <w:ind w:left="1171" w:hanging="452"/>
      </w:pPr>
      <w:rPr>
        <w:rFonts w:ascii="Arial" w:eastAsia="Arial" w:hAnsi="Arial" w:cs="Arial" w:hint="default"/>
        <w:color w:val="960100"/>
        <w:w w:val="100"/>
        <w:sz w:val="18"/>
        <w:szCs w:val="18"/>
        <w:lang w:val="en-US" w:eastAsia="zh-CN" w:bidi="ar-SA"/>
      </w:rPr>
    </w:lvl>
    <w:lvl w:ilvl="1">
      <w:start w:val="0"/>
      <w:numFmt w:val="bullet"/>
      <w:lvlText w:val="•"/>
      <w:lvlJc w:val="left"/>
      <w:pPr>
        <w:ind w:left="1578" w:hanging="452"/>
      </w:pPr>
      <w:rPr>
        <w:rFonts w:hint="default"/>
        <w:lang w:val="en-US" w:eastAsia="zh-CN" w:bidi="ar-SA"/>
      </w:rPr>
    </w:lvl>
    <w:lvl w:ilvl="2">
      <w:start w:val="0"/>
      <w:numFmt w:val="bullet"/>
      <w:lvlText w:val="•"/>
      <w:lvlJc w:val="left"/>
      <w:pPr>
        <w:ind w:left="1977" w:hanging="452"/>
      </w:pPr>
      <w:rPr>
        <w:rFonts w:hint="default"/>
        <w:lang w:val="en-US" w:eastAsia="zh-CN" w:bidi="ar-SA"/>
      </w:rPr>
    </w:lvl>
    <w:lvl w:ilvl="3">
      <w:start w:val="0"/>
      <w:numFmt w:val="bullet"/>
      <w:lvlText w:val="•"/>
      <w:lvlJc w:val="left"/>
      <w:pPr>
        <w:ind w:left="2375" w:hanging="452"/>
      </w:pPr>
      <w:rPr>
        <w:rFonts w:hint="default"/>
        <w:lang w:val="en-US" w:eastAsia="zh-CN" w:bidi="ar-SA"/>
      </w:rPr>
    </w:lvl>
    <w:lvl w:ilvl="4">
      <w:start w:val="0"/>
      <w:numFmt w:val="bullet"/>
      <w:lvlText w:val="•"/>
      <w:lvlJc w:val="left"/>
      <w:pPr>
        <w:ind w:left="2774" w:hanging="452"/>
      </w:pPr>
      <w:rPr>
        <w:rFonts w:hint="default"/>
        <w:lang w:val="en-US" w:eastAsia="zh-CN" w:bidi="ar-SA"/>
      </w:rPr>
    </w:lvl>
    <w:lvl w:ilvl="5">
      <w:start w:val="0"/>
      <w:numFmt w:val="bullet"/>
      <w:lvlText w:val="•"/>
      <w:lvlJc w:val="left"/>
      <w:pPr>
        <w:ind w:left="3172" w:hanging="452"/>
      </w:pPr>
      <w:rPr>
        <w:rFonts w:hint="default"/>
        <w:lang w:val="en-US" w:eastAsia="zh-CN" w:bidi="ar-SA"/>
      </w:rPr>
    </w:lvl>
    <w:lvl w:ilvl="6">
      <w:start w:val="0"/>
      <w:numFmt w:val="bullet"/>
      <w:lvlText w:val="•"/>
      <w:lvlJc w:val="left"/>
      <w:pPr>
        <w:ind w:left="3571" w:hanging="452"/>
      </w:pPr>
      <w:rPr>
        <w:rFonts w:hint="default"/>
        <w:lang w:val="en-US" w:eastAsia="zh-CN" w:bidi="ar-SA"/>
      </w:rPr>
    </w:lvl>
    <w:lvl w:ilvl="7">
      <w:start w:val="0"/>
      <w:numFmt w:val="bullet"/>
      <w:lvlText w:val="•"/>
      <w:lvlJc w:val="left"/>
      <w:pPr>
        <w:ind w:left="3969" w:hanging="452"/>
      </w:pPr>
      <w:rPr>
        <w:rFonts w:hint="default"/>
        <w:lang w:val="en-US" w:eastAsia="zh-CN" w:bidi="ar-SA"/>
      </w:rPr>
    </w:lvl>
    <w:lvl w:ilvl="8">
      <w:start w:val="0"/>
      <w:numFmt w:val="bullet"/>
      <w:lvlText w:val="•"/>
      <w:lvlJc w:val="left"/>
      <w:pPr>
        <w:ind w:left="4368" w:hanging="452"/>
      </w:pPr>
      <w:rPr>
        <w:rFonts w:hint="default"/>
        <w:lang w:val="en-US" w:eastAsia="zh-CN" w:bidi="ar-SA"/>
      </w:rPr>
    </w:lvl>
  </w:abstractNum>
  <w:abstractNum w:abstractNumId="21">
    <w:nsid w:val="2EBC50FD"/>
    <w:multiLevelType w:val="hybridMultilevel"/>
    <w:tmpl w:val="00000000"/>
    <w:lvl w:ilvl="0">
      <w:start w:val="0"/>
      <w:numFmt w:val="bullet"/>
      <w:lvlText w:val=""/>
      <w:lvlJc w:val="left"/>
      <w:pPr>
        <w:ind w:left="1118" w:hanging="538"/>
      </w:pPr>
      <w:rPr>
        <w:rFonts w:ascii="Wingdings" w:eastAsia="Wingdings" w:hAnsi="Wingdings" w:cs="Wingdings" w:hint="default"/>
        <w:color w:val="960100"/>
        <w:w w:val="101"/>
        <w:sz w:val="33"/>
        <w:szCs w:val="33"/>
        <w:lang w:val="en-US" w:eastAsia="zh-CN" w:bidi="ar-SA"/>
      </w:rPr>
    </w:lvl>
    <w:lvl w:ilvl="1">
      <w:start w:val="0"/>
      <w:numFmt w:val="bullet"/>
      <w:lvlText w:val=""/>
      <w:lvlJc w:val="left"/>
      <w:pPr>
        <w:ind w:left="2427" w:hanging="272"/>
      </w:pPr>
      <w:rPr>
        <w:rFonts w:hint="default"/>
        <w:w w:val="100"/>
        <w:lang w:val="en-US" w:eastAsia="zh-CN" w:bidi="ar-SA"/>
      </w:rPr>
    </w:lvl>
    <w:lvl w:ilvl="2">
      <w:start w:val="0"/>
      <w:numFmt w:val="bullet"/>
      <w:lvlText w:val="•"/>
      <w:lvlJc w:val="left"/>
      <w:pPr>
        <w:ind w:left="3320" w:hanging="272"/>
      </w:pPr>
      <w:rPr>
        <w:rFonts w:hint="default"/>
        <w:lang w:val="en-US" w:eastAsia="zh-CN" w:bidi="ar-SA"/>
      </w:rPr>
    </w:lvl>
    <w:lvl w:ilvl="3">
      <w:start w:val="0"/>
      <w:numFmt w:val="bullet"/>
      <w:lvlText w:val="•"/>
      <w:lvlJc w:val="left"/>
      <w:pPr>
        <w:ind w:left="4255" w:hanging="272"/>
      </w:pPr>
      <w:rPr>
        <w:rFonts w:hint="default"/>
        <w:lang w:val="en-US" w:eastAsia="zh-CN" w:bidi="ar-SA"/>
      </w:rPr>
    </w:lvl>
    <w:lvl w:ilvl="4">
      <w:start w:val="0"/>
      <w:numFmt w:val="bullet"/>
      <w:lvlText w:val="•"/>
      <w:lvlJc w:val="left"/>
      <w:pPr>
        <w:ind w:left="5190" w:hanging="272"/>
      </w:pPr>
      <w:rPr>
        <w:rFonts w:hint="default"/>
        <w:lang w:val="en-US" w:eastAsia="zh-CN" w:bidi="ar-SA"/>
      </w:rPr>
    </w:lvl>
    <w:lvl w:ilvl="5">
      <w:start w:val="0"/>
      <w:numFmt w:val="bullet"/>
      <w:lvlText w:val="•"/>
      <w:lvlJc w:val="left"/>
      <w:pPr>
        <w:ind w:left="6125" w:hanging="272"/>
      </w:pPr>
      <w:rPr>
        <w:rFonts w:hint="default"/>
        <w:lang w:val="en-US" w:eastAsia="zh-CN" w:bidi="ar-SA"/>
      </w:rPr>
    </w:lvl>
    <w:lvl w:ilvl="6">
      <w:start w:val="0"/>
      <w:numFmt w:val="bullet"/>
      <w:lvlText w:val="•"/>
      <w:lvlJc w:val="left"/>
      <w:pPr>
        <w:ind w:left="7060" w:hanging="272"/>
      </w:pPr>
      <w:rPr>
        <w:rFonts w:hint="default"/>
        <w:lang w:val="en-US" w:eastAsia="zh-CN" w:bidi="ar-SA"/>
      </w:rPr>
    </w:lvl>
    <w:lvl w:ilvl="7">
      <w:start w:val="0"/>
      <w:numFmt w:val="bullet"/>
      <w:lvlText w:val="•"/>
      <w:lvlJc w:val="left"/>
      <w:pPr>
        <w:ind w:left="7995" w:hanging="272"/>
      </w:pPr>
      <w:rPr>
        <w:rFonts w:hint="default"/>
        <w:lang w:val="en-US" w:eastAsia="zh-CN" w:bidi="ar-SA"/>
      </w:rPr>
    </w:lvl>
    <w:lvl w:ilvl="8">
      <w:start w:val="0"/>
      <w:numFmt w:val="bullet"/>
      <w:lvlText w:val="•"/>
      <w:lvlJc w:val="left"/>
      <w:pPr>
        <w:ind w:left="8930" w:hanging="272"/>
      </w:pPr>
      <w:rPr>
        <w:rFonts w:hint="default"/>
        <w:lang w:val="en-US" w:eastAsia="zh-CN" w:bidi="ar-SA"/>
      </w:rPr>
    </w:lvl>
  </w:abstractNum>
  <w:abstractNum w:abstractNumId="22">
    <w:nsid w:val="2F038631"/>
    <w:multiLevelType w:val="hybridMultilevel"/>
    <w:tmpl w:val="00000000"/>
    <w:lvl w:ilvl="0">
      <w:start w:val="0"/>
      <w:numFmt w:val="bullet"/>
      <w:lvlText w:val=""/>
      <w:lvlJc w:val="left"/>
      <w:pPr>
        <w:ind w:left="1009" w:hanging="272"/>
      </w:pPr>
      <w:rPr>
        <w:rFonts w:ascii="Wingdings" w:eastAsia="Wingdings" w:hAnsi="Wingdings" w:cs="Wingdings" w:hint="default"/>
        <w:color w:val="920000"/>
        <w:w w:val="102"/>
        <w:sz w:val="14"/>
        <w:szCs w:val="14"/>
        <w:lang w:val="en-US" w:eastAsia="zh-CN" w:bidi="ar-SA"/>
      </w:rPr>
    </w:lvl>
    <w:lvl w:ilvl="1">
      <w:start w:val="0"/>
      <w:numFmt w:val="bullet"/>
      <w:lvlText w:val="•"/>
      <w:lvlJc w:val="left"/>
      <w:pPr>
        <w:ind w:left="1801" w:hanging="272"/>
      </w:pPr>
      <w:rPr>
        <w:rFonts w:hint="default"/>
        <w:lang w:val="en-US" w:eastAsia="zh-CN" w:bidi="ar-SA"/>
      </w:rPr>
    </w:lvl>
    <w:lvl w:ilvl="2">
      <w:start w:val="0"/>
      <w:numFmt w:val="bullet"/>
      <w:lvlText w:val="•"/>
      <w:lvlJc w:val="left"/>
      <w:pPr>
        <w:ind w:left="2602" w:hanging="272"/>
      </w:pPr>
      <w:rPr>
        <w:rFonts w:hint="default"/>
        <w:lang w:val="en-US" w:eastAsia="zh-CN" w:bidi="ar-SA"/>
      </w:rPr>
    </w:lvl>
    <w:lvl w:ilvl="3">
      <w:start w:val="0"/>
      <w:numFmt w:val="bullet"/>
      <w:lvlText w:val="•"/>
      <w:lvlJc w:val="left"/>
      <w:pPr>
        <w:ind w:left="3403" w:hanging="272"/>
      </w:pPr>
      <w:rPr>
        <w:rFonts w:hint="default"/>
        <w:lang w:val="en-US" w:eastAsia="zh-CN" w:bidi="ar-SA"/>
      </w:rPr>
    </w:lvl>
    <w:lvl w:ilvl="4">
      <w:start w:val="0"/>
      <w:numFmt w:val="bullet"/>
      <w:lvlText w:val="•"/>
      <w:lvlJc w:val="left"/>
      <w:pPr>
        <w:ind w:left="4204" w:hanging="272"/>
      </w:pPr>
      <w:rPr>
        <w:rFonts w:hint="default"/>
        <w:lang w:val="en-US" w:eastAsia="zh-CN" w:bidi="ar-SA"/>
      </w:rPr>
    </w:lvl>
    <w:lvl w:ilvl="5">
      <w:start w:val="0"/>
      <w:numFmt w:val="bullet"/>
      <w:lvlText w:val="•"/>
      <w:lvlJc w:val="left"/>
      <w:pPr>
        <w:ind w:left="5006" w:hanging="272"/>
      </w:pPr>
      <w:rPr>
        <w:rFonts w:hint="default"/>
        <w:lang w:val="en-US" w:eastAsia="zh-CN" w:bidi="ar-SA"/>
      </w:rPr>
    </w:lvl>
    <w:lvl w:ilvl="6">
      <w:start w:val="0"/>
      <w:numFmt w:val="bullet"/>
      <w:lvlText w:val="•"/>
      <w:lvlJc w:val="left"/>
      <w:pPr>
        <w:ind w:left="5807" w:hanging="272"/>
      </w:pPr>
      <w:rPr>
        <w:rFonts w:hint="default"/>
        <w:lang w:val="en-US" w:eastAsia="zh-CN" w:bidi="ar-SA"/>
      </w:rPr>
    </w:lvl>
    <w:lvl w:ilvl="7">
      <w:start w:val="0"/>
      <w:numFmt w:val="bullet"/>
      <w:lvlText w:val="•"/>
      <w:lvlJc w:val="left"/>
      <w:pPr>
        <w:ind w:left="6608" w:hanging="272"/>
      </w:pPr>
      <w:rPr>
        <w:rFonts w:hint="default"/>
        <w:lang w:val="en-US" w:eastAsia="zh-CN" w:bidi="ar-SA"/>
      </w:rPr>
    </w:lvl>
    <w:lvl w:ilvl="8">
      <w:start w:val="0"/>
      <w:numFmt w:val="bullet"/>
      <w:lvlText w:val="•"/>
      <w:lvlJc w:val="left"/>
      <w:pPr>
        <w:ind w:left="7409" w:hanging="272"/>
      </w:pPr>
      <w:rPr>
        <w:rFonts w:hint="default"/>
        <w:lang w:val="en-US" w:eastAsia="zh-CN" w:bidi="ar-SA"/>
      </w:rPr>
    </w:lvl>
  </w:abstractNum>
  <w:abstractNum w:abstractNumId="23">
    <w:nsid w:val="31731192"/>
    <w:multiLevelType w:val="hybridMultilevel"/>
    <w:tmpl w:val="00000000"/>
    <w:lvl w:ilvl="0">
      <w:start w:val="0"/>
      <w:numFmt w:val="bullet"/>
      <w:lvlText w:val=""/>
      <w:lvlJc w:val="left"/>
      <w:pPr>
        <w:ind w:left="422" w:hanging="423"/>
      </w:pPr>
      <w:rPr>
        <w:rFonts w:ascii="Wingdings" w:eastAsia="Wingdings" w:hAnsi="Wingdings" w:cs="Wingdings" w:hint="default"/>
        <w:color w:val="960100"/>
        <w:w w:val="100"/>
        <w:sz w:val="18"/>
        <w:szCs w:val="18"/>
        <w:lang w:val="en-US" w:eastAsia="zh-CN" w:bidi="ar-SA"/>
      </w:rPr>
    </w:lvl>
    <w:lvl w:ilvl="1">
      <w:start w:val="0"/>
      <w:numFmt w:val="bullet"/>
      <w:lvlText w:val="•"/>
      <w:lvlJc w:val="left"/>
      <w:pPr>
        <w:ind w:left="894" w:hanging="423"/>
      </w:pPr>
      <w:rPr>
        <w:rFonts w:hint="default"/>
        <w:lang w:val="en-US" w:eastAsia="zh-CN" w:bidi="ar-SA"/>
      </w:rPr>
    </w:lvl>
    <w:lvl w:ilvl="2">
      <w:start w:val="0"/>
      <w:numFmt w:val="bullet"/>
      <w:lvlText w:val="•"/>
      <w:lvlJc w:val="left"/>
      <w:pPr>
        <w:ind w:left="1369" w:hanging="423"/>
      </w:pPr>
      <w:rPr>
        <w:rFonts w:hint="default"/>
        <w:lang w:val="en-US" w:eastAsia="zh-CN" w:bidi="ar-SA"/>
      </w:rPr>
    </w:lvl>
    <w:lvl w:ilvl="3">
      <w:start w:val="0"/>
      <w:numFmt w:val="bullet"/>
      <w:lvlText w:val="•"/>
      <w:lvlJc w:val="left"/>
      <w:pPr>
        <w:ind w:left="1843" w:hanging="423"/>
      </w:pPr>
      <w:rPr>
        <w:rFonts w:hint="default"/>
        <w:lang w:val="en-US" w:eastAsia="zh-CN" w:bidi="ar-SA"/>
      </w:rPr>
    </w:lvl>
    <w:lvl w:ilvl="4">
      <w:start w:val="0"/>
      <w:numFmt w:val="bullet"/>
      <w:lvlText w:val="•"/>
      <w:lvlJc w:val="left"/>
      <w:pPr>
        <w:ind w:left="2318" w:hanging="423"/>
      </w:pPr>
      <w:rPr>
        <w:rFonts w:hint="default"/>
        <w:lang w:val="en-US" w:eastAsia="zh-CN" w:bidi="ar-SA"/>
      </w:rPr>
    </w:lvl>
    <w:lvl w:ilvl="5">
      <w:start w:val="0"/>
      <w:numFmt w:val="bullet"/>
      <w:lvlText w:val="•"/>
      <w:lvlJc w:val="left"/>
      <w:pPr>
        <w:ind w:left="2792" w:hanging="423"/>
      </w:pPr>
      <w:rPr>
        <w:rFonts w:hint="default"/>
        <w:lang w:val="en-US" w:eastAsia="zh-CN" w:bidi="ar-SA"/>
      </w:rPr>
    </w:lvl>
    <w:lvl w:ilvl="6">
      <w:start w:val="0"/>
      <w:numFmt w:val="bullet"/>
      <w:lvlText w:val="•"/>
      <w:lvlJc w:val="left"/>
      <w:pPr>
        <w:ind w:left="3267" w:hanging="423"/>
      </w:pPr>
      <w:rPr>
        <w:rFonts w:hint="default"/>
        <w:lang w:val="en-US" w:eastAsia="zh-CN" w:bidi="ar-SA"/>
      </w:rPr>
    </w:lvl>
    <w:lvl w:ilvl="7">
      <w:start w:val="0"/>
      <w:numFmt w:val="bullet"/>
      <w:lvlText w:val="•"/>
      <w:lvlJc w:val="left"/>
      <w:pPr>
        <w:ind w:left="3741" w:hanging="423"/>
      </w:pPr>
      <w:rPr>
        <w:rFonts w:hint="default"/>
        <w:lang w:val="en-US" w:eastAsia="zh-CN" w:bidi="ar-SA"/>
      </w:rPr>
    </w:lvl>
    <w:lvl w:ilvl="8">
      <w:start w:val="0"/>
      <w:numFmt w:val="bullet"/>
      <w:lvlText w:val="•"/>
      <w:lvlJc w:val="left"/>
      <w:pPr>
        <w:ind w:left="4216" w:hanging="423"/>
      </w:pPr>
      <w:rPr>
        <w:rFonts w:hint="default"/>
        <w:lang w:val="en-US" w:eastAsia="zh-CN" w:bidi="ar-SA"/>
      </w:rPr>
    </w:lvl>
  </w:abstractNum>
  <w:abstractNum w:abstractNumId="24">
    <w:nsid w:val="31AE0AFA"/>
    <w:multiLevelType w:val="hybridMultilevel"/>
    <w:tmpl w:val="00000000"/>
    <w:lvl w:ilvl="0">
      <w:start w:val="0"/>
      <w:numFmt w:val="bullet"/>
      <w:lvlText w:val="•"/>
      <w:lvlJc w:val="left"/>
      <w:pPr>
        <w:ind w:left="1171" w:hanging="452"/>
      </w:pPr>
      <w:rPr>
        <w:rFonts w:ascii="Arial" w:eastAsia="Arial" w:hAnsi="Arial" w:cs="Arial" w:hint="default"/>
        <w:color w:val="960100"/>
        <w:w w:val="100"/>
        <w:sz w:val="18"/>
        <w:szCs w:val="18"/>
        <w:lang w:val="en-US" w:eastAsia="zh-CN" w:bidi="ar-SA"/>
      </w:rPr>
    </w:lvl>
    <w:lvl w:ilvl="1">
      <w:start w:val="0"/>
      <w:numFmt w:val="bullet"/>
      <w:lvlText w:val="•"/>
      <w:lvlJc w:val="left"/>
      <w:pPr>
        <w:ind w:left="1578" w:hanging="452"/>
      </w:pPr>
      <w:rPr>
        <w:rFonts w:hint="default"/>
        <w:lang w:val="en-US" w:eastAsia="zh-CN" w:bidi="ar-SA"/>
      </w:rPr>
    </w:lvl>
    <w:lvl w:ilvl="2">
      <w:start w:val="0"/>
      <w:numFmt w:val="bullet"/>
      <w:lvlText w:val="•"/>
      <w:lvlJc w:val="left"/>
      <w:pPr>
        <w:ind w:left="1977" w:hanging="452"/>
      </w:pPr>
      <w:rPr>
        <w:rFonts w:hint="default"/>
        <w:lang w:val="en-US" w:eastAsia="zh-CN" w:bidi="ar-SA"/>
      </w:rPr>
    </w:lvl>
    <w:lvl w:ilvl="3">
      <w:start w:val="0"/>
      <w:numFmt w:val="bullet"/>
      <w:lvlText w:val="•"/>
      <w:lvlJc w:val="left"/>
      <w:pPr>
        <w:ind w:left="2375" w:hanging="452"/>
      </w:pPr>
      <w:rPr>
        <w:rFonts w:hint="default"/>
        <w:lang w:val="en-US" w:eastAsia="zh-CN" w:bidi="ar-SA"/>
      </w:rPr>
    </w:lvl>
    <w:lvl w:ilvl="4">
      <w:start w:val="0"/>
      <w:numFmt w:val="bullet"/>
      <w:lvlText w:val="•"/>
      <w:lvlJc w:val="left"/>
      <w:pPr>
        <w:ind w:left="2774" w:hanging="452"/>
      </w:pPr>
      <w:rPr>
        <w:rFonts w:hint="default"/>
        <w:lang w:val="en-US" w:eastAsia="zh-CN" w:bidi="ar-SA"/>
      </w:rPr>
    </w:lvl>
    <w:lvl w:ilvl="5">
      <w:start w:val="0"/>
      <w:numFmt w:val="bullet"/>
      <w:lvlText w:val="•"/>
      <w:lvlJc w:val="left"/>
      <w:pPr>
        <w:ind w:left="3172" w:hanging="452"/>
      </w:pPr>
      <w:rPr>
        <w:rFonts w:hint="default"/>
        <w:lang w:val="en-US" w:eastAsia="zh-CN" w:bidi="ar-SA"/>
      </w:rPr>
    </w:lvl>
    <w:lvl w:ilvl="6">
      <w:start w:val="0"/>
      <w:numFmt w:val="bullet"/>
      <w:lvlText w:val="•"/>
      <w:lvlJc w:val="left"/>
      <w:pPr>
        <w:ind w:left="3571" w:hanging="452"/>
      </w:pPr>
      <w:rPr>
        <w:rFonts w:hint="default"/>
        <w:lang w:val="en-US" w:eastAsia="zh-CN" w:bidi="ar-SA"/>
      </w:rPr>
    </w:lvl>
    <w:lvl w:ilvl="7">
      <w:start w:val="0"/>
      <w:numFmt w:val="bullet"/>
      <w:lvlText w:val="•"/>
      <w:lvlJc w:val="left"/>
      <w:pPr>
        <w:ind w:left="3969" w:hanging="452"/>
      </w:pPr>
      <w:rPr>
        <w:rFonts w:hint="default"/>
        <w:lang w:val="en-US" w:eastAsia="zh-CN" w:bidi="ar-SA"/>
      </w:rPr>
    </w:lvl>
    <w:lvl w:ilvl="8">
      <w:start w:val="0"/>
      <w:numFmt w:val="bullet"/>
      <w:lvlText w:val="•"/>
      <w:lvlJc w:val="left"/>
      <w:pPr>
        <w:ind w:left="4368" w:hanging="452"/>
      </w:pPr>
      <w:rPr>
        <w:rFonts w:hint="default"/>
        <w:lang w:val="en-US" w:eastAsia="zh-CN" w:bidi="ar-SA"/>
      </w:rPr>
    </w:lvl>
  </w:abstractNum>
  <w:abstractNum w:abstractNumId="25">
    <w:nsid w:val="333517EC"/>
    <w:multiLevelType w:val="hybridMultilevel"/>
    <w:tmpl w:val="00000000"/>
    <w:lvl w:ilvl="0">
      <w:start w:val="0"/>
      <w:numFmt w:val="bullet"/>
      <w:lvlText w:val=""/>
      <w:lvlJc w:val="left"/>
      <w:pPr>
        <w:ind w:left="1460" w:hanging="540"/>
      </w:pPr>
      <w:rPr>
        <w:rFonts w:ascii="Wingdings" w:eastAsia="Wingdings" w:hAnsi="Wingdings" w:cs="Wingdings" w:hint="default"/>
        <w:color w:val="FFFFFF"/>
        <w:w w:val="100"/>
        <w:sz w:val="40"/>
        <w:szCs w:val="40"/>
        <w:lang w:val="en-US" w:eastAsia="zh-CN" w:bidi="ar-SA"/>
      </w:rPr>
    </w:lvl>
    <w:lvl w:ilvl="1">
      <w:start w:val="0"/>
      <w:numFmt w:val="bullet"/>
      <w:lvlText w:val="•"/>
      <w:lvlJc w:val="left"/>
      <w:pPr>
        <w:ind w:left="2394" w:hanging="540"/>
      </w:pPr>
      <w:rPr>
        <w:rFonts w:hint="default"/>
        <w:lang w:val="en-US" w:eastAsia="zh-CN" w:bidi="ar-SA"/>
      </w:rPr>
    </w:lvl>
    <w:lvl w:ilvl="2">
      <w:start w:val="0"/>
      <w:numFmt w:val="bullet"/>
      <w:lvlText w:val="•"/>
      <w:lvlJc w:val="left"/>
      <w:pPr>
        <w:ind w:left="3328" w:hanging="540"/>
      </w:pPr>
      <w:rPr>
        <w:rFonts w:hint="default"/>
        <w:lang w:val="en-US" w:eastAsia="zh-CN" w:bidi="ar-SA"/>
      </w:rPr>
    </w:lvl>
    <w:lvl w:ilvl="3">
      <w:start w:val="0"/>
      <w:numFmt w:val="bullet"/>
      <w:lvlText w:val="•"/>
      <w:lvlJc w:val="left"/>
      <w:pPr>
        <w:ind w:left="4262" w:hanging="540"/>
      </w:pPr>
      <w:rPr>
        <w:rFonts w:hint="default"/>
        <w:lang w:val="en-US" w:eastAsia="zh-CN" w:bidi="ar-SA"/>
      </w:rPr>
    </w:lvl>
    <w:lvl w:ilvl="4">
      <w:start w:val="0"/>
      <w:numFmt w:val="bullet"/>
      <w:lvlText w:val="•"/>
      <w:lvlJc w:val="left"/>
      <w:pPr>
        <w:ind w:left="5196" w:hanging="540"/>
      </w:pPr>
      <w:rPr>
        <w:rFonts w:hint="default"/>
        <w:lang w:val="en-US" w:eastAsia="zh-CN" w:bidi="ar-SA"/>
      </w:rPr>
    </w:lvl>
    <w:lvl w:ilvl="5">
      <w:start w:val="0"/>
      <w:numFmt w:val="bullet"/>
      <w:lvlText w:val="•"/>
      <w:lvlJc w:val="left"/>
      <w:pPr>
        <w:ind w:left="6130" w:hanging="540"/>
      </w:pPr>
      <w:rPr>
        <w:rFonts w:hint="default"/>
        <w:lang w:val="en-US" w:eastAsia="zh-CN" w:bidi="ar-SA"/>
      </w:rPr>
    </w:lvl>
    <w:lvl w:ilvl="6">
      <w:start w:val="0"/>
      <w:numFmt w:val="bullet"/>
      <w:lvlText w:val="•"/>
      <w:lvlJc w:val="left"/>
      <w:pPr>
        <w:ind w:left="7064" w:hanging="540"/>
      </w:pPr>
      <w:rPr>
        <w:rFonts w:hint="default"/>
        <w:lang w:val="en-US" w:eastAsia="zh-CN" w:bidi="ar-SA"/>
      </w:rPr>
    </w:lvl>
    <w:lvl w:ilvl="7">
      <w:start w:val="0"/>
      <w:numFmt w:val="bullet"/>
      <w:lvlText w:val="•"/>
      <w:lvlJc w:val="left"/>
      <w:pPr>
        <w:ind w:left="7998" w:hanging="540"/>
      </w:pPr>
      <w:rPr>
        <w:rFonts w:hint="default"/>
        <w:lang w:val="en-US" w:eastAsia="zh-CN" w:bidi="ar-SA"/>
      </w:rPr>
    </w:lvl>
    <w:lvl w:ilvl="8">
      <w:start w:val="0"/>
      <w:numFmt w:val="bullet"/>
      <w:lvlText w:val="•"/>
      <w:lvlJc w:val="left"/>
      <w:pPr>
        <w:ind w:left="8932" w:hanging="540"/>
      </w:pPr>
      <w:rPr>
        <w:rFonts w:hint="default"/>
        <w:lang w:val="en-US" w:eastAsia="zh-CN" w:bidi="ar-SA"/>
      </w:rPr>
    </w:lvl>
  </w:abstractNum>
  <w:abstractNum w:abstractNumId="26">
    <w:nsid w:val="351BEED3"/>
    <w:multiLevelType w:val="hybridMultilevel"/>
    <w:tmpl w:val="00000000"/>
    <w:lvl w:ilvl="0">
      <w:start w:val="0"/>
      <w:numFmt w:val="bullet"/>
      <w:lvlText w:val="•"/>
      <w:lvlJc w:val="left"/>
      <w:pPr>
        <w:ind w:left="1171" w:hanging="452"/>
      </w:pPr>
      <w:rPr>
        <w:rFonts w:ascii="Arial" w:eastAsia="Arial" w:hAnsi="Arial" w:cs="Arial" w:hint="default"/>
        <w:color w:val="960100"/>
        <w:w w:val="100"/>
        <w:sz w:val="18"/>
        <w:szCs w:val="18"/>
        <w:lang w:val="en-US" w:eastAsia="zh-CN" w:bidi="ar-SA"/>
      </w:rPr>
    </w:lvl>
    <w:lvl w:ilvl="1">
      <w:start w:val="0"/>
      <w:numFmt w:val="bullet"/>
      <w:lvlText w:val="•"/>
      <w:lvlJc w:val="left"/>
      <w:pPr>
        <w:ind w:left="1578" w:hanging="452"/>
      </w:pPr>
      <w:rPr>
        <w:rFonts w:hint="default"/>
        <w:lang w:val="en-US" w:eastAsia="zh-CN" w:bidi="ar-SA"/>
      </w:rPr>
    </w:lvl>
    <w:lvl w:ilvl="2">
      <w:start w:val="0"/>
      <w:numFmt w:val="bullet"/>
      <w:lvlText w:val="•"/>
      <w:lvlJc w:val="left"/>
      <w:pPr>
        <w:ind w:left="1977" w:hanging="452"/>
      </w:pPr>
      <w:rPr>
        <w:rFonts w:hint="default"/>
        <w:lang w:val="en-US" w:eastAsia="zh-CN" w:bidi="ar-SA"/>
      </w:rPr>
    </w:lvl>
    <w:lvl w:ilvl="3">
      <w:start w:val="0"/>
      <w:numFmt w:val="bullet"/>
      <w:lvlText w:val="•"/>
      <w:lvlJc w:val="left"/>
      <w:pPr>
        <w:ind w:left="2375" w:hanging="452"/>
      </w:pPr>
      <w:rPr>
        <w:rFonts w:hint="default"/>
        <w:lang w:val="en-US" w:eastAsia="zh-CN" w:bidi="ar-SA"/>
      </w:rPr>
    </w:lvl>
    <w:lvl w:ilvl="4">
      <w:start w:val="0"/>
      <w:numFmt w:val="bullet"/>
      <w:lvlText w:val="•"/>
      <w:lvlJc w:val="left"/>
      <w:pPr>
        <w:ind w:left="2774" w:hanging="452"/>
      </w:pPr>
      <w:rPr>
        <w:rFonts w:hint="default"/>
        <w:lang w:val="en-US" w:eastAsia="zh-CN" w:bidi="ar-SA"/>
      </w:rPr>
    </w:lvl>
    <w:lvl w:ilvl="5">
      <w:start w:val="0"/>
      <w:numFmt w:val="bullet"/>
      <w:lvlText w:val="•"/>
      <w:lvlJc w:val="left"/>
      <w:pPr>
        <w:ind w:left="3172" w:hanging="452"/>
      </w:pPr>
      <w:rPr>
        <w:rFonts w:hint="default"/>
        <w:lang w:val="en-US" w:eastAsia="zh-CN" w:bidi="ar-SA"/>
      </w:rPr>
    </w:lvl>
    <w:lvl w:ilvl="6">
      <w:start w:val="0"/>
      <w:numFmt w:val="bullet"/>
      <w:lvlText w:val="•"/>
      <w:lvlJc w:val="left"/>
      <w:pPr>
        <w:ind w:left="3571" w:hanging="452"/>
      </w:pPr>
      <w:rPr>
        <w:rFonts w:hint="default"/>
        <w:lang w:val="en-US" w:eastAsia="zh-CN" w:bidi="ar-SA"/>
      </w:rPr>
    </w:lvl>
    <w:lvl w:ilvl="7">
      <w:start w:val="0"/>
      <w:numFmt w:val="bullet"/>
      <w:lvlText w:val="•"/>
      <w:lvlJc w:val="left"/>
      <w:pPr>
        <w:ind w:left="3969" w:hanging="452"/>
      </w:pPr>
      <w:rPr>
        <w:rFonts w:hint="default"/>
        <w:lang w:val="en-US" w:eastAsia="zh-CN" w:bidi="ar-SA"/>
      </w:rPr>
    </w:lvl>
    <w:lvl w:ilvl="8">
      <w:start w:val="0"/>
      <w:numFmt w:val="bullet"/>
      <w:lvlText w:val="•"/>
      <w:lvlJc w:val="left"/>
      <w:pPr>
        <w:ind w:left="4368" w:hanging="452"/>
      </w:pPr>
      <w:rPr>
        <w:rFonts w:hint="default"/>
        <w:lang w:val="en-US" w:eastAsia="zh-CN" w:bidi="ar-SA"/>
      </w:rPr>
    </w:lvl>
  </w:abstractNum>
  <w:abstractNum w:abstractNumId="27">
    <w:nsid w:val="38980AFD"/>
    <w:multiLevelType w:val="hybridMultilevel"/>
    <w:tmpl w:val="00000000"/>
    <w:lvl w:ilvl="0">
      <w:start w:val="0"/>
      <w:numFmt w:val="bullet"/>
      <w:lvlText w:val="•"/>
      <w:lvlJc w:val="left"/>
      <w:pPr>
        <w:ind w:left="1171" w:hanging="452"/>
      </w:pPr>
      <w:rPr>
        <w:rFonts w:ascii="Arial" w:eastAsia="Arial" w:hAnsi="Arial" w:cs="Arial" w:hint="default"/>
        <w:color w:val="960100"/>
        <w:w w:val="100"/>
        <w:sz w:val="18"/>
        <w:szCs w:val="18"/>
        <w:lang w:val="en-US" w:eastAsia="zh-CN" w:bidi="ar-SA"/>
      </w:rPr>
    </w:lvl>
    <w:lvl w:ilvl="1">
      <w:start w:val="0"/>
      <w:numFmt w:val="bullet"/>
      <w:lvlText w:val="•"/>
      <w:lvlJc w:val="left"/>
      <w:pPr>
        <w:ind w:left="1578" w:hanging="452"/>
      </w:pPr>
      <w:rPr>
        <w:rFonts w:hint="default"/>
        <w:lang w:val="en-US" w:eastAsia="zh-CN" w:bidi="ar-SA"/>
      </w:rPr>
    </w:lvl>
    <w:lvl w:ilvl="2">
      <w:start w:val="0"/>
      <w:numFmt w:val="bullet"/>
      <w:lvlText w:val="•"/>
      <w:lvlJc w:val="left"/>
      <w:pPr>
        <w:ind w:left="1977" w:hanging="452"/>
      </w:pPr>
      <w:rPr>
        <w:rFonts w:hint="default"/>
        <w:lang w:val="en-US" w:eastAsia="zh-CN" w:bidi="ar-SA"/>
      </w:rPr>
    </w:lvl>
    <w:lvl w:ilvl="3">
      <w:start w:val="0"/>
      <w:numFmt w:val="bullet"/>
      <w:lvlText w:val="•"/>
      <w:lvlJc w:val="left"/>
      <w:pPr>
        <w:ind w:left="2375" w:hanging="452"/>
      </w:pPr>
      <w:rPr>
        <w:rFonts w:hint="default"/>
        <w:lang w:val="en-US" w:eastAsia="zh-CN" w:bidi="ar-SA"/>
      </w:rPr>
    </w:lvl>
    <w:lvl w:ilvl="4">
      <w:start w:val="0"/>
      <w:numFmt w:val="bullet"/>
      <w:lvlText w:val="•"/>
      <w:lvlJc w:val="left"/>
      <w:pPr>
        <w:ind w:left="2774" w:hanging="452"/>
      </w:pPr>
      <w:rPr>
        <w:rFonts w:hint="default"/>
        <w:lang w:val="en-US" w:eastAsia="zh-CN" w:bidi="ar-SA"/>
      </w:rPr>
    </w:lvl>
    <w:lvl w:ilvl="5">
      <w:start w:val="0"/>
      <w:numFmt w:val="bullet"/>
      <w:lvlText w:val="•"/>
      <w:lvlJc w:val="left"/>
      <w:pPr>
        <w:ind w:left="3172" w:hanging="452"/>
      </w:pPr>
      <w:rPr>
        <w:rFonts w:hint="default"/>
        <w:lang w:val="en-US" w:eastAsia="zh-CN" w:bidi="ar-SA"/>
      </w:rPr>
    </w:lvl>
    <w:lvl w:ilvl="6">
      <w:start w:val="0"/>
      <w:numFmt w:val="bullet"/>
      <w:lvlText w:val="•"/>
      <w:lvlJc w:val="left"/>
      <w:pPr>
        <w:ind w:left="3571" w:hanging="452"/>
      </w:pPr>
      <w:rPr>
        <w:rFonts w:hint="default"/>
        <w:lang w:val="en-US" w:eastAsia="zh-CN" w:bidi="ar-SA"/>
      </w:rPr>
    </w:lvl>
    <w:lvl w:ilvl="7">
      <w:start w:val="0"/>
      <w:numFmt w:val="bullet"/>
      <w:lvlText w:val="•"/>
      <w:lvlJc w:val="left"/>
      <w:pPr>
        <w:ind w:left="3969" w:hanging="452"/>
      </w:pPr>
      <w:rPr>
        <w:rFonts w:hint="default"/>
        <w:lang w:val="en-US" w:eastAsia="zh-CN" w:bidi="ar-SA"/>
      </w:rPr>
    </w:lvl>
    <w:lvl w:ilvl="8">
      <w:start w:val="0"/>
      <w:numFmt w:val="bullet"/>
      <w:lvlText w:val="•"/>
      <w:lvlJc w:val="left"/>
      <w:pPr>
        <w:ind w:left="4368" w:hanging="452"/>
      </w:pPr>
      <w:rPr>
        <w:rFonts w:hint="default"/>
        <w:lang w:val="en-US" w:eastAsia="zh-CN" w:bidi="ar-SA"/>
      </w:rPr>
    </w:lvl>
  </w:abstractNum>
  <w:abstractNum w:abstractNumId="28">
    <w:nsid w:val="3D040475"/>
    <w:multiLevelType w:val="hybridMultilevel"/>
    <w:tmpl w:val="00000000"/>
    <w:lvl w:ilvl="0">
      <w:start w:val="0"/>
      <w:numFmt w:val="bullet"/>
      <w:lvlText w:val=""/>
      <w:lvlJc w:val="left"/>
      <w:pPr>
        <w:ind w:left="1118" w:hanging="538"/>
      </w:pPr>
      <w:rPr>
        <w:rFonts w:hint="default"/>
        <w:w w:val="101"/>
        <w:lang w:val="en-US" w:eastAsia="zh-CN" w:bidi="ar-SA"/>
      </w:rPr>
    </w:lvl>
    <w:lvl w:ilvl="1">
      <w:start w:val="0"/>
      <w:numFmt w:val="bullet"/>
      <w:lvlText w:val=""/>
      <w:lvlJc w:val="left"/>
      <w:pPr>
        <w:ind w:left="3105" w:hanging="272"/>
      </w:pPr>
      <w:rPr>
        <w:rFonts w:hint="default"/>
        <w:w w:val="100"/>
        <w:lang w:val="en-US" w:eastAsia="zh-CN" w:bidi="ar-SA"/>
      </w:rPr>
    </w:lvl>
    <w:lvl w:ilvl="2">
      <w:start w:val="0"/>
      <w:numFmt w:val="bullet"/>
      <w:lvlText w:val="•"/>
      <w:lvlJc w:val="left"/>
      <w:pPr>
        <w:ind w:left="1940" w:hanging="272"/>
      </w:pPr>
      <w:rPr>
        <w:rFonts w:hint="default"/>
        <w:lang w:val="en-US" w:eastAsia="zh-CN" w:bidi="ar-SA"/>
      </w:rPr>
    </w:lvl>
    <w:lvl w:ilvl="3">
      <w:start w:val="0"/>
      <w:numFmt w:val="bullet"/>
      <w:lvlText w:val="•"/>
      <w:lvlJc w:val="left"/>
      <w:pPr>
        <w:ind w:left="3100" w:hanging="272"/>
      </w:pPr>
      <w:rPr>
        <w:rFonts w:hint="default"/>
        <w:lang w:val="en-US" w:eastAsia="zh-CN" w:bidi="ar-SA"/>
      </w:rPr>
    </w:lvl>
    <w:lvl w:ilvl="4">
      <w:start w:val="0"/>
      <w:numFmt w:val="bullet"/>
      <w:lvlText w:val="•"/>
      <w:lvlJc w:val="left"/>
      <w:pPr>
        <w:ind w:left="3140" w:hanging="272"/>
      </w:pPr>
      <w:rPr>
        <w:rFonts w:hint="default"/>
        <w:lang w:val="en-US" w:eastAsia="zh-CN" w:bidi="ar-SA"/>
      </w:rPr>
    </w:lvl>
    <w:lvl w:ilvl="5">
      <w:start w:val="0"/>
      <w:numFmt w:val="bullet"/>
      <w:lvlText w:val="•"/>
      <w:lvlJc w:val="left"/>
      <w:pPr>
        <w:ind w:left="4039" w:hanging="272"/>
      </w:pPr>
      <w:rPr>
        <w:rFonts w:hint="default"/>
        <w:lang w:val="en-US" w:eastAsia="zh-CN" w:bidi="ar-SA"/>
      </w:rPr>
    </w:lvl>
    <w:lvl w:ilvl="6">
      <w:start w:val="0"/>
      <w:numFmt w:val="bullet"/>
      <w:lvlText w:val="•"/>
      <w:lvlJc w:val="left"/>
      <w:pPr>
        <w:ind w:left="4938" w:hanging="272"/>
      </w:pPr>
      <w:rPr>
        <w:rFonts w:hint="default"/>
        <w:lang w:val="en-US" w:eastAsia="zh-CN" w:bidi="ar-SA"/>
      </w:rPr>
    </w:lvl>
    <w:lvl w:ilvl="7">
      <w:start w:val="0"/>
      <w:numFmt w:val="bullet"/>
      <w:lvlText w:val="•"/>
      <w:lvlJc w:val="left"/>
      <w:pPr>
        <w:ind w:left="5837" w:hanging="272"/>
      </w:pPr>
      <w:rPr>
        <w:rFonts w:hint="default"/>
        <w:lang w:val="en-US" w:eastAsia="zh-CN" w:bidi="ar-SA"/>
      </w:rPr>
    </w:lvl>
    <w:lvl w:ilvl="8">
      <w:start w:val="0"/>
      <w:numFmt w:val="bullet"/>
      <w:lvlText w:val="•"/>
      <w:lvlJc w:val="left"/>
      <w:pPr>
        <w:ind w:left="6736" w:hanging="272"/>
      </w:pPr>
      <w:rPr>
        <w:rFonts w:hint="default"/>
        <w:lang w:val="en-US" w:eastAsia="zh-CN" w:bidi="ar-SA"/>
      </w:rPr>
    </w:lvl>
  </w:abstractNum>
  <w:abstractNum w:abstractNumId="29">
    <w:nsid w:val="4075CA7D"/>
    <w:multiLevelType w:val="hybridMultilevel"/>
    <w:tmpl w:val="00000000"/>
    <w:lvl w:ilvl="0">
      <w:start w:val="0"/>
      <w:numFmt w:val="bullet"/>
      <w:lvlText w:val="•"/>
      <w:lvlJc w:val="left"/>
      <w:pPr>
        <w:ind w:left="1171" w:hanging="452"/>
      </w:pPr>
      <w:rPr>
        <w:rFonts w:ascii="Arial" w:eastAsia="Arial" w:hAnsi="Arial" w:cs="Arial" w:hint="default"/>
        <w:color w:val="960100"/>
        <w:w w:val="100"/>
        <w:sz w:val="18"/>
        <w:szCs w:val="18"/>
        <w:lang w:val="en-US" w:eastAsia="zh-CN" w:bidi="ar-SA"/>
      </w:rPr>
    </w:lvl>
    <w:lvl w:ilvl="1">
      <w:start w:val="0"/>
      <w:numFmt w:val="bullet"/>
      <w:lvlText w:val="•"/>
      <w:lvlJc w:val="left"/>
      <w:pPr>
        <w:ind w:left="1578" w:hanging="452"/>
      </w:pPr>
      <w:rPr>
        <w:rFonts w:hint="default"/>
        <w:lang w:val="en-US" w:eastAsia="zh-CN" w:bidi="ar-SA"/>
      </w:rPr>
    </w:lvl>
    <w:lvl w:ilvl="2">
      <w:start w:val="0"/>
      <w:numFmt w:val="bullet"/>
      <w:lvlText w:val="•"/>
      <w:lvlJc w:val="left"/>
      <w:pPr>
        <w:ind w:left="1977" w:hanging="452"/>
      </w:pPr>
      <w:rPr>
        <w:rFonts w:hint="default"/>
        <w:lang w:val="en-US" w:eastAsia="zh-CN" w:bidi="ar-SA"/>
      </w:rPr>
    </w:lvl>
    <w:lvl w:ilvl="3">
      <w:start w:val="0"/>
      <w:numFmt w:val="bullet"/>
      <w:lvlText w:val="•"/>
      <w:lvlJc w:val="left"/>
      <w:pPr>
        <w:ind w:left="2375" w:hanging="452"/>
      </w:pPr>
      <w:rPr>
        <w:rFonts w:hint="default"/>
        <w:lang w:val="en-US" w:eastAsia="zh-CN" w:bidi="ar-SA"/>
      </w:rPr>
    </w:lvl>
    <w:lvl w:ilvl="4">
      <w:start w:val="0"/>
      <w:numFmt w:val="bullet"/>
      <w:lvlText w:val="•"/>
      <w:lvlJc w:val="left"/>
      <w:pPr>
        <w:ind w:left="2774" w:hanging="452"/>
      </w:pPr>
      <w:rPr>
        <w:rFonts w:hint="default"/>
        <w:lang w:val="en-US" w:eastAsia="zh-CN" w:bidi="ar-SA"/>
      </w:rPr>
    </w:lvl>
    <w:lvl w:ilvl="5">
      <w:start w:val="0"/>
      <w:numFmt w:val="bullet"/>
      <w:lvlText w:val="•"/>
      <w:lvlJc w:val="left"/>
      <w:pPr>
        <w:ind w:left="3172" w:hanging="452"/>
      </w:pPr>
      <w:rPr>
        <w:rFonts w:hint="default"/>
        <w:lang w:val="en-US" w:eastAsia="zh-CN" w:bidi="ar-SA"/>
      </w:rPr>
    </w:lvl>
    <w:lvl w:ilvl="6">
      <w:start w:val="0"/>
      <w:numFmt w:val="bullet"/>
      <w:lvlText w:val="•"/>
      <w:lvlJc w:val="left"/>
      <w:pPr>
        <w:ind w:left="3571" w:hanging="452"/>
      </w:pPr>
      <w:rPr>
        <w:rFonts w:hint="default"/>
        <w:lang w:val="en-US" w:eastAsia="zh-CN" w:bidi="ar-SA"/>
      </w:rPr>
    </w:lvl>
    <w:lvl w:ilvl="7">
      <w:start w:val="0"/>
      <w:numFmt w:val="bullet"/>
      <w:lvlText w:val="•"/>
      <w:lvlJc w:val="left"/>
      <w:pPr>
        <w:ind w:left="3969" w:hanging="452"/>
      </w:pPr>
      <w:rPr>
        <w:rFonts w:hint="default"/>
        <w:lang w:val="en-US" w:eastAsia="zh-CN" w:bidi="ar-SA"/>
      </w:rPr>
    </w:lvl>
    <w:lvl w:ilvl="8">
      <w:start w:val="0"/>
      <w:numFmt w:val="bullet"/>
      <w:lvlText w:val="•"/>
      <w:lvlJc w:val="left"/>
      <w:pPr>
        <w:ind w:left="4368" w:hanging="452"/>
      </w:pPr>
      <w:rPr>
        <w:rFonts w:hint="default"/>
        <w:lang w:val="en-US" w:eastAsia="zh-CN" w:bidi="ar-SA"/>
      </w:rPr>
    </w:lvl>
  </w:abstractNum>
  <w:abstractNum w:abstractNumId="30">
    <w:nsid w:val="4335DC5A"/>
    <w:multiLevelType w:val="hybridMultilevel"/>
    <w:tmpl w:val="00000000"/>
    <w:lvl w:ilvl="0">
      <w:start w:val="0"/>
      <w:numFmt w:val="bullet"/>
      <w:lvlText w:val=""/>
      <w:lvlJc w:val="left"/>
      <w:pPr>
        <w:ind w:left="410" w:hanging="272"/>
      </w:pPr>
      <w:rPr>
        <w:rFonts w:ascii="Wingdings" w:eastAsia="Wingdings" w:hAnsi="Wingdings" w:cs="Wingdings" w:hint="default"/>
        <w:color w:val="404040"/>
        <w:w w:val="99"/>
        <w:sz w:val="20"/>
        <w:szCs w:val="20"/>
        <w:lang w:val="en-US" w:eastAsia="zh-CN" w:bidi="ar-SA"/>
      </w:rPr>
    </w:lvl>
    <w:lvl w:ilvl="1">
      <w:start w:val="0"/>
      <w:numFmt w:val="bullet"/>
      <w:lvlText w:val="•"/>
      <w:lvlJc w:val="left"/>
      <w:pPr>
        <w:ind w:left="1280" w:hanging="272"/>
      </w:pPr>
      <w:rPr>
        <w:rFonts w:hint="default"/>
        <w:lang w:val="en-US" w:eastAsia="zh-CN" w:bidi="ar-SA"/>
      </w:rPr>
    </w:lvl>
    <w:lvl w:ilvl="2">
      <w:start w:val="0"/>
      <w:numFmt w:val="bullet"/>
      <w:lvlText w:val="•"/>
      <w:lvlJc w:val="left"/>
      <w:pPr>
        <w:ind w:left="2141" w:hanging="272"/>
      </w:pPr>
      <w:rPr>
        <w:rFonts w:hint="default"/>
        <w:lang w:val="en-US" w:eastAsia="zh-CN" w:bidi="ar-SA"/>
      </w:rPr>
    </w:lvl>
    <w:lvl w:ilvl="3">
      <w:start w:val="0"/>
      <w:numFmt w:val="bullet"/>
      <w:lvlText w:val="•"/>
      <w:lvlJc w:val="left"/>
      <w:pPr>
        <w:ind w:left="3002" w:hanging="272"/>
      </w:pPr>
      <w:rPr>
        <w:rFonts w:hint="default"/>
        <w:lang w:val="en-US" w:eastAsia="zh-CN" w:bidi="ar-SA"/>
      </w:rPr>
    </w:lvl>
    <w:lvl w:ilvl="4">
      <w:start w:val="0"/>
      <w:numFmt w:val="bullet"/>
      <w:lvlText w:val="•"/>
      <w:lvlJc w:val="left"/>
      <w:pPr>
        <w:ind w:left="3863" w:hanging="272"/>
      </w:pPr>
      <w:rPr>
        <w:rFonts w:hint="default"/>
        <w:lang w:val="en-US" w:eastAsia="zh-CN" w:bidi="ar-SA"/>
      </w:rPr>
    </w:lvl>
    <w:lvl w:ilvl="5">
      <w:start w:val="0"/>
      <w:numFmt w:val="bullet"/>
      <w:lvlText w:val="•"/>
      <w:lvlJc w:val="left"/>
      <w:pPr>
        <w:ind w:left="4724" w:hanging="272"/>
      </w:pPr>
      <w:rPr>
        <w:rFonts w:hint="default"/>
        <w:lang w:val="en-US" w:eastAsia="zh-CN" w:bidi="ar-SA"/>
      </w:rPr>
    </w:lvl>
    <w:lvl w:ilvl="6">
      <w:start w:val="0"/>
      <w:numFmt w:val="bullet"/>
      <w:lvlText w:val="•"/>
      <w:lvlJc w:val="left"/>
      <w:pPr>
        <w:ind w:left="5584" w:hanging="272"/>
      </w:pPr>
      <w:rPr>
        <w:rFonts w:hint="default"/>
        <w:lang w:val="en-US" w:eastAsia="zh-CN" w:bidi="ar-SA"/>
      </w:rPr>
    </w:lvl>
    <w:lvl w:ilvl="7">
      <w:start w:val="0"/>
      <w:numFmt w:val="bullet"/>
      <w:lvlText w:val="•"/>
      <w:lvlJc w:val="left"/>
      <w:pPr>
        <w:ind w:left="6445" w:hanging="272"/>
      </w:pPr>
      <w:rPr>
        <w:rFonts w:hint="default"/>
        <w:lang w:val="en-US" w:eastAsia="zh-CN" w:bidi="ar-SA"/>
      </w:rPr>
    </w:lvl>
    <w:lvl w:ilvl="8">
      <w:start w:val="0"/>
      <w:numFmt w:val="bullet"/>
      <w:lvlText w:val="•"/>
      <w:lvlJc w:val="left"/>
      <w:pPr>
        <w:ind w:left="7306" w:hanging="272"/>
      </w:pPr>
      <w:rPr>
        <w:rFonts w:hint="default"/>
        <w:lang w:val="en-US" w:eastAsia="zh-CN" w:bidi="ar-SA"/>
      </w:rPr>
    </w:lvl>
  </w:abstractNum>
  <w:abstractNum w:abstractNumId="31">
    <w:nsid w:val="4B2E36A3"/>
    <w:multiLevelType w:val="hybridMultilevel"/>
    <w:tmpl w:val="00000000"/>
    <w:lvl w:ilvl="0">
      <w:start w:val="0"/>
      <w:numFmt w:val="bullet"/>
      <w:lvlText w:val=""/>
      <w:lvlJc w:val="left"/>
      <w:pPr>
        <w:ind w:left="801" w:hanging="272"/>
      </w:pPr>
      <w:rPr>
        <w:rFonts w:ascii="Wingdings" w:eastAsia="Wingdings" w:hAnsi="Wingdings" w:cs="Wingdings" w:hint="default"/>
        <w:color w:val="920000"/>
        <w:w w:val="102"/>
        <w:sz w:val="14"/>
        <w:szCs w:val="14"/>
        <w:lang w:val="en-US" w:eastAsia="zh-CN" w:bidi="ar-SA"/>
      </w:rPr>
    </w:lvl>
    <w:lvl w:ilvl="1">
      <w:start w:val="0"/>
      <w:numFmt w:val="bullet"/>
      <w:lvlText w:val="•"/>
      <w:lvlJc w:val="left"/>
      <w:pPr>
        <w:ind w:left="1596" w:hanging="272"/>
      </w:pPr>
      <w:rPr>
        <w:rFonts w:hint="default"/>
        <w:lang w:val="en-US" w:eastAsia="zh-CN" w:bidi="ar-SA"/>
      </w:rPr>
    </w:lvl>
    <w:lvl w:ilvl="2">
      <w:start w:val="0"/>
      <w:numFmt w:val="bullet"/>
      <w:lvlText w:val="•"/>
      <w:lvlJc w:val="left"/>
      <w:pPr>
        <w:ind w:left="2392" w:hanging="272"/>
      </w:pPr>
      <w:rPr>
        <w:rFonts w:hint="default"/>
        <w:lang w:val="en-US" w:eastAsia="zh-CN" w:bidi="ar-SA"/>
      </w:rPr>
    </w:lvl>
    <w:lvl w:ilvl="3">
      <w:start w:val="0"/>
      <w:numFmt w:val="bullet"/>
      <w:lvlText w:val="•"/>
      <w:lvlJc w:val="left"/>
      <w:pPr>
        <w:ind w:left="3189" w:hanging="272"/>
      </w:pPr>
      <w:rPr>
        <w:rFonts w:hint="default"/>
        <w:lang w:val="en-US" w:eastAsia="zh-CN" w:bidi="ar-SA"/>
      </w:rPr>
    </w:lvl>
    <w:lvl w:ilvl="4">
      <w:start w:val="0"/>
      <w:numFmt w:val="bullet"/>
      <w:lvlText w:val="•"/>
      <w:lvlJc w:val="left"/>
      <w:pPr>
        <w:ind w:left="3985" w:hanging="272"/>
      </w:pPr>
      <w:rPr>
        <w:rFonts w:hint="default"/>
        <w:lang w:val="en-US" w:eastAsia="zh-CN" w:bidi="ar-SA"/>
      </w:rPr>
    </w:lvl>
    <w:lvl w:ilvl="5">
      <w:start w:val="0"/>
      <w:numFmt w:val="bullet"/>
      <w:lvlText w:val="•"/>
      <w:lvlJc w:val="left"/>
      <w:pPr>
        <w:ind w:left="4782" w:hanging="272"/>
      </w:pPr>
      <w:rPr>
        <w:rFonts w:hint="default"/>
        <w:lang w:val="en-US" w:eastAsia="zh-CN" w:bidi="ar-SA"/>
      </w:rPr>
    </w:lvl>
    <w:lvl w:ilvl="6">
      <w:start w:val="0"/>
      <w:numFmt w:val="bullet"/>
      <w:lvlText w:val="•"/>
      <w:lvlJc w:val="left"/>
      <w:pPr>
        <w:ind w:left="5578" w:hanging="272"/>
      </w:pPr>
      <w:rPr>
        <w:rFonts w:hint="default"/>
        <w:lang w:val="en-US" w:eastAsia="zh-CN" w:bidi="ar-SA"/>
      </w:rPr>
    </w:lvl>
    <w:lvl w:ilvl="7">
      <w:start w:val="0"/>
      <w:numFmt w:val="bullet"/>
      <w:lvlText w:val="•"/>
      <w:lvlJc w:val="left"/>
      <w:pPr>
        <w:ind w:left="6374" w:hanging="272"/>
      </w:pPr>
      <w:rPr>
        <w:rFonts w:hint="default"/>
        <w:lang w:val="en-US" w:eastAsia="zh-CN" w:bidi="ar-SA"/>
      </w:rPr>
    </w:lvl>
    <w:lvl w:ilvl="8">
      <w:start w:val="0"/>
      <w:numFmt w:val="bullet"/>
      <w:lvlText w:val="•"/>
      <w:lvlJc w:val="left"/>
      <w:pPr>
        <w:ind w:left="7171" w:hanging="272"/>
      </w:pPr>
      <w:rPr>
        <w:rFonts w:hint="default"/>
        <w:lang w:val="en-US" w:eastAsia="zh-CN" w:bidi="ar-SA"/>
      </w:rPr>
    </w:lvl>
  </w:abstractNum>
  <w:abstractNum w:abstractNumId="32">
    <w:nsid w:val="4C66A67A"/>
    <w:multiLevelType w:val="hybridMultilevel"/>
    <w:tmpl w:val="00000000"/>
    <w:lvl w:ilvl="0">
      <w:start w:val="0"/>
      <w:numFmt w:val="bullet"/>
      <w:lvlText w:val="•"/>
      <w:lvlJc w:val="left"/>
      <w:pPr>
        <w:ind w:left="1171" w:hanging="452"/>
      </w:pPr>
      <w:rPr>
        <w:rFonts w:ascii="Arial" w:eastAsia="Arial" w:hAnsi="Arial" w:cs="Arial" w:hint="default"/>
        <w:color w:val="960100"/>
        <w:w w:val="100"/>
        <w:sz w:val="18"/>
        <w:szCs w:val="18"/>
        <w:lang w:val="en-US" w:eastAsia="zh-CN" w:bidi="ar-SA"/>
      </w:rPr>
    </w:lvl>
    <w:lvl w:ilvl="1">
      <w:start w:val="0"/>
      <w:numFmt w:val="bullet"/>
      <w:lvlText w:val="•"/>
      <w:lvlJc w:val="left"/>
      <w:pPr>
        <w:ind w:left="1557" w:hanging="452"/>
      </w:pPr>
      <w:rPr>
        <w:rFonts w:hint="default"/>
        <w:lang w:val="en-US" w:eastAsia="zh-CN" w:bidi="ar-SA"/>
      </w:rPr>
    </w:lvl>
    <w:lvl w:ilvl="2">
      <w:start w:val="0"/>
      <w:numFmt w:val="bullet"/>
      <w:lvlText w:val="•"/>
      <w:lvlJc w:val="left"/>
      <w:pPr>
        <w:ind w:left="1934" w:hanging="452"/>
      </w:pPr>
      <w:rPr>
        <w:rFonts w:hint="default"/>
        <w:lang w:val="en-US" w:eastAsia="zh-CN" w:bidi="ar-SA"/>
      </w:rPr>
    </w:lvl>
    <w:lvl w:ilvl="3">
      <w:start w:val="0"/>
      <w:numFmt w:val="bullet"/>
      <w:lvlText w:val="•"/>
      <w:lvlJc w:val="left"/>
      <w:pPr>
        <w:ind w:left="2311" w:hanging="452"/>
      </w:pPr>
      <w:rPr>
        <w:rFonts w:hint="default"/>
        <w:lang w:val="en-US" w:eastAsia="zh-CN" w:bidi="ar-SA"/>
      </w:rPr>
    </w:lvl>
    <w:lvl w:ilvl="4">
      <w:start w:val="0"/>
      <w:numFmt w:val="bullet"/>
      <w:lvlText w:val="•"/>
      <w:lvlJc w:val="left"/>
      <w:pPr>
        <w:ind w:left="2688" w:hanging="452"/>
      </w:pPr>
      <w:rPr>
        <w:rFonts w:hint="default"/>
        <w:lang w:val="en-US" w:eastAsia="zh-CN" w:bidi="ar-SA"/>
      </w:rPr>
    </w:lvl>
    <w:lvl w:ilvl="5">
      <w:start w:val="0"/>
      <w:numFmt w:val="bullet"/>
      <w:lvlText w:val="•"/>
      <w:lvlJc w:val="left"/>
      <w:pPr>
        <w:ind w:left="3065" w:hanging="452"/>
      </w:pPr>
      <w:rPr>
        <w:rFonts w:hint="default"/>
        <w:lang w:val="en-US" w:eastAsia="zh-CN" w:bidi="ar-SA"/>
      </w:rPr>
    </w:lvl>
    <w:lvl w:ilvl="6">
      <w:start w:val="0"/>
      <w:numFmt w:val="bullet"/>
      <w:lvlText w:val="•"/>
      <w:lvlJc w:val="left"/>
      <w:pPr>
        <w:ind w:left="3442" w:hanging="452"/>
      </w:pPr>
      <w:rPr>
        <w:rFonts w:hint="default"/>
        <w:lang w:val="en-US" w:eastAsia="zh-CN" w:bidi="ar-SA"/>
      </w:rPr>
    </w:lvl>
    <w:lvl w:ilvl="7">
      <w:start w:val="0"/>
      <w:numFmt w:val="bullet"/>
      <w:lvlText w:val="•"/>
      <w:lvlJc w:val="left"/>
      <w:pPr>
        <w:ind w:left="3819" w:hanging="452"/>
      </w:pPr>
      <w:rPr>
        <w:rFonts w:hint="default"/>
        <w:lang w:val="en-US" w:eastAsia="zh-CN" w:bidi="ar-SA"/>
      </w:rPr>
    </w:lvl>
    <w:lvl w:ilvl="8">
      <w:start w:val="0"/>
      <w:numFmt w:val="bullet"/>
      <w:lvlText w:val="•"/>
      <w:lvlJc w:val="left"/>
      <w:pPr>
        <w:ind w:left="4196" w:hanging="452"/>
      </w:pPr>
      <w:rPr>
        <w:rFonts w:hint="default"/>
        <w:lang w:val="en-US" w:eastAsia="zh-CN" w:bidi="ar-SA"/>
      </w:rPr>
    </w:lvl>
  </w:abstractNum>
  <w:abstractNum w:abstractNumId="33">
    <w:nsid w:val="4C8C4E6A"/>
    <w:multiLevelType w:val="hybridMultilevel"/>
    <w:tmpl w:val="00000000"/>
    <w:lvl w:ilvl="0">
      <w:start w:val="0"/>
      <w:numFmt w:val="bullet"/>
      <w:lvlText w:val="•"/>
      <w:lvlJc w:val="left"/>
      <w:pPr>
        <w:ind w:left="1171" w:hanging="452"/>
      </w:pPr>
      <w:rPr>
        <w:rFonts w:ascii="Arial" w:eastAsia="Arial" w:hAnsi="Arial" w:cs="Arial" w:hint="default"/>
        <w:color w:val="960100"/>
        <w:w w:val="100"/>
        <w:sz w:val="18"/>
        <w:szCs w:val="18"/>
        <w:lang w:val="en-US" w:eastAsia="zh-CN" w:bidi="ar-SA"/>
      </w:rPr>
    </w:lvl>
    <w:lvl w:ilvl="1">
      <w:start w:val="0"/>
      <w:numFmt w:val="bullet"/>
      <w:lvlText w:val="•"/>
      <w:lvlJc w:val="left"/>
      <w:pPr>
        <w:ind w:left="1578" w:hanging="452"/>
      </w:pPr>
      <w:rPr>
        <w:rFonts w:hint="default"/>
        <w:lang w:val="en-US" w:eastAsia="zh-CN" w:bidi="ar-SA"/>
      </w:rPr>
    </w:lvl>
    <w:lvl w:ilvl="2">
      <w:start w:val="0"/>
      <w:numFmt w:val="bullet"/>
      <w:lvlText w:val="•"/>
      <w:lvlJc w:val="left"/>
      <w:pPr>
        <w:ind w:left="1977" w:hanging="452"/>
      </w:pPr>
      <w:rPr>
        <w:rFonts w:hint="default"/>
        <w:lang w:val="en-US" w:eastAsia="zh-CN" w:bidi="ar-SA"/>
      </w:rPr>
    </w:lvl>
    <w:lvl w:ilvl="3">
      <w:start w:val="0"/>
      <w:numFmt w:val="bullet"/>
      <w:lvlText w:val="•"/>
      <w:lvlJc w:val="left"/>
      <w:pPr>
        <w:ind w:left="2375" w:hanging="452"/>
      </w:pPr>
      <w:rPr>
        <w:rFonts w:hint="default"/>
        <w:lang w:val="en-US" w:eastAsia="zh-CN" w:bidi="ar-SA"/>
      </w:rPr>
    </w:lvl>
    <w:lvl w:ilvl="4">
      <w:start w:val="0"/>
      <w:numFmt w:val="bullet"/>
      <w:lvlText w:val="•"/>
      <w:lvlJc w:val="left"/>
      <w:pPr>
        <w:ind w:left="2774" w:hanging="452"/>
      </w:pPr>
      <w:rPr>
        <w:rFonts w:hint="default"/>
        <w:lang w:val="en-US" w:eastAsia="zh-CN" w:bidi="ar-SA"/>
      </w:rPr>
    </w:lvl>
    <w:lvl w:ilvl="5">
      <w:start w:val="0"/>
      <w:numFmt w:val="bullet"/>
      <w:lvlText w:val="•"/>
      <w:lvlJc w:val="left"/>
      <w:pPr>
        <w:ind w:left="3172" w:hanging="452"/>
      </w:pPr>
      <w:rPr>
        <w:rFonts w:hint="default"/>
        <w:lang w:val="en-US" w:eastAsia="zh-CN" w:bidi="ar-SA"/>
      </w:rPr>
    </w:lvl>
    <w:lvl w:ilvl="6">
      <w:start w:val="0"/>
      <w:numFmt w:val="bullet"/>
      <w:lvlText w:val="•"/>
      <w:lvlJc w:val="left"/>
      <w:pPr>
        <w:ind w:left="3571" w:hanging="452"/>
      </w:pPr>
      <w:rPr>
        <w:rFonts w:hint="default"/>
        <w:lang w:val="en-US" w:eastAsia="zh-CN" w:bidi="ar-SA"/>
      </w:rPr>
    </w:lvl>
    <w:lvl w:ilvl="7">
      <w:start w:val="0"/>
      <w:numFmt w:val="bullet"/>
      <w:lvlText w:val="•"/>
      <w:lvlJc w:val="left"/>
      <w:pPr>
        <w:ind w:left="3969" w:hanging="452"/>
      </w:pPr>
      <w:rPr>
        <w:rFonts w:hint="default"/>
        <w:lang w:val="en-US" w:eastAsia="zh-CN" w:bidi="ar-SA"/>
      </w:rPr>
    </w:lvl>
    <w:lvl w:ilvl="8">
      <w:start w:val="0"/>
      <w:numFmt w:val="bullet"/>
      <w:lvlText w:val="•"/>
      <w:lvlJc w:val="left"/>
      <w:pPr>
        <w:ind w:left="4368" w:hanging="452"/>
      </w:pPr>
      <w:rPr>
        <w:rFonts w:hint="default"/>
        <w:lang w:val="en-US" w:eastAsia="zh-CN" w:bidi="ar-SA"/>
      </w:rPr>
    </w:lvl>
  </w:abstractNum>
  <w:abstractNum w:abstractNumId="34">
    <w:nsid w:val="559BFEEB"/>
    <w:multiLevelType w:val="hybridMultilevel"/>
    <w:tmpl w:val="00000000"/>
    <w:lvl w:ilvl="0">
      <w:start w:val="0"/>
      <w:numFmt w:val="bullet"/>
      <w:lvlText w:val=""/>
      <w:lvlJc w:val="left"/>
      <w:pPr>
        <w:ind w:left="1792" w:hanging="272"/>
      </w:pPr>
      <w:rPr>
        <w:rFonts w:ascii="Wingdings" w:eastAsia="Wingdings" w:hAnsi="Wingdings" w:cs="Wingdings" w:hint="default"/>
        <w:w w:val="106"/>
        <w:sz w:val="12"/>
        <w:szCs w:val="12"/>
        <w:lang w:val="en-US" w:eastAsia="zh-CN" w:bidi="ar-SA"/>
      </w:rPr>
    </w:lvl>
    <w:lvl w:ilvl="1">
      <w:start w:val="0"/>
      <w:numFmt w:val="bullet"/>
      <w:lvlText w:val="•"/>
      <w:lvlJc w:val="left"/>
      <w:pPr>
        <w:ind w:left="2015" w:hanging="272"/>
      </w:pPr>
      <w:rPr>
        <w:rFonts w:hint="default"/>
        <w:lang w:val="en-US" w:eastAsia="zh-CN" w:bidi="ar-SA"/>
      </w:rPr>
    </w:lvl>
    <w:lvl w:ilvl="2">
      <w:start w:val="0"/>
      <w:numFmt w:val="bullet"/>
      <w:lvlText w:val="•"/>
      <w:lvlJc w:val="left"/>
      <w:pPr>
        <w:ind w:left="2230" w:hanging="272"/>
      </w:pPr>
      <w:rPr>
        <w:rFonts w:hint="default"/>
        <w:lang w:val="en-US" w:eastAsia="zh-CN" w:bidi="ar-SA"/>
      </w:rPr>
    </w:lvl>
    <w:lvl w:ilvl="3">
      <w:start w:val="0"/>
      <w:numFmt w:val="bullet"/>
      <w:lvlText w:val="•"/>
      <w:lvlJc w:val="left"/>
      <w:pPr>
        <w:ind w:left="2445" w:hanging="272"/>
      </w:pPr>
      <w:rPr>
        <w:rFonts w:hint="default"/>
        <w:lang w:val="en-US" w:eastAsia="zh-CN" w:bidi="ar-SA"/>
      </w:rPr>
    </w:lvl>
    <w:lvl w:ilvl="4">
      <w:start w:val="0"/>
      <w:numFmt w:val="bullet"/>
      <w:lvlText w:val="•"/>
      <w:lvlJc w:val="left"/>
      <w:pPr>
        <w:ind w:left="2660" w:hanging="272"/>
      </w:pPr>
      <w:rPr>
        <w:rFonts w:hint="default"/>
        <w:lang w:val="en-US" w:eastAsia="zh-CN" w:bidi="ar-SA"/>
      </w:rPr>
    </w:lvl>
    <w:lvl w:ilvl="5">
      <w:start w:val="0"/>
      <w:numFmt w:val="bullet"/>
      <w:lvlText w:val="•"/>
      <w:lvlJc w:val="left"/>
      <w:pPr>
        <w:ind w:left="2875" w:hanging="272"/>
      </w:pPr>
      <w:rPr>
        <w:rFonts w:hint="default"/>
        <w:lang w:val="en-US" w:eastAsia="zh-CN" w:bidi="ar-SA"/>
      </w:rPr>
    </w:lvl>
    <w:lvl w:ilvl="6">
      <w:start w:val="0"/>
      <w:numFmt w:val="bullet"/>
      <w:lvlText w:val="•"/>
      <w:lvlJc w:val="left"/>
      <w:pPr>
        <w:ind w:left="3090" w:hanging="272"/>
      </w:pPr>
      <w:rPr>
        <w:rFonts w:hint="default"/>
        <w:lang w:val="en-US" w:eastAsia="zh-CN" w:bidi="ar-SA"/>
      </w:rPr>
    </w:lvl>
    <w:lvl w:ilvl="7">
      <w:start w:val="0"/>
      <w:numFmt w:val="bullet"/>
      <w:lvlText w:val="•"/>
      <w:lvlJc w:val="left"/>
      <w:pPr>
        <w:ind w:left="3305" w:hanging="272"/>
      </w:pPr>
      <w:rPr>
        <w:rFonts w:hint="default"/>
        <w:lang w:val="en-US" w:eastAsia="zh-CN" w:bidi="ar-SA"/>
      </w:rPr>
    </w:lvl>
    <w:lvl w:ilvl="8">
      <w:start w:val="0"/>
      <w:numFmt w:val="bullet"/>
      <w:lvlText w:val="•"/>
      <w:lvlJc w:val="left"/>
      <w:pPr>
        <w:ind w:left="3520" w:hanging="272"/>
      </w:pPr>
      <w:rPr>
        <w:rFonts w:hint="default"/>
        <w:lang w:val="en-US" w:eastAsia="zh-CN" w:bidi="ar-SA"/>
      </w:rPr>
    </w:lvl>
  </w:abstractNum>
  <w:abstractNum w:abstractNumId="35">
    <w:nsid w:val="5AFB37B3"/>
    <w:multiLevelType w:val="hybridMultilevel"/>
    <w:tmpl w:val="00000000"/>
    <w:lvl w:ilvl="0">
      <w:start w:val="0"/>
      <w:numFmt w:val="bullet"/>
      <w:lvlText w:val="•"/>
      <w:lvlJc w:val="left"/>
      <w:pPr>
        <w:ind w:left="1171" w:hanging="452"/>
      </w:pPr>
      <w:rPr>
        <w:rFonts w:ascii="Arial" w:eastAsia="Arial" w:hAnsi="Arial" w:cs="Arial" w:hint="default"/>
        <w:color w:val="960100"/>
        <w:w w:val="100"/>
        <w:sz w:val="18"/>
        <w:szCs w:val="18"/>
        <w:lang w:val="en-US" w:eastAsia="zh-CN" w:bidi="ar-SA"/>
      </w:rPr>
    </w:lvl>
    <w:lvl w:ilvl="1">
      <w:start w:val="0"/>
      <w:numFmt w:val="bullet"/>
      <w:lvlText w:val="•"/>
      <w:lvlJc w:val="left"/>
      <w:pPr>
        <w:ind w:left="1578" w:hanging="452"/>
      </w:pPr>
      <w:rPr>
        <w:rFonts w:hint="default"/>
        <w:lang w:val="en-US" w:eastAsia="zh-CN" w:bidi="ar-SA"/>
      </w:rPr>
    </w:lvl>
    <w:lvl w:ilvl="2">
      <w:start w:val="0"/>
      <w:numFmt w:val="bullet"/>
      <w:lvlText w:val="•"/>
      <w:lvlJc w:val="left"/>
      <w:pPr>
        <w:ind w:left="1977" w:hanging="452"/>
      </w:pPr>
      <w:rPr>
        <w:rFonts w:hint="default"/>
        <w:lang w:val="en-US" w:eastAsia="zh-CN" w:bidi="ar-SA"/>
      </w:rPr>
    </w:lvl>
    <w:lvl w:ilvl="3">
      <w:start w:val="0"/>
      <w:numFmt w:val="bullet"/>
      <w:lvlText w:val="•"/>
      <w:lvlJc w:val="left"/>
      <w:pPr>
        <w:ind w:left="2375" w:hanging="452"/>
      </w:pPr>
      <w:rPr>
        <w:rFonts w:hint="default"/>
        <w:lang w:val="en-US" w:eastAsia="zh-CN" w:bidi="ar-SA"/>
      </w:rPr>
    </w:lvl>
    <w:lvl w:ilvl="4">
      <w:start w:val="0"/>
      <w:numFmt w:val="bullet"/>
      <w:lvlText w:val="•"/>
      <w:lvlJc w:val="left"/>
      <w:pPr>
        <w:ind w:left="2774" w:hanging="452"/>
      </w:pPr>
      <w:rPr>
        <w:rFonts w:hint="default"/>
        <w:lang w:val="en-US" w:eastAsia="zh-CN" w:bidi="ar-SA"/>
      </w:rPr>
    </w:lvl>
    <w:lvl w:ilvl="5">
      <w:start w:val="0"/>
      <w:numFmt w:val="bullet"/>
      <w:lvlText w:val="•"/>
      <w:lvlJc w:val="left"/>
      <w:pPr>
        <w:ind w:left="3172" w:hanging="452"/>
      </w:pPr>
      <w:rPr>
        <w:rFonts w:hint="default"/>
        <w:lang w:val="en-US" w:eastAsia="zh-CN" w:bidi="ar-SA"/>
      </w:rPr>
    </w:lvl>
    <w:lvl w:ilvl="6">
      <w:start w:val="0"/>
      <w:numFmt w:val="bullet"/>
      <w:lvlText w:val="•"/>
      <w:lvlJc w:val="left"/>
      <w:pPr>
        <w:ind w:left="3571" w:hanging="452"/>
      </w:pPr>
      <w:rPr>
        <w:rFonts w:hint="default"/>
        <w:lang w:val="en-US" w:eastAsia="zh-CN" w:bidi="ar-SA"/>
      </w:rPr>
    </w:lvl>
    <w:lvl w:ilvl="7">
      <w:start w:val="0"/>
      <w:numFmt w:val="bullet"/>
      <w:lvlText w:val="•"/>
      <w:lvlJc w:val="left"/>
      <w:pPr>
        <w:ind w:left="3969" w:hanging="452"/>
      </w:pPr>
      <w:rPr>
        <w:rFonts w:hint="default"/>
        <w:lang w:val="en-US" w:eastAsia="zh-CN" w:bidi="ar-SA"/>
      </w:rPr>
    </w:lvl>
    <w:lvl w:ilvl="8">
      <w:start w:val="0"/>
      <w:numFmt w:val="bullet"/>
      <w:lvlText w:val="•"/>
      <w:lvlJc w:val="left"/>
      <w:pPr>
        <w:ind w:left="4368" w:hanging="452"/>
      </w:pPr>
      <w:rPr>
        <w:rFonts w:hint="default"/>
        <w:lang w:val="en-US" w:eastAsia="zh-CN" w:bidi="ar-SA"/>
      </w:rPr>
    </w:lvl>
  </w:abstractNum>
  <w:abstractNum w:abstractNumId="36">
    <w:nsid w:val="5B5FDCBD"/>
    <w:multiLevelType w:val="hybridMultilevel"/>
    <w:tmpl w:val="00000000"/>
    <w:lvl w:ilvl="0">
      <w:start w:val="0"/>
      <w:numFmt w:val="bullet"/>
      <w:lvlText w:val="•"/>
      <w:lvlJc w:val="left"/>
      <w:pPr>
        <w:ind w:left="1171" w:hanging="452"/>
      </w:pPr>
      <w:rPr>
        <w:rFonts w:ascii="Arial" w:eastAsia="Arial" w:hAnsi="Arial" w:cs="Arial" w:hint="default"/>
        <w:color w:val="960100"/>
        <w:w w:val="100"/>
        <w:sz w:val="18"/>
        <w:szCs w:val="18"/>
        <w:lang w:val="en-US" w:eastAsia="zh-CN" w:bidi="ar-SA"/>
      </w:rPr>
    </w:lvl>
    <w:lvl w:ilvl="1">
      <w:start w:val="0"/>
      <w:numFmt w:val="bullet"/>
      <w:lvlText w:val="•"/>
      <w:lvlJc w:val="left"/>
      <w:pPr>
        <w:ind w:left="1578" w:hanging="452"/>
      </w:pPr>
      <w:rPr>
        <w:rFonts w:hint="default"/>
        <w:lang w:val="en-US" w:eastAsia="zh-CN" w:bidi="ar-SA"/>
      </w:rPr>
    </w:lvl>
    <w:lvl w:ilvl="2">
      <w:start w:val="0"/>
      <w:numFmt w:val="bullet"/>
      <w:lvlText w:val="•"/>
      <w:lvlJc w:val="left"/>
      <w:pPr>
        <w:ind w:left="1977" w:hanging="452"/>
      </w:pPr>
      <w:rPr>
        <w:rFonts w:hint="default"/>
        <w:lang w:val="en-US" w:eastAsia="zh-CN" w:bidi="ar-SA"/>
      </w:rPr>
    </w:lvl>
    <w:lvl w:ilvl="3">
      <w:start w:val="0"/>
      <w:numFmt w:val="bullet"/>
      <w:lvlText w:val="•"/>
      <w:lvlJc w:val="left"/>
      <w:pPr>
        <w:ind w:left="2375" w:hanging="452"/>
      </w:pPr>
      <w:rPr>
        <w:rFonts w:hint="default"/>
        <w:lang w:val="en-US" w:eastAsia="zh-CN" w:bidi="ar-SA"/>
      </w:rPr>
    </w:lvl>
    <w:lvl w:ilvl="4">
      <w:start w:val="0"/>
      <w:numFmt w:val="bullet"/>
      <w:lvlText w:val="•"/>
      <w:lvlJc w:val="left"/>
      <w:pPr>
        <w:ind w:left="2774" w:hanging="452"/>
      </w:pPr>
      <w:rPr>
        <w:rFonts w:hint="default"/>
        <w:lang w:val="en-US" w:eastAsia="zh-CN" w:bidi="ar-SA"/>
      </w:rPr>
    </w:lvl>
    <w:lvl w:ilvl="5">
      <w:start w:val="0"/>
      <w:numFmt w:val="bullet"/>
      <w:lvlText w:val="•"/>
      <w:lvlJc w:val="left"/>
      <w:pPr>
        <w:ind w:left="3172" w:hanging="452"/>
      </w:pPr>
      <w:rPr>
        <w:rFonts w:hint="default"/>
        <w:lang w:val="en-US" w:eastAsia="zh-CN" w:bidi="ar-SA"/>
      </w:rPr>
    </w:lvl>
    <w:lvl w:ilvl="6">
      <w:start w:val="0"/>
      <w:numFmt w:val="bullet"/>
      <w:lvlText w:val="•"/>
      <w:lvlJc w:val="left"/>
      <w:pPr>
        <w:ind w:left="3571" w:hanging="452"/>
      </w:pPr>
      <w:rPr>
        <w:rFonts w:hint="default"/>
        <w:lang w:val="en-US" w:eastAsia="zh-CN" w:bidi="ar-SA"/>
      </w:rPr>
    </w:lvl>
    <w:lvl w:ilvl="7">
      <w:start w:val="0"/>
      <w:numFmt w:val="bullet"/>
      <w:lvlText w:val="•"/>
      <w:lvlJc w:val="left"/>
      <w:pPr>
        <w:ind w:left="3969" w:hanging="452"/>
      </w:pPr>
      <w:rPr>
        <w:rFonts w:hint="default"/>
        <w:lang w:val="en-US" w:eastAsia="zh-CN" w:bidi="ar-SA"/>
      </w:rPr>
    </w:lvl>
    <w:lvl w:ilvl="8">
      <w:start w:val="0"/>
      <w:numFmt w:val="bullet"/>
      <w:lvlText w:val="•"/>
      <w:lvlJc w:val="left"/>
      <w:pPr>
        <w:ind w:left="4368" w:hanging="452"/>
      </w:pPr>
      <w:rPr>
        <w:rFonts w:hint="default"/>
        <w:lang w:val="en-US" w:eastAsia="zh-CN" w:bidi="ar-SA"/>
      </w:rPr>
    </w:lvl>
  </w:abstractNum>
  <w:abstractNum w:abstractNumId="37">
    <w:nsid w:val="5B65F7FB"/>
    <w:multiLevelType w:val="hybridMultilevel"/>
    <w:tmpl w:val="00000000"/>
    <w:lvl w:ilvl="0">
      <w:start w:val="0"/>
      <w:numFmt w:val="bullet"/>
      <w:lvlText w:val=""/>
      <w:lvlJc w:val="left"/>
      <w:pPr>
        <w:ind w:left="3105" w:hanging="272"/>
      </w:pPr>
      <w:rPr>
        <w:rFonts w:ascii="Wingdings" w:eastAsia="Wingdings" w:hAnsi="Wingdings" w:cs="Wingdings" w:hint="default"/>
        <w:color w:val="920000"/>
        <w:w w:val="100"/>
        <w:sz w:val="18"/>
        <w:szCs w:val="18"/>
        <w:lang w:val="en-US" w:eastAsia="zh-CN" w:bidi="ar-SA"/>
      </w:rPr>
    </w:lvl>
    <w:lvl w:ilvl="1">
      <w:start w:val="0"/>
      <w:numFmt w:val="bullet"/>
      <w:lvlText w:val="•"/>
      <w:lvlJc w:val="left"/>
      <w:pPr>
        <w:ind w:left="3870" w:hanging="272"/>
      </w:pPr>
      <w:rPr>
        <w:rFonts w:hint="default"/>
        <w:lang w:val="en-US" w:eastAsia="zh-CN" w:bidi="ar-SA"/>
      </w:rPr>
    </w:lvl>
    <w:lvl w:ilvl="2">
      <w:start w:val="0"/>
      <w:numFmt w:val="bullet"/>
      <w:lvlText w:val="•"/>
      <w:lvlJc w:val="left"/>
      <w:pPr>
        <w:ind w:left="4640" w:hanging="272"/>
      </w:pPr>
      <w:rPr>
        <w:rFonts w:hint="default"/>
        <w:lang w:val="en-US" w:eastAsia="zh-CN" w:bidi="ar-SA"/>
      </w:rPr>
    </w:lvl>
    <w:lvl w:ilvl="3">
      <w:start w:val="0"/>
      <w:numFmt w:val="bullet"/>
      <w:lvlText w:val="•"/>
      <w:lvlJc w:val="left"/>
      <w:pPr>
        <w:ind w:left="5410" w:hanging="272"/>
      </w:pPr>
      <w:rPr>
        <w:rFonts w:hint="default"/>
        <w:lang w:val="en-US" w:eastAsia="zh-CN" w:bidi="ar-SA"/>
      </w:rPr>
    </w:lvl>
    <w:lvl w:ilvl="4">
      <w:start w:val="0"/>
      <w:numFmt w:val="bullet"/>
      <w:lvlText w:val="•"/>
      <w:lvlJc w:val="left"/>
      <w:pPr>
        <w:ind w:left="6180" w:hanging="272"/>
      </w:pPr>
      <w:rPr>
        <w:rFonts w:hint="default"/>
        <w:lang w:val="en-US" w:eastAsia="zh-CN" w:bidi="ar-SA"/>
      </w:rPr>
    </w:lvl>
    <w:lvl w:ilvl="5">
      <w:start w:val="0"/>
      <w:numFmt w:val="bullet"/>
      <w:lvlText w:val="•"/>
      <w:lvlJc w:val="left"/>
      <w:pPr>
        <w:ind w:left="6950" w:hanging="272"/>
      </w:pPr>
      <w:rPr>
        <w:rFonts w:hint="default"/>
        <w:lang w:val="en-US" w:eastAsia="zh-CN" w:bidi="ar-SA"/>
      </w:rPr>
    </w:lvl>
    <w:lvl w:ilvl="6">
      <w:start w:val="0"/>
      <w:numFmt w:val="bullet"/>
      <w:lvlText w:val="•"/>
      <w:lvlJc w:val="left"/>
      <w:pPr>
        <w:ind w:left="7720" w:hanging="272"/>
      </w:pPr>
      <w:rPr>
        <w:rFonts w:hint="default"/>
        <w:lang w:val="en-US" w:eastAsia="zh-CN" w:bidi="ar-SA"/>
      </w:rPr>
    </w:lvl>
    <w:lvl w:ilvl="7">
      <w:start w:val="0"/>
      <w:numFmt w:val="bullet"/>
      <w:lvlText w:val="•"/>
      <w:lvlJc w:val="left"/>
      <w:pPr>
        <w:ind w:left="8490" w:hanging="272"/>
      </w:pPr>
      <w:rPr>
        <w:rFonts w:hint="default"/>
        <w:lang w:val="en-US" w:eastAsia="zh-CN" w:bidi="ar-SA"/>
      </w:rPr>
    </w:lvl>
    <w:lvl w:ilvl="8">
      <w:start w:val="0"/>
      <w:numFmt w:val="bullet"/>
      <w:lvlText w:val="•"/>
      <w:lvlJc w:val="left"/>
      <w:pPr>
        <w:ind w:left="9260" w:hanging="272"/>
      </w:pPr>
      <w:rPr>
        <w:rFonts w:hint="default"/>
        <w:lang w:val="en-US" w:eastAsia="zh-CN" w:bidi="ar-SA"/>
      </w:rPr>
    </w:lvl>
  </w:abstractNum>
  <w:abstractNum w:abstractNumId="38">
    <w:nsid w:val="5C2AA9F0"/>
    <w:multiLevelType w:val="hybridMultilevel"/>
    <w:tmpl w:val="00000000"/>
    <w:lvl w:ilvl="0">
      <w:start w:val="0"/>
      <w:numFmt w:val="bullet"/>
      <w:lvlText w:val=""/>
      <w:lvlJc w:val="left"/>
      <w:pPr>
        <w:ind w:left="1460" w:hanging="540"/>
      </w:pPr>
      <w:rPr>
        <w:rFonts w:ascii="Wingdings" w:eastAsia="Wingdings" w:hAnsi="Wingdings" w:cs="Wingdings" w:hint="default"/>
        <w:color w:val="FFFFFF"/>
        <w:w w:val="100"/>
        <w:sz w:val="40"/>
        <w:szCs w:val="40"/>
        <w:lang w:val="en-US" w:eastAsia="zh-CN" w:bidi="ar-SA"/>
      </w:rPr>
    </w:lvl>
    <w:lvl w:ilvl="1">
      <w:start w:val="0"/>
      <w:numFmt w:val="bullet"/>
      <w:lvlText w:val="•"/>
      <w:lvlJc w:val="left"/>
      <w:pPr>
        <w:ind w:left="2394" w:hanging="540"/>
      </w:pPr>
      <w:rPr>
        <w:rFonts w:hint="default"/>
        <w:lang w:val="en-US" w:eastAsia="zh-CN" w:bidi="ar-SA"/>
      </w:rPr>
    </w:lvl>
    <w:lvl w:ilvl="2">
      <w:start w:val="0"/>
      <w:numFmt w:val="bullet"/>
      <w:lvlText w:val="•"/>
      <w:lvlJc w:val="left"/>
      <w:pPr>
        <w:ind w:left="3328" w:hanging="540"/>
      </w:pPr>
      <w:rPr>
        <w:rFonts w:hint="default"/>
        <w:lang w:val="en-US" w:eastAsia="zh-CN" w:bidi="ar-SA"/>
      </w:rPr>
    </w:lvl>
    <w:lvl w:ilvl="3">
      <w:start w:val="0"/>
      <w:numFmt w:val="bullet"/>
      <w:lvlText w:val="•"/>
      <w:lvlJc w:val="left"/>
      <w:pPr>
        <w:ind w:left="4262" w:hanging="540"/>
      </w:pPr>
      <w:rPr>
        <w:rFonts w:hint="default"/>
        <w:lang w:val="en-US" w:eastAsia="zh-CN" w:bidi="ar-SA"/>
      </w:rPr>
    </w:lvl>
    <w:lvl w:ilvl="4">
      <w:start w:val="0"/>
      <w:numFmt w:val="bullet"/>
      <w:lvlText w:val="•"/>
      <w:lvlJc w:val="left"/>
      <w:pPr>
        <w:ind w:left="5196" w:hanging="540"/>
      </w:pPr>
      <w:rPr>
        <w:rFonts w:hint="default"/>
        <w:lang w:val="en-US" w:eastAsia="zh-CN" w:bidi="ar-SA"/>
      </w:rPr>
    </w:lvl>
    <w:lvl w:ilvl="5">
      <w:start w:val="0"/>
      <w:numFmt w:val="bullet"/>
      <w:lvlText w:val="•"/>
      <w:lvlJc w:val="left"/>
      <w:pPr>
        <w:ind w:left="6130" w:hanging="540"/>
      </w:pPr>
      <w:rPr>
        <w:rFonts w:hint="default"/>
        <w:lang w:val="en-US" w:eastAsia="zh-CN" w:bidi="ar-SA"/>
      </w:rPr>
    </w:lvl>
    <w:lvl w:ilvl="6">
      <w:start w:val="0"/>
      <w:numFmt w:val="bullet"/>
      <w:lvlText w:val="•"/>
      <w:lvlJc w:val="left"/>
      <w:pPr>
        <w:ind w:left="7064" w:hanging="540"/>
      </w:pPr>
      <w:rPr>
        <w:rFonts w:hint="default"/>
        <w:lang w:val="en-US" w:eastAsia="zh-CN" w:bidi="ar-SA"/>
      </w:rPr>
    </w:lvl>
    <w:lvl w:ilvl="7">
      <w:start w:val="0"/>
      <w:numFmt w:val="bullet"/>
      <w:lvlText w:val="•"/>
      <w:lvlJc w:val="left"/>
      <w:pPr>
        <w:ind w:left="7998" w:hanging="540"/>
      </w:pPr>
      <w:rPr>
        <w:rFonts w:hint="default"/>
        <w:lang w:val="en-US" w:eastAsia="zh-CN" w:bidi="ar-SA"/>
      </w:rPr>
    </w:lvl>
    <w:lvl w:ilvl="8">
      <w:start w:val="0"/>
      <w:numFmt w:val="bullet"/>
      <w:lvlText w:val="•"/>
      <w:lvlJc w:val="left"/>
      <w:pPr>
        <w:ind w:left="8932" w:hanging="540"/>
      </w:pPr>
      <w:rPr>
        <w:rFonts w:hint="default"/>
        <w:lang w:val="en-US" w:eastAsia="zh-CN" w:bidi="ar-SA"/>
      </w:rPr>
    </w:lvl>
  </w:abstractNum>
  <w:abstractNum w:abstractNumId="39">
    <w:nsid w:val="5C844889"/>
    <w:multiLevelType w:val="hybridMultilevel"/>
    <w:tmpl w:val="00000000"/>
    <w:lvl w:ilvl="0">
      <w:start w:val="0"/>
      <w:numFmt w:val="bullet"/>
      <w:lvlText w:val=""/>
      <w:lvlJc w:val="left"/>
      <w:pPr>
        <w:ind w:left="620" w:hanging="272"/>
      </w:pPr>
      <w:rPr>
        <w:rFonts w:ascii="Wingdings" w:eastAsia="Wingdings" w:hAnsi="Wingdings" w:cs="Wingdings" w:hint="default"/>
        <w:color w:val="404040"/>
        <w:w w:val="99"/>
        <w:sz w:val="20"/>
        <w:szCs w:val="20"/>
        <w:lang w:val="en-US" w:eastAsia="zh-CN" w:bidi="ar-SA"/>
      </w:rPr>
    </w:lvl>
    <w:lvl w:ilvl="1">
      <w:start w:val="0"/>
      <w:numFmt w:val="bullet"/>
      <w:lvlText w:val="•"/>
      <w:lvlJc w:val="left"/>
      <w:pPr>
        <w:ind w:left="1521" w:hanging="272"/>
      </w:pPr>
      <w:rPr>
        <w:rFonts w:hint="default"/>
        <w:lang w:val="en-US" w:eastAsia="zh-CN" w:bidi="ar-SA"/>
      </w:rPr>
    </w:lvl>
    <w:lvl w:ilvl="2">
      <w:start w:val="0"/>
      <w:numFmt w:val="bullet"/>
      <w:lvlText w:val="•"/>
      <w:lvlJc w:val="left"/>
      <w:pPr>
        <w:ind w:left="2423" w:hanging="272"/>
      </w:pPr>
      <w:rPr>
        <w:rFonts w:hint="default"/>
        <w:lang w:val="en-US" w:eastAsia="zh-CN" w:bidi="ar-SA"/>
      </w:rPr>
    </w:lvl>
    <w:lvl w:ilvl="3">
      <w:start w:val="0"/>
      <w:numFmt w:val="bullet"/>
      <w:lvlText w:val="•"/>
      <w:lvlJc w:val="left"/>
      <w:pPr>
        <w:ind w:left="3325" w:hanging="272"/>
      </w:pPr>
      <w:rPr>
        <w:rFonts w:hint="default"/>
        <w:lang w:val="en-US" w:eastAsia="zh-CN" w:bidi="ar-SA"/>
      </w:rPr>
    </w:lvl>
    <w:lvl w:ilvl="4">
      <w:start w:val="0"/>
      <w:numFmt w:val="bullet"/>
      <w:lvlText w:val="•"/>
      <w:lvlJc w:val="left"/>
      <w:pPr>
        <w:ind w:left="4227" w:hanging="272"/>
      </w:pPr>
      <w:rPr>
        <w:rFonts w:hint="default"/>
        <w:lang w:val="en-US" w:eastAsia="zh-CN" w:bidi="ar-SA"/>
      </w:rPr>
    </w:lvl>
    <w:lvl w:ilvl="5">
      <w:start w:val="0"/>
      <w:numFmt w:val="bullet"/>
      <w:lvlText w:val="•"/>
      <w:lvlJc w:val="left"/>
      <w:pPr>
        <w:ind w:left="5129" w:hanging="272"/>
      </w:pPr>
      <w:rPr>
        <w:rFonts w:hint="default"/>
        <w:lang w:val="en-US" w:eastAsia="zh-CN" w:bidi="ar-SA"/>
      </w:rPr>
    </w:lvl>
    <w:lvl w:ilvl="6">
      <w:start w:val="0"/>
      <w:numFmt w:val="bullet"/>
      <w:lvlText w:val="•"/>
      <w:lvlJc w:val="left"/>
      <w:pPr>
        <w:ind w:left="6031" w:hanging="272"/>
      </w:pPr>
      <w:rPr>
        <w:rFonts w:hint="default"/>
        <w:lang w:val="en-US" w:eastAsia="zh-CN" w:bidi="ar-SA"/>
      </w:rPr>
    </w:lvl>
    <w:lvl w:ilvl="7">
      <w:start w:val="0"/>
      <w:numFmt w:val="bullet"/>
      <w:lvlText w:val="•"/>
      <w:lvlJc w:val="left"/>
      <w:pPr>
        <w:ind w:left="6933" w:hanging="272"/>
      </w:pPr>
      <w:rPr>
        <w:rFonts w:hint="default"/>
        <w:lang w:val="en-US" w:eastAsia="zh-CN" w:bidi="ar-SA"/>
      </w:rPr>
    </w:lvl>
    <w:lvl w:ilvl="8">
      <w:start w:val="0"/>
      <w:numFmt w:val="bullet"/>
      <w:lvlText w:val="•"/>
      <w:lvlJc w:val="left"/>
      <w:pPr>
        <w:ind w:left="7835" w:hanging="272"/>
      </w:pPr>
      <w:rPr>
        <w:rFonts w:hint="default"/>
        <w:lang w:val="en-US" w:eastAsia="zh-CN" w:bidi="ar-SA"/>
      </w:rPr>
    </w:lvl>
  </w:abstractNum>
  <w:abstractNum w:abstractNumId="40">
    <w:nsid w:val="5F50897E"/>
    <w:multiLevelType w:val="hybridMultilevel"/>
    <w:tmpl w:val="00000000"/>
    <w:lvl w:ilvl="0">
      <w:start w:val="0"/>
      <w:numFmt w:val="bullet"/>
      <w:lvlText w:val="•"/>
      <w:lvlJc w:val="left"/>
      <w:pPr>
        <w:ind w:left="1171" w:hanging="452"/>
      </w:pPr>
      <w:rPr>
        <w:rFonts w:ascii="Arial" w:eastAsia="Arial" w:hAnsi="Arial" w:cs="Arial" w:hint="default"/>
        <w:color w:val="960100"/>
        <w:w w:val="100"/>
        <w:sz w:val="18"/>
        <w:szCs w:val="18"/>
        <w:lang w:val="en-US" w:eastAsia="zh-CN" w:bidi="ar-SA"/>
      </w:rPr>
    </w:lvl>
    <w:lvl w:ilvl="1">
      <w:start w:val="0"/>
      <w:numFmt w:val="bullet"/>
      <w:lvlText w:val="•"/>
      <w:lvlJc w:val="left"/>
      <w:pPr>
        <w:ind w:left="1578" w:hanging="452"/>
      </w:pPr>
      <w:rPr>
        <w:rFonts w:hint="default"/>
        <w:lang w:val="en-US" w:eastAsia="zh-CN" w:bidi="ar-SA"/>
      </w:rPr>
    </w:lvl>
    <w:lvl w:ilvl="2">
      <w:start w:val="0"/>
      <w:numFmt w:val="bullet"/>
      <w:lvlText w:val="•"/>
      <w:lvlJc w:val="left"/>
      <w:pPr>
        <w:ind w:left="1977" w:hanging="452"/>
      </w:pPr>
      <w:rPr>
        <w:rFonts w:hint="default"/>
        <w:lang w:val="en-US" w:eastAsia="zh-CN" w:bidi="ar-SA"/>
      </w:rPr>
    </w:lvl>
    <w:lvl w:ilvl="3">
      <w:start w:val="0"/>
      <w:numFmt w:val="bullet"/>
      <w:lvlText w:val="•"/>
      <w:lvlJc w:val="left"/>
      <w:pPr>
        <w:ind w:left="2375" w:hanging="452"/>
      </w:pPr>
      <w:rPr>
        <w:rFonts w:hint="default"/>
        <w:lang w:val="en-US" w:eastAsia="zh-CN" w:bidi="ar-SA"/>
      </w:rPr>
    </w:lvl>
    <w:lvl w:ilvl="4">
      <w:start w:val="0"/>
      <w:numFmt w:val="bullet"/>
      <w:lvlText w:val="•"/>
      <w:lvlJc w:val="left"/>
      <w:pPr>
        <w:ind w:left="2774" w:hanging="452"/>
      </w:pPr>
      <w:rPr>
        <w:rFonts w:hint="default"/>
        <w:lang w:val="en-US" w:eastAsia="zh-CN" w:bidi="ar-SA"/>
      </w:rPr>
    </w:lvl>
    <w:lvl w:ilvl="5">
      <w:start w:val="0"/>
      <w:numFmt w:val="bullet"/>
      <w:lvlText w:val="•"/>
      <w:lvlJc w:val="left"/>
      <w:pPr>
        <w:ind w:left="3172" w:hanging="452"/>
      </w:pPr>
      <w:rPr>
        <w:rFonts w:hint="default"/>
        <w:lang w:val="en-US" w:eastAsia="zh-CN" w:bidi="ar-SA"/>
      </w:rPr>
    </w:lvl>
    <w:lvl w:ilvl="6">
      <w:start w:val="0"/>
      <w:numFmt w:val="bullet"/>
      <w:lvlText w:val="•"/>
      <w:lvlJc w:val="left"/>
      <w:pPr>
        <w:ind w:left="3571" w:hanging="452"/>
      </w:pPr>
      <w:rPr>
        <w:rFonts w:hint="default"/>
        <w:lang w:val="en-US" w:eastAsia="zh-CN" w:bidi="ar-SA"/>
      </w:rPr>
    </w:lvl>
    <w:lvl w:ilvl="7">
      <w:start w:val="0"/>
      <w:numFmt w:val="bullet"/>
      <w:lvlText w:val="•"/>
      <w:lvlJc w:val="left"/>
      <w:pPr>
        <w:ind w:left="3969" w:hanging="452"/>
      </w:pPr>
      <w:rPr>
        <w:rFonts w:hint="default"/>
        <w:lang w:val="en-US" w:eastAsia="zh-CN" w:bidi="ar-SA"/>
      </w:rPr>
    </w:lvl>
    <w:lvl w:ilvl="8">
      <w:start w:val="0"/>
      <w:numFmt w:val="bullet"/>
      <w:lvlText w:val="•"/>
      <w:lvlJc w:val="left"/>
      <w:pPr>
        <w:ind w:left="4368" w:hanging="452"/>
      </w:pPr>
      <w:rPr>
        <w:rFonts w:hint="default"/>
        <w:lang w:val="en-US" w:eastAsia="zh-CN" w:bidi="ar-SA"/>
      </w:rPr>
    </w:lvl>
  </w:abstractNum>
  <w:abstractNum w:abstractNumId="41">
    <w:nsid w:val="604A91AD"/>
    <w:multiLevelType w:val="hybridMultilevel"/>
    <w:tmpl w:val="00000000"/>
    <w:lvl w:ilvl="0">
      <w:start w:val="0"/>
      <w:numFmt w:val="bullet"/>
      <w:lvlText w:val="•"/>
      <w:lvlJc w:val="left"/>
      <w:pPr>
        <w:ind w:left="1171" w:hanging="452"/>
      </w:pPr>
      <w:rPr>
        <w:rFonts w:ascii="Arial" w:eastAsia="Arial" w:hAnsi="Arial" w:cs="Arial" w:hint="default"/>
        <w:color w:val="960100"/>
        <w:w w:val="100"/>
        <w:sz w:val="18"/>
        <w:szCs w:val="18"/>
        <w:lang w:val="en-US" w:eastAsia="zh-CN" w:bidi="ar-SA"/>
      </w:rPr>
    </w:lvl>
    <w:lvl w:ilvl="1">
      <w:start w:val="0"/>
      <w:numFmt w:val="bullet"/>
      <w:lvlText w:val="•"/>
      <w:lvlJc w:val="left"/>
      <w:pPr>
        <w:ind w:left="1557" w:hanging="452"/>
      </w:pPr>
      <w:rPr>
        <w:rFonts w:hint="default"/>
        <w:lang w:val="en-US" w:eastAsia="zh-CN" w:bidi="ar-SA"/>
      </w:rPr>
    </w:lvl>
    <w:lvl w:ilvl="2">
      <w:start w:val="0"/>
      <w:numFmt w:val="bullet"/>
      <w:lvlText w:val="•"/>
      <w:lvlJc w:val="left"/>
      <w:pPr>
        <w:ind w:left="1934" w:hanging="452"/>
      </w:pPr>
      <w:rPr>
        <w:rFonts w:hint="default"/>
        <w:lang w:val="en-US" w:eastAsia="zh-CN" w:bidi="ar-SA"/>
      </w:rPr>
    </w:lvl>
    <w:lvl w:ilvl="3">
      <w:start w:val="0"/>
      <w:numFmt w:val="bullet"/>
      <w:lvlText w:val="•"/>
      <w:lvlJc w:val="left"/>
      <w:pPr>
        <w:ind w:left="2311" w:hanging="452"/>
      </w:pPr>
      <w:rPr>
        <w:rFonts w:hint="default"/>
        <w:lang w:val="en-US" w:eastAsia="zh-CN" w:bidi="ar-SA"/>
      </w:rPr>
    </w:lvl>
    <w:lvl w:ilvl="4">
      <w:start w:val="0"/>
      <w:numFmt w:val="bullet"/>
      <w:lvlText w:val="•"/>
      <w:lvlJc w:val="left"/>
      <w:pPr>
        <w:ind w:left="2688" w:hanging="452"/>
      </w:pPr>
      <w:rPr>
        <w:rFonts w:hint="default"/>
        <w:lang w:val="en-US" w:eastAsia="zh-CN" w:bidi="ar-SA"/>
      </w:rPr>
    </w:lvl>
    <w:lvl w:ilvl="5">
      <w:start w:val="0"/>
      <w:numFmt w:val="bullet"/>
      <w:lvlText w:val="•"/>
      <w:lvlJc w:val="left"/>
      <w:pPr>
        <w:ind w:left="3065" w:hanging="452"/>
      </w:pPr>
      <w:rPr>
        <w:rFonts w:hint="default"/>
        <w:lang w:val="en-US" w:eastAsia="zh-CN" w:bidi="ar-SA"/>
      </w:rPr>
    </w:lvl>
    <w:lvl w:ilvl="6">
      <w:start w:val="0"/>
      <w:numFmt w:val="bullet"/>
      <w:lvlText w:val="•"/>
      <w:lvlJc w:val="left"/>
      <w:pPr>
        <w:ind w:left="3442" w:hanging="452"/>
      </w:pPr>
      <w:rPr>
        <w:rFonts w:hint="default"/>
        <w:lang w:val="en-US" w:eastAsia="zh-CN" w:bidi="ar-SA"/>
      </w:rPr>
    </w:lvl>
    <w:lvl w:ilvl="7">
      <w:start w:val="0"/>
      <w:numFmt w:val="bullet"/>
      <w:lvlText w:val="•"/>
      <w:lvlJc w:val="left"/>
      <w:pPr>
        <w:ind w:left="3819" w:hanging="452"/>
      </w:pPr>
      <w:rPr>
        <w:rFonts w:hint="default"/>
        <w:lang w:val="en-US" w:eastAsia="zh-CN" w:bidi="ar-SA"/>
      </w:rPr>
    </w:lvl>
    <w:lvl w:ilvl="8">
      <w:start w:val="0"/>
      <w:numFmt w:val="bullet"/>
      <w:lvlText w:val="•"/>
      <w:lvlJc w:val="left"/>
      <w:pPr>
        <w:ind w:left="4196" w:hanging="452"/>
      </w:pPr>
      <w:rPr>
        <w:rFonts w:hint="default"/>
        <w:lang w:val="en-US" w:eastAsia="zh-CN" w:bidi="ar-SA"/>
      </w:rPr>
    </w:lvl>
  </w:abstractNum>
  <w:abstractNum w:abstractNumId="42">
    <w:nsid w:val="618965CA"/>
    <w:multiLevelType w:val="hybridMultilevel"/>
    <w:tmpl w:val="00000000"/>
    <w:lvl w:ilvl="0">
      <w:start w:val="0"/>
      <w:numFmt w:val="bullet"/>
      <w:lvlText w:val="•"/>
      <w:lvlJc w:val="left"/>
      <w:pPr>
        <w:ind w:left="1171" w:hanging="452"/>
      </w:pPr>
      <w:rPr>
        <w:rFonts w:ascii="Arial" w:eastAsia="Arial" w:hAnsi="Arial" w:cs="Arial" w:hint="default"/>
        <w:color w:val="960100"/>
        <w:w w:val="100"/>
        <w:sz w:val="18"/>
        <w:szCs w:val="18"/>
        <w:lang w:val="en-US" w:eastAsia="zh-CN" w:bidi="ar-SA"/>
      </w:rPr>
    </w:lvl>
    <w:lvl w:ilvl="1">
      <w:start w:val="0"/>
      <w:numFmt w:val="bullet"/>
      <w:lvlText w:val="•"/>
      <w:lvlJc w:val="left"/>
      <w:pPr>
        <w:ind w:left="1578" w:hanging="452"/>
      </w:pPr>
      <w:rPr>
        <w:rFonts w:hint="default"/>
        <w:lang w:val="en-US" w:eastAsia="zh-CN" w:bidi="ar-SA"/>
      </w:rPr>
    </w:lvl>
    <w:lvl w:ilvl="2">
      <w:start w:val="0"/>
      <w:numFmt w:val="bullet"/>
      <w:lvlText w:val="•"/>
      <w:lvlJc w:val="left"/>
      <w:pPr>
        <w:ind w:left="1977" w:hanging="452"/>
      </w:pPr>
      <w:rPr>
        <w:rFonts w:hint="default"/>
        <w:lang w:val="en-US" w:eastAsia="zh-CN" w:bidi="ar-SA"/>
      </w:rPr>
    </w:lvl>
    <w:lvl w:ilvl="3">
      <w:start w:val="0"/>
      <w:numFmt w:val="bullet"/>
      <w:lvlText w:val="•"/>
      <w:lvlJc w:val="left"/>
      <w:pPr>
        <w:ind w:left="2375" w:hanging="452"/>
      </w:pPr>
      <w:rPr>
        <w:rFonts w:hint="default"/>
        <w:lang w:val="en-US" w:eastAsia="zh-CN" w:bidi="ar-SA"/>
      </w:rPr>
    </w:lvl>
    <w:lvl w:ilvl="4">
      <w:start w:val="0"/>
      <w:numFmt w:val="bullet"/>
      <w:lvlText w:val="•"/>
      <w:lvlJc w:val="left"/>
      <w:pPr>
        <w:ind w:left="2774" w:hanging="452"/>
      </w:pPr>
      <w:rPr>
        <w:rFonts w:hint="default"/>
        <w:lang w:val="en-US" w:eastAsia="zh-CN" w:bidi="ar-SA"/>
      </w:rPr>
    </w:lvl>
    <w:lvl w:ilvl="5">
      <w:start w:val="0"/>
      <w:numFmt w:val="bullet"/>
      <w:lvlText w:val="•"/>
      <w:lvlJc w:val="left"/>
      <w:pPr>
        <w:ind w:left="3172" w:hanging="452"/>
      </w:pPr>
      <w:rPr>
        <w:rFonts w:hint="default"/>
        <w:lang w:val="en-US" w:eastAsia="zh-CN" w:bidi="ar-SA"/>
      </w:rPr>
    </w:lvl>
    <w:lvl w:ilvl="6">
      <w:start w:val="0"/>
      <w:numFmt w:val="bullet"/>
      <w:lvlText w:val="•"/>
      <w:lvlJc w:val="left"/>
      <w:pPr>
        <w:ind w:left="3571" w:hanging="452"/>
      </w:pPr>
      <w:rPr>
        <w:rFonts w:hint="default"/>
        <w:lang w:val="en-US" w:eastAsia="zh-CN" w:bidi="ar-SA"/>
      </w:rPr>
    </w:lvl>
    <w:lvl w:ilvl="7">
      <w:start w:val="0"/>
      <w:numFmt w:val="bullet"/>
      <w:lvlText w:val="•"/>
      <w:lvlJc w:val="left"/>
      <w:pPr>
        <w:ind w:left="3969" w:hanging="452"/>
      </w:pPr>
      <w:rPr>
        <w:rFonts w:hint="default"/>
        <w:lang w:val="en-US" w:eastAsia="zh-CN" w:bidi="ar-SA"/>
      </w:rPr>
    </w:lvl>
    <w:lvl w:ilvl="8">
      <w:start w:val="0"/>
      <w:numFmt w:val="bullet"/>
      <w:lvlText w:val="•"/>
      <w:lvlJc w:val="left"/>
      <w:pPr>
        <w:ind w:left="4368" w:hanging="452"/>
      </w:pPr>
      <w:rPr>
        <w:rFonts w:hint="default"/>
        <w:lang w:val="en-US" w:eastAsia="zh-CN" w:bidi="ar-SA"/>
      </w:rPr>
    </w:lvl>
  </w:abstractNum>
  <w:abstractNum w:abstractNumId="43">
    <w:nsid w:val="62A4556B"/>
    <w:multiLevelType w:val="hybridMultilevel"/>
    <w:tmpl w:val="00000000"/>
    <w:lvl w:ilvl="0">
      <w:start w:val="0"/>
      <w:numFmt w:val="bullet"/>
      <w:lvlText w:val=""/>
      <w:lvlJc w:val="left"/>
      <w:pPr>
        <w:ind w:left="271" w:hanging="272"/>
      </w:pPr>
      <w:rPr>
        <w:rFonts w:ascii="Wingdings" w:eastAsia="Wingdings" w:hAnsi="Wingdings" w:cs="Wingdings" w:hint="default"/>
        <w:w w:val="102"/>
        <w:sz w:val="12"/>
        <w:szCs w:val="12"/>
        <w:lang w:val="en-US" w:eastAsia="zh-CN" w:bidi="ar-SA"/>
      </w:rPr>
    </w:lvl>
    <w:lvl w:ilvl="1">
      <w:start w:val="0"/>
      <w:numFmt w:val="bullet"/>
      <w:lvlText w:val="•"/>
      <w:lvlJc w:val="left"/>
      <w:pPr>
        <w:ind w:left="658" w:hanging="272"/>
      </w:pPr>
      <w:rPr>
        <w:rFonts w:hint="default"/>
        <w:lang w:val="en-US" w:eastAsia="zh-CN" w:bidi="ar-SA"/>
      </w:rPr>
    </w:lvl>
    <w:lvl w:ilvl="2">
      <w:start w:val="0"/>
      <w:numFmt w:val="bullet"/>
      <w:lvlText w:val="•"/>
      <w:lvlJc w:val="left"/>
      <w:pPr>
        <w:ind w:left="1036" w:hanging="272"/>
      </w:pPr>
      <w:rPr>
        <w:rFonts w:hint="default"/>
        <w:lang w:val="en-US" w:eastAsia="zh-CN" w:bidi="ar-SA"/>
      </w:rPr>
    </w:lvl>
    <w:lvl w:ilvl="3">
      <w:start w:val="0"/>
      <w:numFmt w:val="bullet"/>
      <w:lvlText w:val="•"/>
      <w:lvlJc w:val="left"/>
      <w:pPr>
        <w:ind w:left="1414" w:hanging="272"/>
      </w:pPr>
      <w:rPr>
        <w:rFonts w:hint="default"/>
        <w:lang w:val="en-US" w:eastAsia="zh-CN" w:bidi="ar-SA"/>
      </w:rPr>
    </w:lvl>
    <w:lvl w:ilvl="4">
      <w:start w:val="0"/>
      <w:numFmt w:val="bullet"/>
      <w:lvlText w:val="•"/>
      <w:lvlJc w:val="left"/>
      <w:pPr>
        <w:ind w:left="1792" w:hanging="272"/>
      </w:pPr>
      <w:rPr>
        <w:rFonts w:hint="default"/>
        <w:lang w:val="en-US" w:eastAsia="zh-CN" w:bidi="ar-SA"/>
      </w:rPr>
    </w:lvl>
    <w:lvl w:ilvl="5">
      <w:start w:val="0"/>
      <w:numFmt w:val="bullet"/>
      <w:lvlText w:val="•"/>
      <w:lvlJc w:val="left"/>
      <w:pPr>
        <w:ind w:left="2170" w:hanging="272"/>
      </w:pPr>
      <w:rPr>
        <w:rFonts w:hint="default"/>
        <w:lang w:val="en-US" w:eastAsia="zh-CN" w:bidi="ar-SA"/>
      </w:rPr>
    </w:lvl>
    <w:lvl w:ilvl="6">
      <w:start w:val="0"/>
      <w:numFmt w:val="bullet"/>
      <w:lvlText w:val="•"/>
      <w:lvlJc w:val="left"/>
      <w:pPr>
        <w:ind w:left="2548" w:hanging="272"/>
      </w:pPr>
      <w:rPr>
        <w:rFonts w:hint="default"/>
        <w:lang w:val="en-US" w:eastAsia="zh-CN" w:bidi="ar-SA"/>
      </w:rPr>
    </w:lvl>
    <w:lvl w:ilvl="7">
      <w:start w:val="0"/>
      <w:numFmt w:val="bullet"/>
      <w:lvlText w:val="•"/>
      <w:lvlJc w:val="left"/>
      <w:pPr>
        <w:ind w:left="2926" w:hanging="272"/>
      </w:pPr>
      <w:rPr>
        <w:rFonts w:hint="default"/>
        <w:lang w:val="en-US" w:eastAsia="zh-CN" w:bidi="ar-SA"/>
      </w:rPr>
    </w:lvl>
    <w:lvl w:ilvl="8">
      <w:start w:val="0"/>
      <w:numFmt w:val="bullet"/>
      <w:lvlText w:val="•"/>
      <w:lvlJc w:val="left"/>
      <w:pPr>
        <w:ind w:left="3304" w:hanging="272"/>
      </w:pPr>
      <w:rPr>
        <w:rFonts w:hint="default"/>
        <w:lang w:val="en-US" w:eastAsia="zh-CN" w:bidi="ar-SA"/>
      </w:rPr>
    </w:lvl>
  </w:abstractNum>
  <w:abstractNum w:abstractNumId="44">
    <w:nsid w:val="691AFE13"/>
    <w:multiLevelType w:val="hybridMultilevel"/>
    <w:tmpl w:val="00000000"/>
    <w:lvl w:ilvl="0">
      <w:start w:val="0"/>
      <w:numFmt w:val="bullet"/>
      <w:lvlText w:val="•"/>
      <w:lvlJc w:val="left"/>
      <w:pPr>
        <w:ind w:left="1171" w:hanging="452"/>
      </w:pPr>
      <w:rPr>
        <w:rFonts w:ascii="Arial" w:eastAsia="Arial" w:hAnsi="Arial" w:cs="Arial" w:hint="default"/>
        <w:color w:val="960100"/>
        <w:w w:val="100"/>
        <w:sz w:val="18"/>
        <w:szCs w:val="18"/>
        <w:lang w:val="en-US" w:eastAsia="zh-CN" w:bidi="ar-SA"/>
      </w:rPr>
    </w:lvl>
    <w:lvl w:ilvl="1">
      <w:start w:val="0"/>
      <w:numFmt w:val="bullet"/>
      <w:lvlText w:val="•"/>
      <w:lvlJc w:val="left"/>
      <w:pPr>
        <w:ind w:left="1578" w:hanging="452"/>
      </w:pPr>
      <w:rPr>
        <w:rFonts w:hint="default"/>
        <w:lang w:val="en-US" w:eastAsia="zh-CN" w:bidi="ar-SA"/>
      </w:rPr>
    </w:lvl>
    <w:lvl w:ilvl="2">
      <w:start w:val="0"/>
      <w:numFmt w:val="bullet"/>
      <w:lvlText w:val="•"/>
      <w:lvlJc w:val="left"/>
      <w:pPr>
        <w:ind w:left="1977" w:hanging="452"/>
      </w:pPr>
      <w:rPr>
        <w:rFonts w:hint="default"/>
        <w:lang w:val="en-US" w:eastAsia="zh-CN" w:bidi="ar-SA"/>
      </w:rPr>
    </w:lvl>
    <w:lvl w:ilvl="3">
      <w:start w:val="0"/>
      <w:numFmt w:val="bullet"/>
      <w:lvlText w:val="•"/>
      <w:lvlJc w:val="left"/>
      <w:pPr>
        <w:ind w:left="2375" w:hanging="452"/>
      </w:pPr>
      <w:rPr>
        <w:rFonts w:hint="default"/>
        <w:lang w:val="en-US" w:eastAsia="zh-CN" w:bidi="ar-SA"/>
      </w:rPr>
    </w:lvl>
    <w:lvl w:ilvl="4">
      <w:start w:val="0"/>
      <w:numFmt w:val="bullet"/>
      <w:lvlText w:val="•"/>
      <w:lvlJc w:val="left"/>
      <w:pPr>
        <w:ind w:left="2774" w:hanging="452"/>
      </w:pPr>
      <w:rPr>
        <w:rFonts w:hint="default"/>
        <w:lang w:val="en-US" w:eastAsia="zh-CN" w:bidi="ar-SA"/>
      </w:rPr>
    </w:lvl>
    <w:lvl w:ilvl="5">
      <w:start w:val="0"/>
      <w:numFmt w:val="bullet"/>
      <w:lvlText w:val="•"/>
      <w:lvlJc w:val="left"/>
      <w:pPr>
        <w:ind w:left="3172" w:hanging="452"/>
      </w:pPr>
      <w:rPr>
        <w:rFonts w:hint="default"/>
        <w:lang w:val="en-US" w:eastAsia="zh-CN" w:bidi="ar-SA"/>
      </w:rPr>
    </w:lvl>
    <w:lvl w:ilvl="6">
      <w:start w:val="0"/>
      <w:numFmt w:val="bullet"/>
      <w:lvlText w:val="•"/>
      <w:lvlJc w:val="left"/>
      <w:pPr>
        <w:ind w:left="3571" w:hanging="452"/>
      </w:pPr>
      <w:rPr>
        <w:rFonts w:hint="default"/>
        <w:lang w:val="en-US" w:eastAsia="zh-CN" w:bidi="ar-SA"/>
      </w:rPr>
    </w:lvl>
    <w:lvl w:ilvl="7">
      <w:start w:val="0"/>
      <w:numFmt w:val="bullet"/>
      <w:lvlText w:val="•"/>
      <w:lvlJc w:val="left"/>
      <w:pPr>
        <w:ind w:left="3969" w:hanging="452"/>
      </w:pPr>
      <w:rPr>
        <w:rFonts w:hint="default"/>
        <w:lang w:val="en-US" w:eastAsia="zh-CN" w:bidi="ar-SA"/>
      </w:rPr>
    </w:lvl>
    <w:lvl w:ilvl="8">
      <w:start w:val="0"/>
      <w:numFmt w:val="bullet"/>
      <w:lvlText w:val="•"/>
      <w:lvlJc w:val="left"/>
      <w:pPr>
        <w:ind w:left="4368" w:hanging="452"/>
      </w:pPr>
      <w:rPr>
        <w:rFonts w:hint="default"/>
        <w:lang w:val="en-US" w:eastAsia="zh-CN" w:bidi="ar-SA"/>
      </w:rPr>
    </w:lvl>
  </w:abstractNum>
  <w:abstractNum w:abstractNumId="45">
    <w:nsid w:val="692CA549"/>
    <w:multiLevelType w:val="hybridMultilevel"/>
    <w:tmpl w:val="00000000"/>
    <w:lvl w:ilvl="0">
      <w:start w:val="0"/>
      <w:numFmt w:val="bullet"/>
      <w:lvlText w:val="•"/>
      <w:lvlJc w:val="left"/>
      <w:pPr>
        <w:ind w:left="1171" w:hanging="452"/>
      </w:pPr>
      <w:rPr>
        <w:rFonts w:ascii="Arial" w:eastAsia="Arial" w:hAnsi="Arial" w:cs="Arial" w:hint="default"/>
        <w:color w:val="960100"/>
        <w:w w:val="100"/>
        <w:sz w:val="18"/>
        <w:szCs w:val="18"/>
        <w:lang w:val="en-US" w:eastAsia="zh-CN" w:bidi="ar-SA"/>
      </w:rPr>
    </w:lvl>
    <w:lvl w:ilvl="1">
      <w:start w:val="0"/>
      <w:numFmt w:val="bullet"/>
      <w:lvlText w:val="•"/>
      <w:lvlJc w:val="left"/>
      <w:pPr>
        <w:ind w:left="1578" w:hanging="452"/>
      </w:pPr>
      <w:rPr>
        <w:rFonts w:hint="default"/>
        <w:lang w:val="en-US" w:eastAsia="zh-CN" w:bidi="ar-SA"/>
      </w:rPr>
    </w:lvl>
    <w:lvl w:ilvl="2">
      <w:start w:val="0"/>
      <w:numFmt w:val="bullet"/>
      <w:lvlText w:val="•"/>
      <w:lvlJc w:val="left"/>
      <w:pPr>
        <w:ind w:left="1977" w:hanging="452"/>
      </w:pPr>
      <w:rPr>
        <w:rFonts w:hint="default"/>
        <w:lang w:val="en-US" w:eastAsia="zh-CN" w:bidi="ar-SA"/>
      </w:rPr>
    </w:lvl>
    <w:lvl w:ilvl="3">
      <w:start w:val="0"/>
      <w:numFmt w:val="bullet"/>
      <w:lvlText w:val="•"/>
      <w:lvlJc w:val="left"/>
      <w:pPr>
        <w:ind w:left="2375" w:hanging="452"/>
      </w:pPr>
      <w:rPr>
        <w:rFonts w:hint="default"/>
        <w:lang w:val="en-US" w:eastAsia="zh-CN" w:bidi="ar-SA"/>
      </w:rPr>
    </w:lvl>
    <w:lvl w:ilvl="4">
      <w:start w:val="0"/>
      <w:numFmt w:val="bullet"/>
      <w:lvlText w:val="•"/>
      <w:lvlJc w:val="left"/>
      <w:pPr>
        <w:ind w:left="2774" w:hanging="452"/>
      </w:pPr>
      <w:rPr>
        <w:rFonts w:hint="default"/>
        <w:lang w:val="en-US" w:eastAsia="zh-CN" w:bidi="ar-SA"/>
      </w:rPr>
    </w:lvl>
    <w:lvl w:ilvl="5">
      <w:start w:val="0"/>
      <w:numFmt w:val="bullet"/>
      <w:lvlText w:val="•"/>
      <w:lvlJc w:val="left"/>
      <w:pPr>
        <w:ind w:left="3172" w:hanging="452"/>
      </w:pPr>
      <w:rPr>
        <w:rFonts w:hint="default"/>
        <w:lang w:val="en-US" w:eastAsia="zh-CN" w:bidi="ar-SA"/>
      </w:rPr>
    </w:lvl>
    <w:lvl w:ilvl="6">
      <w:start w:val="0"/>
      <w:numFmt w:val="bullet"/>
      <w:lvlText w:val="•"/>
      <w:lvlJc w:val="left"/>
      <w:pPr>
        <w:ind w:left="3571" w:hanging="452"/>
      </w:pPr>
      <w:rPr>
        <w:rFonts w:hint="default"/>
        <w:lang w:val="en-US" w:eastAsia="zh-CN" w:bidi="ar-SA"/>
      </w:rPr>
    </w:lvl>
    <w:lvl w:ilvl="7">
      <w:start w:val="0"/>
      <w:numFmt w:val="bullet"/>
      <w:lvlText w:val="•"/>
      <w:lvlJc w:val="left"/>
      <w:pPr>
        <w:ind w:left="3969" w:hanging="452"/>
      </w:pPr>
      <w:rPr>
        <w:rFonts w:hint="default"/>
        <w:lang w:val="en-US" w:eastAsia="zh-CN" w:bidi="ar-SA"/>
      </w:rPr>
    </w:lvl>
    <w:lvl w:ilvl="8">
      <w:start w:val="0"/>
      <w:numFmt w:val="bullet"/>
      <w:lvlText w:val="•"/>
      <w:lvlJc w:val="left"/>
      <w:pPr>
        <w:ind w:left="4368" w:hanging="452"/>
      </w:pPr>
      <w:rPr>
        <w:rFonts w:hint="default"/>
        <w:lang w:val="en-US" w:eastAsia="zh-CN" w:bidi="ar-SA"/>
      </w:rPr>
    </w:lvl>
  </w:abstractNum>
  <w:abstractNum w:abstractNumId="46">
    <w:nsid w:val="6A790E81"/>
    <w:multiLevelType w:val="hybridMultilevel"/>
    <w:tmpl w:val="00000000"/>
    <w:lvl w:ilvl="0">
      <w:start w:val="1"/>
      <w:numFmt w:val="decimalZero"/>
      <w:lvlText w:val="%1"/>
      <w:lvlJc w:val="left"/>
      <w:pPr>
        <w:ind w:left="1238" w:hanging="826"/>
        <w:jc w:val="left"/>
      </w:pPr>
      <w:rPr>
        <w:rFonts w:ascii="等线" w:eastAsia="等线" w:hAnsi="等线" w:cs="等线" w:hint="default"/>
        <w:b/>
        <w:bCs/>
        <w:i/>
        <w:color w:val="920000"/>
        <w:spacing w:val="-1"/>
        <w:w w:val="95"/>
        <w:position w:val="-28"/>
        <w:sz w:val="67"/>
        <w:szCs w:val="67"/>
        <w:lang w:val="en-US" w:eastAsia="zh-CN" w:bidi="ar-SA"/>
      </w:rPr>
    </w:lvl>
    <w:lvl w:ilvl="1">
      <w:start w:val="0"/>
      <w:numFmt w:val="bullet"/>
      <w:lvlText w:val=""/>
      <w:lvlJc w:val="left"/>
      <w:pPr>
        <w:ind w:left="1089" w:hanging="452"/>
      </w:pPr>
      <w:rPr>
        <w:rFonts w:ascii="Wingdings" w:eastAsia="Wingdings" w:hAnsi="Wingdings" w:cs="Wingdings" w:hint="default"/>
        <w:color w:val="960100"/>
        <w:w w:val="101"/>
        <w:sz w:val="33"/>
        <w:szCs w:val="33"/>
        <w:lang w:val="en-US" w:eastAsia="zh-CN" w:bidi="ar-SA"/>
      </w:rPr>
    </w:lvl>
    <w:lvl w:ilvl="2">
      <w:start w:val="0"/>
      <w:numFmt w:val="bullet"/>
      <w:lvlText w:val=""/>
      <w:lvlJc w:val="left"/>
      <w:pPr>
        <w:ind w:left="1265" w:hanging="452"/>
      </w:pPr>
      <w:rPr>
        <w:rFonts w:ascii="Wingdings" w:eastAsia="Wingdings" w:hAnsi="Wingdings" w:cs="Wingdings" w:hint="default"/>
        <w:color w:val="960100"/>
        <w:w w:val="99"/>
        <w:sz w:val="20"/>
        <w:szCs w:val="20"/>
        <w:lang w:val="en-US" w:eastAsia="zh-CN" w:bidi="ar-SA"/>
      </w:rPr>
    </w:lvl>
    <w:lvl w:ilvl="3">
      <w:start w:val="0"/>
      <w:numFmt w:val="bullet"/>
      <w:lvlText w:val=""/>
      <w:lvlJc w:val="left"/>
      <w:pPr>
        <w:ind w:left="1460" w:hanging="540"/>
      </w:pPr>
      <w:rPr>
        <w:rFonts w:ascii="Wingdings" w:eastAsia="Wingdings" w:hAnsi="Wingdings" w:cs="Wingdings" w:hint="default"/>
        <w:color w:val="FFFFFF"/>
        <w:w w:val="100"/>
        <w:sz w:val="40"/>
        <w:szCs w:val="40"/>
        <w:lang w:val="en-US" w:eastAsia="zh-CN" w:bidi="ar-SA"/>
      </w:rPr>
    </w:lvl>
    <w:lvl w:ilvl="4">
      <w:start w:val="0"/>
      <w:numFmt w:val="bullet"/>
      <w:lvlText w:val="•"/>
      <w:lvlJc w:val="left"/>
      <w:pPr>
        <w:ind w:left="2794" w:hanging="540"/>
      </w:pPr>
      <w:rPr>
        <w:rFonts w:hint="default"/>
        <w:lang w:val="en-US" w:eastAsia="zh-CN" w:bidi="ar-SA"/>
      </w:rPr>
    </w:lvl>
    <w:lvl w:ilvl="5">
      <w:start w:val="0"/>
      <w:numFmt w:val="bullet"/>
      <w:lvlText w:val="•"/>
      <w:lvlJc w:val="left"/>
      <w:pPr>
        <w:ind w:left="4128" w:hanging="540"/>
      </w:pPr>
      <w:rPr>
        <w:rFonts w:hint="default"/>
        <w:lang w:val="en-US" w:eastAsia="zh-CN" w:bidi="ar-SA"/>
      </w:rPr>
    </w:lvl>
    <w:lvl w:ilvl="6">
      <w:start w:val="0"/>
      <w:numFmt w:val="bullet"/>
      <w:lvlText w:val="•"/>
      <w:lvlJc w:val="left"/>
      <w:pPr>
        <w:ind w:left="5462" w:hanging="540"/>
      </w:pPr>
      <w:rPr>
        <w:rFonts w:hint="default"/>
        <w:lang w:val="en-US" w:eastAsia="zh-CN" w:bidi="ar-SA"/>
      </w:rPr>
    </w:lvl>
    <w:lvl w:ilvl="7">
      <w:start w:val="0"/>
      <w:numFmt w:val="bullet"/>
      <w:lvlText w:val="•"/>
      <w:lvlJc w:val="left"/>
      <w:pPr>
        <w:ind w:left="6797" w:hanging="540"/>
      </w:pPr>
      <w:rPr>
        <w:rFonts w:hint="default"/>
        <w:lang w:val="en-US" w:eastAsia="zh-CN" w:bidi="ar-SA"/>
      </w:rPr>
    </w:lvl>
    <w:lvl w:ilvl="8">
      <w:start w:val="0"/>
      <w:numFmt w:val="bullet"/>
      <w:lvlText w:val="•"/>
      <w:lvlJc w:val="left"/>
      <w:pPr>
        <w:ind w:left="8131" w:hanging="540"/>
      </w:pPr>
      <w:rPr>
        <w:rFonts w:hint="default"/>
        <w:lang w:val="en-US" w:eastAsia="zh-CN" w:bidi="ar-SA"/>
      </w:rPr>
    </w:lvl>
  </w:abstractNum>
  <w:abstractNum w:abstractNumId="47">
    <w:nsid w:val="6AD295E0"/>
    <w:multiLevelType w:val="hybridMultilevel"/>
    <w:tmpl w:val="00000000"/>
    <w:lvl w:ilvl="0">
      <w:start w:val="0"/>
      <w:numFmt w:val="bullet"/>
      <w:lvlText w:val="•"/>
      <w:lvlJc w:val="left"/>
      <w:pPr>
        <w:ind w:left="1171" w:hanging="452"/>
      </w:pPr>
      <w:rPr>
        <w:rFonts w:ascii="Arial" w:eastAsia="Arial" w:hAnsi="Arial" w:cs="Arial" w:hint="default"/>
        <w:color w:val="960100"/>
        <w:w w:val="100"/>
        <w:sz w:val="18"/>
        <w:szCs w:val="18"/>
        <w:lang w:val="en-US" w:eastAsia="zh-CN" w:bidi="ar-SA"/>
      </w:rPr>
    </w:lvl>
    <w:lvl w:ilvl="1">
      <w:start w:val="0"/>
      <w:numFmt w:val="bullet"/>
      <w:lvlText w:val="•"/>
      <w:lvlJc w:val="left"/>
      <w:pPr>
        <w:ind w:left="1578" w:hanging="452"/>
      </w:pPr>
      <w:rPr>
        <w:rFonts w:hint="default"/>
        <w:lang w:val="en-US" w:eastAsia="zh-CN" w:bidi="ar-SA"/>
      </w:rPr>
    </w:lvl>
    <w:lvl w:ilvl="2">
      <w:start w:val="0"/>
      <w:numFmt w:val="bullet"/>
      <w:lvlText w:val="•"/>
      <w:lvlJc w:val="left"/>
      <w:pPr>
        <w:ind w:left="1977" w:hanging="452"/>
      </w:pPr>
      <w:rPr>
        <w:rFonts w:hint="default"/>
        <w:lang w:val="en-US" w:eastAsia="zh-CN" w:bidi="ar-SA"/>
      </w:rPr>
    </w:lvl>
    <w:lvl w:ilvl="3">
      <w:start w:val="0"/>
      <w:numFmt w:val="bullet"/>
      <w:lvlText w:val="•"/>
      <w:lvlJc w:val="left"/>
      <w:pPr>
        <w:ind w:left="2375" w:hanging="452"/>
      </w:pPr>
      <w:rPr>
        <w:rFonts w:hint="default"/>
        <w:lang w:val="en-US" w:eastAsia="zh-CN" w:bidi="ar-SA"/>
      </w:rPr>
    </w:lvl>
    <w:lvl w:ilvl="4">
      <w:start w:val="0"/>
      <w:numFmt w:val="bullet"/>
      <w:lvlText w:val="•"/>
      <w:lvlJc w:val="left"/>
      <w:pPr>
        <w:ind w:left="2774" w:hanging="452"/>
      </w:pPr>
      <w:rPr>
        <w:rFonts w:hint="default"/>
        <w:lang w:val="en-US" w:eastAsia="zh-CN" w:bidi="ar-SA"/>
      </w:rPr>
    </w:lvl>
    <w:lvl w:ilvl="5">
      <w:start w:val="0"/>
      <w:numFmt w:val="bullet"/>
      <w:lvlText w:val="•"/>
      <w:lvlJc w:val="left"/>
      <w:pPr>
        <w:ind w:left="3172" w:hanging="452"/>
      </w:pPr>
      <w:rPr>
        <w:rFonts w:hint="default"/>
        <w:lang w:val="en-US" w:eastAsia="zh-CN" w:bidi="ar-SA"/>
      </w:rPr>
    </w:lvl>
    <w:lvl w:ilvl="6">
      <w:start w:val="0"/>
      <w:numFmt w:val="bullet"/>
      <w:lvlText w:val="•"/>
      <w:lvlJc w:val="left"/>
      <w:pPr>
        <w:ind w:left="3571" w:hanging="452"/>
      </w:pPr>
      <w:rPr>
        <w:rFonts w:hint="default"/>
        <w:lang w:val="en-US" w:eastAsia="zh-CN" w:bidi="ar-SA"/>
      </w:rPr>
    </w:lvl>
    <w:lvl w:ilvl="7">
      <w:start w:val="0"/>
      <w:numFmt w:val="bullet"/>
      <w:lvlText w:val="•"/>
      <w:lvlJc w:val="left"/>
      <w:pPr>
        <w:ind w:left="3969" w:hanging="452"/>
      </w:pPr>
      <w:rPr>
        <w:rFonts w:hint="default"/>
        <w:lang w:val="en-US" w:eastAsia="zh-CN" w:bidi="ar-SA"/>
      </w:rPr>
    </w:lvl>
    <w:lvl w:ilvl="8">
      <w:start w:val="0"/>
      <w:numFmt w:val="bullet"/>
      <w:lvlText w:val="•"/>
      <w:lvlJc w:val="left"/>
      <w:pPr>
        <w:ind w:left="4368" w:hanging="452"/>
      </w:pPr>
      <w:rPr>
        <w:rFonts w:hint="default"/>
        <w:lang w:val="en-US" w:eastAsia="zh-CN" w:bidi="ar-SA"/>
      </w:rPr>
    </w:lvl>
  </w:abstractNum>
  <w:abstractNum w:abstractNumId="48">
    <w:nsid w:val="6C0D3071"/>
    <w:multiLevelType w:val="hybridMultilevel"/>
    <w:tmpl w:val="00000000"/>
    <w:lvl w:ilvl="0">
      <w:start w:val="0"/>
      <w:numFmt w:val="bullet"/>
      <w:lvlText w:val="•"/>
      <w:lvlJc w:val="left"/>
      <w:pPr>
        <w:ind w:left="1171" w:hanging="452"/>
      </w:pPr>
      <w:rPr>
        <w:rFonts w:ascii="Arial" w:eastAsia="Arial" w:hAnsi="Arial" w:cs="Arial" w:hint="default"/>
        <w:color w:val="960100"/>
        <w:w w:val="100"/>
        <w:sz w:val="18"/>
        <w:szCs w:val="18"/>
        <w:lang w:val="en-US" w:eastAsia="zh-CN" w:bidi="ar-SA"/>
      </w:rPr>
    </w:lvl>
    <w:lvl w:ilvl="1">
      <w:start w:val="0"/>
      <w:numFmt w:val="bullet"/>
      <w:lvlText w:val="•"/>
      <w:lvlJc w:val="left"/>
      <w:pPr>
        <w:ind w:left="1578" w:hanging="452"/>
      </w:pPr>
      <w:rPr>
        <w:rFonts w:hint="default"/>
        <w:lang w:val="en-US" w:eastAsia="zh-CN" w:bidi="ar-SA"/>
      </w:rPr>
    </w:lvl>
    <w:lvl w:ilvl="2">
      <w:start w:val="0"/>
      <w:numFmt w:val="bullet"/>
      <w:lvlText w:val="•"/>
      <w:lvlJc w:val="left"/>
      <w:pPr>
        <w:ind w:left="1977" w:hanging="452"/>
      </w:pPr>
      <w:rPr>
        <w:rFonts w:hint="default"/>
        <w:lang w:val="en-US" w:eastAsia="zh-CN" w:bidi="ar-SA"/>
      </w:rPr>
    </w:lvl>
    <w:lvl w:ilvl="3">
      <w:start w:val="0"/>
      <w:numFmt w:val="bullet"/>
      <w:lvlText w:val="•"/>
      <w:lvlJc w:val="left"/>
      <w:pPr>
        <w:ind w:left="2375" w:hanging="452"/>
      </w:pPr>
      <w:rPr>
        <w:rFonts w:hint="default"/>
        <w:lang w:val="en-US" w:eastAsia="zh-CN" w:bidi="ar-SA"/>
      </w:rPr>
    </w:lvl>
    <w:lvl w:ilvl="4">
      <w:start w:val="0"/>
      <w:numFmt w:val="bullet"/>
      <w:lvlText w:val="•"/>
      <w:lvlJc w:val="left"/>
      <w:pPr>
        <w:ind w:left="2774" w:hanging="452"/>
      </w:pPr>
      <w:rPr>
        <w:rFonts w:hint="default"/>
        <w:lang w:val="en-US" w:eastAsia="zh-CN" w:bidi="ar-SA"/>
      </w:rPr>
    </w:lvl>
    <w:lvl w:ilvl="5">
      <w:start w:val="0"/>
      <w:numFmt w:val="bullet"/>
      <w:lvlText w:val="•"/>
      <w:lvlJc w:val="left"/>
      <w:pPr>
        <w:ind w:left="3172" w:hanging="452"/>
      </w:pPr>
      <w:rPr>
        <w:rFonts w:hint="default"/>
        <w:lang w:val="en-US" w:eastAsia="zh-CN" w:bidi="ar-SA"/>
      </w:rPr>
    </w:lvl>
    <w:lvl w:ilvl="6">
      <w:start w:val="0"/>
      <w:numFmt w:val="bullet"/>
      <w:lvlText w:val="•"/>
      <w:lvlJc w:val="left"/>
      <w:pPr>
        <w:ind w:left="3571" w:hanging="452"/>
      </w:pPr>
      <w:rPr>
        <w:rFonts w:hint="default"/>
        <w:lang w:val="en-US" w:eastAsia="zh-CN" w:bidi="ar-SA"/>
      </w:rPr>
    </w:lvl>
    <w:lvl w:ilvl="7">
      <w:start w:val="0"/>
      <w:numFmt w:val="bullet"/>
      <w:lvlText w:val="•"/>
      <w:lvlJc w:val="left"/>
      <w:pPr>
        <w:ind w:left="3969" w:hanging="452"/>
      </w:pPr>
      <w:rPr>
        <w:rFonts w:hint="default"/>
        <w:lang w:val="en-US" w:eastAsia="zh-CN" w:bidi="ar-SA"/>
      </w:rPr>
    </w:lvl>
    <w:lvl w:ilvl="8">
      <w:start w:val="0"/>
      <w:numFmt w:val="bullet"/>
      <w:lvlText w:val="•"/>
      <w:lvlJc w:val="left"/>
      <w:pPr>
        <w:ind w:left="4368" w:hanging="452"/>
      </w:pPr>
      <w:rPr>
        <w:rFonts w:hint="default"/>
        <w:lang w:val="en-US" w:eastAsia="zh-CN" w:bidi="ar-SA"/>
      </w:rPr>
    </w:lvl>
  </w:abstractNum>
  <w:abstractNum w:abstractNumId="49">
    <w:nsid w:val="6CBC7E5B"/>
    <w:multiLevelType w:val="hybridMultilevel"/>
    <w:tmpl w:val="00000000"/>
    <w:lvl w:ilvl="0">
      <w:start w:val="0"/>
      <w:numFmt w:val="bullet"/>
      <w:lvlText w:val="•"/>
      <w:lvlJc w:val="left"/>
      <w:pPr>
        <w:ind w:left="1171" w:hanging="452"/>
      </w:pPr>
      <w:rPr>
        <w:rFonts w:ascii="Arial" w:eastAsia="Arial" w:hAnsi="Arial" w:cs="Arial" w:hint="default"/>
        <w:color w:val="960100"/>
        <w:w w:val="100"/>
        <w:sz w:val="18"/>
        <w:szCs w:val="18"/>
        <w:lang w:val="en-US" w:eastAsia="zh-CN" w:bidi="ar-SA"/>
      </w:rPr>
    </w:lvl>
    <w:lvl w:ilvl="1">
      <w:start w:val="0"/>
      <w:numFmt w:val="bullet"/>
      <w:lvlText w:val="•"/>
      <w:lvlJc w:val="left"/>
      <w:pPr>
        <w:ind w:left="1557" w:hanging="452"/>
      </w:pPr>
      <w:rPr>
        <w:rFonts w:hint="default"/>
        <w:lang w:val="en-US" w:eastAsia="zh-CN" w:bidi="ar-SA"/>
      </w:rPr>
    </w:lvl>
    <w:lvl w:ilvl="2">
      <w:start w:val="0"/>
      <w:numFmt w:val="bullet"/>
      <w:lvlText w:val="•"/>
      <w:lvlJc w:val="left"/>
      <w:pPr>
        <w:ind w:left="1934" w:hanging="452"/>
      </w:pPr>
      <w:rPr>
        <w:rFonts w:hint="default"/>
        <w:lang w:val="en-US" w:eastAsia="zh-CN" w:bidi="ar-SA"/>
      </w:rPr>
    </w:lvl>
    <w:lvl w:ilvl="3">
      <w:start w:val="0"/>
      <w:numFmt w:val="bullet"/>
      <w:lvlText w:val="•"/>
      <w:lvlJc w:val="left"/>
      <w:pPr>
        <w:ind w:left="2311" w:hanging="452"/>
      </w:pPr>
      <w:rPr>
        <w:rFonts w:hint="default"/>
        <w:lang w:val="en-US" w:eastAsia="zh-CN" w:bidi="ar-SA"/>
      </w:rPr>
    </w:lvl>
    <w:lvl w:ilvl="4">
      <w:start w:val="0"/>
      <w:numFmt w:val="bullet"/>
      <w:lvlText w:val="•"/>
      <w:lvlJc w:val="left"/>
      <w:pPr>
        <w:ind w:left="2688" w:hanging="452"/>
      </w:pPr>
      <w:rPr>
        <w:rFonts w:hint="default"/>
        <w:lang w:val="en-US" w:eastAsia="zh-CN" w:bidi="ar-SA"/>
      </w:rPr>
    </w:lvl>
    <w:lvl w:ilvl="5">
      <w:start w:val="0"/>
      <w:numFmt w:val="bullet"/>
      <w:lvlText w:val="•"/>
      <w:lvlJc w:val="left"/>
      <w:pPr>
        <w:ind w:left="3065" w:hanging="452"/>
      </w:pPr>
      <w:rPr>
        <w:rFonts w:hint="default"/>
        <w:lang w:val="en-US" w:eastAsia="zh-CN" w:bidi="ar-SA"/>
      </w:rPr>
    </w:lvl>
    <w:lvl w:ilvl="6">
      <w:start w:val="0"/>
      <w:numFmt w:val="bullet"/>
      <w:lvlText w:val="•"/>
      <w:lvlJc w:val="left"/>
      <w:pPr>
        <w:ind w:left="3442" w:hanging="452"/>
      </w:pPr>
      <w:rPr>
        <w:rFonts w:hint="default"/>
        <w:lang w:val="en-US" w:eastAsia="zh-CN" w:bidi="ar-SA"/>
      </w:rPr>
    </w:lvl>
    <w:lvl w:ilvl="7">
      <w:start w:val="0"/>
      <w:numFmt w:val="bullet"/>
      <w:lvlText w:val="•"/>
      <w:lvlJc w:val="left"/>
      <w:pPr>
        <w:ind w:left="3819" w:hanging="452"/>
      </w:pPr>
      <w:rPr>
        <w:rFonts w:hint="default"/>
        <w:lang w:val="en-US" w:eastAsia="zh-CN" w:bidi="ar-SA"/>
      </w:rPr>
    </w:lvl>
    <w:lvl w:ilvl="8">
      <w:start w:val="0"/>
      <w:numFmt w:val="bullet"/>
      <w:lvlText w:val="•"/>
      <w:lvlJc w:val="left"/>
      <w:pPr>
        <w:ind w:left="4196" w:hanging="452"/>
      </w:pPr>
      <w:rPr>
        <w:rFonts w:hint="default"/>
        <w:lang w:val="en-US" w:eastAsia="zh-CN" w:bidi="ar-SA"/>
      </w:rPr>
    </w:lvl>
  </w:abstractNum>
  <w:abstractNum w:abstractNumId="50">
    <w:nsid w:val="6F2C409F"/>
    <w:multiLevelType w:val="hybridMultilevel"/>
    <w:tmpl w:val="00000000"/>
    <w:lvl w:ilvl="0">
      <w:start w:val="0"/>
      <w:numFmt w:val="bullet"/>
      <w:lvlText w:val=""/>
      <w:lvlJc w:val="left"/>
      <w:pPr>
        <w:ind w:left="611" w:hanging="272"/>
      </w:pPr>
      <w:rPr>
        <w:rFonts w:ascii="Wingdings" w:eastAsia="Wingdings" w:hAnsi="Wingdings" w:cs="Wingdings" w:hint="default"/>
        <w:color w:val="404040"/>
        <w:w w:val="99"/>
        <w:sz w:val="20"/>
        <w:szCs w:val="20"/>
        <w:lang w:val="en-US" w:eastAsia="zh-CN" w:bidi="ar-SA"/>
      </w:rPr>
    </w:lvl>
    <w:lvl w:ilvl="1">
      <w:start w:val="0"/>
      <w:numFmt w:val="bullet"/>
      <w:lvlText w:val=""/>
      <w:lvlJc w:val="left"/>
      <w:pPr>
        <w:ind w:left="712" w:hanging="272"/>
      </w:pPr>
      <w:rPr>
        <w:rFonts w:ascii="Wingdings" w:eastAsia="Wingdings" w:hAnsi="Wingdings" w:cs="Wingdings" w:hint="default"/>
        <w:color w:val="404040"/>
        <w:w w:val="99"/>
        <w:sz w:val="20"/>
        <w:szCs w:val="20"/>
        <w:lang w:val="en-US" w:eastAsia="zh-CN" w:bidi="ar-SA"/>
      </w:rPr>
    </w:lvl>
    <w:lvl w:ilvl="2">
      <w:start w:val="0"/>
      <w:numFmt w:val="bullet"/>
      <w:lvlText w:val="•"/>
      <w:lvlJc w:val="left"/>
      <w:pPr>
        <w:ind w:left="1081" w:hanging="272"/>
      </w:pPr>
      <w:rPr>
        <w:rFonts w:hint="default"/>
        <w:lang w:val="en-US" w:eastAsia="zh-CN" w:bidi="ar-SA"/>
      </w:rPr>
    </w:lvl>
    <w:lvl w:ilvl="3">
      <w:start w:val="0"/>
      <w:numFmt w:val="bullet"/>
      <w:lvlText w:val="•"/>
      <w:lvlJc w:val="left"/>
      <w:pPr>
        <w:ind w:left="1443" w:hanging="272"/>
      </w:pPr>
      <w:rPr>
        <w:rFonts w:hint="default"/>
        <w:lang w:val="en-US" w:eastAsia="zh-CN" w:bidi="ar-SA"/>
      </w:rPr>
    </w:lvl>
    <w:lvl w:ilvl="4">
      <w:start w:val="0"/>
      <w:numFmt w:val="bullet"/>
      <w:lvlText w:val="•"/>
      <w:lvlJc w:val="left"/>
      <w:pPr>
        <w:ind w:left="1804" w:hanging="272"/>
      </w:pPr>
      <w:rPr>
        <w:rFonts w:hint="default"/>
        <w:lang w:val="en-US" w:eastAsia="zh-CN" w:bidi="ar-SA"/>
      </w:rPr>
    </w:lvl>
    <w:lvl w:ilvl="5">
      <w:start w:val="0"/>
      <w:numFmt w:val="bullet"/>
      <w:lvlText w:val="•"/>
      <w:lvlJc w:val="left"/>
      <w:pPr>
        <w:ind w:left="2166" w:hanging="272"/>
      </w:pPr>
      <w:rPr>
        <w:rFonts w:hint="default"/>
        <w:lang w:val="en-US" w:eastAsia="zh-CN" w:bidi="ar-SA"/>
      </w:rPr>
    </w:lvl>
    <w:lvl w:ilvl="6">
      <w:start w:val="0"/>
      <w:numFmt w:val="bullet"/>
      <w:lvlText w:val="•"/>
      <w:lvlJc w:val="left"/>
      <w:pPr>
        <w:ind w:left="2527" w:hanging="272"/>
      </w:pPr>
      <w:rPr>
        <w:rFonts w:hint="default"/>
        <w:lang w:val="en-US" w:eastAsia="zh-CN" w:bidi="ar-SA"/>
      </w:rPr>
    </w:lvl>
    <w:lvl w:ilvl="7">
      <w:start w:val="0"/>
      <w:numFmt w:val="bullet"/>
      <w:lvlText w:val="•"/>
      <w:lvlJc w:val="left"/>
      <w:pPr>
        <w:ind w:left="2889" w:hanging="272"/>
      </w:pPr>
      <w:rPr>
        <w:rFonts w:hint="default"/>
        <w:lang w:val="en-US" w:eastAsia="zh-CN" w:bidi="ar-SA"/>
      </w:rPr>
    </w:lvl>
    <w:lvl w:ilvl="8">
      <w:start w:val="0"/>
      <w:numFmt w:val="bullet"/>
      <w:lvlText w:val="•"/>
      <w:lvlJc w:val="left"/>
      <w:pPr>
        <w:ind w:left="3250" w:hanging="272"/>
      </w:pPr>
      <w:rPr>
        <w:rFonts w:hint="default"/>
        <w:lang w:val="en-US" w:eastAsia="zh-CN" w:bidi="ar-SA"/>
      </w:rPr>
    </w:lvl>
  </w:abstractNum>
  <w:abstractNum w:abstractNumId="51">
    <w:nsid w:val="706A4E53"/>
    <w:multiLevelType w:val="hybridMultilevel"/>
    <w:tmpl w:val="00000000"/>
    <w:lvl w:ilvl="0">
      <w:start w:val="0"/>
      <w:numFmt w:val="bullet"/>
      <w:lvlText w:val=""/>
      <w:lvlJc w:val="left"/>
      <w:pPr>
        <w:ind w:left="422" w:hanging="423"/>
      </w:pPr>
      <w:rPr>
        <w:rFonts w:ascii="Wingdings" w:eastAsia="Wingdings" w:hAnsi="Wingdings" w:cs="Wingdings" w:hint="default"/>
        <w:color w:val="960100"/>
        <w:w w:val="100"/>
        <w:sz w:val="18"/>
        <w:szCs w:val="18"/>
        <w:lang w:val="en-US" w:eastAsia="zh-CN" w:bidi="ar-SA"/>
      </w:rPr>
    </w:lvl>
    <w:lvl w:ilvl="1">
      <w:start w:val="0"/>
      <w:numFmt w:val="bullet"/>
      <w:lvlText w:val="•"/>
      <w:lvlJc w:val="left"/>
      <w:pPr>
        <w:ind w:left="894" w:hanging="423"/>
      </w:pPr>
      <w:rPr>
        <w:rFonts w:hint="default"/>
        <w:lang w:val="en-US" w:eastAsia="zh-CN" w:bidi="ar-SA"/>
      </w:rPr>
    </w:lvl>
    <w:lvl w:ilvl="2">
      <w:start w:val="0"/>
      <w:numFmt w:val="bullet"/>
      <w:lvlText w:val="•"/>
      <w:lvlJc w:val="left"/>
      <w:pPr>
        <w:ind w:left="1369" w:hanging="423"/>
      </w:pPr>
      <w:rPr>
        <w:rFonts w:hint="default"/>
        <w:lang w:val="en-US" w:eastAsia="zh-CN" w:bidi="ar-SA"/>
      </w:rPr>
    </w:lvl>
    <w:lvl w:ilvl="3">
      <w:start w:val="0"/>
      <w:numFmt w:val="bullet"/>
      <w:lvlText w:val="•"/>
      <w:lvlJc w:val="left"/>
      <w:pPr>
        <w:ind w:left="1843" w:hanging="423"/>
      </w:pPr>
      <w:rPr>
        <w:rFonts w:hint="default"/>
        <w:lang w:val="en-US" w:eastAsia="zh-CN" w:bidi="ar-SA"/>
      </w:rPr>
    </w:lvl>
    <w:lvl w:ilvl="4">
      <w:start w:val="0"/>
      <w:numFmt w:val="bullet"/>
      <w:lvlText w:val="•"/>
      <w:lvlJc w:val="left"/>
      <w:pPr>
        <w:ind w:left="2318" w:hanging="423"/>
      </w:pPr>
      <w:rPr>
        <w:rFonts w:hint="default"/>
        <w:lang w:val="en-US" w:eastAsia="zh-CN" w:bidi="ar-SA"/>
      </w:rPr>
    </w:lvl>
    <w:lvl w:ilvl="5">
      <w:start w:val="0"/>
      <w:numFmt w:val="bullet"/>
      <w:lvlText w:val="•"/>
      <w:lvlJc w:val="left"/>
      <w:pPr>
        <w:ind w:left="2792" w:hanging="423"/>
      </w:pPr>
      <w:rPr>
        <w:rFonts w:hint="default"/>
        <w:lang w:val="en-US" w:eastAsia="zh-CN" w:bidi="ar-SA"/>
      </w:rPr>
    </w:lvl>
    <w:lvl w:ilvl="6">
      <w:start w:val="0"/>
      <w:numFmt w:val="bullet"/>
      <w:lvlText w:val="•"/>
      <w:lvlJc w:val="left"/>
      <w:pPr>
        <w:ind w:left="3267" w:hanging="423"/>
      </w:pPr>
      <w:rPr>
        <w:rFonts w:hint="default"/>
        <w:lang w:val="en-US" w:eastAsia="zh-CN" w:bidi="ar-SA"/>
      </w:rPr>
    </w:lvl>
    <w:lvl w:ilvl="7">
      <w:start w:val="0"/>
      <w:numFmt w:val="bullet"/>
      <w:lvlText w:val="•"/>
      <w:lvlJc w:val="left"/>
      <w:pPr>
        <w:ind w:left="3741" w:hanging="423"/>
      </w:pPr>
      <w:rPr>
        <w:rFonts w:hint="default"/>
        <w:lang w:val="en-US" w:eastAsia="zh-CN" w:bidi="ar-SA"/>
      </w:rPr>
    </w:lvl>
    <w:lvl w:ilvl="8">
      <w:start w:val="0"/>
      <w:numFmt w:val="bullet"/>
      <w:lvlText w:val="•"/>
      <w:lvlJc w:val="left"/>
      <w:pPr>
        <w:ind w:left="4216" w:hanging="423"/>
      </w:pPr>
      <w:rPr>
        <w:rFonts w:hint="default"/>
        <w:lang w:val="en-US" w:eastAsia="zh-CN" w:bidi="ar-SA"/>
      </w:rPr>
    </w:lvl>
  </w:abstractNum>
  <w:abstractNum w:abstractNumId="52">
    <w:nsid w:val="70EA0980"/>
    <w:multiLevelType w:val="hybridMultilevel"/>
    <w:tmpl w:val="00000000"/>
    <w:lvl w:ilvl="0">
      <w:start w:val="0"/>
      <w:numFmt w:val="bullet"/>
      <w:lvlText w:val="•"/>
      <w:lvlJc w:val="left"/>
      <w:pPr>
        <w:ind w:left="1171" w:hanging="452"/>
      </w:pPr>
      <w:rPr>
        <w:rFonts w:ascii="Arial" w:eastAsia="Arial" w:hAnsi="Arial" w:cs="Arial" w:hint="default"/>
        <w:color w:val="960100"/>
        <w:w w:val="100"/>
        <w:sz w:val="18"/>
        <w:szCs w:val="18"/>
        <w:lang w:val="en-US" w:eastAsia="zh-CN" w:bidi="ar-SA"/>
      </w:rPr>
    </w:lvl>
    <w:lvl w:ilvl="1">
      <w:start w:val="0"/>
      <w:numFmt w:val="bullet"/>
      <w:lvlText w:val="•"/>
      <w:lvlJc w:val="left"/>
      <w:pPr>
        <w:ind w:left="1578" w:hanging="452"/>
      </w:pPr>
      <w:rPr>
        <w:rFonts w:hint="default"/>
        <w:lang w:val="en-US" w:eastAsia="zh-CN" w:bidi="ar-SA"/>
      </w:rPr>
    </w:lvl>
    <w:lvl w:ilvl="2">
      <w:start w:val="0"/>
      <w:numFmt w:val="bullet"/>
      <w:lvlText w:val="•"/>
      <w:lvlJc w:val="left"/>
      <w:pPr>
        <w:ind w:left="1977" w:hanging="452"/>
      </w:pPr>
      <w:rPr>
        <w:rFonts w:hint="default"/>
        <w:lang w:val="en-US" w:eastAsia="zh-CN" w:bidi="ar-SA"/>
      </w:rPr>
    </w:lvl>
    <w:lvl w:ilvl="3">
      <w:start w:val="0"/>
      <w:numFmt w:val="bullet"/>
      <w:lvlText w:val="•"/>
      <w:lvlJc w:val="left"/>
      <w:pPr>
        <w:ind w:left="2375" w:hanging="452"/>
      </w:pPr>
      <w:rPr>
        <w:rFonts w:hint="default"/>
        <w:lang w:val="en-US" w:eastAsia="zh-CN" w:bidi="ar-SA"/>
      </w:rPr>
    </w:lvl>
    <w:lvl w:ilvl="4">
      <w:start w:val="0"/>
      <w:numFmt w:val="bullet"/>
      <w:lvlText w:val="•"/>
      <w:lvlJc w:val="left"/>
      <w:pPr>
        <w:ind w:left="2774" w:hanging="452"/>
      </w:pPr>
      <w:rPr>
        <w:rFonts w:hint="default"/>
        <w:lang w:val="en-US" w:eastAsia="zh-CN" w:bidi="ar-SA"/>
      </w:rPr>
    </w:lvl>
    <w:lvl w:ilvl="5">
      <w:start w:val="0"/>
      <w:numFmt w:val="bullet"/>
      <w:lvlText w:val="•"/>
      <w:lvlJc w:val="left"/>
      <w:pPr>
        <w:ind w:left="3172" w:hanging="452"/>
      </w:pPr>
      <w:rPr>
        <w:rFonts w:hint="default"/>
        <w:lang w:val="en-US" w:eastAsia="zh-CN" w:bidi="ar-SA"/>
      </w:rPr>
    </w:lvl>
    <w:lvl w:ilvl="6">
      <w:start w:val="0"/>
      <w:numFmt w:val="bullet"/>
      <w:lvlText w:val="•"/>
      <w:lvlJc w:val="left"/>
      <w:pPr>
        <w:ind w:left="3571" w:hanging="452"/>
      </w:pPr>
      <w:rPr>
        <w:rFonts w:hint="default"/>
        <w:lang w:val="en-US" w:eastAsia="zh-CN" w:bidi="ar-SA"/>
      </w:rPr>
    </w:lvl>
    <w:lvl w:ilvl="7">
      <w:start w:val="0"/>
      <w:numFmt w:val="bullet"/>
      <w:lvlText w:val="•"/>
      <w:lvlJc w:val="left"/>
      <w:pPr>
        <w:ind w:left="3969" w:hanging="452"/>
      </w:pPr>
      <w:rPr>
        <w:rFonts w:hint="default"/>
        <w:lang w:val="en-US" w:eastAsia="zh-CN" w:bidi="ar-SA"/>
      </w:rPr>
    </w:lvl>
    <w:lvl w:ilvl="8">
      <w:start w:val="0"/>
      <w:numFmt w:val="bullet"/>
      <w:lvlText w:val="•"/>
      <w:lvlJc w:val="left"/>
      <w:pPr>
        <w:ind w:left="4368" w:hanging="452"/>
      </w:pPr>
      <w:rPr>
        <w:rFonts w:hint="default"/>
        <w:lang w:val="en-US" w:eastAsia="zh-CN" w:bidi="ar-SA"/>
      </w:rPr>
    </w:lvl>
  </w:abstractNum>
  <w:abstractNum w:abstractNumId="53">
    <w:nsid w:val="71DE8B11"/>
    <w:multiLevelType w:val="hybridMultilevel"/>
    <w:tmpl w:val="00000000"/>
    <w:lvl w:ilvl="0">
      <w:start w:val="0"/>
      <w:numFmt w:val="bullet"/>
      <w:lvlText w:val="•"/>
      <w:lvlJc w:val="left"/>
      <w:pPr>
        <w:ind w:left="1171" w:hanging="452"/>
      </w:pPr>
      <w:rPr>
        <w:rFonts w:ascii="Arial" w:eastAsia="Arial" w:hAnsi="Arial" w:cs="Arial" w:hint="default"/>
        <w:color w:val="960100"/>
        <w:w w:val="100"/>
        <w:sz w:val="18"/>
        <w:szCs w:val="18"/>
        <w:lang w:val="en-US" w:eastAsia="zh-CN" w:bidi="ar-SA"/>
      </w:rPr>
    </w:lvl>
    <w:lvl w:ilvl="1">
      <w:start w:val="0"/>
      <w:numFmt w:val="bullet"/>
      <w:lvlText w:val="•"/>
      <w:lvlJc w:val="left"/>
      <w:pPr>
        <w:ind w:left="1578" w:hanging="452"/>
      </w:pPr>
      <w:rPr>
        <w:rFonts w:hint="default"/>
        <w:lang w:val="en-US" w:eastAsia="zh-CN" w:bidi="ar-SA"/>
      </w:rPr>
    </w:lvl>
    <w:lvl w:ilvl="2">
      <w:start w:val="0"/>
      <w:numFmt w:val="bullet"/>
      <w:lvlText w:val="•"/>
      <w:lvlJc w:val="left"/>
      <w:pPr>
        <w:ind w:left="1977" w:hanging="452"/>
      </w:pPr>
      <w:rPr>
        <w:rFonts w:hint="default"/>
        <w:lang w:val="en-US" w:eastAsia="zh-CN" w:bidi="ar-SA"/>
      </w:rPr>
    </w:lvl>
    <w:lvl w:ilvl="3">
      <w:start w:val="0"/>
      <w:numFmt w:val="bullet"/>
      <w:lvlText w:val="•"/>
      <w:lvlJc w:val="left"/>
      <w:pPr>
        <w:ind w:left="2375" w:hanging="452"/>
      </w:pPr>
      <w:rPr>
        <w:rFonts w:hint="default"/>
        <w:lang w:val="en-US" w:eastAsia="zh-CN" w:bidi="ar-SA"/>
      </w:rPr>
    </w:lvl>
    <w:lvl w:ilvl="4">
      <w:start w:val="0"/>
      <w:numFmt w:val="bullet"/>
      <w:lvlText w:val="•"/>
      <w:lvlJc w:val="left"/>
      <w:pPr>
        <w:ind w:left="2774" w:hanging="452"/>
      </w:pPr>
      <w:rPr>
        <w:rFonts w:hint="default"/>
        <w:lang w:val="en-US" w:eastAsia="zh-CN" w:bidi="ar-SA"/>
      </w:rPr>
    </w:lvl>
    <w:lvl w:ilvl="5">
      <w:start w:val="0"/>
      <w:numFmt w:val="bullet"/>
      <w:lvlText w:val="•"/>
      <w:lvlJc w:val="left"/>
      <w:pPr>
        <w:ind w:left="3172" w:hanging="452"/>
      </w:pPr>
      <w:rPr>
        <w:rFonts w:hint="default"/>
        <w:lang w:val="en-US" w:eastAsia="zh-CN" w:bidi="ar-SA"/>
      </w:rPr>
    </w:lvl>
    <w:lvl w:ilvl="6">
      <w:start w:val="0"/>
      <w:numFmt w:val="bullet"/>
      <w:lvlText w:val="•"/>
      <w:lvlJc w:val="left"/>
      <w:pPr>
        <w:ind w:left="3571" w:hanging="452"/>
      </w:pPr>
      <w:rPr>
        <w:rFonts w:hint="default"/>
        <w:lang w:val="en-US" w:eastAsia="zh-CN" w:bidi="ar-SA"/>
      </w:rPr>
    </w:lvl>
    <w:lvl w:ilvl="7">
      <w:start w:val="0"/>
      <w:numFmt w:val="bullet"/>
      <w:lvlText w:val="•"/>
      <w:lvlJc w:val="left"/>
      <w:pPr>
        <w:ind w:left="3969" w:hanging="452"/>
      </w:pPr>
      <w:rPr>
        <w:rFonts w:hint="default"/>
        <w:lang w:val="en-US" w:eastAsia="zh-CN" w:bidi="ar-SA"/>
      </w:rPr>
    </w:lvl>
    <w:lvl w:ilvl="8">
      <w:start w:val="0"/>
      <w:numFmt w:val="bullet"/>
      <w:lvlText w:val="•"/>
      <w:lvlJc w:val="left"/>
      <w:pPr>
        <w:ind w:left="4368" w:hanging="452"/>
      </w:pPr>
      <w:rPr>
        <w:rFonts w:hint="default"/>
        <w:lang w:val="en-US" w:eastAsia="zh-CN" w:bidi="ar-SA"/>
      </w:rPr>
    </w:lvl>
  </w:abstractNum>
  <w:abstractNum w:abstractNumId="54">
    <w:nsid w:val="7315A4DE"/>
    <w:multiLevelType w:val="hybridMultilevel"/>
    <w:tmpl w:val="00000000"/>
    <w:lvl w:ilvl="0">
      <w:start w:val="0"/>
      <w:numFmt w:val="bullet"/>
      <w:lvlText w:val="•"/>
      <w:lvlJc w:val="left"/>
      <w:pPr>
        <w:ind w:left="1171" w:hanging="452"/>
      </w:pPr>
      <w:rPr>
        <w:rFonts w:ascii="Arial" w:eastAsia="Arial" w:hAnsi="Arial" w:cs="Arial" w:hint="default"/>
        <w:color w:val="960100"/>
        <w:w w:val="100"/>
        <w:sz w:val="18"/>
        <w:szCs w:val="18"/>
        <w:lang w:val="en-US" w:eastAsia="zh-CN" w:bidi="ar-SA"/>
      </w:rPr>
    </w:lvl>
    <w:lvl w:ilvl="1">
      <w:start w:val="0"/>
      <w:numFmt w:val="bullet"/>
      <w:lvlText w:val="•"/>
      <w:lvlJc w:val="left"/>
      <w:pPr>
        <w:ind w:left="1557" w:hanging="452"/>
      </w:pPr>
      <w:rPr>
        <w:rFonts w:hint="default"/>
        <w:lang w:val="en-US" w:eastAsia="zh-CN" w:bidi="ar-SA"/>
      </w:rPr>
    </w:lvl>
    <w:lvl w:ilvl="2">
      <w:start w:val="0"/>
      <w:numFmt w:val="bullet"/>
      <w:lvlText w:val="•"/>
      <w:lvlJc w:val="left"/>
      <w:pPr>
        <w:ind w:left="1934" w:hanging="452"/>
      </w:pPr>
      <w:rPr>
        <w:rFonts w:hint="default"/>
        <w:lang w:val="en-US" w:eastAsia="zh-CN" w:bidi="ar-SA"/>
      </w:rPr>
    </w:lvl>
    <w:lvl w:ilvl="3">
      <w:start w:val="0"/>
      <w:numFmt w:val="bullet"/>
      <w:lvlText w:val="•"/>
      <w:lvlJc w:val="left"/>
      <w:pPr>
        <w:ind w:left="2311" w:hanging="452"/>
      </w:pPr>
      <w:rPr>
        <w:rFonts w:hint="default"/>
        <w:lang w:val="en-US" w:eastAsia="zh-CN" w:bidi="ar-SA"/>
      </w:rPr>
    </w:lvl>
    <w:lvl w:ilvl="4">
      <w:start w:val="0"/>
      <w:numFmt w:val="bullet"/>
      <w:lvlText w:val="•"/>
      <w:lvlJc w:val="left"/>
      <w:pPr>
        <w:ind w:left="2688" w:hanging="452"/>
      </w:pPr>
      <w:rPr>
        <w:rFonts w:hint="default"/>
        <w:lang w:val="en-US" w:eastAsia="zh-CN" w:bidi="ar-SA"/>
      </w:rPr>
    </w:lvl>
    <w:lvl w:ilvl="5">
      <w:start w:val="0"/>
      <w:numFmt w:val="bullet"/>
      <w:lvlText w:val="•"/>
      <w:lvlJc w:val="left"/>
      <w:pPr>
        <w:ind w:left="3065" w:hanging="452"/>
      </w:pPr>
      <w:rPr>
        <w:rFonts w:hint="default"/>
        <w:lang w:val="en-US" w:eastAsia="zh-CN" w:bidi="ar-SA"/>
      </w:rPr>
    </w:lvl>
    <w:lvl w:ilvl="6">
      <w:start w:val="0"/>
      <w:numFmt w:val="bullet"/>
      <w:lvlText w:val="•"/>
      <w:lvlJc w:val="left"/>
      <w:pPr>
        <w:ind w:left="3442" w:hanging="452"/>
      </w:pPr>
      <w:rPr>
        <w:rFonts w:hint="default"/>
        <w:lang w:val="en-US" w:eastAsia="zh-CN" w:bidi="ar-SA"/>
      </w:rPr>
    </w:lvl>
    <w:lvl w:ilvl="7">
      <w:start w:val="0"/>
      <w:numFmt w:val="bullet"/>
      <w:lvlText w:val="•"/>
      <w:lvlJc w:val="left"/>
      <w:pPr>
        <w:ind w:left="3819" w:hanging="452"/>
      </w:pPr>
      <w:rPr>
        <w:rFonts w:hint="default"/>
        <w:lang w:val="en-US" w:eastAsia="zh-CN" w:bidi="ar-SA"/>
      </w:rPr>
    </w:lvl>
    <w:lvl w:ilvl="8">
      <w:start w:val="0"/>
      <w:numFmt w:val="bullet"/>
      <w:lvlText w:val="•"/>
      <w:lvlJc w:val="left"/>
      <w:pPr>
        <w:ind w:left="4196" w:hanging="452"/>
      </w:pPr>
      <w:rPr>
        <w:rFonts w:hint="default"/>
        <w:lang w:val="en-US" w:eastAsia="zh-CN" w:bidi="ar-SA"/>
      </w:rPr>
    </w:lvl>
  </w:abstractNum>
  <w:abstractNum w:abstractNumId="55">
    <w:nsid w:val="74934121"/>
    <w:multiLevelType w:val="hybridMultilevel"/>
    <w:tmpl w:val="00000000"/>
    <w:lvl w:ilvl="0">
      <w:start w:val="0"/>
      <w:numFmt w:val="bullet"/>
      <w:lvlText w:val=""/>
      <w:lvlJc w:val="left"/>
      <w:pPr>
        <w:ind w:left="422" w:hanging="423"/>
      </w:pPr>
      <w:rPr>
        <w:rFonts w:ascii="Wingdings" w:eastAsia="Wingdings" w:hAnsi="Wingdings" w:cs="Wingdings" w:hint="default"/>
        <w:color w:val="960100"/>
        <w:w w:val="100"/>
        <w:sz w:val="18"/>
        <w:szCs w:val="18"/>
        <w:lang w:val="en-US" w:eastAsia="zh-CN" w:bidi="ar-SA"/>
      </w:rPr>
    </w:lvl>
    <w:lvl w:ilvl="1">
      <w:start w:val="0"/>
      <w:numFmt w:val="bullet"/>
      <w:lvlText w:val="•"/>
      <w:lvlJc w:val="left"/>
      <w:pPr>
        <w:ind w:left="873" w:hanging="423"/>
      </w:pPr>
      <w:rPr>
        <w:rFonts w:hint="default"/>
        <w:lang w:val="en-US" w:eastAsia="zh-CN" w:bidi="ar-SA"/>
      </w:rPr>
    </w:lvl>
    <w:lvl w:ilvl="2">
      <w:start w:val="0"/>
      <w:numFmt w:val="bullet"/>
      <w:lvlText w:val="•"/>
      <w:lvlJc w:val="left"/>
      <w:pPr>
        <w:ind w:left="1326" w:hanging="423"/>
      </w:pPr>
      <w:rPr>
        <w:rFonts w:hint="default"/>
        <w:lang w:val="en-US" w:eastAsia="zh-CN" w:bidi="ar-SA"/>
      </w:rPr>
    </w:lvl>
    <w:lvl w:ilvl="3">
      <w:start w:val="0"/>
      <w:numFmt w:val="bullet"/>
      <w:lvlText w:val="•"/>
      <w:lvlJc w:val="left"/>
      <w:pPr>
        <w:ind w:left="1779" w:hanging="423"/>
      </w:pPr>
      <w:rPr>
        <w:rFonts w:hint="default"/>
        <w:lang w:val="en-US" w:eastAsia="zh-CN" w:bidi="ar-SA"/>
      </w:rPr>
    </w:lvl>
    <w:lvl w:ilvl="4">
      <w:start w:val="0"/>
      <w:numFmt w:val="bullet"/>
      <w:lvlText w:val="•"/>
      <w:lvlJc w:val="left"/>
      <w:pPr>
        <w:ind w:left="2232" w:hanging="423"/>
      </w:pPr>
      <w:rPr>
        <w:rFonts w:hint="default"/>
        <w:lang w:val="en-US" w:eastAsia="zh-CN" w:bidi="ar-SA"/>
      </w:rPr>
    </w:lvl>
    <w:lvl w:ilvl="5">
      <w:start w:val="0"/>
      <w:numFmt w:val="bullet"/>
      <w:lvlText w:val="•"/>
      <w:lvlJc w:val="left"/>
      <w:pPr>
        <w:ind w:left="2685" w:hanging="423"/>
      </w:pPr>
      <w:rPr>
        <w:rFonts w:hint="default"/>
        <w:lang w:val="en-US" w:eastAsia="zh-CN" w:bidi="ar-SA"/>
      </w:rPr>
    </w:lvl>
    <w:lvl w:ilvl="6">
      <w:start w:val="0"/>
      <w:numFmt w:val="bullet"/>
      <w:lvlText w:val="•"/>
      <w:lvlJc w:val="left"/>
      <w:pPr>
        <w:ind w:left="3138" w:hanging="423"/>
      </w:pPr>
      <w:rPr>
        <w:rFonts w:hint="default"/>
        <w:lang w:val="en-US" w:eastAsia="zh-CN" w:bidi="ar-SA"/>
      </w:rPr>
    </w:lvl>
    <w:lvl w:ilvl="7">
      <w:start w:val="0"/>
      <w:numFmt w:val="bullet"/>
      <w:lvlText w:val="•"/>
      <w:lvlJc w:val="left"/>
      <w:pPr>
        <w:ind w:left="3591" w:hanging="423"/>
      </w:pPr>
      <w:rPr>
        <w:rFonts w:hint="default"/>
        <w:lang w:val="en-US" w:eastAsia="zh-CN" w:bidi="ar-SA"/>
      </w:rPr>
    </w:lvl>
    <w:lvl w:ilvl="8">
      <w:start w:val="0"/>
      <w:numFmt w:val="bullet"/>
      <w:lvlText w:val="•"/>
      <w:lvlJc w:val="left"/>
      <w:pPr>
        <w:ind w:left="4044" w:hanging="423"/>
      </w:pPr>
      <w:rPr>
        <w:rFonts w:hint="default"/>
        <w:lang w:val="en-US" w:eastAsia="zh-CN" w:bidi="ar-SA"/>
      </w:rPr>
    </w:lvl>
  </w:abstractNum>
  <w:abstractNum w:abstractNumId="56">
    <w:nsid w:val="77BF2497"/>
    <w:multiLevelType w:val="hybridMultilevel"/>
    <w:tmpl w:val="00000000"/>
    <w:lvl w:ilvl="0">
      <w:start w:val="0"/>
      <w:numFmt w:val="bullet"/>
      <w:lvlText w:val="•"/>
      <w:lvlJc w:val="left"/>
      <w:pPr>
        <w:ind w:left="1171" w:hanging="452"/>
      </w:pPr>
      <w:rPr>
        <w:rFonts w:ascii="Arial" w:eastAsia="Arial" w:hAnsi="Arial" w:cs="Arial" w:hint="default"/>
        <w:color w:val="960100"/>
        <w:w w:val="100"/>
        <w:sz w:val="18"/>
        <w:szCs w:val="18"/>
        <w:lang w:val="en-US" w:eastAsia="zh-CN" w:bidi="ar-SA"/>
      </w:rPr>
    </w:lvl>
    <w:lvl w:ilvl="1">
      <w:start w:val="0"/>
      <w:numFmt w:val="bullet"/>
      <w:lvlText w:val="•"/>
      <w:lvlJc w:val="left"/>
      <w:pPr>
        <w:ind w:left="1578" w:hanging="452"/>
      </w:pPr>
      <w:rPr>
        <w:rFonts w:hint="default"/>
        <w:lang w:val="en-US" w:eastAsia="zh-CN" w:bidi="ar-SA"/>
      </w:rPr>
    </w:lvl>
    <w:lvl w:ilvl="2">
      <w:start w:val="0"/>
      <w:numFmt w:val="bullet"/>
      <w:lvlText w:val="•"/>
      <w:lvlJc w:val="left"/>
      <w:pPr>
        <w:ind w:left="1977" w:hanging="452"/>
      </w:pPr>
      <w:rPr>
        <w:rFonts w:hint="default"/>
        <w:lang w:val="en-US" w:eastAsia="zh-CN" w:bidi="ar-SA"/>
      </w:rPr>
    </w:lvl>
    <w:lvl w:ilvl="3">
      <w:start w:val="0"/>
      <w:numFmt w:val="bullet"/>
      <w:lvlText w:val="•"/>
      <w:lvlJc w:val="left"/>
      <w:pPr>
        <w:ind w:left="2375" w:hanging="452"/>
      </w:pPr>
      <w:rPr>
        <w:rFonts w:hint="default"/>
        <w:lang w:val="en-US" w:eastAsia="zh-CN" w:bidi="ar-SA"/>
      </w:rPr>
    </w:lvl>
    <w:lvl w:ilvl="4">
      <w:start w:val="0"/>
      <w:numFmt w:val="bullet"/>
      <w:lvlText w:val="•"/>
      <w:lvlJc w:val="left"/>
      <w:pPr>
        <w:ind w:left="2774" w:hanging="452"/>
      </w:pPr>
      <w:rPr>
        <w:rFonts w:hint="default"/>
        <w:lang w:val="en-US" w:eastAsia="zh-CN" w:bidi="ar-SA"/>
      </w:rPr>
    </w:lvl>
    <w:lvl w:ilvl="5">
      <w:start w:val="0"/>
      <w:numFmt w:val="bullet"/>
      <w:lvlText w:val="•"/>
      <w:lvlJc w:val="left"/>
      <w:pPr>
        <w:ind w:left="3172" w:hanging="452"/>
      </w:pPr>
      <w:rPr>
        <w:rFonts w:hint="default"/>
        <w:lang w:val="en-US" w:eastAsia="zh-CN" w:bidi="ar-SA"/>
      </w:rPr>
    </w:lvl>
    <w:lvl w:ilvl="6">
      <w:start w:val="0"/>
      <w:numFmt w:val="bullet"/>
      <w:lvlText w:val="•"/>
      <w:lvlJc w:val="left"/>
      <w:pPr>
        <w:ind w:left="3571" w:hanging="452"/>
      </w:pPr>
      <w:rPr>
        <w:rFonts w:hint="default"/>
        <w:lang w:val="en-US" w:eastAsia="zh-CN" w:bidi="ar-SA"/>
      </w:rPr>
    </w:lvl>
    <w:lvl w:ilvl="7">
      <w:start w:val="0"/>
      <w:numFmt w:val="bullet"/>
      <w:lvlText w:val="•"/>
      <w:lvlJc w:val="left"/>
      <w:pPr>
        <w:ind w:left="3969" w:hanging="452"/>
      </w:pPr>
      <w:rPr>
        <w:rFonts w:hint="default"/>
        <w:lang w:val="en-US" w:eastAsia="zh-CN" w:bidi="ar-SA"/>
      </w:rPr>
    </w:lvl>
    <w:lvl w:ilvl="8">
      <w:start w:val="0"/>
      <w:numFmt w:val="bullet"/>
      <w:lvlText w:val="•"/>
      <w:lvlJc w:val="left"/>
      <w:pPr>
        <w:ind w:left="4368" w:hanging="452"/>
      </w:pPr>
      <w:rPr>
        <w:rFonts w:hint="default"/>
        <w:lang w:val="en-US" w:eastAsia="zh-CN" w:bidi="ar-SA"/>
      </w:rPr>
    </w:lvl>
  </w:abstractNum>
  <w:abstractNum w:abstractNumId="57">
    <w:nsid w:val="7C2C0878"/>
    <w:multiLevelType w:val="hybridMultilevel"/>
    <w:tmpl w:val="00000000"/>
    <w:lvl w:ilvl="0">
      <w:start w:val="0"/>
      <w:numFmt w:val="bullet"/>
      <w:lvlText w:val=""/>
      <w:lvlJc w:val="left"/>
      <w:pPr>
        <w:ind w:left="1005" w:hanging="272"/>
      </w:pPr>
      <w:rPr>
        <w:rFonts w:ascii="Wingdings" w:eastAsia="Wingdings" w:hAnsi="Wingdings" w:cs="Wingdings" w:hint="default"/>
        <w:color w:val="404040"/>
        <w:w w:val="99"/>
        <w:sz w:val="20"/>
        <w:szCs w:val="20"/>
        <w:lang w:val="en-US" w:eastAsia="zh-CN" w:bidi="ar-SA"/>
      </w:rPr>
    </w:lvl>
    <w:lvl w:ilvl="1">
      <w:start w:val="0"/>
      <w:numFmt w:val="bullet"/>
      <w:lvlText w:val="•"/>
      <w:lvlJc w:val="left"/>
      <w:pPr>
        <w:ind w:left="1297" w:hanging="272"/>
      </w:pPr>
      <w:rPr>
        <w:rFonts w:hint="default"/>
        <w:lang w:val="en-US" w:eastAsia="zh-CN" w:bidi="ar-SA"/>
      </w:rPr>
    </w:lvl>
    <w:lvl w:ilvl="2">
      <w:start w:val="0"/>
      <w:numFmt w:val="bullet"/>
      <w:lvlText w:val="•"/>
      <w:lvlJc w:val="left"/>
      <w:pPr>
        <w:ind w:left="1594" w:hanging="272"/>
      </w:pPr>
      <w:rPr>
        <w:rFonts w:hint="default"/>
        <w:lang w:val="en-US" w:eastAsia="zh-CN" w:bidi="ar-SA"/>
      </w:rPr>
    </w:lvl>
    <w:lvl w:ilvl="3">
      <w:start w:val="0"/>
      <w:numFmt w:val="bullet"/>
      <w:lvlText w:val="•"/>
      <w:lvlJc w:val="left"/>
      <w:pPr>
        <w:ind w:left="1892" w:hanging="272"/>
      </w:pPr>
      <w:rPr>
        <w:rFonts w:hint="default"/>
        <w:lang w:val="en-US" w:eastAsia="zh-CN" w:bidi="ar-SA"/>
      </w:rPr>
    </w:lvl>
    <w:lvl w:ilvl="4">
      <w:start w:val="0"/>
      <w:numFmt w:val="bullet"/>
      <w:lvlText w:val="•"/>
      <w:lvlJc w:val="left"/>
      <w:pPr>
        <w:ind w:left="2189" w:hanging="272"/>
      </w:pPr>
      <w:rPr>
        <w:rFonts w:hint="default"/>
        <w:lang w:val="en-US" w:eastAsia="zh-CN" w:bidi="ar-SA"/>
      </w:rPr>
    </w:lvl>
    <w:lvl w:ilvl="5">
      <w:start w:val="0"/>
      <w:numFmt w:val="bullet"/>
      <w:lvlText w:val="•"/>
      <w:lvlJc w:val="left"/>
      <w:pPr>
        <w:ind w:left="2486" w:hanging="272"/>
      </w:pPr>
      <w:rPr>
        <w:rFonts w:hint="default"/>
        <w:lang w:val="en-US" w:eastAsia="zh-CN" w:bidi="ar-SA"/>
      </w:rPr>
    </w:lvl>
    <w:lvl w:ilvl="6">
      <w:start w:val="0"/>
      <w:numFmt w:val="bullet"/>
      <w:lvlText w:val="•"/>
      <w:lvlJc w:val="left"/>
      <w:pPr>
        <w:ind w:left="2784" w:hanging="272"/>
      </w:pPr>
      <w:rPr>
        <w:rFonts w:hint="default"/>
        <w:lang w:val="en-US" w:eastAsia="zh-CN" w:bidi="ar-SA"/>
      </w:rPr>
    </w:lvl>
    <w:lvl w:ilvl="7">
      <w:start w:val="0"/>
      <w:numFmt w:val="bullet"/>
      <w:lvlText w:val="•"/>
      <w:lvlJc w:val="left"/>
      <w:pPr>
        <w:ind w:left="3081" w:hanging="272"/>
      </w:pPr>
      <w:rPr>
        <w:rFonts w:hint="default"/>
        <w:lang w:val="en-US" w:eastAsia="zh-CN" w:bidi="ar-SA"/>
      </w:rPr>
    </w:lvl>
    <w:lvl w:ilvl="8">
      <w:start w:val="0"/>
      <w:numFmt w:val="bullet"/>
      <w:lvlText w:val="•"/>
      <w:lvlJc w:val="left"/>
      <w:pPr>
        <w:ind w:left="3378" w:hanging="272"/>
      </w:pPr>
      <w:rPr>
        <w:rFonts w:hint="default"/>
        <w:lang w:val="en-US" w:eastAsia="zh-CN" w:bidi="ar-SA"/>
      </w:rPr>
    </w:lvl>
  </w:abstractNum>
  <w:abstractNum w:abstractNumId="58">
    <w:nsid w:val="7E28BDB4"/>
    <w:multiLevelType w:val="hybridMultilevel"/>
    <w:tmpl w:val="00000000"/>
    <w:lvl w:ilvl="0">
      <w:start w:val="0"/>
      <w:numFmt w:val="bullet"/>
      <w:lvlText w:val="•"/>
      <w:lvlJc w:val="left"/>
      <w:pPr>
        <w:ind w:left="841" w:hanging="272"/>
      </w:pPr>
      <w:rPr>
        <w:rFonts w:ascii="Arial" w:eastAsia="Arial" w:hAnsi="Arial" w:cs="Arial" w:hint="default"/>
        <w:color w:val="333333"/>
        <w:w w:val="99"/>
        <w:sz w:val="14"/>
        <w:szCs w:val="14"/>
        <w:lang w:val="en-US" w:eastAsia="zh-CN" w:bidi="ar-SA"/>
      </w:rPr>
    </w:lvl>
    <w:lvl w:ilvl="1">
      <w:start w:val="0"/>
      <w:numFmt w:val="bullet"/>
      <w:lvlText w:val="•"/>
      <w:lvlJc w:val="left"/>
      <w:pPr>
        <w:ind w:left="1492" w:hanging="272"/>
      </w:pPr>
      <w:rPr>
        <w:rFonts w:hint="default"/>
        <w:lang w:val="en-US" w:eastAsia="zh-CN" w:bidi="ar-SA"/>
      </w:rPr>
    </w:lvl>
    <w:lvl w:ilvl="2">
      <w:start w:val="0"/>
      <w:numFmt w:val="bullet"/>
      <w:lvlText w:val="•"/>
      <w:lvlJc w:val="left"/>
      <w:pPr>
        <w:ind w:left="2145" w:hanging="272"/>
      </w:pPr>
      <w:rPr>
        <w:rFonts w:hint="default"/>
        <w:lang w:val="en-US" w:eastAsia="zh-CN" w:bidi="ar-SA"/>
      </w:rPr>
    </w:lvl>
    <w:lvl w:ilvl="3">
      <w:start w:val="0"/>
      <w:numFmt w:val="bullet"/>
      <w:lvlText w:val="•"/>
      <w:lvlJc w:val="left"/>
      <w:pPr>
        <w:ind w:left="2797" w:hanging="272"/>
      </w:pPr>
      <w:rPr>
        <w:rFonts w:hint="default"/>
        <w:lang w:val="en-US" w:eastAsia="zh-CN" w:bidi="ar-SA"/>
      </w:rPr>
    </w:lvl>
    <w:lvl w:ilvl="4">
      <w:start w:val="0"/>
      <w:numFmt w:val="bullet"/>
      <w:lvlText w:val="•"/>
      <w:lvlJc w:val="left"/>
      <w:pPr>
        <w:ind w:left="3450" w:hanging="272"/>
      </w:pPr>
      <w:rPr>
        <w:rFonts w:hint="default"/>
        <w:lang w:val="en-US" w:eastAsia="zh-CN" w:bidi="ar-SA"/>
      </w:rPr>
    </w:lvl>
    <w:lvl w:ilvl="5">
      <w:start w:val="0"/>
      <w:numFmt w:val="bullet"/>
      <w:lvlText w:val="•"/>
      <w:lvlJc w:val="left"/>
      <w:pPr>
        <w:ind w:left="4103" w:hanging="272"/>
      </w:pPr>
      <w:rPr>
        <w:rFonts w:hint="default"/>
        <w:lang w:val="en-US" w:eastAsia="zh-CN" w:bidi="ar-SA"/>
      </w:rPr>
    </w:lvl>
    <w:lvl w:ilvl="6">
      <w:start w:val="0"/>
      <w:numFmt w:val="bullet"/>
      <w:lvlText w:val="•"/>
      <w:lvlJc w:val="left"/>
      <w:pPr>
        <w:ind w:left="4755" w:hanging="272"/>
      </w:pPr>
      <w:rPr>
        <w:rFonts w:hint="default"/>
        <w:lang w:val="en-US" w:eastAsia="zh-CN" w:bidi="ar-SA"/>
      </w:rPr>
    </w:lvl>
    <w:lvl w:ilvl="7">
      <w:start w:val="0"/>
      <w:numFmt w:val="bullet"/>
      <w:lvlText w:val="•"/>
      <w:lvlJc w:val="left"/>
      <w:pPr>
        <w:ind w:left="5408" w:hanging="272"/>
      </w:pPr>
      <w:rPr>
        <w:rFonts w:hint="default"/>
        <w:lang w:val="en-US" w:eastAsia="zh-CN" w:bidi="ar-SA"/>
      </w:rPr>
    </w:lvl>
    <w:lvl w:ilvl="8">
      <w:start w:val="0"/>
      <w:numFmt w:val="bullet"/>
      <w:lvlText w:val="•"/>
      <w:lvlJc w:val="left"/>
      <w:pPr>
        <w:ind w:left="6061" w:hanging="272"/>
      </w:pPr>
      <w:rPr>
        <w:rFonts w:hint="default"/>
        <w:lang w:val="en-US" w:eastAsia="zh-CN" w:bidi="ar-SA"/>
      </w:rPr>
    </w:lvl>
  </w:abstractNum>
  <w:num w:numId="1">
    <w:abstractNumId w:val="37"/>
  </w:num>
  <w:num w:numId="2">
    <w:abstractNumId w:val="22"/>
  </w:num>
  <w:num w:numId="3">
    <w:abstractNumId w:val="31"/>
  </w:num>
  <w:num w:numId="4">
    <w:abstractNumId w:val="4"/>
  </w:num>
  <w:num w:numId="5">
    <w:abstractNumId w:val="19"/>
  </w:num>
  <w:num w:numId="6">
    <w:abstractNumId w:val="3"/>
  </w:num>
  <w:num w:numId="7">
    <w:abstractNumId w:val="25"/>
  </w:num>
  <w:num w:numId="8">
    <w:abstractNumId w:val="39"/>
  </w:num>
  <w:num w:numId="9">
    <w:abstractNumId w:val="50"/>
  </w:num>
  <w:num w:numId="10">
    <w:abstractNumId w:val="57"/>
  </w:num>
  <w:num w:numId="11">
    <w:abstractNumId w:val="30"/>
  </w:num>
  <w:num w:numId="12">
    <w:abstractNumId w:val="6"/>
  </w:num>
  <w:num w:numId="13">
    <w:abstractNumId w:val="38"/>
  </w:num>
  <w:num w:numId="14">
    <w:abstractNumId w:val="28"/>
  </w:num>
  <w:num w:numId="15">
    <w:abstractNumId w:val="16"/>
  </w:num>
  <w:num w:numId="16">
    <w:abstractNumId w:val="58"/>
  </w:num>
  <w:num w:numId="17">
    <w:abstractNumId w:val="21"/>
  </w:num>
  <w:num w:numId="18">
    <w:abstractNumId w:val="7"/>
  </w:num>
  <w:num w:numId="19">
    <w:abstractNumId w:val="43"/>
  </w:num>
  <w:num w:numId="20">
    <w:abstractNumId w:val="5"/>
  </w:num>
  <w:num w:numId="21">
    <w:abstractNumId w:val="17"/>
  </w:num>
  <w:num w:numId="22">
    <w:abstractNumId w:val="34"/>
  </w:num>
  <w:num w:numId="23">
    <w:abstractNumId w:val="49"/>
  </w:num>
  <w:num w:numId="24">
    <w:abstractNumId w:val="32"/>
  </w:num>
  <w:num w:numId="25">
    <w:abstractNumId w:val="54"/>
  </w:num>
  <w:num w:numId="26">
    <w:abstractNumId w:val="2"/>
  </w:num>
  <w:num w:numId="27">
    <w:abstractNumId w:val="41"/>
  </w:num>
  <w:num w:numId="28">
    <w:abstractNumId w:val="55"/>
  </w:num>
  <w:num w:numId="29">
    <w:abstractNumId w:val="9"/>
  </w:num>
  <w:num w:numId="30">
    <w:abstractNumId w:val="44"/>
  </w:num>
  <w:num w:numId="31">
    <w:abstractNumId w:val="10"/>
  </w:num>
  <w:num w:numId="32">
    <w:abstractNumId w:val="24"/>
  </w:num>
  <w:num w:numId="33">
    <w:abstractNumId w:val="45"/>
  </w:num>
  <w:num w:numId="34">
    <w:abstractNumId w:val="8"/>
  </w:num>
  <w:num w:numId="35">
    <w:abstractNumId w:val="1"/>
  </w:num>
  <w:num w:numId="36">
    <w:abstractNumId w:val="53"/>
  </w:num>
  <w:num w:numId="37">
    <w:abstractNumId w:val="40"/>
  </w:num>
  <w:num w:numId="38">
    <w:abstractNumId w:val="36"/>
  </w:num>
  <w:num w:numId="39">
    <w:abstractNumId w:val="26"/>
  </w:num>
  <w:num w:numId="40">
    <w:abstractNumId w:val="0"/>
  </w:num>
  <w:num w:numId="41">
    <w:abstractNumId w:val="51"/>
  </w:num>
  <w:num w:numId="42">
    <w:abstractNumId w:val="20"/>
  </w:num>
  <w:num w:numId="43">
    <w:abstractNumId w:val="35"/>
  </w:num>
  <w:num w:numId="44">
    <w:abstractNumId w:val="27"/>
  </w:num>
  <w:num w:numId="45">
    <w:abstractNumId w:val="12"/>
  </w:num>
  <w:num w:numId="46">
    <w:abstractNumId w:val="52"/>
  </w:num>
  <w:num w:numId="47">
    <w:abstractNumId w:val="47"/>
  </w:num>
  <w:num w:numId="48">
    <w:abstractNumId w:val="15"/>
  </w:num>
  <w:num w:numId="49">
    <w:abstractNumId w:val="48"/>
  </w:num>
  <w:num w:numId="50">
    <w:abstractNumId w:val="42"/>
  </w:num>
  <w:num w:numId="51">
    <w:abstractNumId w:val="56"/>
  </w:num>
  <w:num w:numId="52">
    <w:abstractNumId w:val="29"/>
  </w:num>
  <w:num w:numId="53">
    <w:abstractNumId w:val="33"/>
  </w:num>
  <w:num w:numId="54">
    <w:abstractNumId w:val="23"/>
  </w:num>
  <w:num w:numId="55">
    <w:abstractNumId w:val="14"/>
  </w:num>
  <w:num w:numId="56">
    <w:abstractNumId w:val="46"/>
  </w:num>
  <w:num w:numId="57">
    <w:abstractNumId w:val="18"/>
  </w:num>
  <w:num w:numId="58">
    <w:abstractNumId w:val="11"/>
  </w:num>
  <w:num w:numId="59">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等线" w:eastAsia="等线" w:hAnsi="等线" w:cs="等线"/>
      <w:lang w:val="en-US" w:eastAsia="zh-CN" w:bidi="ar-SA"/>
    </w:rPr>
  </w:style>
  <w:style w:type="paragraph" w:styleId="Heading1">
    <w:name w:val="heading 1"/>
    <w:basedOn w:val="Normal"/>
    <w:uiPriority w:val="1"/>
    <w:qFormat/>
    <w:pPr>
      <w:ind w:left="31" w:right="31"/>
      <w:jc w:val="center"/>
      <w:outlineLvl w:val="0"/>
    </w:pPr>
    <w:rPr>
      <w:rFonts w:ascii="等线" w:eastAsia="等线" w:hAnsi="等线" w:cs="等线"/>
      <w:b/>
      <w:bCs/>
      <w:sz w:val="36"/>
      <w:szCs w:val="36"/>
      <w:lang w:val="en-US" w:eastAsia="zh-CN" w:bidi="ar-SA"/>
    </w:rPr>
  </w:style>
  <w:style w:type="paragraph" w:styleId="Heading2">
    <w:name w:val="heading 2"/>
    <w:basedOn w:val="Normal"/>
    <w:uiPriority w:val="1"/>
    <w:qFormat/>
    <w:pPr>
      <w:spacing w:before="58"/>
      <w:ind w:left="1118" w:hanging="538"/>
      <w:outlineLvl w:val="1"/>
    </w:pPr>
    <w:rPr>
      <w:rFonts w:ascii="等线" w:eastAsia="等线" w:hAnsi="等线" w:cs="等线"/>
      <w:b/>
      <w:bCs/>
      <w:sz w:val="33"/>
      <w:szCs w:val="33"/>
      <w:lang w:val="en-US" w:eastAsia="zh-CN" w:bidi="ar-SA"/>
    </w:rPr>
  </w:style>
  <w:style w:type="paragraph" w:styleId="Heading3">
    <w:name w:val="heading 3"/>
    <w:basedOn w:val="Normal"/>
    <w:uiPriority w:val="1"/>
    <w:qFormat/>
    <w:pPr>
      <w:spacing w:before="97"/>
      <w:ind w:left="664"/>
      <w:outlineLvl w:val="2"/>
    </w:pPr>
    <w:rPr>
      <w:rFonts w:ascii="等线" w:eastAsia="等线" w:hAnsi="等线" w:cs="等线"/>
      <w:b/>
      <w:bCs/>
      <w:sz w:val="22"/>
      <w:szCs w:val="22"/>
      <w:u w:val="single" w:color="000000"/>
      <w:lang w:val="en-US" w:eastAsia="zh-CN" w:bidi="ar-SA"/>
    </w:rPr>
  </w:style>
  <w:style w:type="paragraph" w:styleId="Heading4">
    <w:name w:val="heading 4"/>
    <w:basedOn w:val="Normal"/>
    <w:uiPriority w:val="1"/>
    <w:qFormat/>
    <w:pPr>
      <w:ind w:left="94"/>
      <w:outlineLvl w:val="3"/>
    </w:pPr>
    <w:rPr>
      <w:rFonts w:ascii="等线" w:eastAsia="等线" w:hAnsi="等线" w:cs="等线"/>
      <w:b/>
      <w:bCs/>
      <w:sz w:val="20"/>
      <w:szCs w:val="20"/>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等线" w:eastAsia="等线" w:hAnsi="等线" w:cs="等线"/>
      <w:sz w:val="20"/>
      <w:szCs w:val="20"/>
      <w:lang w:val="en-US" w:eastAsia="zh-CN" w:bidi="ar-SA"/>
    </w:rPr>
  </w:style>
  <w:style w:type="paragraph" w:styleId="ListParagraph">
    <w:name w:val="List Paragraph"/>
    <w:basedOn w:val="Normal"/>
    <w:uiPriority w:val="1"/>
    <w:qFormat/>
    <w:pPr>
      <w:ind w:left="1118" w:hanging="538"/>
    </w:pPr>
    <w:rPr>
      <w:rFonts w:ascii="等线" w:eastAsia="等线" w:hAnsi="等线" w:cs="等线"/>
      <w:lang w:val="en-US" w:eastAsia="zh-CN" w:bidi="ar-SA"/>
    </w:rPr>
  </w:style>
  <w:style w:type="paragraph" w:customStyle="1" w:styleId="TableParagraph">
    <w:name w:val="Table Paragraph"/>
    <w:basedOn w:val="Normal"/>
    <w:uiPriority w:val="1"/>
    <w:qFormat/>
    <w:rPr>
      <w:rFonts w:ascii="等线" w:eastAsia="等线" w:hAnsi="等线" w:cs="等线"/>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png" /><Relationship Id="rId11" Type="http://schemas.openxmlformats.org/officeDocument/2006/relationships/image" Target="media/image4.png" /><Relationship Id="rId12" Type="http://schemas.openxmlformats.org/officeDocument/2006/relationships/image" Target="media/image5.png" /><Relationship Id="rId13" Type="http://schemas.openxmlformats.org/officeDocument/2006/relationships/image" Target="media/image6.png" /><Relationship Id="rId14" Type="http://schemas.openxmlformats.org/officeDocument/2006/relationships/hyperlink" Target="https://d.book118.com/047104005011006042" TargetMode="External" /><Relationship Id="rId15" Type="http://schemas.openxmlformats.org/officeDocument/2006/relationships/header" Target="header5.xml" /><Relationship Id="rId16" Type="http://schemas.openxmlformats.org/officeDocument/2006/relationships/footer" Target="footer1.xml" /><Relationship Id="rId17" Type="http://schemas.openxmlformats.org/officeDocument/2006/relationships/theme" Target="theme/theme1.xml" /><Relationship Id="rId18" Type="http://schemas.openxmlformats.org/officeDocument/2006/relationships/numbering" Target="numbering.xml" /><Relationship Id="rId19"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header" Target="header3.xml" /><Relationship Id="rId8" Type="http://schemas.openxmlformats.org/officeDocument/2006/relationships/image" Target="media/image2.jpeg" /><Relationship Id="rId9" Type="http://schemas.openxmlformats.org/officeDocument/2006/relationships/header" Target="head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PowerPoint 演示文稿</dc:title>
  <dc:creator>谢子博</dc:creator>
  <cp:revision>0</cp:revision>
  <dcterms:created xsi:type="dcterms:W3CDTF">2024-02-16T03:37:13Z</dcterms:created>
  <dcterms:modified xsi:type="dcterms:W3CDTF">2024-02-16T03:37:13Z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2022-12-08T00:00:00Z</vt:filetime>
  </property>
  <property fmtid="{D5CDD505-2E9C-101B-9397-08002B2CF9AE}" pid="3" name="Creator">
    <vt:lpwstr>Microsoft® PowerPoint® 2016</vt:lpwstr>
  </property>
  <property fmtid="{D5CDD505-2E9C-101B-9397-08002B2CF9AE}" pid="4" name="LastSaved">
    <vt:filetime>2024-02-16T00:00:00Z</vt:filetime>
  </property>
</Properties>
</file>