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硝酸铵项目规划设计纲要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94" w:history="1">
        <w:r>
          <w:rPr>
            <w:rFonts w:ascii="仿宋" w:eastAsia="仿宋" w:hAnsi="仿宋" w:cs="仿宋" w:hint="eastAsia"/>
            <w:lang w:eastAsia="zh-CN"/>
          </w:rPr>
          <w:t>序言</w:t>
        </w:r>
        <w:r>
          <w:tab/>
        </w:r>
        <w:r>
          <w:fldChar w:fldCharType="begin"/>
        </w:r>
        <w:r>
          <w:instrText xml:space="preserve"> PAGEREF _Toc13394 \h </w:instrText>
        </w:r>
        <w:r>
          <w:fldChar w:fldCharType="separate"/>
        </w:r>
        <w:r>
          <w:t>3</w:t>
        </w:r>
        <w:r>
          <w:fldChar w:fldCharType="end"/>
        </w:r>
      </w:hyperlink>
    </w:p>
    <w:p>
      <w:pPr>
        <w:pStyle w:val="TOC1"/>
        <w:tabs>
          <w:tab w:val="right" w:leader="dot" w:pos="8306"/>
        </w:tabs>
      </w:pPr>
      <w:hyperlink w:anchor="_Toc28612" w:history="1">
        <w:r>
          <w:rPr>
            <w:rFonts w:ascii="仿宋" w:eastAsia="仿宋" w:hAnsi="仿宋" w:cs="仿宋" w:hint="eastAsia"/>
            <w:lang w:eastAsia="zh-CN"/>
          </w:rPr>
          <w:t>一、硝酸铵项目土建工程</w:t>
        </w:r>
        <w:r>
          <w:tab/>
        </w:r>
        <w:r>
          <w:fldChar w:fldCharType="begin"/>
        </w:r>
        <w:r>
          <w:instrText xml:space="preserve"> PAGEREF _Toc28612 \h </w:instrText>
        </w:r>
        <w:r>
          <w:fldChar w:fldCharType="separate"/>
        </w:r>
        <w:r>
          <w:t>3</w:t>
        </w:r>
        <w:r>
          <w:fldChar w:fldCharType="end"/>
        </w:r>
      </w:hyperlink>
    </w:p>
    <w:p>
      <w:pPr>
        <w:pStyle w:val="TOC2"/>
        <w:tabs>
          <w:tab w:val="right" w:leader="dot" w:pos="8306"/>
        </w:tabs>
      </w:pPr>
      <w:hyperlink w:anchor="_Toc31122" w:history="1">
        <w:r>
          <w:rPr>
            <w:rFonts w:ascii="仿宋" w:eastAsia="仿宋" w:hAnsi="仿宋" w:cs="仿宋" w:hint="eastAsia"/>
            <w:lang w:eastAsia="zh-CN"/>
          </w:rPr>
          <w:t>(一)、建筑工程设计原则</w:t>
        </w:r>
        <w:r>
          <w:tab/>
        </w:r>
        <w:r>
          <w:fldChar w:fldCharType="begin"/>
        </w:r>
        <w:r>
          <w:instrText xml:space="preserve"> PAGEREF _Toc31122 \h </w:instrText>
        </w:r>
        <w:r>
          <w:fldChar w:fldCharType="separate"/>
        </w:r>
        <w:r>
          <w:t>3</w:t>
        </w:r>
        <w:r>
          <w:fldChar w:fldCharType="end"/>
        </w:r>
      </w:hyperlink>
    </w:p>
    <w:p>
      <w:pPr>
        <w:pStyle w:val="TOC2"/>
        <w:tabs>
          <w:tab w:val="right" w:leader="dot" w:pos="8306"/>
        </w:tabs>
      </w:pPr>
      <w:hyperlink w:anchor="_Toc20970" w:history="1">
        <w:r>
          <w:rPr>
            <w:rFonts w:ascii="仿宋" w:eastAsia="仿宋" w:hAnsi="仿宋" w:cs="仿宋" w:hint="eastAsia"/>
            <w:lang w:eastAsia="zh-CN"/>
          </w:rPr>
          <w:t>(二)、土建工程设计年限及安全等级</w:t>
        </w:r>
        <w:r>
          <w:tab/>
        </w:r>
        <w:r>
          <w:fldChar w:fldCharType="begin"/>
        </w:r>
        <w:r>
          <w:instrText xml:space="preserve"> PAGEREF _Toc20970 \h </w:instrText>
        </w:r>
        <w:r>
          <w:fldChar w:fldCharType="separate"/>
        </w:r>
        <w:r>
          <w:t>4</w:t>
        </w:r>
        <w:r>
          <w:fldChar w:fldCharType="end"/>
        </w:r>
      </w:hyperlink>
    </w:p>
    <w:p>
      <w:pPr>
        <w:pStyle w:val="TOC2"/>
        <w:tabs>
          <w:tab w:val="right" w:leader="dot" w:pos="8306"/>
        </w:tabs>
      </w:pPr>
      <w:hyperlink w:anchor="_Toc10509" w:history="1">
        <w:r>
          <w:rPr>
            <w:rFonts w:ascii="仿宋" w:eastAsia="仿宋" w:hAnsi="仿宋" w:cs="仿宋" w:hint="eastAsia"/>
            <w:lang w:eastAsia="zh-CN"/>
          </w:rPr>
          <w:t>(三)、建筑工程设计总体要求</w:t>
        </w:r>
        <w:r>
          <w:tab/>
        </w:r>
        <w:r>
          <w:fldChar w:fldCharType="begin"/>
        </w:r>
        <w:r>
          <w:instrText xml:space="preserve"> PAGEREF _Toc10509 \h </w:instrText>
        </w:r>
        <w:r>
          <w:fldChar w:fldCharType="separate"/>
        </w:r>
        <w:r>
          <w:t>5</w:t>
        </w:r>
        <w:r>
          <w:fldChar w:fldCharType="end"/>
        </w:r>
      </w:hyperlink>
    </w:p>
    <w:p>
      <w:pPr>
        <w:pStyle w:val="TOC2"/>
        <w:tabs>
          <w:tab w:val="right" w:leader="dot" w:pos="8306"/>
        </w:tabs>
      </w:pPr>
      <w:hyperlink w:anchor="_Toc32465" w:history="1">
        <w:r>
          <w:rPr>
            <w:rFonts w:ascii="仿宋" w:eastAsia="仿宋" w:hAnsi="仿宋" w:cs="仿宋" w:hint="eastAsia"/>
            <w:lang w:eastAsia="zh-CN"/>
          </w:rPr>
          <w:t>(四)、土建工程建设指标</w:t>
        </w:r>
        <w:r>
          <w:tab/>
        </w:r>
        <w:r>
          <w:fldChar w:fldCharType="begin"/>
        </w:r>
        <w:r>
          <w:instrText xml:space="preserve"> PAGEREF _Toc32465 \h </w:instrText>
        </w:r>
        <w:r>
          <w:fldChar w:fldCharType="separate"/>
        </w:r>
        <w:r>
          <w:t>6</w:t>
        </w:r>
        <w:r>
          <w:fldChar w:fldCharType="end"/>
        </w:r>
      </w:hyperlink>
    </w:p>
    <w:p>
      <w:pPr>
        <w:pStyle w:val="TOC1"/>
        <w:tabs>
          <w:tab w:val="right" w:leader="dot" w:pos="8306"/>
        </w:tabs>
      </w:pPr>
      <w:hyperlink w:anchor="_Toc14571" w:history="1">
        <w:r>
          <w:rPr>
            <w:rFonts w:ascii="仿宋" w:eastAsia="仿宋" w:hAnsi="仿宋" w:cs="仿宋" w:hint="eastAsia"/>
            <w:lang w:eastAsia="zh-CN"/>
          </w:rPr>
          <w:t>二、硝酸铵项目文档管理</w:t>
        </w:r>
        <w:r>
          <w:tab/>
        </w:r>
        <w:r>
          <w:fldChar w:fldCharType="begin"/>
        </w:r>
        <w:r>
          <w:instrText xml:space="preserve"> PAGEREF _Toc14571 \h </w:instrText>
        </w:r>
        <w:r>
          <w:fldChar w:fldCharType="separate"/>
        </w:r>
        <w:r>
          <w:t>6</w:t>
        </w:r>
        <w:r>
          <w:fldChar w:fldCharType="end"/>
        </w:r>
      </w:hyperlink>
    </w:p>
    <w:p>
      <w:pPr>
        <w:pStyle w:val="TOC2"/>
        <w:tabs>
          <w:tab w:val="right" w:leader="dot" w:pos="8306"/>
        </w:tabs>
      </w:pPr>
      <w:hyperlink w:anchor="_Toc12704" w:history="1">
        <w:r>
          <w:rPr>
            <w:rFonts w:ascii="仿宋" w:eastAsia="仿宋" w:hAnsi="仿宋" w:cs="仿宋" w:hint="eastAsia"/>
            <w:lang w:eastAsia="zh-CN"/>
          </w:rPr>
          <w:t>(一)、文档编制与审查</w:t>
        </w:r>
        <w:r>
          <w:tab/>
        </w:r>
        <w:r>
          <w:fldChar w:fldCharType="begin"/>
        </w:r>
        <w:r>
          <w:instrText xml:space="preserve"> PAGEREF _Toc12704 \h </w:instrText>
        </w:r>
        <w:r>
          <w:fldChar w:fldCharType="separate"/>
        </w:r>
        <w:r>
          <w:t>6</w:t>
        </w:r>
        <w:r>
          <w:fldChar w:fldCharType="end"/>
        </w:r>
      </w:hyperlink>
    </w:p>
    <w:p>
      <w:pPr>
        <w:pStyle w:val="TOC2"/>
        <w:tabs>
          <w:tab w:val="right" w:leader="dot" w:pos="8306"/>
        </w:tabs>
      </w:pPr>
      <w:hyperlink w:anchor="_Toc1769" w:history="1">
        <w:r>
          <w:rPr>
            <w:rFonts w:ascii="仿宋" w:eastAsia="仿宋" w:hAnsi="仿宋" w:cs="仿宋" w:hint="eastAsia"/>
            <w:lang w:eastAsia="zh-CN"/>
          </w:rPr>
          <w:t>(二)、文档发布与分发</w:t>
        </w:r>
        <w:r>
          <w:tab/>
        </w:r>
        <w:r>
          <w:fldChar w:fldCharType="begin"/>
        </w:r>
        <w:r>
          <w:instrText xml:space="preserve"> PAGEREF _Toc1769 \h </w:instrText>
        </w:r>
        <w:r>
          <w:fldChar w:fldCharType="separate"/>
        </w:r>
        <w:r>
          <w:t>7</w:t>
        </w:r>
        <w:r>
          <w:fldChar w:fldCharType="end"/>
        </w:r>
      </w:hyperlink>
    </w:p>
    <w:p>
      <w:pPr>
        <w:pStyle w:val="TOC2"/>
        <w:tabs>
          <w:tab w:val="right" w:leader="dot" w:pos="8306"/>
        </w:tabs>
      </w:pPr>
      <w:hyperlink w:anchor="_Toc27521" w:history="1">
        <w:r>
          <w:rPr>
            <w:rFonts w:ascii="仿宋" w:eastAsia="仿宋" w:hAnsi="仿宋" w:cs="仿宋" w:hint="eastAsia"/>
            <w:lang w:eastAsia="zh-CN"/>
          </w:rPr>
          <w:t>(三)、文档存档与归档</w:t>
        </w:r>
        <w:r>
          <w:tab/>
        </w:r>
        <w:r>
          <w:fldChar w:fldCharType="begin"/>
        </w:r>
        <w:r>
          <w:instrText xml:space="preserve"> PAGEREF _Toc27521 \h </w:instrText>
        </w:r>
        <w:r>
          <w:fldChar w:fldCharType="separate"/>
        </w:r>
        <w:r>
          <w:t>8</w:t>
        </w:r>
        <w:r>
          <w:fldChar w:fldCharType="end"/>
        </w:r>
      </w:hyperlink>
    </w:p>
    <w:p>
      <w:pPr>
        <w:pStyle w:val="TOC1"/>
        <w:tabs>
          <w:tab w:val="right" w:leader="dot" w:pos="8306"/>
        </w:tabs>
      </w:pPr>
      <w:hyperlink w:anchor="_Toc26698" w:history="1">
        <w:r>
          <w:rPr>
            <w:rFonts w:ascii="仿宋" w:eastAsia="仿宋" w:hAnsi="仿宋" w:cs="仿宋" w:hint="eastAsia"/>
            <w:lang w:eastAsia="zh-CN"/>
          </w:rPr>
          <w:t>三、硝酸铵项目危机管理</w:t>
        </w:r>
        <w:r>
          <w:tab/>
        </w:r>
        <w:r>
          <w:fldChar w:fldCharType="begin"/>
        </w:r>
        <w:r>
          <w:instrText xml:space="preserve"> PAGEREF _Toc26698 \h </w:instrText>
        </w:r>
        <w:r>
          <w:fldChar w:fldCharType="separate"/>
        </w:r>
        <w:r>
          <w:t>10</w:t>
        </w:r>
        <w:r>
          <w:fldChar w:fldCharType="end"/>
        </w:r>
      </w:hyperlink>
    </w:p>
    <w:p>
      <w:pPr>
        <w:pStyle w:val="TOC2"/>
        <w:tabs>
          <w:tab w:val="right" w:leader="dot" w:pos="8306"/>
        </w:tabs>
      </w:pPr>
      <w:hyperlink w:anchor="_Toc10864" w:history="1">
        <w:r>
          <w:rPr>
            <w:rFonts w:ascii="仿宋" w:eastAsia="仿宋" w:hAnsi="仿宋" w:cs="仿宋" w:hint="eastAsia"/>
            <w:lang w:eastAsia="zh-CN"/>
          </w:rPr>
          <w:t>(一)、危机预警与识别</w:t>
        </w:r>
        <w:r>
          <w:tab/>
        </w:r>
        <w:r>
          <w:fldChar w:fldCharType="begin"/>
        </w:r>
        <w:r>
          <w:instrText xml:space="preserve"> PAGEREF _Toc10864 \h </w:instrText>
        </w:r>
        <w:r>
          <w:fldChar w:fldCharType="separate"/>
        </w:r>
        <w:r>
          <w:t>10</w:t>
        </w:r>
        <w:r>
          <w:fldChar w:fldCharType="end"/>
        </w:r>
      </w:hyperlink>
    </w:p>
    <w:p>
      <w:pPr>
        <w:pStyle w:val="TOC2"/>
        <w:tabs>
          <w:tab w:val="right" w:leader="dot" w:pos="8306"/>
        </w:tabs>
      </w:pPr>
      <w:hyperlink w:anchor="_Toc20977" w:history="1">
        <w:r>
          <w:rPr>
            <w:rFonts w:ascii="仿宋" w:eastAsia="仿宋" w:hAnsi="仿宋" w:cs="仿宋" w:hint="eastAsia"/>
            <w:lang w:eastAsia="zh-CN"/>
          </w:rPr>
          <w:t>(二)、危机应对与恢复</w:t>
        </w:r>
        <w:r>
          <w:tab/>
        </w:r>
        <w:r>
          <w:fldChar w:fldCharType="begin"/>
        </w:r>
        <w:r>
          <w:instrText xml:space="preserve"> PAGEREF _Toc20977 \h </w:instrText>
        </w:r>
        <w:r>
          <w:fldChar w:fldCharType="separate"/>
        </w:r>
        <w:r>
          <w:t>11</w:t>
        </w:r>
        <w:r>
          <w:fldChar w:fldCharType="end"/>
        </w:r>
      </w:hyperlink>
    </w:p>
    <w:p>
      <w:pPr>
        <w:pStyle w:val="TOC1"/>
        <w:tabs>
          <w:tab w:val="right" w:leader="dot" w:pos="8306"/>
        </w:tabs>
      </w:pPr>
      <w:hyperlink w:anchor="_Toc2884" w:history="1">
        <w:r>
          <w:rPr>
            <w:rFonts w:ascii="仿宋" w:eastAsia="仿宋" w:hAnsi="仿宋" w:cs="仿宋" w:hint="eastAsia"/>
            <w:lang w:eastAsia="zh-CN"/>
          </w:rPr>
          <w:t>四、硝酸铵项目选址可行性分析</w:t>
        </w:r>
        <w:r>
          <w:tab/>
        </w:r>
        <w:r>
          <w:fldChar w:fldCharType="begin"/>
        </w:r>
        <w:r>
          <w:instrText xml:space="preserve"> PAGEREF _Toc2884 \h </w:instrText>
        </w:r>
        <w:r>
          <w:fldChar w:fldCharType="separate"/>
        </w:r>
        <w:r>
          <w:t>12</w:t>
        </w:r>
        <w:r>
          <w:fldChar w:fldCharType="end"/>
        </w:r>
      </w:hyperlink>
    </w:p>
    <w:p>
      <w:pPr>
        <w:pStyle w:val="TOC2"/>
        <w:tabs>
          <w:tab w:val="right" w:leader="dot" w:pos="8306"/>
        </w:tabs>
      </w:pPr>
      <w:hyperlink w:anchor="_Toc8884" w:history="1">
        <w:r>
          <w:rPr>
            <w:rFonts w:ascii="仿宋" w:eastAsia="仿宋" w:hAnsi="仿宋" w:cs="仿宋" w:hint="eastAsia"/>
            <w:lang w:eastAsia="zh-CN"/>
          </w:rPr>
          <w:t>(一)、硝酸铵项目选址</w:t>
        </w:r>
        <w:r>
          <w:tab/>
        </w:r>
        <w:r>
          <w:fldChar w:fldCharType="begin"/>
        </w:r>
        <w:r>
          <w:instrText xml:space="preserve"> PAGEREF _Toc8884 \h </w:instrText>
        </w:r>
        <w:r>
          <w:fldChar w:fldCharType="separate"/>
        </w:r>
        <w:r>
          <w:t>12</w:t>
        </w:r>
        <w:r>
          <w:fldChar w:fldCharType="end"/>
        </w:r>
      </w:hyperlink>
    </w:p>
    <w:p>
      <w:pPr>
        <w:pStyle w:val="TOC2"/>
        <w:tabs>
          <w:tab w:val="right" w:leader="dot" w:pos="8306"/>
        </w:tabs>
      </w:pPr>
      <w:hyperlink w:anchor="_Toc22876" w:history="1">
        <w:r>
          <w:rPr>
            <w:rFonts w:ascii="仿宋" w:eastAsia="仿宋" w:hAnsi="仿宋" w:cs="仿宋" w:hint="eastAsia"/>
            <w:lang w:eastAsia="zh-CN"/>
          </w:rPr>
          <w:t>(二)、用地控制指标</w:t>
        </w:r>
        <w:r>
          <w:tab/>
        </w:r>
        <w:r>
          <w:fldChar w:fldCharType="begin"/>
        </w:r>
        <w:r>
          <w:instrText xml:space="preserve"> PAGEREF _Toc22876 \h </w:instrText>
        </w:r>
        <w:r>
          <w:fldChar w:fldCharType="separate"/>
        </w:r>
        <w:r>
          <w:t>12</w:t>
        </w:r>
        <w:r>
          <w:fldChar w:fldCharType="end"/>
        </w:r>
      </w:hyperlink>
    </w:p>
    <w:p>
      <w:pPr>
        <w:pStyle w:val="TOC2"/>
        <w:tabs>
          <w:tab w:val="right" w:leader="dot" w:pos="8306"/>
        </w:tabs>
      </w:pPr>
      <w:hyperlink w:anchor="_Toc10475" w:history="1">
        <w:r>
          <w:rPr>
            <w:rFonts w:ascii="仿宋" w:eastAsia="仿宋" w:hAnsi="仿宋" w:cs="仿宋" w:hint="eastAsia"/>
            <w:lang w:eastAsia="zh-CN"/>
          </w:rPr>
          <w:t>(三)、节约用地措施</w:t>
        </w:r>
        <w:r>
          <w:tab/>
        </w:r>
        <w:r>
          <w:fldChar w:fldCharType="begin"/>
        </w:r>
        <w:r>
          <w:instrText xml:space="preserve"> PAGEREF _Toc10475 \h </w:instrText>
        </w:r>
        <w:r>
          <w:fldChar w:fldCharType="separate"/>
        </w:r>
        <w:r>
          <w:t>14</w:t>
        </w:r>
        <w:r>
          <w:fldChar w:fldCharType="end"/>
        </w:r>
      </w:hyperlink>
    </w:p>
    <w:p>
      <w:pPr>
        <w:pStyle w:val="TOC2"/>
        <w:tabs>
          <w:tab w:val="right" w:leader="dot" w:pos="8306"/>
        </w:tabs>
      </w:pPr>
      <w:hyperlink w:anchor="_Toc24662" w:history="1">
        <w:r>
          <w:rPr>
            <w:rFonts w:ascii="仿宋" w:eastAsia="仿宋" w:hAnsi="仿宋" w:cs="仿宋" w:hint="eastAsia"/>
            <w:lang w:eastAsia="zh-CN"/>
          </w:rPr>
          <w:t>(四)、总图布置方案</w:t>
        </w:r>
        <w:r>
          <w:tab/>
        </w:r>
        <w:r>
          <w:fldChar w:fldCharType="begin"/>
        </w:r>
        <w:r>
          <w:instrText xml:space="preserve"> PAGEREF _Toc24662 \h </w:instrText>
        </w:r>
        <w:r>
          <w:fldChar w:fldCharType="separate"/>
        </w:r>
        <w:r>
          <w:t>15</w:t>
        </w:r>
        <w:r>
          <w:fldChar w:fldCharType="end"/>
        </w:r>
      </w:hyperlink>
    </w:p>
    <w:p>
      <w:pPr>
        <w:pStyle w:val="TOC2"/>
        <w:tabs>
          <w:tab w:val="right" w:leader="dot" w:pos="8306"/>
        </w:tabs>
      </w:pPr>
      <w:hyperlink w:anchor="_Toc1474" w:history="1">
        <w:r>
          <w:rPr>
            <w:rFonts w:ascii="仿宋" w:eastAsia="仿宋" w:hAnsi="仿宋" w:cs="仿宋" w:hint="eastAsia"/>
            <w:lang w:eastAsia="zh-CN"/>
          </w:rPr>
          <w:t>(五)、选址综合评价</w:t>
        </w:r>
        <w:r>
          <w:tab/>
        </w:r>
        <w:r>
          <w:fldChar w:fldCharType="begin"/>
        </w:r>
        <w:r>
          <w:instrText xml:space="preserve"> PAGEREF _Toc1474 \h </w:instrText>
        </w:r>
        <w:r>
          <w:fldChar w:fldCharType="separate"/>
        </w:r>
        <w:r>
          <w:t>16</w:t>
        </w:r>
        <w:r>
          <w:fldChar w:fldCharType="end"/>
        </w:r>
      </w:hyperlink>
    </w:p>
    <w:p>
      <w:pPr>
        <w:pStyle w:val="TOC1"/>
        <w:tabs>
          <w:tab w:val="right" w:leader="dot" w:pos="8306"/>
        </w:tabs>
      </w:pPr>
      <w:hyperlink w:anchor="_Toc14506" w:history="1">
        <w:r>
          <w:rPr>
            <w:rFonts w:ascii="仿宋" w:eastAsia="仿宋" w:hAnsi="仿宋" w:cs="仿宋" w:hint="eastAsia"/>
            <w:lang w:eastAsia="zh-CN"/>
          </w:rPr>
          <w:t>五、工艺说明</w:t>
        </w:r>
        <w:r>
          <w:tab/>
        </w:r>
        <w:r>
          <w:fldChar w:fldCharType="begin"/>
        </w:r>
        <w:r>
          <w:instrText xml:space="preserve"> PAGEREF _Toc14506 \h </w:instrText>
        </w:r>
        <w:r>
          <w:fldChar w:fldCharType="separate"/>
        </w:r>
        <w:r>
          <w:t>17</w:t>
        </w:r>
        <w:r>
          <w:fldChar w:fldCharType="end"/>
        </w:r>
      </w:hyperlink>
    </w:p>
    <w:p>
      <w:pPr>
        <w:pStyle w:val="TOC2"/>
        <w:tabs>
          <w:tab w:val="right" w:leader="dot" w:pos="8306"/>
        </w:tabs>
      </w:pPr>
      <w:hyperlink w:anchor="_Toc25565" w:history="1">
        <w:r>
          <w:rPr>
            <w:rFonts w:ascii="仿宋" w:eastAsia="仿宋" w:hAnsi="仿宋" w:cs="仿宋" w:hint="eastAsia"/>
            <w:lang w:eastAsia="zh-CN"/>
          </w:rPr>
          <w:t>(一)、技术管理特点</w:t>
        </w:r>
        <w:r>
          <w:tab/>
        </w:r>
        <w:r>
          <w:fldChar w:fldCharType="begin"/>
        </w:r>
        <w:r>
          <w:instrText xml:space="preserve"> PAGEREF _Toc25565 \h </w:instrText>
        </w:r>
        <w:r>
          <w:fldChar w:fldCharType="separate"/>
        </w:r>
        <w:r>
          <w:t>17</w:t>
        </w:r>
        <w:r>
          <w:fldChar w:fldCharType="end"/>
        </w:r>
      </w:hyperlink>
    </w:p>
    <w:p>
      <w:pPr>
        <w:pStyle w:val="TOC2"/>
        <w:tabs>
          <w:tab w:val="right" w:leader="dot" w:pos="8306"/>
        </w:tabs>
      </w:pPr>
      <w:hyperlink w:anchor="_Toc20021" w:history="1">
        <w:r>
          <w:rPr>
            <w:rFonts w:ascii="仿宋" w:eastAsia="仿宋" w:hAnsi="仿宋" w:cs="仿宋" w:hint="eastAsia"/>
            <w:lang w:eastAsia="zh-CN"/>
          </w:rPr>
          <w:t>(二)、硝酸铵项目工艺技术设计方案</w:t>
        </w:r>
        <w:r>
          <w:tab/>
        </w:r>
        <w:r>
          <w:fldChar w:fldCharType="begin"/>
        </w:r>
        <w:r>
          <w:instrText xml:space="preserve"> PAGEREF _Toc20021 \h </w:instrText>
        </w:r>
        <w:r>
          <w:fldChar w:fldCharType="separate"/>
        </w:r>
        <w:r>
          <w:t>18</w:t>
        </w:r>
        <w:r>
          <w:fldChar w:fldCharType="end"/>
        </w:r>
      </w:hyperlink>
    </w:p>
    <w:p>
      <w:pPr>
        <w:pStyle w:val="TOC2"/>
        <w:tabs>
          <w:tab w:val="right" w:leader="dot" w:pos="8306"/>
        </w:tabs>
      </w:pPr>
      <w:hyperlink w:anchor="_Toc25671" w:history="1">
        <w:r>
          <w:rPr>
            <w:rFonts w:ascii="仿宋" w:eastAsia="仿宋" w:hAnsi="仿宋" w:cs="仿宋" w:hint="eastAsia"/>
            <w:lang w:eastAsia="zh-CN"/>
          </w:rPr>
          <w:t>(三)、设备选型方案</w:t>
        </w:r>
        <w:r>
          <w:tab/>
        </w:r>
        <w:r>
          <w:fldChar w:fldCharType="begin"/>
        </w:r>
        <w:r>
          <w:instrText xml:space="preserve"> PAGEREF _Toc25671 \h </w:instrText>
        </w:r>
        <w:r>
          <w:fldChar w:fldCharType="separate"/>
        </w:r>
        <w:r>
          <w:t>19</w:t>
        </w:r>
        <w:r>
          <w:fldChar w:fldCharType="end"/>
        </w:r>
      </w:hyperlink>
    </w:p>
    <w:p>
      <w:pPr>
        <w:pStyle w:val="TOC1"/>
        <w:tabs>
          <w:tab w:val="right" w:leader="dot" w:pos="8306"/>
        </w:tabs>
      </w:pPr>
      <w:hyperlink w:anchor="_Toc6127" w:history="1">
        <w:r>
          <w:rPr>
            <w:rFonts w:ascii="仿宋" w:eastAsia="仿宋" w:hAnsi="仿宋" w:cs="仿宋" w:hint="eastAsia"/>
            <w:lang w:eastAsia="zh-CN"/>
          </w:rPr>
          <w:t>六、硝酸铵项目可持续发展</w:t>
        </w:r>
        <w:r>
          <w:tab/>
        </w:r>
        <w:r>
          <w:fldChar w:fldCharType="begin"/>
        </w:r>
        <w:r>
          <w:instrText xml:space="preserve"> PAGEREF _Toc6127 \h </w:instrText>
        </w:r>
        <w:r>
          <w:fldChar w:fldCharType="separate"/>
        </w:r>
        <w:r>
          <w:t>21</w:t>
        </w:r>
        <w:r>
          <w:fldChar w:fldCharType="end"/>
        </w:r>
      </w:hyperlink>
    </w:p>
    <w:p>
      <w:pPr>
        <w:pStyle w:val="TOC2"/>
        <w:tabs>
          <w:tab w:val="right" w:leader="dot" w:pos="8306"/>
        </w:tabs>
      </w:pPr>
      <w:hyperlink w:anchor="_Toc31695" w:history="1">
        <w:r>
          <w:rPr>
            <w:rFonts w:ascii="仿宋" w:eastAsia="仿宋" w:hAnsi="仿宋" w:cs="仿宋" w:hint="eastAsia"/>
            <w:lang w:eastAsia="zh-CN"/>
          </w:rPr>
          <w:t>(一)、可持续战略与实践</w:t>
        </w:r>
        <w:r>
          <w:tab/>
        </w:r>
        <w:r>
          <w:fldChar w:fldCharType="begin"/>
        </w:r>
        <w:r>
          <w:instrText xml:space="preserve"> PAGEREF _Toc31695 \h </w:instrText>
        </w:r>
        <w:r>
          <w:fldChar w:fldCharType="separate"/>
        </w:r>
        <w:r>
          <w:t>21</w:t>
        </w:r>
        <w:r>
          <w:fldChar w:fldCharType="end"/>
        </w:r>
      </w:hyperlink>
    </w:p>
    <w:p>
      <w:pPr>
        <w:pStyle w:val="TOC2"/>
        <w:tabs>
          <w:tab w:val="right" w:leader="dot" w:pos="8306"/>
        </w:tabs>
      </w:pPr>
      <w:hyperlink w:anchor="_Toc29272" w:history="1">
        <w:r>
          <w:rPr>
            <w:rFonts w:ascii="仿宋" w:eastAsia="仿宋" w:hAnsi="仿宋" w:cs="仿宋" w:hint="eastAsia"/>
            <w:lang w:eastAsia="zh-CN"/>
          </w:rPr>
          <w:t>(二)、环保与社会责任</w:t>
        </w:r>
        <w:r>
          <w:tab/>
        </w:r>
        <w:r>
          <w:fldChar w:fldCharType="begin"/>
        </w:r>
        <w:r>
          <w:instrText xml:space="preserve"> PAGEREF _Toc29272 \h </w:instrText>
        </w:r>
        <w:r>
          <w:fldChar w:fldCharType="separate"/>
        </w:r>
        <w:r>
          <w:t>21</w:t>
        </w:r>
        <w:r>
          <w:fldChar w:fldCharType="end"/>
        </w:r>
      </w:hyperlink>
    </w:p>
    <w:p>
      <w:pPr>
        <w:pStyle w:val="TOC1"/>
        <w:tabs>
          <w:tab w:val="right" w:leader="dot" w:pos="8306"/>
        </w:tabs>
      </w:pPr>
      <w:hyperlink w:anchor="_Toc3123" w:history="1">
        <w:r>
          <w:rPr>
            <w:rFonts w:ascii="仿宋" w:eastAsia="仿宋" w:hAnsi="仿宋" w:cs="仿宋" w:hint="eastAsia"/>
            <w:lang w:eastAsia="zh-CN"/>
          </w:rPr>
          <w:t>七、硝酸铵项目人力资源管理</w:t>
        </w:r>
        <w:r>
          <w:tab/>
        </w:r>
        <w:r>
          <w:fldChar w:fldCharType="begin"/>
        </w:r>
        <w:r>
          <w:instrText xml:space="preserve"> PAGEREF _Toc3123 \h </w:instrText>
        </w:r>
        <w:r>
          <w:fldChar w:fldCharType="separate"/>
        </w:r>
        <w:r>
          <w:t>22</w:t>
        </w:r>
        <w:r>
          <w:fldChar w:fldCharType="end"/>
        </w:r>
      </w:hyperlink>
    </w:p>
    <w:p>
      <w:pPr>
        <w:pStyle w:val="TOC2"/>
        <w:tabs>
          <w:tab w:val="right" w:leader="dot" w:pos="8306"/>
        </w:tabs>
      </w:pPr>
      <w:hyperlink w:anchor="_Toc23149" w:history="1">
        <w:r>
          <w:rPr>
            <w:rFonts w:ascii="仿宋" w:eastAsia="仿宋" w:hAnsi="仿宋" w:cs="仿宋" w:hint="eastAsia"/>
            <w:lang w:eastAsia="zh-CN"/>
          </w:rPr>
          <w:t>(一)、建立健全的预算管理制度</w:t>
        </w:r>
        <w:r>
          <w:tab/>
        </w:r>
        <w:r>
          <w:fldChar w:fldCharType="begin"/>
        </w:r>
        <w:r>
          <w:instrText xml:space="preserve"> PAGEREF _Toc23149 \h </w:instrText>
        </w:r>
        <w:r>
          <w:fldChar w:fldCharType="separate"/>
        </w:r>
        <w:r>
          <w:t>22</w:t>
        </w:r>
        <w:r>
          <w:fldChar w:fldCharType="end"/>
        </w:r>
      </w:hyperlink>
    </w:p>
    <w:p>
      <w:pPr>
        <w:pStyle w:val="TOC2"/>
        <w:tabs>
          <w:tab w:val="right" w:leader="dot" w:pos="8306"/>
        </w:tabs>
      </w:pPr>
      <w:hyperlink w:anchor="_Toc8145" w:history="1">
        <w:r>
          <w:rPr>
            <w:rFonts w:ascii="仿宋" w:eastAsia="仿宋" w:hAnsi="仿宋" w:cs="仿宋" w:hint="eastAsia"/>
            <w:lang w:eastAsia="zh-CN"/>
          </w:rPr>
          <w:t>(二)、加强资金流动监控</w:t>
        </w:r>
        <w:r>
          <w:tab/>
        </w:r>
        <w:r>
          <w:fldChar w:fldCharType="begin"/>
        </w:r>
        <w:r>
          <w:instrText xml:space="preserve"> PAGEREF _Toc8145 \h </w:instrText>
        </w:r>
        <w:r>
          <w:fldChar w:fldCharType="separate"/>
        </w:r>
        <w:r>
          <w:t>24</w:t>
        </w:r>
        <w:r>
          <w:fldChar w:fldCharType="end"/>
        </w:r>
      </w:hyperlink>
    </w:p>
    <w:p>
      <w:pPr>
        <w:pStyle w:val="TOC2"/>
        <w:tabs>
          <w:tab w:val="right" w:leader="dot" w:pos="8306"/>
        </w:tabs>
      </w:pPr>
      <w:hyperlink w:anchor="_Toc29982" w:history="1">
        <w:r>
          <w:rPr>
            <w:rFonts w:ascii="仿宋" w:eastAsia="仿宋" w:hAnsi="仿宋" w:cs="仿宋" w:hint="eastAsia"/>
            <w:lang w:eastAsia="zh-CN"/>
          </w:rPr>
          <w:t>(三)、制定完善的风险控制机制</w:t>
        </w:r>
        <w:r>
          <w:tab/>
        </w:r>
        <w:r>
          <w:fldChar w:fldCharType="begin"/>
        </w:r>
        <w:r>
          <w:instrText xml:space="preserve"> PAGEREF _Toc29982 \h </w:instrText>
        </w:r>
        <w:r>
          <w:fldChar w:fldCharType="separate"/>
        </w:r>
        <w:r>
          <w:t>25</w:t>
        </w:r>
        <w:r>
          <w:fldChar w:fldCharType="end"/>
        </w:r>
      </w:hyperlink>
    </w:p>
    <w:p>
      <w:pPr>
        <w:pStyle w:val="TOC2"/>
        <w:tabs>
          <w:tab w:val="right" w:leader="dot" w:pos="8306"/>
        </w:tabs>
      </w:pPr>
      <w:hyperlink w:anchor="_Toc9143" w:history="1">
        <w:r>
          <w:rPr>
            <w:rFonts w:ascii="仿宋" w:eastAsia="仿宋" w:hAnsi="仿宋" w:cs="仿宋" w:hint="eastAsia"/>
            <w:lang w:eastAsia="zh-CN"/>
          </w:rPr>
          <w:t>(四)、优化成本管理</w:t>
        </w:r>
        <w:r>
          <w:tab/>
        </w:r>
        <w:r>
          <w:fldChar w:fldCharType="begin"/>
        </w:r>
        <w:r>
          <w:instrText xml:space="preserve"> PAGEREF _Toc9143 \h </w:instrText>
        </w:r>
        <w:r>
          <w:fldChar w:fldCharType="separate"/>
        </w:r>
        <w:r>
          <w:t>26</w:t>
        </w:r>
        <w:r>
          <w:fldChar w:fldCharType="end"/>
        </w:r>
      </w:hyperlink>
    </w:p>
    <w:p>
      <w:pPr>
        <w:pStyle w:val="TOC1"/>
        <w:tabs>
          <w:tab w:val="right" w:leader="dot" w:pos="8306"/>
        </w:tabs>
      </w:pPr>
      <w:hyperlink w:anchor="_Toc28574" w:history="1">
        <w:r>
          <w:rPr>
            <w:rFonts w:ascii="仿宋" w:eastAsia="仿宋" w:hAnsi="仿宋" w:cs="仿宋" w:hint="eastAsia"/>
            <w:lang w:eastAsia="zh-CN"/>
          </w:rPr>
          <w:t>八、生产安全保护</w:t>
        </w:r>
        <w:r>
          <w:tab/>
        </w:r>
        <w:r>
          <w:fldChar w:fldCharType="begin"/>
        </w:r>
        <w:r>
          <w:instrText xml:space="preserve"> PAGEREF _Toc28574 \h </w:instrText>
        </w:r>
        <w:r>
          <w:fldChar w:fldCharType="separate"/>
        </w:r>
        <w:r>
          <w:t>28</w:t>
        </w:r>
        <w:r>
          <w:fldChar w:fldCharType="end"/>
        </w:r>
      </w:hyperlink>
    </w:p>
    <w:p>
      <w:pPr>
        <w:pStyle w:val="TOC2"/>
        <w:tabs>
          <w:tab w:val="right" w:leader="dot" w:pos="8306"/>
        </w:tabs>
      </w:pPr>
      <w:hyperlink w:anchor="_Toc6976" w:history="1">
        <w:r>
          <w:rPr>
            <w:rFonts w:ascii="仿宋" w:eastAsia="仿宋" w:hAnsi="仿宋" w:cs="仿宋" w:hint="eastAsia"/>
            <w:lang w:eastAsia="zh-CN"/>
          </w:rPr>
          <w:t>(一)、消防安全</w:t>
        </w:r>
        <w:r>
          <w:tab/>
        </w:r>
        <w:r>
          <w:fldChar w:fldCharType="begin"/>
        </w:r>
        <w:r>
          <w:instrText xml:space="preserve"> PAGEREF _Toc6976 \h </w:instrText>
        </w:r>
        <w:r>
          <w:fldChar w:fldCharType="separate"/>
        </w:r>
        <w:r>
          <w:t>28</w:t>
        </w:r>
        <w:r>
          <w:fldChar w:fldCharType="end"/>
        </w:r>
      </w:hyperlink>
    </w:p>
    <w:p>
      <w:pPr>
        <w:pStyle w:val="TOC2"/>
        <w:tabs>
          <w:tab w:val="right" w:leader="dot" w:pos="8306"/>
        </w:tabs>
      </w:pPr>
      <w:hyperlink w:anchor="_Toc26373" w:history="1">
        <w:r>
          <w:rPr>
            <w:rFonts w:ascii="仿宋" w:eastAsia="仿宋" w:hAnsi="仿宋" w:cs="仿宋" w:hint="eastAsia"/>
            <w:lang w:eastAsia="zh-CN"/>
          </w:rPr>
          <w:t>(二)、防火防爆总图布置措施</w:t>
        </w:r>
        <w:r>
          <w:tab/>
        </w:r>
        <w:r>
          <w:fldChar w:fldCharType="begin"/>
        </w:r>
        <w:r>
          <w:instrText xml:space="preserve"> PAGEREF _Toc26373 \h </w:instrText>
        </w:r>
        <w:r>
          <w:fldChar w:fldCharType="separate"/>
        </w:r>
        <w:r>
          <w:t>29</w:t>
        </w:r>
        <w:r>
          <w:fldChar w:fldCharType="end"/>
        </w:r>
      </w:hyperlink>
    </w:p>
    <w:p>
      <w:pPr>
        <w:pStyle w:val="TOC2"/>
        <w:tabs>
          <w:tab w:val="right" w:leader="dot" w:pos="8306"/>
        </w:tabs>
      </w:pPr>
      <w:hyperlink w:anchor="_Toc25002" w:history="1">
        <w:r>
          <w:rPr>
            <w:rFonts w:ascii="仿宋" w:eastAsia="仿宋" w:hAnsi="仿宋" w:cs="仿宋" w:hint="eastAsia"/>
            <w:lang w:eastAsia="zh-CN"/>
          </w:rPr>
          <w:t>(三)、自然灾害防范措施</w:t>
        </w:r>
        <w:r>
          <w:tab/>
        </w:r>
        <w:r>
          <w:fldChar w:fldCharType="begin"/>
        </w:r>
        <w:r>
          <w:instrText xml:space="preserve"> PAGEREF _Toc25002 \h </w:instrText>
        </w:r>
        <w:r>
          <w:fldChar w:fldCharType="separate"/>
        </w:r>
        <w:r>
          <w:t>30</w:t>
        </w:r>
        <w:r>
          <w:fldChar w:fldCharType="end"/>
        </w:r>
      </w:hyperlink>
    </w:p>
    <w:p>
      <w:pPr>
        <w:pStyle w:val="TOC2"/>
        <w:tabs>
          <w:tab w:val="right" w:leader="dot" w:pos="8306"/>
        </w:tabs>
      </w:pPr>
      <w:hyperlink w:anchor="_Toc14865" w:history="1">
        <w:r>
          <w:rPr>
            <w:rFonts w:ascii="仿宋" w:eastAsia="仿宋" w:hAnsi="仿宋" w:cs="仿宋" w:hint="eastAsia"/>
            <w:lang w:eastAsia="zh-CN"/>
          </w:rPr>
          <w:t>(四)、安全色及安全标志使用要求</w:t>
        </w:r>
        <w:r>
          <w:tab/>
        </w:r>
        <w:r>
          <w:fldChar w:fldCharType="begin"/>
        </w:r>
        <w:r>
          <w:instrText xml:space="preserve"> PAGEREF _Toc14865 \h </w:instrText>
        </w:r>
        <w:r>
          <w:fldChar w:fldCharType="separate"/>
        </w:r>
        <w:r>
          <w:t>31</w:t>
        </w:r>
        <w:r>
          <w:fldChar w:fldCharType="end"/>
        </w:r>
      </w:hyperlink>
    </w:p>
    <w:p>
      <w:pPr>
        <w:pStyle w:val="TOC2"/>
        <w:tabs>
          <w:tab w:val="right" w:leader="dot" w:pos="8306"/>
        </w:tabs>
      </w:pPr>
      <w:hyperlink w:anchor="_Toc28998" w:history="1">
        <w:r>
          <w:rPr>
            <w:rFonts w:ascii="仿宋" w:eastAsia="仿宋" w:hAnsi="仿宋" w:cs="仿宋" w:hint="eastAsia"/>
            <w:lang w:eastAsia="zh-CN"/>
          </w:rPr>
          <w:t>(五)、防尘防毒措施</w:t>
        </w:r>
        <w:r>
          <w:tab/>
        </w:r>
        <w:r>
          <w:fldChar w:fldCharType="begin"/>
        </w:r>
        <w:r>
          <w:instrText xml:space="preserve"> PAGEREF _Toc28998 \h </w:instrText>
        </w:r>
        <w:r>
          <w:fldChar w:fldCharType="separate"/>
        </w:r>
        <w:r>
          <w:t>32</w:t>
        </w:r>
        <w:r>
          <w:fldChar w:fldCharType="end"/>
        </w:r>
      </w:hyperlink>
    </w:p>
    <w:p>
      <w:pPr>
        <w:pStyle w:val="TOC2"/>
        <w:tabs>
          <w:tab w:val="right" w:leader="dot" w:pos="8306"/>
        </w:tabs>
      </w:pPr>
      <w:hyperlink w:anchor="_Toc32284" w:history="1">
        <w:r>
          <w:rPr>
            <w:rFonts w:ascii="仿宋" w:eastAsia="仿宋" w:hAnsi="仿宋" w:cs="仿宋" w:hint="eastAsia"/>
            <w:lang w:eastAsia="zh-CN"/>
          </w:rPr>
          <w:t>(六)、防静电、触电防护及防雷措施</w:t>
        </w:r>
        <w:r>
          <w:tab/>
        </w:r>
        <w:r>
          <w:fldChar w:fldCharType="begin"/>
        </w:r>
        <w:r>
          <w:instrText xml:space="preserve"> PAGEREF _Toc32284 \h </w:instrText>
        </w:r>
        <w:r>
          <w:fldChar w:fldCharType="separate"/>
        </w:r>
        <w:r>
          <w:t>33</w:t>
        </w:r>
        <w:r>
          <w:fldChar w:fldCharType="end"/>
        </w:r>
      </w:hyperlink>
    </w:p>
    <w:p>
      <w:pPr>
        <w:pStyle w:val="TOC2"/>
        <w:tabs>
          <w:tab w:val="right" w:leader="dot" w:pos="8306"/>
        </w:tabs>
      </w:pPr>
      <w:hyperlink w:anchor="_Toc9516" w:history="1">
        <w:r>
          <w:rPr>
            <w:rFonts w:ascii="仿宋" w:eastAsia="仿宋" w:hAnsi="仿宋" w:cs="仿宋" w:hint="eastAsia"/>
            <w:lang w:eastAsia="zh-CN"/>
          </w:rPr>
          <w:t>(七)、机械设备安全保障措施</w:t>
        </w:r>
        <w:r>
          <w:tab/>
        </w:r>
        <w:r>
          <w:fldChar w:fldCharType="begin"/>
        </w:r>
        <w:r>
          <w:instrText xml:space="preserve"> PAGEREF _Toc9516 \h </w:instrText>
        </w:r>
        <w:r>
          <w:fldChar w:fldCharType="separate"/>
        </w:r>
        <w:r>
          <w:t>34</w:t>
        </w:r>
        <w:r>
          <w:fldChar w:fldCharType="end"/>
        </w:r>
      </w:hyperlink>
    </w:p>
    <w:p>
      <w:pPr>
        <w:pStyle w:val="TOC1"/>
        <w:tabs>
          <w:tab w:val="right" w:leader="dot" w:pos="8306"/>
        </w:tabs>
      </w:pPr>
      <w:hyperlink w:anchor="_Toc22645" w:history="1">
        <w:r>
          <w:rPr>
            <w:rFonts w:ascii="仿宋" w:eastAsia="仿宋" w:hAnsi="仿宋" w:cs="仿宋" w:hint="eastAsia"/>
            <w:lang w:eastAsia="zh-CN"/>
          </w:rPr>
          <w:t>九、硝酸铵项目财务管理</w:t>
        </w:r>
        <w:r>
          <w:tab/>
        </w:r>
        <w:r>
          <w:fldChar w:fldCharType="begin"/>
        </w:r>
        <w:r>
          <w:instrText xml:space="preserve"> PAGEREF _Toc22645 \h </w:instrText>
        </w:r>
        <w:r>
          <w:fldChar w:fldCharType="separate"/>
        </w:r>
        <w:r>
          <w:t>35</w:t>
        </w:r>
        <w:r>
          <w:fldChar w:fldCharType="end"/>
        </w:r>
      </w:hyperlink>
    </w:p>
    <w:p>
      <w:pPr>
        <w:pStyle w:val="TOC2"/>
        <w:tabs>
          <w:tab w:val="right" w:leader="dot" w:pos="8306"/>
        </w:tabs>
      </w:pPr>
      <w:hyperlink w:anchor="_Toc20896" w:history="1">
        <w:r>
          <w:rPr>
            <w:rFonts w:ascii="仿宋" w:eastAsia="仿宋" w:hAnsi="仿宋" w:cs="仿宋" w:hint="eastAsia"/>
            <w:lang w:eastAsia="zh-CN"/>
          </w:rPr>
          <w:t>(一)、资金需求大</w:t>
        </w:r>
        <w:r>
          <w:tab/>
        </w:r>
        <w:r>
          <w:fldChar w:fldCharType="begin"/>
        </w:r>
        <w:r>
          <w:instrText xml:space="preserve"> PAGEREF _Toc20896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63" w:history="1">
        <w:r>
          <w:rPr>
            <w:rFonts w:ascii="仿宋" w:eastAsia="仿宋" w:hAnsi="仿宋" w:cs="仿宋" w:hint="eastAsia"/>
            <w:lang w:eastAsia="zh-CN"/>
          </w:rPr>
          <w:t>(二)、研发周期长</w:t>
        </w:r>
        <w:r>
          <w:tab/>
        </w:r>
        <w:r>
          <w:fldChar w:fldCharType="begin"/>
        </w:r>
        <w:r>
          <w:instrText xml:space="preserve"> PAGEREF _Toc18363 \h </w:instrText>
        </w:r>
        <w:r>
          <w:fldChar w:fldCharType="separate"/>
        </w:r>
        <w:r>
          <w:t>37</w:t>
        </w:r>
        <w:r>
          <w:fldChar w:fldCharType="end"/>
        </w:r>
      </w:hyperlink>
    </w:p>
    <w:p>
      <w:pPr>
        <w:pStyle w:val="TOC2"/>
        <w:tabs>
          <w:tab w:val="right" w:leader="dot" w:pos="8306"/>
        </w:tabs>
      </w:pPr>
      <w:hyperlink w:anchor="_Toc12425" w:history="1">
        <w:r>
          <w:rPr>
            <w:rFonts w:ascii="仿宋" w:eastAsia="仿宋" w:hAnsi="仿宋" w:cs="仿宋" w:hint="eastAsia"/>
            <w:lang w:eastAsia="zh-CN"/>
          </w:rPr>
          <w:t>(三)、市场风险大</w:t>
        </w:r>
        <w:r>
          <w:tab/>
        </w:r>
        <w:r>
          <w:fldChar w:fldCharType="begin"/>
        </w:r>
        <w:r>
          <w:instrText xml:space="preserve"> PAGEREF _Toc12425 \h </w:instrText>
        </w:r>
        <w:r>
          <w:fldChar w:fldCharType="separate"/>
        </w:r>
        <w:r>
          <w:t>38</w:t>
        </w:r>
        <w:r>
          <w:fldChar w:fldCharType="end"/>
        </w:r>
      </w:hyperlink>
    </w:p>
    <w:p>
      <w:pPr>
        <w:pStyle w:val="TOC2"/>
        <w:tabs>
          <w:tab w:val="right" w:leader="dot" w:pos="8306"/>
        </w:tabs>
      </w:pPr>
      <w:hyperlink w:anchor="_Toc1268" w:history="1">
        <w:r>
          <w:rPr>
            <w:rFonts w:ascii="仿宋" w:eastAsia="仿宋" w:hAnsi="仿宋" w:cs="仿宋" w:hint="eastAsia"/>
            <w:lang w:eastAsia="zh-CN"/>
          </w:rPr>
          <w:t>(四)、利润率高</w:t>
        </w:r>
        <w:r>
          <w:tab/>
        </w:r>
        <w:r>
          <w:fldChar w:fldCharType="begin"/>
        </w:r>
        <w:r>
          <w:instrText xml:space="preserve"> PAGEREF _Toc1268 \h </w:instrText>
        </w:r>
        <w:r>
          <w:fldChar w:fldCharType="separate"/>
        </w:r>
        <w:r>
          <w:t>40</w:t>
        </w:r>
        <w:r>
          <w:fldChar w:fldCharType="end"/>
        </w:r>
      </w:hyperlink>
    </w:p>
    <w:p>
      <w:pPr>
        <w:pStyle w:val="TOC1"/>
        <w:tabs>
          <w:tab w:val="right" w:leader="dot" w:pos="8306"/>
        </w:tabs>
      </w:pPr>
      <w:hyperlink w:anchor="_Toc19108" w:history="1">
        <w:r>
          <w:rPr>
            <w:rFonts w:ascii="仿宋" w:eastAsia="仿宋" w:hAnsi="仿宋" w:cs="仿宋" w:hint="eastAsia"/>
            <w:lang w:eastAsia="zh-CN"/>
          </w:rPr>
          <w:t>十、硝酸铵项目计划安排</w:t>
        </w:r>
        <w:r>
          <w:tab/>
        </w:r>
        <w:r>
          <w:fldChar w:fldCharType="begin"/>
        </w:r>
        <w:r>
          <w:instrText xml:space="preserve"> PAGEREF _Toc19108 \h </w:instrText>
        </w:r>
        <w:r>
          <w:fldChar w:fldCharType="separate"/>
        </w:r>
        <w:r>
          <w:t>42</w:t>
        </w:r>
        <w:r>
          <w:fldChar w:fldCharType="end"/>
        </w:r>
      </w:hyperlink>
    </w:p>
    <w:p>
      <w:pPr>
        <w:pStyle w:val="TOC2"/>
        <w:tabs>
          <w:tab w:val="right" w:leader="dot" w:pos="8306"/>
        </w:tabs>
      </w:pPr>
      <w:hyperlink w:anchor="_Toc8817" w:history="1">
        <w:r>
          <w:rPr>
            <w:rFonts w:ascii="仿宋" w:eastAsia="仿宋" w:hAnsi="仿宋" w:cs="仿宋" w:hint="eastAsia"/>
            <w:lang w:eastAsia="zh-CN"/>
          </w:rPr>
          <w:t>(一)、建设周期</w:t>
        </w:r>
        <w:r>
          <w:tab/>
        </w:r>
        <w:r>
          <w:fldChar w:fldCharType="begin"/>
        </w:r>
        <w:r>
          <w:instrText xml:space="preserve"> PAGEREF _Toc8817 \h </w:instrText>
        </w:r>
        <w:r>
          <w:fldChar w:fldCharType="separate"/>
        </w:r>
        <w:r>
          <w:t>42</w:t>
        </w:r>
        <w:r>
          <w:fldChar w:fldCharType="end"/>
        </w:r>
      </w:hyperlink>
    </w:p>
    <w:p>
      <w:pPr>
        <w:pStyle w:val="TOC2"/>
        <w:tabs>
          <w:tab w:val="right" w:leader="dot" w:pos="8306"/>
        </w:tabs>
      </w:pPr>
      <w:hyperlink w:anchor="_Toc2912" w:history="1">
        <w:r>
          <w:rPr>
            <w:rFonts w:ascii="仿宋" w:eastAsia="仿宋" w:hAnsi="仿宋" w:cs="仿宋" w:hint="eastAsia"/>
            <w:lang w:eastAsia="zh-CN"/>
          </w:rPr>
          <w:t>(二)、建设进度</w:t>
        </w:r>
        <w:r>
          <w:tab/>
        </w:r>
        <w:r>
          <w:fldChar w:fldCharType="begin"/>
        </w:r>
        <w:r>
          <w:instrText xml:space="preserve"> PAGEREF _Toc2912 \h </w:instrText>
        </w:r>
        <w:r>
          <w:fldChar w:fldCharType="separate"/>
        </w:r>
        <w:r>
          <w:t>43</w:t>
        </w:r>
        <w:r>
          <w:fldChar w:fldCharType="end"/>
        </w:r>
      </w:hyperlink>
    </w:p>
    <w:p>
      <w:pPr>
        <w:pStyle w:val="TOC2"/>
        <w:tabs>
          <w:tab w:val="right" w:leader="dot" w:pos="8306"/>
        </w:tabs>
      </w:pPr>
      <w:hyperlink w:anchor="_Toc32450" w:history="1">
        <w:r>
          <w:rPr>
            <w:rFonts w:ascii="仿宋" w:eastAsia="仿宋" w:hAnsi="仿宋" w:cs="仿宋" w:hint="eastAsia"/>
            <w:lang w:eastAsia="zh-CN"/>
          </w:rPr>
          <w:t>(三)、进度安排注意事项</w:t>
        </w:r>
        <w:r>
          <w:tab/>
        </w:r>
        <w:r>
          <w:fldChar w:fldCharType="begin"/>
        </w:r>
        <w:r>
          <w:instrText xml:space="preserve"> PAGEREF _Toc32450 \h </w:instrText>
        </w:r>
        <w:r>
          <w:fldChar w:fldCharType="separate"/>
        </w:r>
        <w:r>
          <w:t>44</w:t>
        </w:r>
        <w:r>
          <w:fldChar w:fldCharType="end"/>
        </w:r>
      </w:hyperlink>
    </w:p>
    <w:p>
      <w:pPr>
        <w:pStyle w:val="TOC2"/>
        <w:tabs>
          <w:tab w:val="right" w:leader="dot" w:pos="8306"/>
        </w:tabs>
      </w:pPr>
      <w:hyperlink w:anchor="_Toc23682" w:history="1">
        <w:r>
          <w:rPr>
            <w:rFonts w:ascii="仿宋" w:eastAsia="仿宋" w:hAnsi="仿宋" w:cs="仿宋" w:hint="eastAsia"/>
            <w:lang w:eastAsia="zh-CN"/>
          </w:rPr>
          <w:t>(四)、人力资源配置</w:t>
        </w:r>
        <w:r>
          <w:tab/>
        </w:r>
        <w:r>
          <w:fldChar w:fldCharType="begin"/>
        </w:r>
        <w:r>
          <w:instrText xml:space="preserve"> PAGEREF _Toc23682 \h </w:instrText>
        </w:r>
        <w:r>
          <w:fldChar w:fldCharType="separate"/>
        </w:r>
        <w:r>
          <w:t>46</w:t>
        </w:r>
        <w:r>
          <w:fldChar w:fldCharType="end"/>
        </w:r>
      </w:hyperlink>
    </w:p>
    <w:p>
      <w:pPr>
        <w:pStyle w:val="TOC1"/>
        <w:tabs>
          <w:tab w:val="right" w:leader="dot" w:pos="8306"/>
        </w:tabs>
      </w:pPr>
      <w:hyperlink w:anchor="_Toc5182" w:history="1">
        <w:r>
          <w:rPr>
            <w:rFonts w:ascii="仿宋" w:eastAsia="仿宋" w:hAnsi="仿宋" w:cs="仿宋" w:hint="eastAsia"/>
            <w:lang w:eastAsia="zh-CN"/>
          </w:rPr>
          <w:t>十一、硝酸铵项目投资规划</w:t>
        </w:r>
        <w:r>
          <w:tab/>
        </w:r>
        <w:r>
          <w:fldChar w:fldCharType="begin"/>
        </w:r>
        <w:r>
          <w:instrText xml:space="preserve"> PAGEREF _Toc5182 \h </w:instrText>
        </w:r>
        <w:r>
          <w:fldChar w:fldCharType="separate"/>
        </w:r>
        <w:r>
          <w:t>47</w:t>
        </w:r>
        <w:r>
          <w:fldChar w:fldCharType="end"/>
        </w:r>
      </w:hyperlink>
    </w:p>
    <w:p>
      <w:pPr>
        <w:pStyle w:val="TOC2"/>
        <w:tabs>
          <w:tab w:val="right" w:leader="dot" w:pos="8306"/>
        </w:tabs>
      </w:pPr>
      <w:hyperlink w:anchor="_Toc20484" w:history="1">
        <w:r>
          <w:rPr>
            <w:rFonts w:ascii="仿宋" w:eastAsia="仿宋" w:hAnsi="仿宋" w:cs="仿宋" w:hint="eastAsia"/>
            <w:lang w:eastAsia="zh-CN"/>
          </w:rPr>
          <w:t>(一)、硝酸铵项目总投资估算</w:t>
        </w:r>
        <w:r>
          <w:tab/>
        </w:r>
        <w:r>
          <w:fldChar w:fldCharType="begin"/>
        </w:r>
        <w:r>
          <w:instrText xml:space="preserve"> PAGEREF _Toc20484 \h </w:instrText>
        </w:r>
        <w:r>
          <w:fldChar w:fldCharType="separate"/>
        </w:r>
        <w:r>
          <w:t>47</w:t>
        </w:r>
        <w:r>
          <w:fldChar w:fldCharType="end"/>
        </w:r>
      </w:hyperlink>
    </w:p>
    <w:p>
      <w:pPr>
        <w:pStyle w:val="TOC2"/>
        <w:tabs>
          <w:tab w:val="right" w:leader="dot" w:pos="8306"/>
        </w:tabs>
      </w:pPr>
      <w:hyperlink w:anchor="_Toc12789" w:history="1">
        <w:r>
          <w:rPr>
            <w:rFonts w:ascii="仿宋" w:eastAsia="仿宋" w:hAnsi="仿宋" w:cs="仿宋" w:hint="eastAsia"/>
            <w:lang w:eastAsia="zh-CN"/>
          </w:rPr>
          <w:t>(二)、资金筹措</w:t>
        </w:r>
        <w:r>
          <w:tab/>
        </w:r>
        <w:r>
          <w:fldChar w:fldCharType="begin"/>
        </w:r>
        <w:r>
          <w:instrText xml:space="preserve"> PAGEREF _Toc12789 \h </w:instrText>
        </w:r>
        <w:r>
          <w:fldChar w:fldCharType="separate"/>
        </w:r>
        <w:r>
          <w:t>48</w:t>
        </w:r>
        <w:r>
          <w:fldChar w:fldCharType="end"/>
        </w:r>
      </w:hyperlink>
    </w:p>
    <w:p>
      <w:pPr>
        <w:pStyle w:val="TOC1"/>
        <w:tabs>
          <w:tab w:val="right" w:leader="dot" w:pos="8306"/>
        </w:tabs>
      </w:pPr>
      <w:hyperlink w:anchor="_Toc20938" w:history="1">
        <w:r>
          <w:rPr>
            <w:rFonts w:ascii="仿宋" w:eastAsia="仿宋" w:hAnsi="仿宋" w:cs="仿宋" w:hint="eastAsia"/>
            <w:lang w:eastAsia="zh-CN"/>
          </w:rPr>
          <w:t>十二、硝酸铵项目经营效益</w:t>
        </w:r>
        <w:r>
          <w:tab/>
        </w:r>
        <w:r>
          <w:fldChar w:fldCharType="begin"/>
        </w:r>
        <w:r>
          <w:instrText xml:space="preserve"> PAGEREF _Toc20938 \h </w:instrText>
        </w:r>
        <w:r>
          <w:fldChar w:fldCharType="separate"/>
        </w:r>
        <w:r>
          <w:t>49</w:t>
        </w:r>
        <w:r>
          <w:fldChar w:fldCharType="end"/>
        </w:r>
      </w:hyperlink>
    </w:p>
    <w:p>
      <w:pPr>
        <w:pStyle w:val="TOC2"/>
        <w:tabs>
          <w:tab w:val="right" w:leader="dot" w:pos="8306"/>
        </w:tabs>
      </w:pPr>
      <w:hyperlink w:anchor="_Toc20738" w:history="1">
        <w:r>
          <w:rPr>
            <w:rFonts w:ascii="仿宋" w:eastAsia="仿宋" w:hAnsi="仿宋" w:cs="仿宋" w:hint="eastAsia"/>
            <w:lang w:eastAsia="zh-CN"/>
          </w:rPr>
          <w:t>(一)、经济评价财务测算</w:t>
        </w:r>
        <w:r>
          <w:tab/>
        </w:r>
        <w:r>
          <w:fldChar w:fldCharType="begin"/>
        </w:r>
        <w:r>
          <w:instrText xml:space="preserve"> PAGEREF _Toc20738 \h </w:instrText>
        </w:r>
        <w:r>
          <w:fldChar w:fldCharType="separate"/>
        </w:r>
        <w:r>
          <w:t>49</w:t>
        </w:r>
        <w:r>
          <w:fldChar w:fldCharType="end"/>
        </w:r>
      </w:hyperlink>
    </w:p>
    <w:p>
      <w:pPr>
        <w:pStyle w:val="TOC2"/>
        <w:tabs>
          <w:tab w:val="right" w:leader="dot" w:pos="8306"/>
        </w:tabs>
      </w:pPr>
      <w:hyperlink w:anchor="_Toc26658" w:history="1">
        <w:r>
          <w:rPr>
            <w:rFonts w:ascii="仿宋" w:eastAsia="仿宋" w:hAnsi="仿宋" w:cs="仿宋" w:hint="eastAsia"/>
            <w:lang w:eastAsia="zh-CN"/>
          </w:rPr>
          <w:t>(二)、硝酸铵项目盈利能力分析</w:t>
        </w:r>
        <w:r>
          <w:tab/>
        </w:r>
        <w:r>
          <w:fldChar w:fldCharType="begin"/>
        </w:r>
        <w:r>
          <w:instrText xml:space="preserve"> PAGEREF _Toc26658 \h </w:instrText>
        </w:r>
        <w:r>
          <w:fldChar w:fldCharType="separate"/>
        </w:r>
        <w:r>
          <w:t>50</w:t>
        </w:r>
        <w:r>
          <w:fldChar w:fldCharType="end"/>
        </w:r>
      </w:hyperlink>
    </w:p>
    <w:p>
      <w:pPr>
        <w:pStyle w:val="TOC1"/>
        <w:tabs>
          <w:tab w:val="right" w:leader="dot" w:pos="8306"/>
        </w:tabs>
      </w:pPr>
      <w:hyperlink w:anchor="_Toc4503" w:history="1">
        <w:r>
          <w:rPr>
            <w:rFonts w:ascii="仿宋" w:eastAsia="仿宋" w:hAnsi="仿宋" w:cs="仿宋" w:hint="eastAsia"/>
            <w:lang w:eastAsia="zh-CN"/>
          </w:rPr>
          <w:t>十三、硝酸铵项目实施保障措施</w:t>
        </w:r>
        <w:r>
          <w:tab/>
        </w:r>
        <w:r>
          <w:fldChar w:fldCharType="begin"/>
        </w:r>
        <w:r>
          <w:instrText xml:space="preserve"> PAGEREF _Toc4503 \h </w:instrText>
        </w:r>
        <w:r>
          <w:fldChar w:fldCharType="separate"/>
        </w:r>
        <w:r>
          <w:t>51</w:t>
        </w:r>
        <w:r>
          <w:fldChar w:fldCharType="end"/>
        </w:r>
      </w:hyperlink>
    </w:p>
    <w:p>
      <w:pPr>
        <w:pStyle w:val="TOC2"/>
        <w:tabs>
          <w:tab w:val="right" w:leader="dot" w:pos="8306"/>
        </w:tabs>
      </w:pPr>
      <w:hyperlink w:anchor="_Toc302" w:history="1">
        <w:r>
          <w:rPr>
            <w:rFonts w:ascii="仿宋" w:eastAsia="仿宋" w:hAnsi="仿宋" w:cs="仿宋" w:hint="eastAsia"/>
            <w:lang w:eastAsia="zh-CN"/>
          </w:rPr>
          <w:t>(一)、硝酸铵项目实施保障机制</w:t>
        </w:r>
        <w:r>
          <w:tab/>
        </w:r>
        <w:r>
          <w:fldChar w:fldCharType="begin"/>
        </w:r>
        <w:r>
          <w:instrText xml:space="preserve"> PAGEREF _Toc302 \h </w:instrText>
        </w:r>
        <w:r>
          <w:fldChar w:fldCharType="separate"/>
        </w:r>
        <w:r>
          <w:t>51</w:t>
        </w:r>
        <w:r>
          <w:fldChar w:fldCharType="end"/>
        </w:r>
      </w:hyperlink>
    </w:p>
    <w:p>
      <w:pPr>
        <w:pStyle w:val="TOC2"/>
        <w:tabs>
          <w:tab w:val="right" w:leader="dot" w:pos="8306"/>
        </w:tabs>
      </w:pPr>
      <w:hyperlink w:anchor="_Toc1334" w:history="1">
        <w:r>
          <w:rPr>
            <w:rFonts w:ascii="仿宋" w:eastAsia="仿宋" w:hAnsi="仿宋" w:cs="仿宋" w:hint="eastAsia"/>
            <w:lang w:eastAsia="zh-CN"/>
          </w:rPr>
          <w:t>(二)、硝酸铵项目法律合规要求</w:t>
        </w:r>
        <w:r>
          <w:tab/>
        </w:r>
        <w:r>
          <w:fldChar w:fldCharType="begin"/>
        </w:r>
        <w:r>
          <w:instrText xml:space="preserve"> PAGEREF _Toc1334 \h </w:instrText>
        </w:r>
        <w:r>
          <w:fldChar w:fldCharType="separate"/>
        </w:r>
        <w:r>
          <w:t>54</w:t>
        </w:r>
        <w:r>
          <w:fldChar w:fldCharType="end"/>
        </w:r>
      </w:hyperlink>
    </w:p>
    <w:p>
      <w:pPr>
        <w:pStyle w:val="TOC2"/>
        <w:tabs>
          <w:tab w:val="right" w:leader="dot" w:pos="8306"/>
        </w:tabs>
      </w:pPr>
      <w:hyperlink w:anchor="_Toc31908" w:history="1">
        <w:r>
          <w:rPr>
            <w:rFonts w:ascii="仿宋" w:eastAsia="仿宋" w:hAnsi="仿宋" w:cs="仿宋" w:hint="eastAsia"/>
            <w:lang w:eastAsia="zh-CN"/>
          </w:rPr>
          <w:t>(三)、硝酸铵项目合同管理与法律事务</w:t>
        </w:r>
        <w:r>
          <w:tab/>
        </w:r>
        <w:r>
          <w:fldChar w:fldCharType="begin"/>
        </w:r>
        <w:r>
          <w:instrText xml:space="preserve"> PAGEREF _Toc31908 \h </w:instrText>
        </w:r>
        <w:r>
          <w:fldChar w:fldCharType="separate"/>
        </w:r>
        <w:r>
          <w:t>58</w:t>
        </w:r>
        <w:r>
          <w:fldChar w:fldCharType="end"/>
        </w:r>
      </w:hyperlink>
    </w:p>
    <w:p>
      <w:pPr>
        <w:pStyle w:val="TOC2"/>
        <w:tabs>
          <w:tab w:val="right" w:leader="dot" w:pos="8306"/>
        </w:tabs>
      </w:pPr>
      <w:hyperlink w:anchor="_Toc22521" w:history="1">
        <w:r>
          <w:rPr>
            <w:rFonts w:ascii="仿宋" w:eastAsia="仿宋" w:hAnsi="仿宋" w:cs="仿宋" w:hint="eastAsia"/>
            <w:lang w:eastAsia="zh-CN"/>
          </w:rPr>
          <w:t>(四)、硝酸铵项目知识产权保护策略</w:t>
        </w:r>
        <w:r>
          <w:tab/>
        </w:r>
        <w:r>
          <w:fldChar w:fldCharType="begin"/>
        </w:r>
        <w:r>
          <w:instrText xml:space="preserve"> PAGEREF _Toc22521 \h </w:instrText>
        </w:r>
        <w:r>
          <w:fldChar w:fldCharType="separate"/>
        </w:r>
        <w:r>
          <w:t>64</w:t>
        </w:r>
        <w:r>
          <w:fldChar w:fldCharType="end"/>
        </w:r>
      </w:hyperlink>
    </w:p>
    <w:p>
      <w:pPr>
        <w:pStyle w:val="TOC1"/>
        <w:tabs>
          <w:tab w:val="right" w:leader="dot" w:pos="8306"/>
        </w:tabs>
      </w:pPr>
      <w:hyperlink w:anchor="_Toc23690" w:history="1">
        <w:r>
          <w:rPr>
            <w:rFonts w:ascii="仿宋" w:eastAsia="仿宋" w:hAnsi="仿宋" w:cs="仿宋" w:hint="eastAsia"/>
            <w:lang w:eastAsia="zh-CN"/>
          </w:rPr>
          <w:t>十四、硝酸铵项目治理与监督</w:t>
        </w:r>
        <w:r>
          <w:tab/>
        </w:r>
        <w:r>
          <w:fldChar w:fldCharType="begin"/>
        </w:r>
        <w:r>
          <w:instrText xml:space="preserve"> PAGEREF _Toc23690 \h </w:instrText>
        </w:r>
        <w:r>
          <w:fldChar w:fldCharType="separate"/>
        </w:r>
        <w:r>
          <w:t>67</w:t>
        </w:r>
        <w:r>
          <w:fldChar w:fldCharType="end"/>
        </w:r>
      </w:hyperlink>
    </w:p>
    <w:p>
      <w:pPr>
        <w:pStyle w:val="TOC2"/>
        <w:tabs>
          <w:tab w:val="right" w:leader="dot" w:pos="8306"/>
        </w:tabs>
      </w:pPr>
      <w:hyperlink w:anchor="_Toc14554" w:history="1">
        <w:r>
          <w:rPr>
            <w:rFonts w:ascii="仿宋" w:eastAsia="仿宋" w:hAnsi="仿宋" w:cs="仿宋" w:hint="eastAsia"/>
            <w:lang w:eastAsia="zh-CN"/>
          </w:rPr>
          <w:t>(一)、硝酸铵项目治理结构</w:t>
        </w:r>
        <w:r>
          <w:tab/>
        </w:r>
        <w:r>
          <w:fldChar w:fldCharType="begin"/>
        </w:r>
        <w:r>
          <w:instrText xml:space="preserve"> PAGEREF _Toc14554 \h </w:instrText>
        </w:r>
        <w:r>
          <w:fldChar w:fldCharType="separate"/>
        </w:r>
        <w:r>
          <w:t>67</w:t>
        </w:r>
        <w:r>
          <w:fldChar w:fldCharType="end"/>
        </w:r>
      </w:hyperlink>
    </w:p>
    <w:p>
      <w:pPr>
        <w:pStyle w:val="TOC2"/>
        <w:tabs>
          <w:tab w:val="right" w:leader="dot" w:pos="8306"/>
        </w:tabs>
      </w:pPr>
      <w:hyperlink w:anchor="_Toc7382" w:history="1">
        <w:r>
          <w:rPr>
            <w:rFonts w:ascii="仿宋" w:eastAsia="仿宋" w:hAnsi="仿宋" w:cs="仿宋" w:hint="eastAsia"/>
            <w:lang w:eastAsia="zh-CN"/>
          </w:rPr>
          <w:t>(二)、监督与审计</w:t>
        </w:r>
        <w:r>
          <w:tab/>
        </w:r>
        <w:r>
          <w:fldChar w:fldCharType="begin"/>
        </w:r>
        <w:r>
          <w:instrText xml:space="preserve"> PAGEREF _Toc7382 \h </w:instrText>
        </w:r>
        <w:r>
          <w:fldChar w:fldCharType="separate"/>
        </w:r>
        <w:r>
          <w:t>68</w:t>
        </w:r>
        <w:r>
          <w:fldChar w:fldCharType="end"/>
        </w:r>
      </w:hyperlink>
    </w:p>
    <w:p>
      <w:pPr>
        <w:pStyle w:val="TOC1"/>
        <w:tabs>
          <w:tab w:val="right" w:leader="dot" w:pos="8306"/>
        </w:tabs>
      </w:pPr>
      <w:hyperlink w:anchor="_Toc8523" w:history="1">
        <w:r>
          <w:rPr>
            <w:rFonts w:ascii="仿宋" w:eastAsia="仿宋" w:hAnsi="仿宋" w:cs="仿宋" w:hint="eastAsia"/>
            <w:lang w:eastAsia="zh-CN"/>
          </w:rPr>
          <w:t>十五、风险识别与分类</w:t>
        </w:r>
        <w:r>
          <w:tab/>
        </w:r>
        <w:r>
          <w:fldChar w:fldCharType="begin"/>
        </w:r>
        <w:r>
          <w:instrText xml:space="preserve"> PAGEREF _Toc8523 \h </w:instrText>
        </w:r>
        <w:r>
          <w:fldChar w:fldCharType="separate"/>
        </w:r>
        <w:r>
          <w:t>69</w:t>
        </w:r>
        <w:r>
          <w:fldChar w:fldCharType="end"/>
        </w:r>
      </w:hyperlink>
    </w:p>
    <w:p>
      <w:pPr>
        <w:pStyle w:val="TOC2"/>
        <w:tabs>
          <w:tab w:val="right" w:leader="dot" w:pos="8306"/>
        </w:tabs>
      </w:pPr>
      <w:hyperlink w:anchor="_Toc28961" w:history="1">
        <w:r>
          <w:rPr>
            <w:rFonts w:ascii="仿宋" w:eastAsia="仿宋" w:hAnsi="仿宋" w:cs="仿宋" w:hint="eastAsia"/>
            <w:lang w:eastAsia="zh-CN"/>
          </w:rPr>
          <w:t>(一)、风险识别</w:t>
        </w:r>
        <w:r>
          <w:tab/>
        </w:r>
        <w:r>
          <w:fldChar w:fldCharType="begin"/>
        </w:r>
        <w:r>
          <w:instrText xml:space="preserve"> PAGEREF _Toc28961 \h </w:instrText>
        </w:r>
        <w:r>
          <w:fldChar w:fldCharType="separate"/>
        </w:r>
        <w:r>
          <w:t>69</w:t>
        </w:r>
        <w:r>
          <w:fldChar w:fldCharType="end"/>
        </w:r>
      </w:hyperlink>
    </w:p>
    <w:p>
      <w:pPr>
        <w:pStyle w:val="TOC2"/>
        <w:tabs>
          <w:tab w:val="right" w:leader="dot" w:pos="8306"/>
        </w:tabs>
      </w:pPr>
      <w:hyperlink w:anchor="_Toc24238" w:history="1">
        <w:r>
          <w:rPr>
            <w:rFonts w:ascii="仿宋" w:eastAsia="仿宋" w:hAnsi="仿宋" w:cs="仿宋" w:hint="eastAsia"/>
            <w:lang w:eastAsia="zh-CN"/>
          </w:rPr>
          <w:t>(二)、风险分类</w:t>
        </w:r>
        <w:r>
          <w:tab/>
        </w:r>
        <w:r>
          <w:fldChar w:fldCharType="begin"/>
        </w:r>
        <w:r>
          <w:instrText xml:space="preserve"> PAGEREF _Toc24238 \h </w:instrText>
        </w:r>
        <w:r>
          <w:fldChar w:fldCharType="separate"/>
        </w:r>
        <w:r>
          <w:t>71</w:t>
        </w:r>
        <w:r>
          <w:fldChar w:fldCharType="end"/>
        </w:r>
      </w:hyperlink>
    </w:p>
    <w:p>
      <w:pPr>
        <w:pStyle w:val="TOC1"/>
        <w:tabs>
          <w:tab w:val="right" w:leader="dot" w:pos="8306"/>
        </w:tabs>
      </w:pPr>
      <w:hyperlink w:anchor="_Toc24775" w:history="1">
        <w:r>
          <w:rPr>
            <w:rFonts w:ascii="仿宋" w:eastAsia="仿宋" w:hAnsi="仿宋" w:cs="仿宋" w:hint="eastAsia"/>
            <w:lang w:eastAsia="zh-CN"/>
          </w:rPr>
          <w:t>十六、硝酸铵项目工程方案分析</w:t>
        </w:r>
        <w:r>
          <w:tab/>
        </w:r>
        <w:r>
          <w:fldChar w:fldCharType="begin"/>
        </w:r>
        <w:r>
          <w:instrText xml:space="preserve"> PAGEREF _Toc24775 \h </w:instrText>
        </w:r>
        <w:r>
          <w:fldChar w:fldCharType="separate"/>
        </w:r>
        <w:r>
          <w:t>72</w:t>
        </w:r>
        <w:r>
          <w:fldChar w:fldCharType="end"/>
        </w:r>
      </w:hyperlink>
    </w:p>
    <w:p>
      <w:pPr>
        <w:pStyle w:val="TOC2"/>
        <w:tabs>
          <w:tab w:val="right" w:leader="dot" w:pos="8306"/>
        </w:tabs>
      </w:pPr>
      <w:hyperlink w:anchor="_Toc5226" w:history="1">
        <w:r>
          <w:rPr>
            <w:rFonts w:ascii="仿宋" w:eastAsia="仿宋" w:hAnsi="仿宋" w:cs="仿宋" w:hint="eastAsia"/>
            <w:lang w:eastAsia="zh-CN"/>
          </w:rPr>
          <w:t>(一)、建筑工程设计原则</w:t>
        </w:r>
        <w:r>
          <w:tab/>
        </w:r>
        <w:r>
          <w:fldChar w:fldCharType="begin"/>
        </w:r>
        <w:r>
          <w:instrText xml:space="preserve"> PAGEREF _Toc5226 \h </w:instrText>
        </w:r>
        <w:r>
          <w:fldChar w:fldCharType="separate"/>
        </w:r>
        <w:r>
          <w:t>72</w:t>
        </w:r>
        <w:r>
          <w:fldChar w:fldCharType="end"/>
        </w:r>
      </w:hyperlink>
    </w:p>
    <w:p>
      <w:pPr>
        <w:pStyle w:val="TOC2"/>
        <w:tabs>
          <w:tab w:val="right" w:leader="dot" w:pos="8306"/>
        </w:tabs>
      </w:pPr>
      <w:hyperlink w:anchor="_Toc15657" w:history="1">
        <w:r>
          <w:rPr>
            <w:rFonts w:ascii="仿宋" w:eastAsia="仿宋" w:hAnsi="仿宋" w:cs="仿宋" w:hint="eastAsia"/>
            <w:lang w:eastAsia="zh-CN"/>
          </w:rPr>
          <w:t>(二)、土建工程建设指标</w:t>
        </w:r>
        <w:r>
          <w:tab/>
        </w:r>
        <w:r>
          <w:fldChar w:fldCharType="begin"/>
        </w:r>
        <w:r>
          <w:instrText xml:space="preserve"> PAGEREF _Toc15657 \h </w:instrText>
        </w:r>
        <w:r>
          <w:fldChar w:fldCharType="separate"/>
        </w:r>
        <w:r>
          <w:t>76</w:t>
        </w:r>
        <w:r>
          <w:fldChar w:fldCharType="end"/>
        </w:r>
      </w:hyperlink>
    </w:p>
    <w:p>
      <w:pPr>
        <w:pStyle w:val="TOC1"/>
        <w:tabs>
          <w:tab w:val="right" w:leader="dot" w:pos="8306"/>
        </w:tabs>
      </w:pPr>
      <w:hyperlink w:anchor="_Toc25509" w:history="1">
        <w:r>
          <w:rPr>
            <w:rFonts w:ascii="仿宋" w:eastAsia="仿宋" w:hAnsi="仿宋" w:cs="仿宋" w:hint="eastAsia"/>
            <w:lang w:eastAsia="zh-CN"/>
          </w:rPr>
          <w:t>十七、营销与推广策略</w:t>
        </w:r>
        <w:r>
          <w:tab/>
        </w:r>
        <w:r>
          <w:fldChar w:fldCharType="begin"/>
        </w:r>
        <w:r>
          <w:instrText xml:space="preserve"> PAGEREF _Toc25509 \h </w:instrText>
        </w:r>
        <w:r>
          <w:fldChar w:fldCharType="separate"/>
        </w:r>
        <w:r>
          <w:t>77</w:t>
        </w:r>
        <w:r>
          <w:fldChar w:fldCharType="end"/>
        </w:r>
      </w:hyperlink>
    </w:p>
    <w:p>
      <w:pPr>
        <w:pStyle w:val="TOC2"/>
        <w:tabs>
          <w:tab w:val="right" w:leader="dot" w:pos="8306"/>
        </w:tabs>
      </w:pPr>
      <w:hyperlink w:anchor="_Toc2803" w:history="1">
        <w:r>
          <w:rPr>
            <w:rFonts w:ascii="仿宋" w:eastAsia="仿宋" w:hAnsi="仿宋" w:cs="仿宋" w:hint="eastAsia"/>
            <w:lang w:eastAsia="zh-CN"/>
          </w:rPr>
          <w:t>(一)、产品/服务定位与特点</w:t>
        </w:r>
        <w:r>
          <w:tab/>
        </w:r>
        <w:r>
          <w:fldChar w:fldCharType="begin"/>
        </w:r>
        <w:r>
          <w:instrText xml:space="preserve"> PAGEREF _Toc2803 \h </w:instrText>
        </w:r>
        <w:r>
          <w:fldChar w:fldCharType="separate"/>
        </w:r>
        <w:r>
          <w:t>77</w:t>
        </w:r>
        <w:r>
          <w:fldChar w:fldCharType="end"/>
        </w:r>
      </w:hyperlink>
    </w:p>
    <w:p>
      <w:pPr>
        <w:pStyle w:val="TOC2"/>
        <w:tabs>
          <w:tab w:val="right" w:leader="dot" w:pos="8306"/>
        </w:tabs>
      </w:pPr>
      <w:hyperlink w:anchor="_Toc3577" w:history="1">
        <w:r>
          <w:rPr>
            <w:rFonts w:ascii="仿宋" w:eastAsia="仿宋" w:hAnsi="仿宋" w:cs="仿宋" w:hint="eastAsia"/>
            <w:lang w:eastAsia="zh-CN"/>
          </w:rPr>
          <w:t>(二)、市场定位与竞争分析</w:t>
        </w:r>
        <w:r>
          <w:tab/>
        </w:r>
        <w:r>
          <w:fldChar w:fldCharType="begin"/>
        </w:r>
        <w:r>
          <w:instrText xml:space="preserve"> PAGEREF _Toc3577 \h </w:instrText>
        </w:r>
        <w:r>
          <w:fldChar w:fldCharType="separate"/>
        </w:r>
        <w:r>
          <w:t>79</w:t>
        </w:r>
        <w:r>
          <w:fldChar w:fldCharType="end"/>
        </w:r>
      </w:hyperlink>
    </w:p>
    <w:p>
      <w:pPr>
        <w:pStyle w:val="TOC2"/>
        <w:tabs>
          <w:tab w:val="right" w:leader="dot" w:pos="8306"/>
        </w:tabs>
      </w:pPr>
      <w:hyperlink w:anchor="_Toc32395" w:history="1">
        <w:r>
          <w:rPr>
            <w:rFonts w:ascii="仿宋" w:eastAsia="仿宋" w:hAnsi="仿宋" w:cs="仿宋" w:hint="eastAsia"/>
            <w:lang w:eastAsia="zh-CN"/>
          </w:rPr>
          <w:t>(三)、营销渠道与策略</w:t>
        </w:r>
        <w:r>
          <w:tab/>
        </w:r>
        <w:r>
          <w:fldChar w:fldCharType="begin"/>
        </w:r>
        <w:r>
          <w:instrText xml:space="preserve"> PAGEREF _Toc32395 \h </w:instrText>
        </w:r>
        <w:r>
          <w:fldChar w:fldCharType="separate"/>
        </w:r>
        <w:r>
          <w:t>80</w:t>
        </w:r>
        <w:r>
          <w:fldChar w:fldCharType="end"/>
        </w:r>
      </w:hyperlink>
    </w:p>
    <w:p>
      <w:pPr>
        <w:pStyle w:val="TOC2"/>
        <w:tabs>
          <w:tab w:val="right" w:leader="dot" w:pos="8306"/>
        </w:tabs>
      </w:pPr>
      <w:hyperlink w:anchor="_Toc21143" w:history="1">
        <w:r>
          <w:rPr>
            <w:rFonts w:ascii="仿宋" w:eastAsia="仿宋" w:hAnsi="仿宋" w:cs="仿宋" w:hint="eastAsia"/>
            <w:lang w:eastAsia="zh-CN"/>
          </w:rPr>
          <w:t>(四)、推广与宣传活动</w:t>
        </w:r>
        <w:r>
          <w:tab/>
        </w:r>
        <w:r>
          <w:fldChar w:fldCharType="begin"/>
        </w:r>
        <w:r>
          <w:instrText xml:space="preserve"> PAGEREF _Toc21143 \h </w:instrText>
        </w:r>
        <w:r>
          <w:fldChar w:fldCharType="separate"/>
        </w:r>
        <w:r>
          <w:t>81</w:t>
        </w:r>
        <w:r>
          <w:fldChar w:fldCharType="end"/>
        </w:r>
      </w:hyperlink>
    </w:p>
    <w:p>
      <w:pPr>
        <w:pStyle w:val="TOC1"/>
        <w:tabs>
          <w:tab w:val="right" w:leader="dot" w:pos="8306"/>
        </w:tabs>
      </w:pPr>
      <w:hyperlink w:anchor="_Toc27934" w:history="1">
        <w:r>
          <w:rPr>
            <w:rFonts w:ascii="仿宋" w:eastAsia="仿宋" w:hAnsi="仿宋" w:cs="仿宋" w:hint="eastAsia"/>
            <w:lang w:eastAsia="zh-CN"/>
          </w:rPr>
          <w:t>十八、利益相关者分析与沟通计划</w:t>
        </w:r>
        <w:r>
          <w:tab/>
        </w:r>
        <w:r>
          <w:fldChar w:fldCharType="begin"/>
        </w:r>
        <w:r>
          <w:instrText xml:space="preserve"> PAGEREF _Toc27934 \h </w:instrText>
        </w:r>
        <w:r>
          <w:fldChar w:fldCharType="separate"/>
        </w:r>
        <w:r>
          <w:t>86</w:t>
        </w:r>
        <w:r>
          <w:fldChar w:fldCharType="end"/>
        </w:r>
      </w:hyperlink>
    </w:p>
    <w:p>
      <w:pPr>
        <w:pStyle w:val="TOC2"/>
        <w:tabs>
          <w:tab w:val="right" w:leader="dot" w:pos="8306"/>
        </w:tabs>
      </w:pPr>
      <w:hyperlink w:anchor="_Toc435" w:history="1">
        <w:r>
          <w:rPr>
            <w:rFonts w:ascii="仿宋" w:eastAsia="仿宋" w:hAnsi="仿宋" w:cs="仿宋" w:hint="eastAsia"/>
            <w:lang w:eastAsia="zh-CN"/>
          </w:rPr>
          <w:t>(一)、利益相关者分析</w:t>
        </w:r>
        <w:r>
          <w:tab/>
        </w:r>
        <w:r>
          <w:fldChar w:fldCharType="begin"/>
        </w:r>
        <w:r>
          <w:instrText xml:space="preserve"> PAGEREF _Toc435 \h </w:instrText>
        </w:r>
        <w:r>
          <w:fldChar w:fldCharType="separate"/>
        </w:r>
        <w:r>
          <w:t>86</w:t>
        </w:r>
        <w:r>
          <w:fldChar w:fldCharType="end"/>
        </w:r>
      </w:hyperlink>
    </w:p>
    <w:p>
      <w:pPr>
        <w:pStyle w:val="TOC2"/>
        <w:tabs>
          <w:tab w:val="right" w:leader="dot" w:pos="8306"/>
        </w:tabs>
      </w:pPr>
      <w:hyperlink w:anchor="_Toc24292" w:history="1">
        <w:r>
          <w:rPr>
            <w:rFonts w:ascii="仿宋" w:eastAsia="仿宋" w:hAnsi="仿宋" w:cs="仿宋" w:hint="eastAsia"/>
            <w:lang w:eastAsia="zh-CN"/>
          </w:rPr>
          <w:t>(二)、沟通计划</w:t>
        </w:r>
        <w:r>
          <w:tab/>
        </w:r>
        <w:r>
          <w:fldChar w:fldCharType="begin"/>
        </w:r>
        <w:r>
          <w:instrText xml:space="preserve"> PAGEREF _Toc24292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12"/>
      <w:r>
        <w:rPr>
          <w:rFonts w:ascii="仿宋" w:eastAsia="仿宋" w:hAnsi="仿宋" w:cs="仿宋" w:hint="eastAsia"/>
          <w:sz w:val="28"/>
          <w:lang w:eastAsia="zh-CN"/>
        </w:rPr>
        <w:t>一、硝酸铵项目土建工程</w:t>
      </w:r>
      <w:bookmarkEnd w:id="2"/>
    </w:p>
    <w:p>
      <w:pPr>
        <w:pStyle w:val="Heading2"/>
        <w:rPr>
          <w:rFonts w:ascii="仿宋" w:eastAsia="仿宋" w:hAnsi="仿宋" w:cs="仿宋" w:hint="eastAsia"/>
          <w:lang w:eastAsia="zh-CN"/>
        </w:rPr>
      </w:pPr>
      <w:bookmarkStart w:id="3" w:name="_Toc311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在硝酸铵项目的建筑工程设计中，我们将秉承一系列重要的设计原则，以确保硝酸铵项目建筑在功能、美观、可持续性等方面达到最佳效果。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首要原则是确保建筑的功能性得到最大化的发挥。我们将充分理解硝酸铵项目的实际需求，合理布局各个功能区域，保证建筑在满足业务需求的同时，提供高效的工作环境。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在建筑设计中，我们将综合考虑建设和运营成本。通过精细的经济效益分析，确保设计方案在高效利用资源的同时，对硝酸铵项目的长期盈利能力有积极的贡献。</w:t>
      </w:r>
    </w:p>
    <w:p>
      <w:pPr>
        <w:pStyle w:val="Heading2"/>
        <w:ind w:firstLine="560" w:firstLineChars="200"/>
        <w:rPr>
          <w:rFonts w:ascii="仿宋" w:eastAsia="仿宋" w:hAnsi="仿宋" w:cs="仿宋" w:hint="eastAsia"/>
          <w:sz w:val="28"/>
          <w:lang w:eastAsia="zh-CN"/>
        </w:rPr>
      </w:pPr>
      <w:bookmarkStart w:id="4" w:name="_Toc209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的土建工程设计中，我们将精准设定设计年限，结合硝酸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硝酸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50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硝酸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硝酸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硝酸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4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本期工程硝酸铵项目预计总建筑面积XXX平方米，其中：计容建筑面积XXX平方米，计划建筑工程投资XX万元，占硝酸铵项目总投资的XX%。</w:t>
      </w:r>
    </w:p>
    <w:p>
      <w:pPr>
        <w:pStyle w:val="Heading1"/>
        <w:ind w:firstLine="560" w:firstLineChars="200"/>
        <w:rPr>
          <w:rFonts w:ascii="仿宋" w:eastAsia="仿宋" w:hAnsi="仿宋" w:cs="仿宋" w:hint="eastAsia"/>
          <w:sz w:val="28"/>
          <w:lang w:eastAsia="zh-CN"/>
        </w:rPr>
      </w:pPr>
      <w:bookmarkStart w:id="7" w:name="_Toc14571"/>
      <w:r>
        <w:rPr>
          <w:rFonts w:ascii="仿宋" w:eastAsia="仿宋" w:hAnsi="仿宋" w:cs="仿宋" w:hint="eastAsia"/>
          <w:sz w:val="28"/>
          <w:lang w:eastAsia="zh-CN"/>
        </w:rPr>
        <w:t>二、硝酸铵项目文档管理</w:t>
      </w:r>
      <w:bookmarkEnd w:id="7"/>
    </w:p>
    <w:p>
      <w:pPr>
        <w:pStyle w:val="Heading2"/>
        <w:rPr>
          <w:rFonts w:ascii="仿宋" w:eastAsia="仿宋" w:hAnsi="仿宋" w:cs="仿宋" w:hint="eastAsia"/>
          <w:lang w:eastAsia="zh-CN"/>
        </w:rPr>
      </w:pPr>
      <w:bookmarkStart w:id="8" w:name="_Toc12704"/>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硝酸铵项目高度重视文档的质量和准确性，以支持硝酸铵项目的各项活动和决策。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文档的编制始于硝酸铵项目计划的初期，我们制定了详细的文档编制计划，明确了每个文档的内容、格式和编写责任人。在硝酸铵项目启动阶段，我们首先编制了硝酸铵项目章程，明确定义了硝酸铵项目的目标、范围、风险等关键要素。随后，硝酸铵项目团队根据计划陆续编制了需求文档、设计文档、测试文档等各类文档，确保硝酸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硝酸铵项目管理中的重要环节，旨在确保硝酸铵项目文档符合质量标准和硝酸铵项目需求。在硝酸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除了内部审查，我们还进行了外部审查，邀请硝酸铵项目相关利益方和专业领域的专家对文档进行独立审查。这有助于获取更全面、客观的反馈，确保硝酸铵项目文档不仅符合内部标准，也满足外部需求。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硝酸铵项目在文档编制与审查方面建立了严格的管理机制，通过规范的流程和多维度的审查，确保硝酸铵项目文档的质量、准确性和可靠性，为硝酸铵项目的顺利推进提供了有力支持。</w:t>
      </w:r>
    </w:p>
    <w:p>
      <w:pPr>
        <w:pStyle w:val="Heading2"/>
        <w:ind w:firstLine="560" w:firstLineChars="200"/>
        <w:rPr>
          <w:rFonts w:ascii="仿宋" w:eastAsia="仿宋" w:hAnsi="仿宋" w:cs="仿宋" w:hint="eastAsia"/>
          <w:sz w:val="28"/>
          <w:lang w:eastAsia="zh-CN"/>
        </w:rPr>
      </w:pPr>
      <w:bookmarkStart w:id="9" w:name="_Toc176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我们通过多渠道发布文档，包括电子邮件、硝酸铵项目管理平台、内部网站等，以满足不同团队成员的偏好和需求。多渠道发布确保了信息的全面覆盖。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我们采用了精细的权限控制，确保只有授权人员可以访问敏感信息。这种安全措施保护了硝酸铵项目文档的机密性，防止了未经授权的信息泄露。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7521"/>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文档存档与归档是硝酸铵项目生命周期中一个至关重要的环节，直接关系到硝酸铵项目信息的长期保存和历史记录的完整性。在硝酸铵项目中，我们实施了一系列有效的文档存档与归档管理策略：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6698"/>
      <w:r>
        <w:rPr>
          <w:rFonts w:ascii="仿宋" w:eastAsia="仿宋" w:hAnsi="仿宋" w:cs="仿宋" w:hint="eastAsia"/>
          <w:sz w:val="28"/>
          <w:lang w:eastAsia="zh-CN"/>
        </w:rPr>
        <w:t>三、硝酸铵项目危机管理</w:t>
      </w:r>
      <w:bookmarkEnd w:id="11"/>
    </w:p>
    <w:p>
      <w:pPr>
        <w:pStyle w:val="Heading2"/>
        <w:rPr>
          <w:rFonts w:ascii="仿宋" w:eastAsia="仿宋" w:hAnsi="仿宋" w:cs="仿宋" w:hint="eastAsia"/>
          <w:lang w:eastAsia="zh-CN"/>
        </w:rPr>
      </w:pPr>
      <w:bookmarkStart w:id="12" w:name="_Toc1086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危机管理中，危机预警与识别是确保硝酸铵项目稳健运行的核心步骤。通过建立全面的监测机制，硝酸铵项目团队旨在及时发现和理解潜在的风险和危机因素，以便采取及时的预防和应对措施，确保硝酸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首先，通过深入的风险评估，硝酸铵项目团队全面分析了整个硝酸铵项目和各个阶段可能存在的威胁。这包括准确评估每个潜在风险的发生概率和可能影响的程度，为后续危机预警提供了有力支持。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硝酸铵项目团队着重于明确定义硝酸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硝酸铵项目进展的持续监控，团队能够及时发现潜在问题并作出迅速反应。硝酸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在这一阶段，团队的专业素养和反应速度将发挥至关重要的作用，以确保潜在危机能够在初期得到有效的处理，最大程度地减轻负面影响。通过危机预警与识别，硝酸铵项目得以更有序、可控地推进。</w:t>
      </w:r>
    </w:p>
    <w:p>
      <w:pPr>
        <w:pStyle w:val="Heading2"/>
        <w:ind w:firstLine="560" w:firstLineChars="200"/>
        <w:rPr>
          <w:rFonts w:ascii="仿宋" w:eastAsia="仿宋" w:hAnsi="仿宋" w:cs="仿宋" w:hint="eastAsia"/>
          <w:sz w:val="28"/>
          <w:lang w:eastAsia="zh-CN"/>
        </w:rPr>
      </w:pPr>
      <w:bookmarkStart w:id="13" w:name="_Toc2097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在危机发生时，硝酸铵项目团队立即行动，成立了应急小组。该小组的任务是迅速制定并实施紧急应对措施，以最小化潜在损失。以下是采取的主要措施：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暂停硝酸铵项目进度：为遏制危机蔓延，硝酸铵项目暂时停止进行，以便全面评估当前状况。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资源重新分配：重新评估硝酸铵项目资源的分配，确保最大限度地减小损失。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实时沟通：与关键利益相关者建立实时沟通机制，向他们传递硝酸铵项目危机的实际状况，保障硝酸铵项目核心利益。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在紧急应对的同时，硝酸铵项目团队强调了团队协作和有效沟通的重要性。以下是团队协作的关键举措：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信息共享机制：建立了信息共享平台，确保团队成员能够及时获取硝酸铵项目危机的实时信息。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领导者沟通：硝酸铵项目领导者通过定期会议和即时沟通工具，指导团队应对危机，保持团队稳定运行。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随着危机得到初步控制，硝酸铵项目团队转向制定恢复计划，以确保硝酸铵项目能够从中迅速恢复。主要恢复计划包括：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修复受损的进度计划：重新评估硝酸铵项目进度，制定修复计划，确保硝酸铵项目尽快回归正常进程。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重新调整资源分配：优化资源分配，确保硝酸铵项目在有限资源下高效运转。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风险管理机制加强：对硝酸铵项目风险进行全面评估，制定更强化的风险管理策略，以预防未来可能的危机。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84"/>
      <w:r>
        <w:rPr>
          <w:rFonts w:ascii="仿宋" w:eastAsia="仿宋" w:hAnsi="仿宋" w:cs="仿宋" w:hint="eastAsia"/>
          <w:sz w:val="28"/>
          <w:lang w:eastAsia="zh-CN"/>
        </w:rPr>
        <w:t>四、硝酸铵项目选址可行性分析</w:t>
      </w:r>
      <w:bookmarkEnd w:id="14"/>
    </w:p>
    <w:p>
      <w:pPr>
        <w:pStyle w:val="Heading2"/>
        <w:rPr>
          <w:rFonts w:ascii="仿宋" w:eastAsia="仿宋" w:hAnsi="仿宋" w:cs="仿宋" w:hint="eastAsia"/>
          <w:lang w:eastAsia="zh-CN"/>
        </w:rPr>
      </w:pPr>
      <w:bookmarkStart w:id="15" w:name="_Toc8884"/>
      <w:r>
        <w:rPr>
          <w:rFonts w:ascii="仿宋" w:eastAsia="仿宋" w:hAnsi="仿宋" w:cs="仿宋" w:hint="eastAsia"/>
          <w:lang w:eastAsia="zh-CN"/>
        </w:rPr>
        <w:t>(一)、硝酸铵项目选址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该硝酸铵项目选址位于XX省XX市XX区XXX街道</w:t>
      </w:r>
    </w:p>
    <w:p>
      <w:pPr>
        <w:pStyle w:val="Heading2"/>
        <w:ind w:firstLine="560" w:firstLineChars="200"/>
        <w:rPr>
          <w:rFonts w:ascii="仿宋" w:eastAsia="仿宋" w:hAnsi="仿宋" w:cs="仿宋" w:hint="eastAsia"/>
          <w:sz w:val="28"/>
          <w:lang w:eastAsia="zh-CN"/>
        </w:rPr>
      </w:pPr>
      <w:bookmarkStart w:id="16" w:name="_Toc2287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硝酸铵项目的征地面积将根据硝酸铵项目的实际规模和需求进行精确规划。具体面积XXX平方米，旨在确保硝酸铵项目不仅能够满足当前的发展需求，还能够预留空间以适应未来的扩展。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净用地面积是在征地面积基础上去除不可利用面积后的实际可开发用地。具体面积XXX平方米，考虑到环保、交通、安全等多方面因素，以确保硝酸铵项目在整体利用效率上达到最优。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建筑面积： 硝酸铵项目计划建设的建筑总规模具体面积XXX平方米。这一规模的确定综合考虑了硝酸铵项目的性质、规模，以及城市规划的相关要求，确保建筑布局与周边环境协调一致。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绿地率是硝酸铵项目用地中被规划为绿地的比例。具体面积XXX平方米，旨在通过合理规划绿地，改善硝酸铵项目周边环境，提升居民生活质量，并符合城市整体绿化规划。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容积率是用地上可以建设的建筑总体积与用地面积之比。具体面积XXX，通过合理的容积率规划，确保硝酸铵项目建筑规模与周边环境和谐共生。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确保硝酸铵项目选址与当地城市规划相一致，具体面积XXX平方米。通过与城市规划部门深入沟通，确保硝酸铵项目不仅符合城市的整体发展方向，还能够融入城市的发展布局，为城市的长远发展贡献力量。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充分了解并确保硝酸铵项目选址符合当地产业政策，具体面积XXX平方米。这包括硝酸铵项目对当地经济的促进作用，以及对相关产业的带动效应，确保硝酸铵项目与地方政府的产业政策保持一致，促进共赢合作。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用地总体要求必须符合环保和可持续发展的原则，具体面积XXX平方米。通过采用绿色建筑设计、节能减排等措施，确保硝酸铵项目在建设和运营过程中对环境的影响最小化，达到可持续发展的要求。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确保硝酸铵项目选址具备必要的公共设施配套，具体面积XXX平方米。这包括交通便利性、教育、医疗等基础设施，以提高居民生活品质，使得硝酸铵项目选址更具吸引力。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考虑用地总体要求对当地社会稳定性的影响，具体面积XXX平方米。通过深入了解当地社区反馈，确保硝酸铵项目的选址和建设过程对当地社会和谐稳定产生积极作用。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硝酸铵项目选址不仅符合法规和规划，还在实际操作中具有可行性。这一全面规划将为硝酸铵项目的成功实施提供坚实的基础，确保硝酸铵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047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硝酸铵项目的设备规划和空间设计中，我们将采取灵活设备布局的措施。设备布局将根据实际需求进行灵活设计，避免不必要的浪费。通过合理规划设备摆放位置，我们将提高设备的利用率，减少设备间距，以确保硝酸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硝酸铵项目内部引入共享设施的概念，例如共享会议室、办公区等。通过这种方式，我们可以减少对资源的重复建设，提高资源共享效率，从而减小硝酸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466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硝酸铵项目的总图布置中，我们将不同功能区域进行明确的规划，以最大程度满足硝酸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47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我们首先关注市场因素，包括潜在客户分布、竞争对手位置、市场需求等。通过深入的市场调研，我们能够更准确地评估选址对于市场开拓和产品销售的影响，确保硝酸铵项目能够在有利的市场环境中蓬勃发展。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https://d.book118.com/047114145063006035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7F6C21"/>
    <w:rsid w:val="407F6C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1414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2024-01-29T00:20:00Z</dcterms:created>
  <dcterms:modified xsi:type="dcterms:W3CDTF">2024-01-29T00:20:42Z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83CF5D79512F436283AC43F283802ED4_11</vt:lpwstr>
  </property>
  <property fmtid="{D5CDD505-2E9C-101B-9397-08002B2CF9AE}" pid="3" name="KSOProductBuildVer">
    <vt:lpwstr>2052-12.1.0.16250</vt:lpwstr>
  </property>
</Properties>
</file>