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7" w:line="227" w:lineRule="auto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806429</wp:posOffset>
            </wp:positionH>
            <wp:positionV relativeFrom="page">
              <wp:posOffset>2482880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19"/>
          <w:szCs w:val="19"/>
        </w:rPr>
        <w:t xml:space="preserve">ICS    </w:t>
      </w:r>
      <w:r>
        <w:rPr>
          <w:rFonts w:ascii="SimSun" w:eastAsia="SimSun" w:hAnsi="SimSun" w:cs="SimSun"/>
          <w:spacing w:val="-5"/>
          <w:sz w:val="19"/>
          <w:szCs w:val="19"/>
        </w:rPr>
        <w:t>13.020.01</w:t>
      </w:r>
    </w:p>
    <w:p>
      <w:pPr>
        <w:pStyle w:val="BodyText"/>
        <w:spacing w:line="188" w:lineRule="auto"/>
        <w:rPr>
          <w:sz w:val="19"/>
          <w:szCs w:val="19"/>
        </w:rPr>
      </w:pPr>
      <w:r>
        <w:rPr>
          <w:spacing w:val="-2"/>
          <w:sz w:val="19"/>
          <w:szCs w:val="19"/>
        </w:rPr>
        <w:t>CCS</w:t>
      </w:r>
      <w:r>
        <w:rPr>
          <w:spacing w:val="17"/>
          <w:sz w:val="19"/>
          <w:szCs w:val="19"/>
        </w:rPr>
        <w:t xml:space="preserve">  </w:t>
      </w:r>
      <w:r>
        <w:rPr>
          <w:spacing w:val="-2"/>
          <w:sz w:val="19"/>
          <w:szCs w:val="19"/>
        </w:rPr>
        <w:t>Z05</w:t>
      </w:r>
    </w:p>
    <w:p>
      <w:pPr>
        <w:spacing w:before="47"/>
      </w:pPr>
    </w:p>
    <w:p>
      <w:pPr>
        <w:spacing w:before="46"/>
      </w:pPr>
    </w:p>
    <w:p>
      <w:pPr>
        <w:sectPr>
          <w:pgSz w:w="11900" w:h="16840"/>
          <w:pgMar w:top="526" w:right="1700" w:bottom="0" w:left="1209" w:header="0" w:footer="0" w:gutter="0"/>
          <w:cols w:num="1" w:space="708" w:equalWidth="0">
            <w:col w:w="8990" w:space="0"/>
          </w:cols>
        </w:sectPr>
      </w:pPr>
    </w:p>
    <w:p>
      <w:pPr>
        <w:spacing w:before="189" w:line="224" w:lineRule="auto"/>
        <w:rPr>
          <w:rFonts w:ascii="SimHei" w:eastAsia="SimHei" w:hAnsi="SimHei" w:cs="SimHei"/>
          <w:sz w:val="92"/>
          <w:szCs w:val="92"/>
        </w:rPr>
      </w:pPr>
      <w:r>
        <w:rPr>
          <w:rFonts w:ascii="SimHei" w:eastAsia="SimHei" w:hAnsi="SimHei" w:cs="SimHei"/>
          <w:spacing w:val="-29"/>
          <w:sz w:val="92"/>
          <w:szCs w:val="92"/>
        </w:rPr>
        <w:t>团</w:t>
      </w:r>
      <w:r>
        <w:rPr>
          <w:rFonts w:ascii="SimHei" w:eastAsia="SimHei" w:hAnsi="SimHei" w:cs="SimHei"/>
          <w:spacing w:val="118"/>
          <w:sz w:val="92"/>
          <w:szCs w:val="92"/>
        </w:rPr>
        <w:t xml:space="preserve">   </w:t>
      </w:r>
      <w:r>
        <w:rPr>
          <w:rFonts w:ascii="SimHei" w:eastAsia="SimHei" w:hAnsi="SimHei" w:cs="SimHei"/>
          <w:spacing w:val="-29"/>
          <w:sz w:val="92"/>
          <w:szCs w:val="92"/>
        </w:rPr>
        <w:t>体</w:t>
      </w:r>
      <w:r>
        <w:rPr>
          <w:rFonts w:ascii="SimHei" w:eastAsia="SimHei" w:hAnsi="SimHei" w:cs="SimHei"/>
          <w:spacing w:val="-29"/>
          <w:sz w:val="92"/>
          <w:szCs w:val="92"/>
        </w:rPr>
        <w:t xml:space="preserve">    </w:t>
      </w:r>
      <w:r>
        <w:rPr>
          <w:rFonts w:ascii="SimHei" w:eastAsia="SimHei" w:hAnsi="SimHei" w:cs="SimHei"/>
          <w:b/>
          <w:bCs/>
          <w:spacing w:val="-29"/>
          <w:sz w:val="92"/>
          <w:szCs w:val="92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4" w:line="224" w:lineRule="auto"/>
        <w:ind w:left="1233"/>
        <w:rPr>
          <w:rFonts w:ascii="SimHei" w:eastAsia="SimHei" w:hAnsi="SimHei" w:cs="SimHei"/>
          <w:sz w:val="92"/>
          <w:szCs w:val="92"/>
        </w:rPr>
      </w:pPr>
      <w:r>
        <w:rPr>
          <w:rFonts w:ascii="SimHei" w:eastAsia="SimHei" w:hAnsi="SimHei" w:cs="SimHei"/>
          <w:b/>
          <w:bCs/>
          <w:spacing w:val="-10"/>
          <w:sz w:val="92"/>
          <w:szCs w:val="92"/>
        </w:rPr>
        <w:t>准</w:t>
      </w:r>
    </w:p>
    <w:p>
      <w:pPr>
        <w:spacing w:before="217" w:line="18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T/EERT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     </w:t>
      </w:r>
      <w:r>
        <w:rPr>
          <w:rFonts w:ascii="SimSun" w:eastAsia="SimSun" w:hAnsi="SimSun" w:cs="SimSun"/>
          <w:spacing w:val="-2"/>
          <w:sz w:val="19"/>
          <w:szCs w:val="19"/>
        </w:rPr>
        <w:t>043—2024</w:t>
      </w:r>
    </w:p>
    <w:p>
      <w:pPr>
        <w:spacing w:line="184" w:lineRule="auto"/>
        <w:rPr>
          <w:rFonts w:ascii="SimSun" w:eastAsia="SimSun" w:hAnsi="SimSun" w:cs="SimSun"/>
          <w:sz w:val="19"/>
          <w:szCs w:val="19"/>
        </w:rPr>
        <w:sectPr>
          <w:type w:val="continuous"/>
          <w:pgSz w:w="11900" w:h="16840"/>
          <w:pgMar w:top="526" w:right="1700" w:bottom="0" w:left="1209" w:header="0" w:footer="0" w:gutter="0"/>
          <w:pgNumType w:start="2"/>
          <w:cols w:num="2" w:space="708" w:equalWidth="0">
            <w:col w:w="6550" w:space="100"/>
            <w:col w:w="2341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0" w:line="221" w:lineRule="auto"/>
        <w:ind w:left="56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6"/>
          <w:sz w:val="46"/>
          <w:szCs w:val="46"/>
        </w:rPr>
        <w:t>中小城镇环境综合治理方案编制指南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69" w:line="248" w:lineRule="auto"/>
        <w:ind w:left="3098" w:right="155" w:hanging="3099"/>
      </w:pPr>
      <w:r>
        <w:t>The  guideline  for  compiling</w:t>
      </w:r>
      <w:r>
        <w:rPr>
          <w:spacing w:val="7"/>
        </w:rPr>
        <w:t xml:space="preserve">  </w:t>
      </w:r>
      <w:r>
        <w:t>integrated</w:t>
      </w:r>
      <w:r>
        <w:rPr>
          <w:spacing w:val="8"/>
        </w:rPr>
        <w:t xml:space="preserve">  </w:t>
      </w:r>
      <w:r>
        <w:t>environmental  mana</w:t>
      </w:r>
      <w:r>
        <w:rPr>
          <w:spacing w:val="-1"/>
        </w:rPr>
        <w:t>gement</w:t>
      </w:r>
      <w:r>
        <w:rPr>
          <w:spacing w:val="3"/>
        </w:rPr>
        <w:t xml:space="preserve">  </w:t>
      </w:r>
      <w:r>
        <w:rPr>
          <w:spacing w:val="-1"/>
        </w:rPr>
        <w:t>programs</w:t>
      </w:r>
      <w:r>
        <w:rPr>
          <w:spacing w:val="7"/>
        </w:rPr>
        <w:t xml:space="preserve">  </w:t>
      </w:r>
      <w:r>
        <w:rPr>
          <w:spacing w:val="-1"/>
        </w:rPr>
        <w:t>in</w:t>
      </w:r>
      <w:r>
        <w:rPr>
          <w:spacing w:val="10"/>
        </w:rPr>
        <w:t xml:space="preserve">  </w:t>
      </w:r>
      <w:r>
        <w:rPr>
          <w:spacing w:val="-1"/>
        </w:rPr>
        <w:t>small</w:t>
      </w:r>
      <w:r>
        <w:t xml:space="preserve"> </w:t>
      </w:r>
      <w:r>
        <w:rPr>
          <w:spacing w:val="-1"/>
        </w:rPr>
        <w:t>and  medium-sized</w:t>
      </w:r>
      <w:r>
        <w:rPr>
          <w:spacing w:val="26"/>
        </w:rPr>
        <w:t xml:space="preserve">  </w:t>
      </w:r>
      <w:r>
        <w:rPr>
          <w:spacing w:val="-1"/>
        </w:rPr>
        <w:t>towns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  <w:sectPr>
          <w:type w:val="continuous"/>
          <w:pgSz w:w="11900" w:h="16840"/>
          <w:pgMar w:top="526" w:right="1700" w:bottom="0" w:left="1209" w:header="0" w:footer="0" w:gutter="0"/>
          <w:pgNumType w:start="3"/>
          <w:cols w:num="1" w:space="708" w:equalWidth="0">
            <w:col w:w="8990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type w:val="nextPage"/>
          <w:pgSz w:w="11900" w:h="16840"/>
          <w:pgMar w:top="526" w:right="1700" w:bottom="0" w:left="1209" w:header="0" w:footer="0" w:gutter="0"/>
          <w:pgNumType w:start="4"/>
          <w:cols w:num="1" w:space="708" w:equalWidth="0">
            <w:col w:w="8990" w:space="0"/>
          </w:cols>
          <w:titlePg w:val="0"/>
        </w:sectPr>
      </w:pPr>
    </w:p>
    <w:p>
      <w:pPr>
        <w:spacing w:before="48" w:line="196" w:lineRule="auto"/>
        <w:ind w:left="1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5"/>
          <w:sz w:val="24"/>
          <w:szCs w:val="24"/>
        </w:rPr>
        <w:t>2024-01-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5"/>
          <w:sz w:val="24"/>
          <w:szCs w:val="24"/>
        </w:rPr>
        <w:t>17发布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187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16"/>
          <w:w w:val="112"/>
          <w:sz w:val="24"/>
          <w:szCs w:val="24"/>
        </w:rPr>
        <w:t>2024-01-24实施</w:t>
      </w:r>
    </w:p>
    <w:p>
      <w:pPr>
        <w:spacing w:line="187" w:lineRule="auto"/>
        <w:rPr>
          <w:rFonts w:ascii="SimHei" w:eastAsia="SimHei" w:hAnsi="SimHei" w:cs="SimHei"/>
          <w:sz w:val="24"/>
          <w:szCs w:val="24"/>
        </w:rPr>
        <w:sectPr>
          <w:type w:val="continuous"/>
          <w:pgSz w:w="11900" w:h="16840"/>
          <w:pgMar w:top="526" w:right="1700" w:bottom="0" w:left="1209" w:header="0" w:footer="0" w:gutter="0"/>
          <w:pgNumType w:start="5"/>
          <w:cols w:num="2" w:space="708" w:equalWidth="0">
            <w:col w:w="6774" w:space="100"/>
            <w:col w:w="2117" w:space="0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78" w:line="187" w:lineRule="auto"/>
        <w:ind w:left="205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12"/>
          <w:sz w:val="24"/>
          <w:szCs w:val="24"/>
        </w:rPr>
        <w:t>浙江省生态与环境修复技术协会</w:t>
      </w:r>
      <w:r>
        <w:rPr>
          <w:rFonts w:ascii="SimHei" w:eastAsia="SimHei" w:hAnsi="SimHei" w:cs="SimHei"/>
          <w:spacing w:val="7"/>
          <w:sz w:val="24"/>
          <w:szCs w:val="24"/>
        </w:rPr>
        <w:t xml:space="preserve">    </w:t>
      </w:r>
      <w:r>
        <w:rPr>
          <w:rFonts w:ascii="SimHei" w:eastAsia="SimHei" w:hAnsi="SimHei" w:cs="SimHei"/>
          <w:b/>
          <w:bCs/>
          <w:spacing w:val="12"/>
          <w:sz w:val="24"/>
          <w:szCs w:val="24"/>
        </w:rPr>
        <w:t>发</w:t>
      </w:r>
      <w:r>
        <w:rPr>
          <w:rFonts w:ascii="SimHei" w:eastAsia="SimHei" w:hAnsi="SimHei" w:cs="SimHei"/>
          <w:spacing w:val="1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24"/>
          <w:szCs w:val="24"/>
        </w:rPr>
        <w:t>布</w:t>
      </w:r>
    </w:p>
    <w:p>
      <w:pPr>
        <w:spacing w:line="187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br/>
      </w:r>
      <w:r>
        <w:rPr>
          <w:rFonts w:ascii="SimHei" w:eastAsia="SimHei" w:hAnsi="SimHei" w:cs="SimHei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https://d.book118.com/047125002166006032</w:t>
        </w:r>
      </w:hyperlink>
    </w:p>
    <w:p>
      <w:pPr>
        <w:spacing w:line="187" w:lineRule="auto"/>
        <w:rPr>
          <w:rFonts w:ascii="SimHei" w:eastAsia="SimHei" w:hAnsi="SimHei" w:cs="SimHei"/>
          <w:sz w:val="24"/>
          <w:szCs w:val="24"/>
        </w:rPr>
      </w:pPr>
    </w:p>
    <w:sectPr>
      <w:type w:val="continuous"/>
      <w:pgSz w:w="11900" w:h="16840"/>
      <w:pgMar w:top="526" w:right="1700" w:bottom="0" w:left="1209" w:header="0" w:footer="0" w:gutter="0"/>
      <w:pgNumType w:start="6"/>
      <w:cols w:num="1" w:space="708" w:equalWidth="0">
        <w:col w:w="89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47125002166006032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2024-01-18T17:28:03Z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2024-01-18T17:28:06Z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65a8ef1e4bc505001f13c32cwl</vt:lpwstr>
  </property>
</Properties>
</file>