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视频云项目规划设计纲要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61" w:history="1">
        <w:r>
          <w:rPr>
            <w:rFonts w:ascii="仿宋" w:eastAsia="仿宋" w:hAnsi="仿宋" w:cs="仿宋" w:hint="eastAsia"/>
            <w:lang w:eastAsia="zh-CN"/>
          </w:rPr>
          <w:t>序言</w:t>
        </w:r>
        <w:r>
          <w:tab/>
        </w:r>
        <w:r>
          <w:fldChar w:fldCharType="begin"/>
        </w:r>
        <w:r>
          <w:instrText xml:space="preserve"> PAGEREF _Toc30261 \h </w:instrText>
        </w:r>
        <w:r>
          <w:fldChar w:fldCharType="separate"/>
        </w:r>
        <w:r>
          <w:t>3</w:t>
        </w:r>
        <w:r>
          <w:fldChar w:fldCharType="end"/>
        </w:r>
      </w:hyperlink>
    </w:p>
    <w:p>
      <w:pPr>
        <w:pStyle w:val="TOC1"/>
        <w:tabs>
          <w:tab w:val="right" w:leader="dot" w:pos="8306"/>
        </w:tabs>
      </w:pPr>
      <w:hyperlink w:anchor="_Toc30600" w:history="1">
        <w:r>
          <w:rPr>
            <w:rFonts w:ascii="仿宋" w:eastAsia="仿宋" w:hAnsi="仿宋" w:cs="仿宋" w:hint="eastAsia"/>
            <w:lang w:eastAsia="zh-CN"/>
          </w:rPr>
          <w:t>一、市场分析、调研</w:t>
        </w:r>
        <w:r>
          <w:tab/>
        </w:r>
        <w:r>
          <w:fldChar w:fldCharType="begin"/>
        </w:r>
        <w:r>
          <w:instrText xml:space="preserve"> PAGEREF _Toc30600 \h </w:instrText>
        </w:r>
        <w:r>
          <w:fldChar w:fldCharType="separate"/>
        </w:r>
        <w:r>
          <w:t>3</w:t>
        </w:r>
        <w:r>
          <w:fldChar w:fldCharType="end"/>
        </w:r>
      </w:hyperlink>
    </w:p>
    <w:p>
      <w:pPr>
        <w:pStyle w:val="TOC2"/>
        <w:tabs>
          <w:tab w:val="right" w:leader="dot" w:pos="8306"/>
        </w:tabs>
      </w:pPr>
      <w:hyperlink w:anchor="_Toc104" w:history="1">
        <w:r>
          <w:rPr>
            <w:rFonts w:ascii="仿宋" w:eastAsia="仿宋" w:hAnsi="仿宋" w:cs="仿宋" w:hint="eastAsia"/>
            <w:lang w:eastAsia="zh-CN"/>
          </w:rPr>
          <w:t>(一)、视频云行业分析</w:t>
        </w:r>
        <w:r>
          <w:tab/>
        </w:r>
        <w:r>
          <w:fldChar w:fldCharType="begin"/>
        </w:r>
        <w:r>
          <w:instrText xml:space="preserve"> PAGEREF _Toc104 \h </w:instrText>
        </w:r>
        <w:r>
          <w:fldChar w:fldCharType="separate"/>
        </w:r>
        <w:r>
          <w:t>3</w:t>
        </w:r>
        <w:r>
          <w:fldChar w:fldCharType="end"/>
        </w:r>
      </w:hyperlink>
    </w:p>
    <w:p>
      <w:pPr>
        <w:pStyle w:val="TOC2"/>
        <w:tabs>
          <w:tab w:val="right" w:leader="dot" w:pos="8306"/>
        </w:tabs>
      </w:pPr>
      <w:hyperlink w:anchor="_Toc4013" w:history="1">
        <w:r>
          <w:rPr>
            <w:rFonts w:ascii="仿宋" w:eastAsia="仿宋" w:hAnsi="仿宋" w:cs="仿宋" w:hint="eastAsia"/>
            <w:lang w:eastAsia="zh-CN"/>
          </w:rPr>
          <w:t>(二)、视频云市场分析预测</w:t>
        </w:r>
        <w:r>
          <w:tab/>
        </w:r>
        <w:r>
          <w:fldChar w:fldCharType="begin"/>
        </w:r>
        <w:r>
          <w:instrText xml:space="preserve"> PAGEREF _Toc4013 \h </w:instrText>
        </w:r>
        <w:r>
          <w:fldChar w:fldCharType="separate"/>
        </w:r>
        <w:r>
          <w:t>4</w:t>
        </w:r>
        <w:r>
          <w:fldChar w:fldCharType="end"/>
        </w:r>
      </w:hyperlink>
    </w:p>
    <w:p>
      <w:pPr>
        <w:pStyle w:val="TOC1"/>
        <w:tabs>
          <w:tab w:val="right" w:leader="dot" w:pos="8306"/>
        </w:tabs>
      </w:pPr>
      <w:hyperlink w:anchor="_Toc13025" w:history="1">
        <w:r>
          <w:rPr>
            <w:rFonts w:ascii="仿宋" w:eastAsia="仿宋" w:hAnsi="仿宋" w:cs="仿宋" w:hint="eastAsia"/>
            <w:lang w:eastAsia="zh-CN"/>
          </w:rPr>
          <w:t>二、视频云项目危机管理</w:t>
        </w:r>
        <w:r>
          <w:tab/>
        </w:r>
        <w:r>
          <w:fldChar w:fldCharType="begin"/>
        </w:r>
        <w:r>
          <w:instrText xml:space="preserve"> PAGEREF _Toc13025 \h </w:instrText>
        </w:r>
        <w:r>
          <w:fldChar w:fldCharType="separate"/>
        </w:r>
        <w:r>
          <w:t>4</w:t>
        </w:r>
        <w:r>
          <w:fldChar w:fldCharType="end"/>
        </w:r>
      </w:hyperlink>
    </w:p>
    <w:p>
      <w:pPr>
        <w:pStyle w:val="TOC2"/>
        <w:tabs>
          <w:tab w:val="right" w:leader="dot" w:pos="8306"/>
        </w:tabs>
      </w:pPr>
      <w:hyperlink w:anchor="_Toc10794" w:history="1">
        <w:r>
          <w:rPr>
            <w:rFonts w:ascii="仿宋" w:eastAsia="仿宋" w:hAnsi="仿宋" w:cs="仿宋" w:hint="eastAsia"/>
            <w:lang w:eastAsia="zh-CN"/>
          </w:rPr>
          <w:t>(一)、危机预警与识别</w:t>
        </w:r>
        <w:r>
          <w:tab/>
        </w:r>
        <w:r>
          <w:fldChar w:fldCharType="begin"/>
        </w:r>
        <w:r>
          <w:instrText xml:space="preserve"> PAGEREF _Toc10794 \h </w:instrText>
        </w:r>
        <w:r>
          <w:fldChar w:fldCharType="separate"/>
        </w:r>
        <w:r>
          <w:t>4</w:t>
        </w:r>
        <w:r>
          <w:fldChar w:fldCharType="end"/>
        </w:r>
      </w:hyperlink>
    </w:p>
    <w:p>
      <w:pPr>
        <w:pStyle w:val="TOC2"/>
        <w:tabs>
          <w:tab w:val="right" w:leader="dot" w:pos="8306"/>
        </w:tabs>
      </w:pPr>
      <w:hyperlink w:anchor="_Toc26069" w:history="1">
        <w:r>
          <w:rPr>
            <w:rFonts w:ascii="仿宋" w:eastAsia="仿宋" w:hAnsi="仿宋" w:cs="仿宋" w:hint="eastAsia"/>
            <w:lang w:eastAsia="zh-CN"/>
          </w:rPr>
          <w:t>(二)、危机应对与恢复</w:t>
        </w:r>
        <w:r>
          <w:tab/>
        </w:r>
        <w:r>
          <w:fldChar w:fldCharType="begin"/>
        </w:r>
        <w:r>
          <w:instrText xml:space="preserve"> PAGEREF _Toc26069 \h </w:instrText>
        </w:r>
        <w:r>
          <w:fldChar w:fldCharType="separate"/>
        </w:r>
        <w:r>
          <w:t>5</w:t>
        </w:r>
        <w:r>
          <w:fldChar w:fldCharType="end"/>
        </w:r>
      </w:hyperlink>
    </w:p>
    <w:p>
      <w:pPr>
        <w:pStyle w:val="TOC1"/>
        <w:tabs>
          <w:tab w:val="right" w:leader="dot" w:pos="8306"/>
        </w:tabs>
      </w:pPr>
      <w:hyperlink w:anchor="_Toc16818" w:history="1">
        <w:r>
          <w:rPr>
            <w:rFonts w:ascii="仿宋" w:eastAsia="仿宋" w:hAnsi="仿宋" w:cs="仿宋" w:hint="eastAsia"/>
            <w:lang w:eastAsia="zh-CN"/>
          </w:rPr>
          <w:t>三、视频云项目选址可行性分析</w:t>
        </w:r>
        <w:r>
          <w:tab/>
        </w:r>
        <w:r>
          <w:fldChar w:fldCharType="begin"/>
        </w:r>
        <w:r>
          <w:instrText xml:space="preserve"> PAGEREF _Toc16818 \h </w:instrText>
        </w:r>
        <w:r>
          <w:fldChar w:fldCharType="separate"/>
        </w:r>
        <w:r>
          <w:t>7</w:t>
        </w:r>
        <w:r>
          <w:fldChar w:fldCharType="end"/>
        </w:r>
      </w:hyperlink>
    </w:p>
    <w:p>
      <w:pPr>
        <w:pStyle w:val="TOC2"/>
        <w:tabs>
          <w:tab w:val="right" w:leader="dot" w:pos="8306"/>
        </w:tabs>
      </w:pPr>
      <w:hyperlink w:anchor="_Toc26418" w:history="1">
        <w:r>
          <w:rPr>
            <w:rFonts w:ascii="仿宋" w:eastAsia="仿宋" w:hAnsi="仿宋" w:cs="仿宋" w:hint="eastAsia"/>
            <w:lang w:eastAsia="zh-CN"/>
          </w:rPr>
          <w:t>(一)、视频云项目选址</w:t>
        </w:r>
        <w:r>
          <w:tab/>
        </w:r>
        <w:r>
          <w:fldChar w:fldCharType="begin"/>
        </w:r>
        <w:r>
          <w:instrText xml:space="preserve"> PAGEREF _Toc26418 \h </w:instrText>
        </w:r>
        <w:r>
          <w:fldChar w:fldCharType="separate"/>
        </w:r>
        <w:r>
          <w:t>7</w:t>
        </w:r>
        <w:r>
          <w:fldChar w:fldCharType="end"/>
        </w:r>
      </w:hyperlink>
    </w:p>
    <w:p>
      <w:pPr>
        <w:pStyle w:val="TOC2"/>
        <w:tabs>
          <w:tab w:val="right" w:leader="dot" w:pos="8306"/>
        </w:tabs>
      </w:pPr>
      <w:hyperlink w:anchor="_Toc23133" w:history="1">
        <w:r>
          <w:rPr>
            <w:rFonts w:ascii="仿宋" w:eastAsia="仿宋" w:hAnsi="仿宋" w:cs="仿宋" w:hint="eastAsia"/>
            <w:lang w:eastAsia="zh-CN"/>
          </w:rPr>
          <w:t>(二)、用地控制指标</w:t>
        </w:r>
        <w:r>
          <w:tab/>
        </w:r>
        <w:r>
          <w:fldChar w:fldCharType="begin"/>
        </w:r>
        <w:r>
          <w:instrText xml:space="preserve"> PAGEREF _Toc23133 \h </w:instrText>
        </w:r>
        <w:r>
          <w:fldChar w:fldCharType="separate"/>
        </w:r>
        <w:r>
          <w:t>7</w:t>
        </w:r>
        <w:r>
          <w:fldChar w:fldCharType="end"/>
        </w:r>
      </w:hyperlink>
    </w:p>
    <w:p>
      <w:pPr>
        <w:pStyle w:val="TOC2"/>
        <w:tabs>
          <w:tab w:val="right" w:leader="dot" w:pos="8306"/>
        </w:tabs>
      </w:pPr>
      <w:hyperlink w:anchor="_Toc26890" w:history="1">
        <w:r>
          <w:rPr>
            <w:rFonts w:ascii="仿宋" w:eastAsia="仿宋" w:hAnsi="仿宋" w:cs="仿宋" w:hint="eastAsia"/>
            <w:lang w:eastAsia="zh-CN"/>
          </w:rPr>
          <w:t>(三)、节约用地措施</w:t>
        </w:r>
        <w:r>
          <w:tab/>
        </w:r>
        <w:r>
          <w:fldChar w:fldCharType="begin"/>
        </w:r>
        <w:r>
          <w:instrText xml:space="preserve"> PAGEREF _Toc26890 \h </w:instrText>
        </w:r>
        <w:r>
          <w:fldChar w:fldCharType="separate"/>
        </w:r>
        <w:r>
          <w:t>9</w:t>
        </w:r>
        <w:r>
          <w:fldChar w:fldCharType="end"/>
        </w:r>
      </w:hyperlink>
    </w:p>
    <w:p>
      <w:pPr>
        <w:pStyle w:val="TOC2"/>
        <w:tabs>
          <w:tab w:val="right" w:leader="dot" w:pos="8306"/>
        </w:tabs>
      </w:pPr>
      <w:hyperlink w:anchor="_Toc2789" w:history="1">
        <w:r>
          <w:rPr>
            <w:rFonts w:ascii="仿宋" w:eastAsia="仿宋" w:hAnsi="仿宋" w:cs="仿宋" w:hint="eastAsia"/>
            <w:lang w:eastAsia="zh-CN"/>
          </w:rPr>
          <w:t>(四)、总图布置方案</w:t>
        </w:r>
        <w:r>
          <w:tab/>
        </w:r>
        <w:r>
          <w:fldChar w:fldCharType="begin"/>
        </w:r>
        <w:r>
          <w:instrText xml:space="preserve"> PAGEREF _Toc2789 \h </w:instrText>
        </w:r>
        <w:r>
          <w:fldChar w:fldCharType="separate"/>
        </w:r>
        <w:r>
          <w:t>10</w:t>
        </w:r>
        <w:r>
          <w:fldChar w:fldCharType="end"/>
        </w:r>
      </w:hyperlink>
    </w:p>
    <w:p>
      <w:pPr>
        <w:pStyle w:val="TOC2"/>
        <w:tabs>
          <w:tab w:val="right" w:leader="dot" w:pos="8306"/>
        </w:tabs>
      </w:pPr>
      <w:hyperlink w:anchor="_Toc26714" w:history="1">
        <w:r>
          <w:rPr>
            <w:rFonts w:ascii="仿宋" w:eastAsia="仿宋" w:hAnsi="仿宋" w:cs="仿宋" w:hint="eastAsia"/>
            <w:lang w:eastAsia="zh-CN"/>
          </w:rPr>
          <w:t>(五)、选址综合评价</w:t>
        </w:r>
        <w:r>
          <w:tab/>
        </w:r>
        <w:r>
          <w:fldChar w:fldCharType="begin"/>
        </w:r>
        <w:r>
          <w:instrText xml:space="preserve"> PAGEREF _Toc26714 \h </w:instrText>
        </w:r>
        <w:r>
          <w:fldChar w:fldCharType="separate"/>
        </w:r>
        <w:r>
          <w:t>11</w:t>
        </w:r>
        <w:r>
          <w:fldChar w:fldCharType="end"/>
        </w:r>
      </w:hyperlink>
    </w:p>
    <w:p>
      <w:pPr>
        <w:pStyle w:val="TOC1"/>
        <w:tabs>
          <w:tab w:val="right" w:leader="dot" w:pos="8306"/>
        </w:tabs>
      </w:pPr>
      <w:hyperlink w:anchor="_Toc16604" w:history="1">
        <w:r>
          <w:rPr>
            <w:rFonts w:ascii="仿宋" w:eastAsia="仿宋" w:hAnsi="仿宋" w:cs="仿宋" w:hint="eastAsia"/>
            <w:lang w:eastAsia="zh-CN"/>
          </w:rPr>
          <w:t>四、视频云项目文档管理</w:t>
        </w:r>
        <w:r>
          <w:tab/>
        </w:r>
        <w:r>
          <w:fldChar w:fldCharType="begin"/>
        </w:r>
        <w:r>
          <w:instrText xml:space="preserve"> PAGEREF _Toc16604 \h </w:instrText>
        </w:r>
        <w:r>
          <w:fldChar w:fldCharType="separate"/>
        </w:r>
        <w:r>
          <w:t>12</w:t>
        </w:r>
        <w:r>
          <w:fldChar w:fldCharType="end"/>
        </w:r>
      </w:hyperlink>
    </w:p>
    <w:p>
      <w:pPr>
        <w:pStyle w:val="TOC2"/>
        <w:tabs>
          <w:tab w:val="right" w:leader="dot" w:pos="8306"/>
        </w:tabs>
      </w:pPr>
      <w:hyperlink w:anchor="_Toc30441" w:history="1">
        <w:r>
          <w:rPr>
            <w:rFonts w:ascii="仿宋" w:eastAsia="仿宋" w:hAnsi="仿宋" w:cs="仿宋" w:hint="eastAsia"/>
            <w:lang w:eastAsia="zh-CN"/>
          </w:rPr>
          <w:t>(一)、文档编制与审查</w:t>
        </w:r>
        <w:r>
          <w:tab/>
        </w:r>
        <w:r>
          <w:fldChar w:fldCharType="begin"/>
        </w:r>
        <w:r>
          <w:instrText xml:space="preserve"> PAGEREF _Toc30441 \h </w:instrText>
        </w:r>
        <w:r>
          <w:fldChar w:fldCharType="separate"/>
        </w:r>
        <w:r>
          <w:t>12</w:t>
        </w:r>
        <w:r>
          <w:fldChar w:fldCharType="end"/>
        </w:r>
      </w:hyperlink>
    </w:p>
    <w:p>
      <w:pPr>
        <w:pStyle w:val="TOC2"/>
        <w:tabs>
          <w:tab w:val="right" w:leader="dot" w:pos="8306"/>
        </w:tabs>
      </w:pPr>
      <w:hyperlink w:anchor="_Toc8055" w:history="1">
        <w:r>
          <w:rPr>
            <w:rFonts w:ascii="仿宋" w:eastAsia="仿宋" w:hAnsi="仿宋" w:cs="仿宋" w:hint="eastAsia"/>
            <w:lang w:eastAsia="zh-CN"/>
          </w:rPr>
          <w:t>(二)、文档发布与分发</w:t>
        </w:r>
        <w:r>
          <w:tab/>
        </w:r>
        <w:r>
          <w:fldChar w:fldCharType="begin"/>
        </w:r>
        <w:r>
          <w:instrText xml:space="preserve"> PAGEREF _Toc8055 \h </w:instrText>
        </w:r>
        <w:r>
          <w:fldChar w:fldCharType="separate"/>
        </w:r>
        <w:r>
          <w:t>13</w:t>
        </w:r>
        <w:r>
          <w:fldChar w:fldCharType="end"/>
        </w:r>
      </w:hyperlink>
    </w:p>
    <w:p>
      <w:pPr>
        <w:pStyle w:val="TOC2"/>
        <w:tabs>
          <w:tab w:val="right" w:leader="dot" w:pos="8306"/>
        </w:tabs>
      </w:pPr>
      <w:hyperlink w:anchor="_Toc26973" w:history="1">
        <w:r>
          <w:rPr>
            <w:rFonts w:ascii="仿宋" w:eastAsia="仿宋" w:hAnsi="仿宋" w:cs="仿宋" w:hint="eastAsia"/>
            <w:lang w:eastAsia="zh-CN"/>
          </w:rPr>
          <w:t>(三)、文档存档与归档</w:t>
        </w:r>
        <w:r>
          <w:tab/>
        </w:r>
        <w:r>
          <w:fldChar w:fldCharType="begin"/>
        </w:r>
        <w:r>
          <w:instrText xml:space="preserve"> PAGEREF _Toc26973 \h </w:instrText>
        </w:r>
        <w:r>
          <w:fldChar w:fldCharType="separate"/>
        </w:r>
        <w:r>
          <w:t>14</w:t>
        </w:r>
        <w:r>
          <w:fldChar w:fldCharType="end"/>
        </w:r>
      </w:hyperlink>
    </w:p>
    <w:p>
      <w:pPr>
        <w:pStyle w:val="TOC1"/>
        <w:tabs>
          <w:tab w:val="right" w:leader="dot" w:pos="8306"/>
        </w:tabs>
      </w:pPr>
      <w:hyperlink w:anchor="_Toc5611" w:history="1">
        <w:r>
          <w:rPr>
            <w:rFonts w:ascii="仿宋" w:eastAsia="仿宋" w:hAnsi="仿宋" w:cs="仿宋" w:hint="eastAsia"/>
            <w:lang w:eastAsia="zh-CN"/>
          </w:rPr>
          <w:t>五、产品规划分析</w:t>
        </w:r>
        <w:r>
          <w:tab/>
        </w:r>
        <w:r>
          <w:fldChar w:fldCharType="begin"/>
        </w:r>
        <w:r>
          <w:instrText xml:space="preserve"> PAGEREF _Toc5611 \h </w:instrText>
        </w:r>
        <w:r>
          <w:fldChar w:fldCharType="separate"/>
        </w:r>
        <w:r>
          <w:t>15</w:t>
        </w:r>
        <w:r>
          <w:fldChar w:fldCharType="end"/>
        </w:r>
      </w:hyperlink>
    </w:p>
    <w:p>
      <w:pPr>
        <w:pStyle w:val="TOC2"/>
        <w:tabs>
          <w:tab w:val="right" w:leader="dot" w:pos="8306"/>
        </w:tabs>
      </w:pPr>
      <w:hyperlink w:anchor="_Toc12981" w:history="1">
        <w:r>
          <w:rPr>
            <w:rFonts w:ascii="仿宋" w:eastAsia="仿宋" w:hAnsi="仿宋" w:cs="仿宋" w:hint="eastAsia"/>
            <w:lang w:eastAsia="zh-CN"/>
          </w:rPr>
          <w:t>(一)、产品规划</w:t>
        </w:r>
        <w:r>
          <w:tab/>
        </w:r>
        <w:r>
          <w:fldChar w:fldCharType="begin"/>
        </w:r>
        <w:r>
          <w:instrText xml:space="preserve"> PAGEREF _Toc12981 \h </w:instrText>
        </w:r>
        <w:r>
          <w:fldChar w:fldCharType="separate"/>
        </w:r>
        <w:r>
          <w:t>15</w:t>
        </w:r>
        <w:r>
          <w:fldChar w:fldCharType="end"/>
        </w:r>
      </w:hyperlink>
    </w:p>
    <w:p>
      <w:pPr>
        <w:pStyle w:val="TOC2"/>
        <w:tabs>
          <w:tab w:val="right" w:leader="dot" w:pos="8306"/>
        </w:tabs>
      </w:pPr>
      <w:hyperlink w:anchor="_Toc29033" w:history="1">
        <w:r>
          <w:rPr>
            <w:rFonts w:ascii="仿宋" w:eastAsia="仿宋" w:hAnsi="仿宋" w:cs="仿宋" w:hint="eastAsia"/>
            <w:lang w:eastAsia="zh-CN"/>
          </w:rPr>
          <w:t>(二)、建设规模</w:t>
        </w:r>
        <w:r>
          <w:tab/>
        </w:r>
        <w:r>
          <w:fldChar w:fldCharType="begin"/>
        </w:r>
        <w:r>
          <w:instrText xml:space="preserve"> PAGEREF _Toc29033 \h </w:instrText>
        </w:r>
        <w:r>
          <w:fldChar w:fldCharType="separate"/>
        </w:r>
        <w:r>
          <w:t>16</w:t>
        </w:r>
        <w:r>
          <w:fldChar w:fldCharType="end"/>
        </w:r>
      </w:hyperlink>
    </w:p>
    <w:p>
      <w:pPr>
        <w:pStyle w:val="TOC1"/>
        <w:tabs>
          <w:tab w:val="right" w:leader="dot" w:pos="8306"/>
        </w:tabs>
      </w:pPr>
      <w:hyperlink w:anchor="_Toc16581" w:history="1">
        <w:r>
          <w:rPr>
            <w:rFonts w:ascii="仿宋" w:eastAsia="仿宋" w:hAnsi="仿宋" w:cs="仿宋" w:hint="eastAsia"/>
            <w:lang w:eastAsia="zh-CN"/>
          </w:rPr>
          <w:t>六、视频云项目绩效评估</w:t>
        </w:r>
        <w:r>
          <w:tab/>
        </w:r>
        <w:r>
          <w:fldChar w:fldCharType="begin"/>
        </w:r>
        <w:r>
          <w:instrText xml:space="preserve"> PAGEREF _Toc16581 \h </w:instrText>
        </w:r>
        <w:r>
          <w:fldChar w:fldCharType="separate"/>
        </w:r>
        <w:r>
          <w:t>17</w:t>
        </w:r>
        <w:r>
          <w:fldChar w:fldCharType="end"/>
        </w:r>
      </w:hyperlink>
    </w:p>
    <w:p>
      <w:pPr>
        <w:pStyle w:val="TOC2"/>
        <w:tabs>
          <w:tab w:val="right" w:leader="dot" w:pos="8306"/>
        </w:tabs>
      </w:pPr>
      <w:hyperlink w:anchor="_Toc4154" w:history="1">
        <w:r>
          <w:rPr>
            <w:rFonts w:ascii="仿宋" w:eastAsia="仿宋" w:hAnsi="仿宋" w:cs="仿宋" w:hint="eastAsia"/>
            <w:lang w:eastAsia="zh-CN"/>
          </w:rPr>
          <w:t>(一)、绩效评估指标</w:t>
        </w:r>
        <w:r>
          <w:tab/>
        </w:r>
        <w:r>
          <w:fldChar w:fldCharType="begin"/>
        </w:r>
        <w:r>
          <w:instrText xml:space="preserve"> PAGEREF _Toc4154 \h </w:instrText>
        </w:r>
        <w:r>
          <w:fldChar w:fldCharType="separate"/>
        </w:r>
        <w:r>
          <w:t>17</w:t>
        </w:r>
        <w:r>
          <w:fldChar w:fldCharType="end"/>
        </w:r>
      </w:hyperlink>
    </w:p>
    <w:p>
      <w:pPr>
        <w:pStyle w:val="TOC2"/>
        <w:tabs>
          <w:tab w:val="right" w:leader="dot" w:pos="8306"/>
        </w:tabs>
      </w:pPr>
      <w:hyperlink w:anchor="_Toc2412" w:history="1">
        <w:r>
          <w:rPr>
            <w:rFonts w:ascii="仿宋" w:eastAsia="仿宋" w:hAnsi="仿宋" w:cs="仿宋" w:hint="eastAsia"/>
            <w:lang w:eastAsia="zh-CN"/>
          </w:rPr>
          <w:t>(二)、绩效评估方法</w:t>
        </w:r>
        <w:r>
          <w:tab/>
        </w:r>
        <w:r>
          <w:fldChar w:fldCharType="begin"/>
        </w:r>
        <w:r>
          <w:instrText xml:space="preserve"> PAGEREF _Toc2412 \h </w:instrText>
        </w:r>
        <w:r>
          <w:fldChar w:fldCharType="separate"/>
        </w:r>
        <w:r>
          <w:t>18</w:t>
        </w:r>
        <w:r>
          <w:fldChar w:fldCharType="end"/>
        </w:r>
      </w:hyperlink>
    </w:p>
    <w:p>
      <w:pPr>
        <w:pStyle w:val="TOC2"/>
        <w:tabs>
          <w:tab w:val="right" w:leader="dot" w:pos="8306"/>
        </w:tabs>
      </w:pPr>
      <w:hyperlink w:anchor="_Toc18067" w:history="1">
        <w:r>
          <w:rPr>
            <w:rFonts w:ascii="仿宋" w:eastAsia="仿宋" w:hAnsi="仿宋" w:cs="仿宋" w:hint="eastAsia"/>
            <w:lang w:eastAsia="zh-CN"/>
          </w:rPr>
          <w:t>(三)、绩效评估周期</w:t>
        </w:r>
        <w:r>
          <w:tab/>
        </w:r>
        <w:r>
          <w:fldChar w:fldCharType="begin"/>
        </w:r>
        <w:r>
          <w:instrText xml:space="preserve"> PAGEREF _Toc18067 \h </w:instrText>
        </w:r>
        <w:r>
          <w:fldChar w:fldCharType="separate"/>
        </w:r>
        <w:r>
          <w:t>19</w:t>
        </w:r>
        <w:r>
          <w:fldChar w:fldCharType="end"/>
        </w:r>
      </w:hyperlink>
    </w:p>
    <w:p>
      <w:pPr>
        <w:pStyle w:val="TOC1"/>
        <w:tabs>
          <w:tab w:val="right" w:leader="dot" w:pos="8306"/>
        </w:tabs>
      </w:pPr>
      <w:hyperlink w:anchor="_Toc13976" w:history="1">
        <w:r>
          <w:rPr>
            <w:rFonts w:ascii="仿宋" w:eastAsia="仿宋" w:hAnsi="仿宋" w:cs="仿宋" w:hint="eastAsia"/>
            <w:lang w:eastAsia="zh-CN"/>
          </w:rPr>
          <w:t>七、视频云项目投资规划</w:t>
        </w:r>
        <w:r>
          <w:tab/>
        </w:r>
        <w:r>
          <w:fldChar w:fldCharType="begin"/>
        </w:r>
        <w:r>
          <w:instrText xml:space="preserve"> PAGEREF _Toc13976 \h </w:instrText>
        </w:r>
        <w:r>
          <w:fldChar w:fldCharType="separate"/>
        </w:r>
        <w:r>
          <w:t>20</w:t>
        </w:r>
        <w:r>
          <w:fldChar w:fldCharType="end"/>
        </w:r>
      </w:hyperlink>
    </w:p>
    <w:p>
      <w:pPr>
        <w:pStyle w:val="TOC2"/>
        <w:tabs>
          <w:tab w:val="right" w:leader="dot" w:pos="8306"/>
        </w:tabs>
      </w:pPr>
      <w:hyperlink w:anchor="_Toc19213" w:history="1">
        <w:r>
          <w:rPr>
            <w:rFonts w:ascii="仿宋" w:eastAsia="仿宋" w:hAnsi="仿宋" w:cs="仿宋" w:hint="eastAsia"/>
            <w:lang w:eastAsia="zh-CN"/>
          </w:rPr>
          <w:t>(一)、视频云项目总投资估算</w:t>
        </w:r>
        <w:r>
          <w:tab/>
        </w:r>
        <w:r>
          <w:fldChar w:fldCharType="begin"/>
        </w:r>
        <w:r>
          <w:instrText xml:space="preserve"> PAGEREF _Toc19213 \h </w:instrText>
        </w:r>
        <w:r>
          <w:fldChar w:fldCharType="separate"/>
        </w:r>
        <w:r>
          <w:t>20</w:t>
        </w:r>
        <w:r>
          <w:fldChar w:fldCharType="end"/>
        </w:r>
      </w:hyperlink>
    </w:p>
    <w:p>
      <w:pPr>
        <w:pStyle w:val="TOC2"/>
        <w:tabs>
          <w:tab w:val="right" w:leader="dot" w:pos="8306"/>
        </w:tabs>
      </w:pPr>
      <w:hyperlink w:anchor="_Toc3927" w:history="1">
        <w:r>
          <w:rPr>
            <w:rFonts w:ascii="仿宋" w:eastAsia="仿宋" w:hAnsi="仿宋" w:cs="仿宋" w:hint="eastAsia"/>
            <w:lang w:eastAsia="zh-CN"/>
          </w:rPr>
          <w:t>(二)、资金筹措</w:t>
        </w:r>
        <w:r>
          <w:tab/>
        </w:r>
        <w:r>
          <w:fldChar w:fldCharType="begin"/>
        </w:r>
        <w:r>
          <w:instrText xml:space="preserve"> PAGEREF _Toc3927 \h </w:instrText>
        </w:r>
        <w:r>
          <w:fldChar w:fldCharType="separate"/>
        </w:r>
        <w:r>
          <w:t>22</w:t>
        </w:r>
        <w:r>
          <w:fldChar w:fldCharType="end"/>
        </w:r>
      </w:hyperlink>
    </w:p>
    <w:p>
      <w:pPr>
        <w:pStyle w:val="TOC1"/>
        <w:tabs>
          <w:tab w:val="right" w:leader="dot" w:pos="8306"/>
        </w:tabs>
      </w:pPr>
      <w:hyperlink w:anchor="_Toc28651" w:history="1">
        <w:r>
          <w:rPr>
            <w:rFonts w:ascii="仿宋" w:eastAsia="仿宋" w:hAnsi="仿宋" w:cs="仿宋" w:hint="eastAsia"/>
            <w:lang w:eastAsia="zh-CN"/>
          </w:rPr>
          <w:t>八、视频云项目经营效益</w:t>
        </w:r>
        <w:r>
          <w:tab/>
        </w:r>
        <w:r>
          <w:fldChar w:fldCharType="begin"/>
        </w:r>
        <w:r>
          <w:instrText xml:space="preserve"> PAGEREF _Toc28651 \h </w:instrText>
        </w:r>
        <w:r>
          <w:fldChar w:fldCharType="separate"/>
        </w:r>
        <w:r>
          <w:t>22</w:t>
        </w:r>
        <w:r>
          <w:fldChar w:fldCharType="end"/>
        </w:r>
      </w:hyperlink>
    </w:p>
    <w:p>
      <w:pPr>
        <w:pStyle w:val="TOC2"/>
        <w:tabs>
          <w:tab w:val="right" w:leader="dot" w:pos="8306"/>
        </w:tabs>
      </w:pPr>
      <w:hyperlink w:anchor="_Toc28295" w:history="1">
        <w:r>
          <w:rPr>
            <w:rFonts w:ascii="仿宋" w:eastAsia="仿宋" w:hAnsi="仿宋" w:cs="仿宋" w:hint="eastAsia"/>
            <w:lang w:eastAsia="zh-CN"/>
          </w:rPr>
          <w:t>(一)、经济评价财务测算</w:t>
        </w:r>
        <w:r>
          <w:tab/>
        </w:r>
        <w:r>
          <w:fldChar w:fldCharType="begin"/>
        </w:r>
        <w:r>
          <w:instrText xml:space="preserve"> PAGEREF _Toc28295 \h </w:instrText>
        </w:r>
        <w:r>
          <w:fldChar w:fldCharType="separate"/>
        </w:r>
        <w:r>
          <w:t>22</w:t>
        </w:r>
        <w:r>
          <w:fldChar w:fldCharType="end"/>
        </w:r>
      </w:hyperlink>
    </w:p>
    <w:p>
      <w:pPr>
        <w:pStyle w:val="TOC2"/>
        <w:tabs>
          <w:tab w:val="right" w:leader="dot" w:pos="8306"/>
        </w:tabs>
      </w:pPr>
      <w:hyperlink w:anchor="_Toc22426" w:history="1">
        <w:r>
          <w:rPr>
            <w:rFonts w:ascii="仿宋" w:eastAsia="仿宋" w:hAnsi="仿宋" w:cs="仿宋" w:hint="eastAsia"/>
            <w:lang w:eastAsia="zh-CN"/>
          </w:rPr>
          <w:t>(二)、视频云项目盈利能力分析</w:t>
        </w:r>
        <w:r>
          <w:tab/>
        </w:r>
        <w:r>
          <w:fldChar w:fldCharType="begin"/>
        </w:r>
        <w:r>
          <w:instrText xml:space="preserve"> PAGEREF _Toc22426 \h </w:instrText>
        </w:r>
        <w:r>
          <w:fldChar w:fldCharType="separate"/>
        </w:r>
        <w:r>
          <w:t>24</w:t>
        </w:r>
        <w:r>
          <w:fldChar w:fldCharType="end"/>
        </w:r>
      </w:hyperlink>
    </w:p>
    <w:p>
      <w:pPr>
        <w:pStyle w:val="TOC1"/>
        <w:tabs>
          <w:tab w:val="right" w:leader="dot" w:pos="8306"/>
        </w:tabs>
      </w:pPr>
      <w:hyperlink w:anchor="_Toc23519" w:history="1">
        <w:r>
          <w:rPr>
            <w:rFonts w:ascii="仿宋" w:eastAsia="仿宋" w:hAnsi="仿宋" w:cs="仿宋" w:hint="eastAsia"/>
            <w:lang w:eastAsia="zh-CN"/>
          </w:rPr>
          <w:t>九、视频云项目技术管理</w:t>
        </w:r>
        <w:r>
          <w:tab/>
        </w:r>
        <w:r>
          <w:fldChar w:fldCharType="begin"/>
        </w:r>
        <w:r>
          <w:instrText xml:space="preserve"> PAGEREF _Toc23519 \h </w:instrText>
        </w:r>
        <w:r>
          <w:fldChar w:fldCharType="separate"/>
        </w:r>
        <w:r>
          <w:t>24</w:t>
        </w:r>
        <w:r>
          <w:fldChar w:fldCharType="end"/>
        </w:r>
      </w:hyperlink>
    </w:p>
    <w:p>
      <w:pPr>
        <w:pStyle w:val="TOC2"/>
        <w:tabs>
          <w:tab w:val="right" w:leader="dot" w:pos="8306"/>
        </w:tabs>
      </w:pPr>
      <w:hyperlink w:anchor="_Toc1540" w:history="1">
        <w:r>
          <w:rPr>
            <w:rFonts w:ascii="仿宋" w:eastAsia="仿宋" w:hAnsi="仿宋" w:cs="仿宋" w:hint="eastAsia"/>
            <w:lang w:eastAsia="zh-CN"/>
          </w:rPr>
          <w:t>(一)、技术方案选用方向</w:t>
        </w:r>
        <w:r>
          <w:tab/>
        </w:r>
        <w:r>
          <w:fldChar w:fldCharType="begin"/>
        </w:r>
        <w:r>
          <w:instrText xml:space="preserve"> PAGEREF _Toc1540 \h </w:instrText>
        </w:r>
        <w:r>
          <w:fldChar w:fldCharType="separate"/>
        </w:r>
        <w:r>
          <w:t>24</w:t>
        </w:r>
        <w:r>
          <w:fldChar w:fldCharType="end"/>
        </w:r>
      </w:hyperlink>
    </w:p>
    <w:p>
      <w:pPr>
        <w:pStyle w:val="TOC2"/>
        <w:tabs>
          <w:tab w:val="right" w:leader="dot" w:pos="8306"/>
        </w:tabs>
      </w:pPr>
      <w:hyperlink w:anchor="_Toc17000" w:history="1">
        <w:r>
          <w:rPr>
            <w:rFonts w:ascii="仿宋" w:eastAsia="仿宋" w:hAnsi="仿宋" w:cs="仿宋" w:hint="eastAsia"/>
            <w:lang w:eastAsia="zh-CN"/>
          </w:rPr>
          <w:t>(二)、工艺技术方案选用原则</w:t>
        </w:r>
        <w:r>
          <w:tab/>
        </w:r>
        <w:r>
          <w:fldChar w:fldCharType="begin"/>
        </w:r>
        <w:r>
          <w:instrText xml:space="preserve"> PAGEREF _Toc17000 \h </w:instrText>
        </w:r>
        <w:r>
          <w:fldChar w:fldCharType="separate"/>
        </w:r>
        <w:r>
          <w:t>26</w:t>
        </w:r>
        <w:r>
          <w:fldChar w:fldCharType="end"/>
        </w:r>
      </w:hyperlink>
    </w:p>
    <w:p>
      <w:pPr>
        <w:pStyle w:val="TOC2"/>
        <w:tabs>
          <w:tab w:val="right" w:leader="dot" w:pos="8306"/>
        </w:tabs>
      </w:pPr>
      <w:hyperlink w:anchor="_Toc32178" w:history="1">
        <w:r>
          <w:rPr>
            <w:rFonts w:ascii="仿宋" w:eastAsia="仿宋" w:hAnsi="仿宋" w:cs="仿宋" w:hint="eastAsia"/>
            <w:lang w:eastAsia="zh-CN"/>
          </w:rPr>
          <w:t>(三)、工艺技术方案要求</w:t>
        </w:r>
        <w:r>
          <w:tab/>
        </w:r>
        <w:r>
          <w:fldChar w:fldCharType="begin"/>
        </w:r>
        <w:r>
          <w:instrText xml:space="preserve"> PAGEREF _Toc32178 \h </w:instrText>
        </w:r>
        <w:r>
          <w:fldChar w:fldCharType="separate"/>
        </w:r>
        <w:r>
          <w:t>28</w:t>
        </w:r>
        <w:r>
          <w:fldChar w:fldCharType="end"/>
        </w:r>
      </w:hyperlink>
    </w:p>
    <w:p>
      <w:pPr>
        <w:pStyle w:val="TOC1"/>
        <w:tabs>
          <w:tab w:val="right" w:leader="dot" w:pos="8306"/>
        </w:tabs>
      </w:pPr>
      <w:hyperlink w:anchor="_Toc22434" w:history="1">
        <w:r>
          <w:rPr>
            <w:rFonts w:ascii="仿宋" w:eastAsia="仿宋" w:hAnsi="仿宋" w:cs="仿宋" w:hint="eastAsia"/>
            <w:lang w:eastAsia="zh-CN"/>
          </w:rPr>
          <w:t>十、视频云项目计划安排</w:t>
        </w:r>
        <w:r>
          <w:tab/>
        </w:r>
        <w:r>
          <w:fldChar w:fldCharType="begin"/>
        </w:r>
        <w:r>
          <w:instrText xml:space="preserve"> PAGEREF _Toc22434 \h </w:instrText>
        </w:r>
        <w:r>
          <w:fldChar w:fldCharType="separate"/>
        </w:r>
        <w:r>
          <w:t>30</w:t>
        </w:r>
        <w:r>
          <w:fldChar w:fldCharType="end"/>
        </w:r>
      </w:hyperlink>
    </w:p>
    <w:p>
      <w:pPr>
        <w:pStyle w:val="TOC2"/>
        <w:tabs>
          <w:tab w:val="right" w:leader="dot" w:pos="8306"/>
        </w:tabs>
      </w:pPr>
      <w:hyperlink w:anchor="_Toc20181" w:history="1">
        <w:r>
          <w:rPr>
            <w:rFonts w:ascii="仿宋" w:eastAsia="仿宋" w:hAnsi="仿宋" w:cs="仿宋" w:hint="eastAsia"/>
            <w:lang w:eastAsia="zh-CN"/>
          </w:rPr>
          <w:t>(一)、建设周期</w:t>
        </w:r>
        <w:r>
          <w:tab/>
        </w:r>
        <w:r>
          <w:fldChar w:fldCharType="begin"/>
        </w:r>
        <w:r>
          <w:instrText xml:space="preserve"> PAGEREF _Toc20181 \h </w:instrText>
        </w:r>
        <w:r>
          <w:fldChar w:fldCharType="separate"/>
        </w:r>
        <w:r>
          <w:t>30</w:t>
        </w:r>
        <w:r>
          <w:fldChar w:fldCharType="end"/>
        </w:r>
      </w:hyperlink>
    </w:p>
    <w:p>
      <w:pPr>
        <w:pStyle w:val="TOC2"/>
        <w:tabs>
          <w:tab w:val="right" w:leader="dot" w:pos="8306"/>
        </w:tabs>
      </w:pPr>
      <w:hyperlink w:anchor="_Toc8422" w:history="1">
        <w:r>
          <w:rPr>
            <w:rFonts w:ascii="仿宋" w:eastAsia="仿宋" w:hAnsi="仿宋" w:cs="仿宋" w:hint="eastAsia"/>
            <w:lang w:eastAsia="zh-CN"/>
          </w:rPr>
          <w:t>(二)、建设进度</w:t>
        </w:r>
        <w:r>
          <w:tab/>
        </w:r>
        <w:r>
          <w:fldChar w:fldCharType="begin"/>
        </w:r>
        <w:r>
          <w:instrText xml:space="preserve"> PAGEREF _Toc8422 \h </w:instrText>
        </w:r>
        <w:r>
          <w:fldChar w:fldCharType="separate"/>
        </w:r>
        <w:r>
          <w:t>31</w:t>
        </w:r>
        <w:r>
          <w:fldChar w:fldCharType="end"/>
        </w:r>
      </w:hyperlink>
    </w:p>
    <w:p>
      <w:pPr>
        <w:pStyle w:val="TOC2"/>
        <w:tabs>
          <w:tab w:val="right" w:leader="dot" w:pos="8306"/>
        </w:tabs>
      </w:pPr>
      <w:hyperlink w:anchor="_Toc28580" w:history="1">
        <w:r>
          <w:rPr>
            <w:rFonts w:ascii="仿宋" w:eastAsia="仿宋" w:hAnsi="仿宋" w:cs="仿宋" w:hint="eastAsia"/>
            <w:lang w:eastAsia="zh-CN"/>
          </w:rPr>
          <w:t>(三)、进度安排注意事项</w:t>
        </w:r>
        <w:r>
          <w:tab/>
        </w:r>
        <w:r>
          <w:fldChar w:fldCharType="begin"/>
        </w:r>
        <w:r>
          <w:instrText xml:space="preserve"> PAGEREF _Toc28580 \h </w:instrText>
        </w:r>
        <w:r>
          <w:fldChar w:fldCharType="separate"/>
        </w:r>
        <w:r>
          <w:t>32</w:t>
        </w:r>
        <w:r>
          <w:fldChar w:fldCharType="end"/>
        </w:r>
      </w:hyperlink>
    </w:p>
    <w:p>
      <w:pPr>
        <w:pStyle w:val="TOC2"/>
        <w:tabs>
          <w:tab w:val="right" w:leader="dot" w:pos="8306"/>
        </w:tabs>
      </w:pPr>
      <w:hyperlink w:anchor="_Toc12486" w:history="1">
        <w:r>
          <w:rPr>
            <w:rFonts w:ascii="仿宋" w:eastAsia="仿宋" w:hAnsi="仿宋" w:cs="仿宋" w:hint="eastAsia"/>
            <w:lang w:eastAsia="zh-CN"/>
          </w:rPr>
          <w:t>(四)、人力资源配置</w:t>
        </w:r>
        <w:r>
          <w:tab/>
        </w:r>
        <w:r>
          <w:fldChar w:fldCharType="begin"/>
        </w:r>
        <w:r>
          <w:instrText xml:space="preserve"> PAGEREF _Toc12486 \h </w:instrText>
        </w:r>
        <w:r>
          <w:fldChar w:fldCharType="separate"/>
        </w:r>
        <w:r>
          <w:t>34</w:t>
        </w:r>
        <w:r>
          <w:fldChar w:fldCharType="end"/>
        </w:r>
      </w:hyperlink>
    </w:p>
    <w:p>
      <w:pPr>
        <w:pStyle w:val="TOC1"/>
        <w:tabs>
          <w:tab w:val="right" w:leader="dot" w:pos="8306"/>
        </w:tabs>
      </w:pPr>
      <w:hyperlink w:anchor="_Toc12476" w:history="1">
        <w:r>
          <w:rPr>
            <w:rFonts w:ascii="仿宋" w:eastAsia="仿宋" w:hAnsi="仿宋" w:cs="仿宋" w:hint="eastAsia"/>
            <w:lang w:eastAsia="zh-CN"/>
          </w:rPr>
          <w:t>十一、视频云项目环境影响分析</w:t>
        </w:r>
        <w:r>
          <w:tab/>
        </w:r>
        <w:r>
          <w:fldChar w:fldCharType="begin"/>
        </w:r>
        <w:r>
          <w:instrText xml:space="preserve"> PAGEREF _Toc12476 \h </w:instrText>
        </w:r>
        <w:r>
          <w:fldChar w:fldCharType="separate"/>
        </w:r>
        <w:r>
          <w:t>34</w:t>
        </w:r>
        <w:r>
          <w:fldChar w:fldCharType="end"/>
        </w:r>
      </w:hyperlink>
    </w:p>
    <w:p>
      <w:pPr>
        <w:pStyle w:val="TOC2"/>
        <w:tabs>
          <w:tab w:val="right" w:leader="dot" w:pos="8306"/>
        </w:tabs>
      </w:pPr>
      <w:hyperlink w:anchor="_Toc17527" w:history="1">
        <w:r>
          <w:rPr>
            <w:rFonts w:ascii="仿宋" w:eastAsia="仿宋" w:hAnsi="仿宋" w:cs="仿宋" w:hint="eastAsia"/>
            <w:lang w:eastAsia="zh-CN"/>
          </w:rPr>
          <w:t>(一)、建设区域环境质量现状</w:t>
        </w:r>
        <w:r>
          <w:tab/>
        </w:r>
        <w:r>
          <w:fldChar w:fldCharType="begin"/>
        </w:r>
        <w:r>
          <w:instrText xml:space="preserve"> PAGEREF _Toc17527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47" w:history="1">
        <w:r>
          <w:rPr>
            <w:rFonts w:ascii="仿宋" w:eastAsia="仿宋" w:hAnsi="仿宋" w:cs="仿宋" w:hint="eastAsia"/>
            <w:lang w:eastAsia="zh-CN"/>
          </w:rPr>
          <w:t>(二)、建设期环境保护</w:t>
        </w:r>
        <w:r>
          <w:tab/>
        </w:r>
        <w:r>
          <w:fldChar w:fldCharType="begin"/>
        </w:r>
        <w:r>
          <w:instrText xml:space="preserve"> PAGEREF _Toc30047 \h </w:instrText>
        </w:r>
        <w:r>
          <w:fldChar w:fldCharType="separate"/>
        </w:r>
        <w:r>
          <w:t>36</w:t>
        </w:r>
        <w:r>
          <w:fldChar w:fldCharType="end"/>
        </w:r>
      </w:hyperlink>
    </w:p>
    <w:p>
      <w:pPr>
        <w:pStyle w:val="TOC2"/>
        <w:tabs>
          <w:tab w:val="right" w:leader="dot" w:pos="8306"/>
        </w:tabs>
      </w:pPr>
      <w:hyperlink w:anchor="_Toc27021" w:history="1">
        <w:r>
          <w:rPr>
            <w:rFonts w:ascii="仿宋" w:eastAsia="仿宋" w:hAnsi="仿宋" w:cs="仿宋" w:hint="eastAsia"/>
            <w:lang w:eastAsia="zh-CN"/>
          </w:rPr>
          <w:t>(三)、运营期环境保护</w:t>
        </w:r>
        <w:r>
          <w:tab/>
        </w:r>
        <w:r>
          <w:fldChar w:fldCharType="begin"/>
        </w:r>
        <w:r>
          <w:instrText xml:space="preserve"> PAGEREF _Toc27021 \h </w:instrText>
        </w:r>
        <w:r>
          <w:fldChar w:fldCharType="separate"/>
        </w:r>
        <w:r>
          <w:t>37</w:t>
        </w:r>
        <w:r>
          <w:fldChar w:fldCharType="end"/>
        </w:r>
      </w:hyperlink>
    </w:p>
    <w:p>
      <w:pPr>
        <w:pStyle w:val="TOC2"/>
        <w:tabs>
          <w:tab w:val="right" w:leader="dot" w:pos="8306"/>
        </w:tabs>
      </w:pPr>
      <w:hyperlink w:anchor="_Toc22211" w:history="1">
        <w:r>
          <w:rPr>
            <w:rFonts w:ascii="仿宋" w:eastAsia="仿宋" w:hAnsi="仿宋" w:cs="仿宋" w:hint="eastAsia"/>
            <w:lang w:eastAsia="zh-CN"/>
          </w:rPr>
          <w:t>(四)、视频云项目建设对区域经济的影响</w:t>
        </w:r>
        <w:r>
          <w:tab/>
        </w:r>
        <w:r>
          <w:fldChar w:fldCharType="begin"/>
        </w:r>
        <w:r>
          <w:instrText xml:space="preserve"> PAGEREF _Toc22211 \h </w:instrText>
        </w:r>
        <w:r>
          <w:fldChar w:fldCharType="separate"/>
        </w:r>
        <w:r>
          <w:t>39</w:t>
        </w:r>
        <w:r>
          <w:fldChar w:fldCharType="end"/>
        </w:r>
      </w:hyperlink>
    </w:p>
    <w:p>
      <w:pPr>
        <w:pStyle w:val="TOC2"/>
        <w:tabs>
          <w:tab w:val="right" w:leader="dot" w:pos="8306"/>
        </w:tabs>
      </w:pPr>
      <w:hyperlink w:anchor="_Toc22159" w:history="1">
        <w:r>
          <w:rPr>
            <w:rFonts w:ascii="仿宋" w:eastAsia="仿宋" w:hAnsi="仿宋" w:cs="仿宋" w:hint="eastAsia"/>
            <w:lang w:eastAsia="zh-CN"/>
          </w:rPr>
          <w:t>(五)、废弃物处理</w:t>
        </w:r>
        <w:r>
          <w:tab/>
        </w:r>
        <w:r>
          <w:fldChar w:fldCharType="begin"/>
        </w:r>
        <w:r>
          <w:instrText xml:space="preserve"> PAGEREF _Toc22159 \h </w:instrText>
        </w:r>
        <w:r>
          <w:fldChar w:fldCharType="separate"/>
        </w:r>
        <w:r>
          <w:t>40</w:t>
        </w:r>
        <w:r>
          <w:fldChar w:fldCharType="end"/>
        </w:r>
      </w:hyperlink>
    </w:p>
    <w:p>
      <w:pPr>
        <w:pStyle w:val="TOC2"/>
        <w:tabs>
          <w:tab w:val="right" w:leader="dot" w:pos="8306"/>
        </w:tabs>
      </w:pPr>
      <w:hyperlink w:anchor="_Toc21206" w:history="1">
        <w:r>
          <w:rPr>
            <w:rFonts w:ascii="仿宋" w:eastAsia="仿宋" w:hAnsi="仿宋" w:cs="仿宋" w:hint="eastAsia"/>
            <w:lang w:eastAsia="zh-CN"/>
          </w:rPr>
          <w:t>(六)、特殊环境影响分析</w:t>
        </w:r>
        <w:r>
          <w:tab/>
        </w:r>
        <w:r>
          <w:fldChar w:fldCharType="begin"/>
        </w:r>
        <w:r>
          <w:instrText xml:space="preserve"> PAGEREF _Toc21206 \h </w:instrText>
        </w:r>
        <w:r>
          <w:fldChar w:fldCharType="separate"/>
        </w:r>
        <w:r>
          <w:t>42</w:t>
        </w:r>
        <w:r>
          <w:fldChar w:fldCharType="end"/>
        </w:r>
      </w:hyperlink>
    </w:p>
    <w:p>
      <w:pPr>
        <w:pStyle w:val="TOC2"/>
        <w:tabs>
          <w:tab w:val="right" w:leader="dot" w:pos="8306"/>
        </w:tabs>
      </w:pPr>
      <w:hyperlink w:anchor="_Toc13610" w:history="1">
        <w:r>
          <w:rPr>
            <w:rFonts w:ascii="仿宋" w:eastAsia="仿宋" w:hAnsi="仿宋" w:cs="仿宋" w:hint="eastAsia"/>
            <w:lang w:eastAsia="zh-CN"/>
          </w:rPr>
          <w:t>(七)、清洁生产</w:t>
        </w:r>
        <w:r>
          <w:tab/>
        </w:r>
        <w:r>
          <w:fldChar w:fldCharType="begin"/>
        </w:r>
        <w:r>
          <w:instrText xml:space="preserve"> PAGEREF _Toc13610 \h </w:instrText>
        </w:r>
        <w:r>
          <w:fldChar w:fldCharType="separate"/>
        </w:r>
        <w:r>
          <w:t>43</w:t>
        </w:r>
        <w:r>
          <w:fldChar w:fldCharType="end"/>
        </w:r>
      </w:hyperlink>
    </w:p>
    <w:p>
      <w:pPr>
        <w:pStyle w:val="TOC2"/>
        <w:tabs>
          <w:tab w:val="right" w:leader="dot" w:pos="8306"/>
        </w:tabs>
      </w:pPr>
      <w:hyperlink w:anchor="_Toc27169" w:history="1">
        <w:r>
          <w:rPr>
            <w:rFonts w:ascii="仿宋" w:eastAsia="仿宋" w:hAnsi="仿宋" w:cs="仿宋" w:hint="eastAsia"/>
            <w:lang w:eastAsia="zh-CN"/>
          </w:rPr>
          <w:t>(八)、环境保护综合评价</w:t>
        </w:r>
        <w:r>
          <w:tab/>
        </w:r>
        <w:r>
          <w:fldChar w:fldCharType="begin"/>
        </w:r>
        <w:r>
          <w:instrText xml:space="preserve"> PAGEREF _Toc27169 \h </w:instrText>
        </w:r>
        <w:r>
          <w:fldChar w:fldCharType="separate"/>
        </w:r>
        <w:r>
          <w:t>44</w:t>
        </w:r>
        <w:r>
          <w:fldChar w:fldCharType="end"/>
        </w:r>
      </w:hyperlink>
    </w:p>
    <w:p>
      <w:pPr>
        <w:pStyle w:val="TOC1"/>
        <w:tabs>
          <w:tab w:val="right" w:leader="dot" w:pos="8306"/>
        </w:tabs>
      </w:pPr>
      <w:hyperlink w:anchor="_Toc21268" w:history="1">
        <w:r>
          <w:rPr>
            <w:rFonts w:ascii="仿宋" w:eastAsia="仿宋" w:hAnsi="仿宋" w:cs="仿宋" w:hint="eastAsia"/>
            <w:lang w:eastAsia="zh-CN"/>
          </w:rPr>
          <w:t>十二、生产安全保护</w:t>
        </w:r>
        <w:r>
          <w:tab/>
        </w:r>
        <w:r>
          <w:fldChar w:fldCharType="begin"/>
        </w:r>
        <w:r>
          <w:instrText xml:space="preserve"> PAGEREF _Toc21268 \h </w:instrText>
        </w:r>
        <w:r>
          <w:fldChar w:fldCharType="separate"/>
        </w:r>
        <w:r>
          <w:t>45</w:t>
        </w:r>
        <w:r>
          <w:fldChar w:fldCharType="end"/>
        </w:r>
      </w:hyperlink>
    </w:p>
    <w:p>
      <w:pPr>
        <w:pStyle w:val="TOC2"/>
        <w:tabs>
          <w:tab w:val="right" w:leader="dot" w:pos="8306"/>
        </w:tabs>
      </w:pPr>
      <w:hyperlink w:anchor="_Toc28073" w:history="1">
        <w:r>
          <w:rPr>
            <w:rFonts w:ascii="仿宋" w:eastAsia="仿宋" w:hAnsi="仿宋" w:cs="仿宋" w:hint="eastAsia"/>
            <w:lang w:eastAsia="zh-CN"/>
          </w:rPr>
          <w:t>(一)、消防安全</w:t>
        </w:r>
        <w:r>
          <w:tab/>
        </w:r>
        <w:r>
          <w:fldChar w:fldCharType="begin"/>
        </w:r>
        <w:r>
          <w:instrText xml:space="preserve"> PAGEREF _Toc28073 \h </w:instrText>
        </w:r>
        <w:r>
          <w:fldChar w:fldCharType="separate"/>
        </w:r>
        <w:r>
          <w:t>45</w:t>
        </w:r>
        <w:r>
          <w:fldChar w:fldCharType="end"/>
        </w:r>
      </w:hyperlink>
    </w:p>
    <w:p>
      <w:pPr>
        <w:pStyle w:val="TOC2"/>
        <w:tabs>
          <w:tab w:val="right" w:leader="dot" w:pos="8306"/>
        </w:tabs>
      </w:pPr>
      <w:hyperlink w:anchor="_Toc5844" w:history="1">
        <w:r>
          <w:rPr>
            <w:rFonts w:ascii="仿宋" w:eastAsia="仿宋" w:hAnsi="仿宋" w:cs="仿宋" w:hint="eastAsia"/>
            <w:lang w:eastAsia="zh-CN"/>
          </w:rPr>
          <w:t>(二)、防火防爆总图布置措施</w:t>
        </w:r>
        <w:r>
          <w:tab/>
        </w:r>
        <w:r>
          <w:fldChar w:fldCharType="begin"/>
        </w:r>
        <w:r>
          <w:instrText xml:space="preserve"> PAGEREF _Toc5844 \h </w:instrText>
        </w:r>
        <w:r>
          <w:fldChar w:fldCharType="separate"/>
        </w:r>
        <w:r>
          <w:t>46</w:t>
        </w:r>
        <w:r>
          <w:fldChar w:fldCharType="end"/>
        </w:r>
      </w:hyperlink>
    </w:p>
    <w:p>
      <w:pPr>
        <w:pStyle w:val="TOC2"/>
        <w:tabs>
          <w:tab w:val="right" w:leader="dot" w:pos="8306"/>
        </w:tabs>
      </w:pPr>
      <w:hyperlink w:anchor="_Toc1284" w:history="1">
        <w:r>
          <w:rPr>
            <w:rFonts w:ascii="仿宋" w:eastAsia="仿宋" w:hAnsi="仿宋" w:cs="仿宋" w:hint="eastAsia"/>
            <w:lang w:eastAsia="zh-CN"/>
          </w:rPr>
          <w:t>(三)、自然灾害防范措施</w:t>
        </w:r>
        <w:r>
          <w:tab/>
        </w:r>
        <w:r>
          <w:fldChar w:fldCharType="begin"/>
        </w:r>
        <w:r>
          <w:instrText xml:space="preserve"> PAGEREF _Toc1284 \h </w:instrText>
        </w:r>
        <w:r>
          <w:fldChar w:fldCharType="separate"/>
        </w:r>
        <w:r>
          <w:t>47</w:t>
        </w:r>
        <w:r>
          <w:fldChar w:fldCharType="end"/>
        </w:r>
      </w:hyperlink>
    </w:p>
    <w:p>
      <w:pPr>
        <w:pStyle w:val="TOC2"/>
        <w:tabs>
          <w:tab w:val="right" w:leader="dot" w:pos="8306"/>
        </w:tabs>
      </w:pPr>
      <w:hyperlink w:anchor="_Toc16401" w:history="1">
        <w:r>
          <w:rPr>
            <w:rFonts w:ascii="仿宋" w:eastAsia="仿宋" w:hAnsi="仿宋" w:cs="仿宋" w:hint="eastAsia"/>
            <w:lang w:eastAsia="zh-CN"/>
          </w:rPr>
          <w:t>(四)、安全色及安全标志使用要求</w:t>
        </w:r>
        <w:r>
          <w:tab/>
        </w:r>
        <w:r>
          <w:fldChar w:fldCharType="begin"/>
        </w:r>
        <w:r>
          <w:instrText xml:space="preserve"> PAGEREF _Toc16401 \h </w:instrText>
        </w:r>
        <w:r>
          <w:fldChar w:fldCharType="separate"/>
        </w:r>
        <w:r>
          <w:t>48</w:t>
        </w:r>
        <w:r>
          <w:fldChar w:fldCharType="end"/>
        </w:r>
      </w:hyperlink>
    </w:p>
    <w:p>
      <w:pPr>
        <w:pStyle w:val="TOC2"/>
        <w:tabs>
          <w:tab w:val="right" w:leader="dot" w:pos="8306"/>
        </w:tabs>
      </w:pPr>
      <w:hyperlink w:anchor="_Toc30209" w:history="1">
        <w:r>
          <w:rPr>
            <w:rFonts w:ascii="仿宋" w:eastAsia="仿宋" w:hAnsi="仿宋" w:cs="仿宋" w:hint="eastAsia"/>
            <w:lang w:eastAsia="zh-CN"/>
          </w:rPr>
          <w:t>(五)、防尘防毒措施</w:t>
        </w:r>
        <w:r>
          <w:tab/>
        </w:r>
        <w:r>
          <w:fldChar w:fldCharType="begin"/>
        </w:r>
        <w:r>
          <w:instrText xml:space="preserve"> PAGEREF _Toc30209 \h </w:instrText>
        </w:r>
        <w:r>
          <w:fldChar w:fldCharType="separate"/>
        </w:r>
        <w:r>
          <w:t>49</w:t>
        </w:r>
        <w:r>
          <w:fldChar w:fldCharType="end"/>
        </w:r>
      </w:hyperlink>
    </w:p>
    <w:p>
      <w:pPr>
        <w:pStyle w:val="TOC2"/>
        <w:tabs>
          <w:tab w:val="right" w:leader="dot" w:pos="8306"/>
        </w:tabs>
      </w:pPr>
      <w:hyperlink w:anchor="_Toc30488" w:history="1">
        <w:r>
          <w:rPr>
            <w:rFonts w:ascii="仿宋" w:eastAsia="仿宋" w:hAnsi="仿宋" w:cs="仿宋" w:hint="eastAsia"/>
            <w:lang w:eastAsia="zh-CN"/>
          </w:rPr>
          <w:t>(六)、防静电、触电防护及防雷措施</w:t>
        </w:r>
        <w:r>
          <w:tab/>
        </w:r>
        <w:r>
          <w:fldChar w:fldCharType="begin"/>
        </w:r>
        <w:r>
          <w:instrText xml:space="preserve"> PAGEREF _Toc30488 \h </w:instrText>
        </w:r>
        <w:r>
          <w:fldChar w:fldCharType="separate"/>
        </w:r>
        <w:r>
          <w:t>50</w:t>
        </w:r>
        <w:r>
          <w:fldChar w:fldCharType="end"/>
        </w:r>
      </w:hyperlink>
    </w:p>
    <w:p>
      <w:pPr>
        <w:pStyle w:val="TOC2"/>
        <w:tabs>
          <w:tab w:val="right" w:leader="dot" w:pos="8306"/>
        </w:tabs>
      </w:pPr>
      <w:hyperlink w:anchor="_Toc17037" w:history="1">
        <w:r>
          <w:rPr>
            <w:rFonts w:ascii="仿宋" w:eastAsia="仿宋" w:hAnsi="仿宋" w:cs="仿宋" w:hint="eastAsia"/>
            <w:lang w:eastAsia="zh-CN"/>
          </w:rPr>
          <w:t>(七)、机械设备安全保障措施</w:t>
        </w:r>
        <w:r>
          <w:tab/>
        </w:r>
        <w:r>
          <w:fldChar w:fldCharType="begin"/>
        </w:r>
        <w:r>
          <w:instrText xml:space="preserve"> PAGEREF _Toc17037 \h </w:instrText>
        </w:r>
        <w:r>
          <w:fldChar w:fldCharType="separate"/>
        </w:r>
        <w:r>
          <w:t>51</w:t>
        </w:r>
        <w:r>
          <w:fldChar w:fldCharType="end"/>
        </w:r>
      </w:hyperlink>
    </w:p>
    <w:p>
      <w:pPr>
        <w:pStyle w:val="TOC1"/>
        <w:tabs>
          <w:tab w:val="right" w:leader="dot" w:pos="8306"/>
        </w:tabs>
      </w:pPr>
      <w:hyperlink w:anchor="_Toc3502" w:history="1">
        <w:r>
          <w:rPr>
            <w:rFonts w:ascii="仿宋" w:eastAsia="仿宋" w:hAnsi="仿宋" w:cs="仿宋" w:hint="eastAsia"/>
            <w:lang w:eastAsia="zh-CN"/>
          </w:rPr>
          <w:t>十三、视频云项目工程方案分析</w:t>
        </w:r>
        <w:r>
          <w:tab/>
        </w:r>
        <w:r>
          <w:fldChar w:fldCharType="begin"/>
        </w:r>
        <w:r>
          <w:instrText xml:space="preserve"> PAGEREF _Toc3502 \h </w:instrText>
        </w:r>
        <w:r>
          <w:fldChar w:fldCharType="separate"/>
        </w:r>
        <w:r>
          <w:t>53</w:t>
        </w:r>
        <w:r>
          <w:fldChar w:fldCharType="end"/>
        </w:r>
      </w:hyperlink>
    </w:p>
    <w:p>
      <w:pPr>
        <w:pStyle w:val="TOC2"/>
        <w:tabs>
          <w:tab w:val="right" w:leader="dot" w:pos="8306"/>
        </w:tabs>
      </w:pPr>
      <w:hyperlink w:anchor="_Toc5819" w:history="1">
        <w:r>
          <w:rPr>
            <w:rFonts w:ascii="仿宋" w:eastAsia="仿宋" w:hAnsi="仿宋" w:cs="仿宋" w:hint="eastAsia"/>
            <w:lang w:eastAsia="zh-CN"/>
          </w:rPr>
          <w:t>(一)、建筑工程设计原则</w:t>
        </w:r>
        <w:r>
          <w:tab/>
        </w:r>
        <w:r>
          <w:fldChar w:fldCharType="begin"/>
        </w:r>
        <w:r>
          <w:instrText xml:space="preserve"> PAGEREF _Toc5819 \h </w:instrText>
        </w:r>
        <w:r>
          <w:fldChar w:fldCharType="separate"/>
        </w:r>
        <w:r>
          <w:t>53</w:t>
        </w:r>
        <w:r>
          <w:fldChar w:fldCharType="end"/>
        </w:r>
      </w:hyperlink>
    </w:p>
    <w:p>
      <w:pPr>
        <w:pStyle w:val="TOC2"/>
        <w:tabs>
          <w:tab w:val="right" w:leader="dot" w:pos="8306"/>
        </w:tabs>
      </w:pPr>
      <w:hyperlink w:anchor="_Toc9075" w:history="1">
        <w:r>
          <w:rPr>
            <w:rFonts w:ascii="仿宋" w:eastAsia="仿宋" w:hAnsi="仿宋" w:cs="仿宋" w:hint="eastAsia"/>
            <w:lang w:eastAsia="zh-CN"/>
          </w:rPr>
          <w:t>(二)、土建工程建设指标</w:t>
        </w:r>
        <w:r>
          <w:tab/>
        </w:r>
        <w:r>
          <w:fldChar w:fldCharType="begin"/>
        </w:r>
        <w:r>
          <w:instrText xml:space="preserve"> PAGEREF _Toc9075 \h </w:instrText>
        </w:r>
        <w:r>
          <w:fldChar w:fldCharType="separate"/>
        </w:r>
        <w:r>
          <w:t>56</w:t>
        </w:r>
        <w:r>
          <w:fldChar w:fldCharType="end"/>
        </w:r>
      </w:hyperlink>
    </w:p>
    <w:p>
      <w:pPr>
        <w:pStyle w:val="TOC1"/>
        <w:tabs>
          <w:tab w:val="right" w:leader="dot" w:pos="8306"/>
        </w:tabs>
      </w:pPr>
      <w:hyperlink w:anchor="_Toc4124" w:history="1">
        <w:r>
          <w:rPr>
            <w:rFonts w:ascii="仿宋" w:eastAsia="仿宋" w:hAnsi="仿宋" w:cs="仿宋" w:hint="eastAsia"/>
            <w:lang w:eastAsia="zh-CN"/>
          </w:rPr>
          <w:t>十四、视频云项目治理与监督</w:t>
        </w:r>
        <w:r>
          <w:tab/>
        </w:r>
        <w:r>
          <w:fldChar w:fldCharType="begin"/>
        </w:r>
        <w:r>
          <w:instrText xml:space="preserve"> PAGEREF _Toc4124 \h </w:instrText>
        </w:r>
        <w:r>
          <w:fldChar w:fldCharType="separate"/>
        </w:r>
        <w:r>
          <w:t>58</w:t>
        </w:r>
        <w:r>
          <w:fldChar w:fldCharType="end"/>
        </w:r>
      </w:hyperlink>
    </w:p>
    <w:p>
      <w:pPr>
        <w:pStyle w:val="TOC2"/>
        <w:tabs>
          <w:tab w:val="right" w:leader="dot" w:pos="8306"/>
        </w:tabs>
      </w:pPr>
      <w:hyperlink w:anchor="_Toc12896" w:history="1">
        <w:r>
          <w:rPr>
            <w:rFonts w:ascii="仿宋" w:eastAsia="仿宋" w:hAnsi="仿宋" w:cs="仿宋" w:hint="eastAsia"/>
            <w:lang w:eastAsia="zh-CN"/>
          </w:rPr>
          <w:t>(一)、视频云项目治理结构</w:t>
        </w:r>
        <w:r>
          <w:tab/>
        </w:r>
        <w:r>
          <w:fldChar w:fldCharType="begin"/>
        </w:r>
        <w:r>
          <w:instrText xml:space="preserve"> PAGEREF _Toc12896 \h </w:instrText>
        </w:r>
        <w:r>
          <w:fldChar w:fldCharType="separate"/>
        </w:r>
        <w:r>
          <w:t>58</w:t>
        </w:r>
        <w:r>
          <w:fldChar w:fldCharType="end"/>
        </w:r>
      </w:hyperlink>
    </w:p>
    <w:p>
      <w:pPr>
        <w:pStyle w:val="TOC2"/>
        <w:tabs>
          <w:tab w:val="right" w:leader="dot" w:pos="8306"/>
        </w:tabs>
      </w:pPr>
      <w:hyperlink w:anchor="_Toc28874" w:history="1">
        <w:r>
          <w:rPr>
            <w:rFonts w:ascii="仿宋" w:eastAsia="仿宋" w:hAnsi="仿宋" w:cs="仿宋" w:hint="eastAsia"/>
            <w:lang w:eastAsia="zh-CN"/>
          </w:rPr>
          <w:t>(二)、监督与审计</w:t>
        </w:r>
        <w:r>
          <w:tab/>
        </w:r>
        <w:r>
          <w:fldChar w:fldCharType="begin"/>
        </w:r>
        <w:r>
          <w:instrText xml:space="preserve"> PAGEREF _Toc28874 \h </w:instrText>
        </w:r>
        <w:r>
          <w:fldChar w:fldCharType="separate"/>
        </w:r>
        <w:r>
          <w:t>59</w:t>
        </w:r>
        <w:r>
          <w:fldChar w:fldCharType="end"/>
        </w:r>
      </w:hyperlink>
    </w:p>
    <w:p>
      <w:pPr>
        <w:pStyle w:val="TOC1"/>
        <w:tabs>
          <w:tab w:val="right" w:leader="dot" w:pos="8306"/>
        </w:tabs>
      </w:pPr>
      <w:hyperlink w:anchor="_Toc27680" w:history="1">
        <w:r>
          <w:rPr>
            <w:rFonts w:ascii="仿宋" w:eastAsia="仿宋" w:hAnsi="仿宋" w:cs="仿宋" w:hint="eastAsia"/>
            <w:lang w:eastAsia="zh-CN"/>
          </w:rPr>
          <w:t>十五、供应链管理</w:t>
        </w:r>
        <w:r>
          <w:tab/>
        </w:r>
        <w:r>
          <w:fldChar w:fldCharType="begin"/>
        </w:r>
        <w:r>
          <w:instrText xml:space="preserve"> PAGEREF _Toc27680 \h </w:instrText>
        </w:r>
        <w:r>
          <w:fldChar w:fldCharType="separate"/>
        </w:r>
        <w:r>
          <w:t>60</w:t>
        </w:r>
        <w:r>
          <w:fldChar w:fldCharType="end"/>
        </w:r>
      </w:hyperlink>
    </w:p>
    <w:p>
      <w:pPr>
        <w:pStyle w:val="TOC2"/>
        <w:tabs>
          <w:tab w:val="right" w:leader="dot" w:pos="8306"/>
        </w:tabs>
      </w:pPr>
      <w:hyperlink w:anchor="_Toc9167" w:history="1">
        <w:r>
          <w:rPr>
            <w:rFonts w:ascii="仿宋" w:eastAsia="仿宋" w:hAnsi="仿宋" w:cs="仿宋" w:hint="eastAsia"/>
            <w:lang w:eastAsia="zh-CN"/>
          </w:rPr>
          <w:t>(一)、供应链战略规划</w:t>
        </w:r>
        <w:r>
          <w:tab/>
        </w:r>
        <w:r>
          <w:fldChar w:fldCharType="begin"/>
        </w:r>
        <w:r>
          <w:instrText xml:space="preserve"> PAGEREF _Toc9167 \h </w:instrText>
        </w:r>
        <w:r>
          <w:fldChar w:fldCharType="separate"/>
        </w:r>
        <w:r>
          <w:t>60</w:t>
        </w:r>
        <w:r>
          <w:fldChar w:fldCharType="end"/>
        </w:r>
      </w:hyperlink>
    </w:p>
    <w:p>
      <w:pPr>
        <w:pStyle w:val="TOC2"/>
        <w:tabs>
          <w:tab w:val="right" w:leader="dot" w:pos="8306"/>
        </w:tabs>
      </w:pPr>
      <w:hyperlink w:anchor="_Toc22365" w:history="1">
        <w:r>
          <w:rPr>
            <w:rFonts w:ascii="仿宋" w:eastAsia="仿宋" w:hAnsi="仿宋" w:cs="仿宋" w:hint="eastAsia"/>
            <w:lang w:eastAsia="zh-CN"/>
          </w:rPr>
          <w:t>(二)、供应商选择与合作</w:t>
        </w:r>
        <w:r>
          <w:tab/>
        </w:r>
        <w:r>
          <w:fldChar w:fldCharType="begin"/>
        </w:r>
        <w:r>
          <w:instrText xml:space="preserve"> PAGEREF _Toc22365 \h </w:instrText>
        </w:r>
        <w:r>
          <w:fldChar w:fldCharType="separate"/>
        </w:r>
        <w:r>
          <w:t>62</w:t>
        </w:r>
        <w:r>
          <w:fldChar w:fldCharType="end"/>
        </w:r>
      </w:hyperlink>
    </w:p>
    <w:p>
      <w:pPr>
        <w:pStyle w:val="TOC2"/>
        <w:tabs>
          <w:tab w:val="right" w:leader="dot" w:pos="8306"/>
        </w:tabs>
      </w:pPr>
      <w:hyperlink w:anchor="_Toc26070" w:history="1">
        <w:r>
          <w:rPr>
            <w:rFonts w:ascii="仿宋" w:eastAsia="仿宋" w:hAnsi="仿宋" w:cs="仿宋" w:hint="eastAsia"/>
            <w:lang w:eastAsia="zh-CN"/>
          </w:rPr>
          <w:t>(三)、物流与库存管理</w:t>
        </w:r>
        <w:r>
          <w:tab/>
        </w:r>
        <w:r>
          <w:fldChar w:fldCharType="begin"/>
        </w:r>
        <w:r>
          <w:instrText xml:space="preserve"> PAGEREF _Toc26070 \h </w:instrText>
        </w:r>
        <w:r>
          <w:fldChar w:fldCharType="separate"/>
        </w:r>
        <w:r>
          <w:t>63</w:t>
        </w:r>
        <w:r>
          <w:fldChar w:fldCharType="end"/>
        </w:r>
      </w:hyperlink>
    </w:p>
    <w:p>
      <w:pPr>
        <w:pStyle w:val="TOC1"/>
        <w:tabs>
          <w:tab w:val="right" w:leader="dot" w:pos="8306"/>
        </w:tabs>
      </w:pPr>
      <w:hyperlink w:anchor="_Toc21551" w:history="1">
        <w:r>
          <w:rPr>
            <w:rFonts w:ascii="仿宋" w:eastAsia="仿宋" w:hAnsi="仿宋" w:cs="仿宋" w:hint="eastAsia"/>
            <w:lang w:eastAsia="zh-CN"/>
          </w:rPr>
          <w:t>十六、视频云项目实施保障措施</w:t>
        </w:r>
        <w:r>
          <w:tab/>
        </w:r>
        <w:r>
          <w:fldChar w:fldCharType="begin"/>
        </w:r>
        <w:r>
          <w:instrText xml:space="preserve"> PAGEREF _Toc21551 \h </w:instrText>
        </w:r>
        <w:r>
          <w:fldChar w:fldCharType="separate"/>
        </w:r>
        <w:r>
          <w:t>64</w:t>
        </w:r>
        <w:r>
          <w:fldChar w:fldCharType="end"/>
        </w:r>
      </w:hyperlink>
    </w:p>
    <w:p>
      <w:pPr>
        <w:pStyle w:val="TOC2"/>
        <w:tabs>
          <w:tab w:val="right" w:leader="dot" w:pos="8306"/>
        </w:tabs>
      </w:pPr>
      <w:hyperlink w:anchor="_Toc15429" w:history="1">
        <w:r>
          <w:rPr>
            <w:rFonts w:ascii="仿宋" w:eastAsia="仿宋" w:hAnsi="仿宋" w:cs="仿宋" w:hint="eastAsia"/>
            <w:lang w:eastAsia="zh-CN"/>
          </w:rPr>
          <w:t>(一)、视频云项目实施保障机制</w:t>
        </w:r>
        <w:r>
          <w:tab/>
        </w:r>
        <w:r>
          <w:fldChar w:fldCharType="begin"/>
        </w:r>
        <w:r>
          <w:instrText xml:space="preserve"> PAGEREF _Toc15429 \h </w:instrText>
        </w:r>
        <w:r>
          <w:fldChar w:fldCharType="separate"/>
        </w:r>
        <w:r>
          <w:t>64</w:t>
        </w:r>
        <w:r>
          <w:fldChar w:fldCharType="end"/>
        </w:r>
      </w:hyperlink>
    </w:p>
    <w:p>
      <w:pPr>
        <w:pStyle w:val="TOC2"/>
        <w:tabs>
          <w:tab w:val="right" w:leader="dot" w:pos="8306"/>
        </w:tabs>
      </w:pPr>
      <w:hyperlink w:anchor="_Toc10579" w:history="1">
        <w:r>
          <w:rPr>
            <w:rFonts w:ascii="仿宋" w:eastAsia="仿宋" w:hAnsi="仿宋" w:cs="仿宋" w:hint="eastAsia"/>
            <w:lang w:eastAsia="zh-CN"/>
          </w:rPr>
          <w:t>(二)、视频云项目法律合规要求</w:t>
        </w:r>
        <w:r>
          <w:tab/>
        </w:r>
        <w:r>
          <w:fldChar w:fldCharType="begin"/>
        </w:r>
        <w:r>
          <w:instrText xml:space="preserve"> PAGEREF _Toc10579 \h </w:instrText>
        </w:r>
        <w:r>
          <w:fldChar w:fldCharType="separate"/>
        </w:r>
        <w:r>
          <w:t>68</w:t>
        </w:r>
        <w:r>
          <w:fldChar w:fldCharType="end"/>
        </w:r>
      </w:hyperlink>
    </w:p>
    <w:p>
      <w:pPr>
        <w:pStyle w:val="TOC2"/>
        <w:tabs>
          <w:tab w:val="right" w:leader="dot" w:pos="8306"/>
        </w:tabs>
      </w:pPr>
      <w:hyperlink w:anchor="_Toc30249" w:history="1">
        <w:r>
          <w:rPr>
            <w:rFonts w:ascii="仿宋" w:eastAsia="仿宋" w:hAnsi="仿宋" w:cs="仿宋" w:hint="eastAsia"/>
            <w:lang w:eastAsia="zh-CN"/>
          </w:rPr>
          <w:t>(三)、视频云项目合同管理与法律事务</w:t>
        </w:r>
        <w:r>
          <w:tab/>
        </w:r>
        <w:r>
          <w:fldChar w:fldCharType="begin"/>
        </w:r>
        <w:r>
          <w:instrText xml:space="preserve"> PAGEREF _Toc30249 \h </w:instrText>
        </w:r>
        <w:r>
          <w:fldChar w:fldCharType="separate"/>
        </w:r>
        <w:r>
          <w:t>72</w:t>
        </w:r>
        <w:r>
          <w:fldChar w:fldCharType="end"/>
        </w:r>
      </w:hyperlink>
    </w:p>
    <w:p>
      <w:pPr>
        <w:pStyle w:val="TOC2"/>
        <w:tabs>
          <w:tab w:val="right" w:leader="dot" w:pos="8306"/>
        </w:tabs>
      </w:pPr>
      <w:hyperlink w:anchor="_Toc2007" w:history="1">
        <w:r>
          <w:rPr>
            <w:rFonts w:ascii="仿宋" w:eastAsia="仿宋" w:hAnsi="仿宋" w:cs="仿宋" w:hint="eastAsia"/>
            <w:lang w:eastAsia="zh-CN"/>
          </w:rPr>
          <w:t>(四)、视频云项目知识产权保护策略</w:t>
        </w:r>
        <w:r>
          <w:tab/>
        </w:r>
        <w:r>
          <w:fldChar w:fldCharType="begin"/>
        </w:r>
        <w:r>
          <w:instrText xml:space="preserve"> PAGEREF _Toc2007 \h </w:instrText>
        </w:r>
        <w:r>
          <w:fldChar w:fldCharType="separate"/>
        </w:r>
        <w:r>
          <w:t>78</w:t>
        </w:r>
        <w:r>
          <w:fldChar w:fldCharType="end"/>
        </w:r>
      </w:hyperlink>
    </w:p>
    <w:p>
      <w:pPr>
        <w:pStyle w:val="TOC1"/>
        <w:tabs>
          <w:tab w:val="right" w:leader="dot" w:pos="8306"/>
        </w:tabs>
      </w:pPr>
      <w:hyperlink w:anchor="_Toc3496" w:history="1">
        <w:r>
          <w:rPr>
            <w:rFonts w:ascii="仿宋" w:eastAsia="仿宋" w:hAnsi="仿宋" w:cs="仿宋" w:hint="eastAsia"/>
            <w:lang w:eastAsia="zh-CN"/>
          </w:rPr>
          <w:t>十七、风险识别与分类</w:t>
        </w:r>
        <w:r>
          <w:tab/>
        </w:r>
        <w:r>
          <w:fldChar w:fldCharType="begin"/>
        </w:r>
        <w:r>
          <w:instrText xml:space="preserve"> PAGEREF _Toc3496 \h </w:instrText>
        </w:r>
        <w:r>
          <w:fldChar w:fldCharType="separate"/>
        </w:r>
        <w:r>
          <w:t>80</w:t>
        </w:r>
        <w:r>
          <w:fldChar w:fldCharType="end"/>
        </w:r>
      </w:hyperlink>
    </w:p>
    <w:p>
      <w:pPr>
        <w:pStyle w:val="TOC2"/>
        <w:tabs>
          <w:tab w:val="right" w:leader="dot" w:pos="8306"/>
        </w:tabs>
      </w:pPr>
      <w:hyperlink w:anchor="_Toc8537" w:history="1">
        <w:r>
          <w:rPr>
            <w:rFonts w:ascii="仿宋" w:eastAsia="仿宋" w:hAnsi="仿宋" w:cs="仿宋" w:hint="eastAsia"/>
            <w:lang w:eastAsia="zh-CN"/>
          </w:rPr>
          <w:t>(一)、风险识别</w:t>
        </w:r>
        <w:r>
          <w:tab/>
        </w:r>
        <w:r>
          <w:fldChar w:fldCharType="begin"/>
        </w:r>
        <w:r>
          <w:instrText xml:space="preserve"> PAGEREF _Toc8537 \h </w:instrText>
        </w:r>
        <w:r>
          <w:fldChar w:fldCharType="separate"/>
        </w:r>
        <w:r>
          <w:t>80</w:t>
        </w:r>
        <w:r>
          <w:fldChar w:fldCharType="end"/>
        </w:r>
      </w:hyperlink>
    </w:p>
    <w:p>
      <w:pPr>
        <w:pStyle w:val="TOC2"/>
        <w:tabs>
          <w:tab w:val="right" w:leader="dot" w:pos="8306"/>
        </w:tabs>
      </w:pPr>
      <w:hyperlink w:anchor="_Toc13772" w:history="1">
        <w:r>
          <w:rPr>
            <w:rFonts w:ascii="仿宋" w:eastAsia="仿宋" w:hAnsi="仿宋" w:cs="仿宋" w:hint="eastAsia"/>
            <w:lang w:eastAsia="zh-CN"/>
          </w:rPr>
          <w:t>(二)、风险分类</w:t>
        </w:r>
        <w:r>
          <w:tab/>
        </w:r>
        <w:r>
          <w:fldChar w:fldCharType="begin"/>
        </w:r>
        <w:r>
          <w:instrText xml:space="preserve"> PAGEREF _Toc13772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0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4"/>
      <w:r>
        <w:rPr>
          <w:rFonts w:ascii="仿宋" w:eastAsia="仿宋" w:hAnsi="仿宋" w:cs="仿宋" w:hint="eastAsia"/>
          <w:lang w:eastAsia="zh-CN"/>
        </w:rPr>
        <w:t>(一)、视频云行业分析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视频云行业一直以来都是市场的关注焦点。行业内的发展趋势、竞争态势以及潜在机会都对视频云项目的推进产生深远的影响。通过深入研究行业的整体概貌，我们将更好地理解行业的核心特征，为视频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云行业，技术一直是推动创新和发展的关键因素。我们将对当前技术趋势进行详尽分析，包括但不限于人工智能、大数据应用、先进制造技术等。这有助于视频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视频云项目成功的基础。我们将对主要竞争对手进行深入研究，包括其市场份额、产品特点、市场定位等。通过全面了解竞争对手的优势和劣势，视频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013"/>
      <w:r>
        <w:rPr>
          <w:rFonts w:ascii="仿宋" w:eastAsia="仿宋" w:hAnsi="仿宋" w:cs="仿宋" w:hint="eastAsia"/>
          <w:sz w:val="28"/>
          <w:lang w:eastAsia="zh-CN"/>
        </w:rPr>
        <w:t>(二)、视频云市场分析预测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通过对市场规模的深入调研，我们将预测视频云市场未来的增长趋势。这包括市场的整体规模、各细分领域的发展趋势等。视频云项目可以根据市场的扩张速度和潜在机会，制定更符合市场需求的发展策略。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了解消费者的需求是市场分析的核心。我们将通过调查研究，深入挖掘目标消费者的需求特点、购买习惯以及对产品和服务的期望。这有助于视频云项目更好地定位目标市场，提供更符合消费者期待的解决方案。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视频云项目实施过程中需要充分考虑的因素。我们将对市场风险进行全面评估，包括但不限于政策法规风险、市场竞争风险、技术变革风险等。通过对潜在风险的深入分析，视频云项目可以制定相应的风险缓解策略，降低不确定性对视频云项目的影响。</w:t>
      </w:r>
    </w:p>
    <w:p>
      <w:pPr>
        <w:pStyle w:val="Heading1"/>
        <w:ind w:firstLine="560" w:firstLineChars="200"/>
        <w:rPr>
          <w:rFonts w:ascii="仿宋" w:eastAsia="仿宋" w:hAnsi="仿宋" w:cs="仿宋" w:hint="eastAsia"/>
          <w:sz w:val="28"/>
          <w:lang w:eastAsia="zh-CN"/>
        </w:rPr>
      </w:pPr>
      <w:bookmarkStart w:id="5" w:name="_Toc13025"/>
      <w:r>
        <w:rPr>
          <w:rFonts w:ascii="仿宋" w:eastAsia="仿宋" w:hAnsi="仿宋" w:cs="仿宋" w:hint="eastAsia"/>
          <w:sz w:val="28"/>
          <w:lang w:eastAsia="zh-CN"/>
        </w:rPr>
        <w:t>二、视频云项目危机管理</w:t>
      </w:r>
      <w:bookmarkEnd w:id="5"/>
    </w:p>
    <w:p>
      <w:pPr>
        <w:pStyle w:val="Heading2"/>
        <w:rPr>
          <w:rFonts w:ascii="仿宋" w:eastAsia="仿宋" w:hAnsi="仿宋" w:cs="仿宋" w:hint="eastAsia"/>
          <w:lang w:eastAsia="zh-CN"/>
        </w:rPr>
      </w:pPr>
      <w:bookmarkStart w:id="6" w:name="_Toc1079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云项目危机管理中，危机预警与识别是确保视频云项目稳健运行的核心步骤。通过建立全面的监测机制，视频云项目团队旨在及时发现和理解潜在的风险和危机因素，以便采取及时的预防和应对措施，确保视频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首先，通过深入的风险评估，视频云项目团队全面分析了整个视频云项目和各个阶段可能存在的威胁。这包括准确评估每个潜在风险的发生概率和可能影响的程度，为后续危机预警提供了有力支持。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视频云项目团队着重于明确定义视频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视频云项目进展的持续监控，团队能够及时发现潜在问题并作出迅速反应。视频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在这一阶段，团队的专业素养和反应速度将发挥至关重要的作用，以确保潜在危机能够在初期得到有效的处理，最大程度地减轻负面影响。通过危机预警与识别，视频云项目得以更有序、可控地推进。</w:t>
      </w:r>
    </w:p>
    <w:p>
      <w:pPr>
        <w:pStyle w:val="Heading2"/>
        <w:ind w:firstLine="560" w:firstLineChars="200"/>
        <w:rPr>
          <w:rFonts w:ascii="仿宋" w:eastAsia="仿宋" w:hAnsi="仿宋" w:cs="仿宋" w:hint="eastAsia"/>
          <w:sz w:val="28"/>
          <w:lang w:eastAsia="zh-CN"/>
        </w:rPr>
      </w:pPr>
      <w:bookmarkStart w:id="7" w:name="_Toc2606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在危机发生时，视频云项目团队立即行动，成立了应急小组。该小组的任务是迅速制定并实施紧急应对措施，以最小化潜在损失。以下是采取的主要措施：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暂停视频云项目进度：为遏制危机蔓延，视频云项目暂时停止进行，以便全面评估当前状况。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资源重新分配：重新评估视频云项目资源的分配，确保最大限度地减小损失。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实时沟通：与关键利益相关者建立实时沟通机制，向他们传递视频云项目危机的实际状况，保障视频云项目核心利益。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在紧急应对的同时，视频云项目团队强调了团队协作和有效沟通的重要性。以下是团队协作的关键举措：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信息共享机制：建立了信息共享平台，确保团队成员能够及时获取视频云项目危机的实时信息。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领导者沟通：视频云项目领导者通过定期会议和即时沟通工具，指导团队应对危机，保持团队稳定运行。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随着危机得到初步控制，视频云项目团队转向制定恢复计划，以确保视频云项目能够从中迅速恢复。主要恢复计划包括：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修复受损的进度计划：重新评估视频云项目进度，制定修复计划，确保视频云项目尽快回归正常进程。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重新调整资源分配：优化资源分配，确保视频云项目在有限资源下高效运转。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风险管理机制加强：对视频云项目风险进行全面评估，制定更强化的风险管理策略，以预防未来可能的危机。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818"/>
      <w:r>
        <w:rPr>
          <w:rFonts w:ascii="仿宋" w:eastAsia="仿宋" w:hAnsi="仿宋" w:cs="仿宋" w:hint="eastAsia"/>
          <w:sz w:val="28"/>
          <w:lang w:eastAsia="zh-CN"/>
        </w:rPr>
        <w:t>三、视频云项目选址可行性分析</w:t>
      </w:r>
      <w:bookmarkEnd w:id="8"/>
    </w:p>
    <w:p>
      <w:pPr>
        <w:pStyle w:val="Heading2"/>
        <w:rPr>
          <w:rFonts w:ascii="仿宋" w:eastAsia="仿宋" w:hAnsi="仿宋" w:cs="仿宋" w:hint="eastAsia"/>
          <w:lang w:eastAsia="zh-CN"/>
        </w:rPr>
      </w:pPr>
      <w:bookmarkStart w:id="9" w:name="_Toc26418"/>
      <w:r>
        <w:rPr>
          <w:rFonts w:ascii="仿宋" w:eastAsia="仿宋" w:hAnsi="仿宋" w:cs="仿宋" w:hint="eastAsia"/>
          <w:lang w:eastAsia="zh-CN"/>
        </w:rPr>
        <w:t>(一)、视频云项目选址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该视频云项目选址位于XX省XX市XX区XXX街道</w:t>
      </w:r>
    </w:p>
    <w:p>
      <w:pPr>
        <w:pStyle w:val="Heading2"/>
        <w:ind w:firstLine="560" w:firstLineChars="200"/>
        <w:rPr>
          <w:rFonts w:ascii="仿宋" w:eastAsia="仿宋" w:hAnsi="仿宋" w:cs="仿宋" w:hint="eastAsia"/>
          <w:sz w:val="28"/>
          <w:lang w:eastAsia="zh-CN"/>
        </w:rPr>
      </w:pPr>
      <w:bookmarkStart w:id="10" w:name="_Toc2313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视频云项目的征地面积将根据视频云项目的实际规模和需求进行精确规划。具体面积XXX平方米，旨在确保视频云项目不仅能够满足当前的发展需求，还能够预留空间以适应未来的扩展。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净用地面积是在征地面积基础上去除不可利用面积后的实际可开发用地。具体面积XXX平方米，考虑到环保、交通、安全等多方面因素，以确保视频云项目在整体利用效率上达到最优。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视频云项目计划建设的建筑总规模具体面积XXX平方米。这一规模的确定综合考虑了视频云项目的性质、规模，以及城市规划的相关要求，确保建筑布局与周边环境协调一致。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绿地率是视频云项目用地中被规划为绿地的比例。具体面积XXX平方米，旨在通过合理规划绿地，改善视频云项目周边环境，提升居民生活质量，并符合城市整体绿化规划。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容积率是用地上可以建设的建筑总体积与用地面积之比。具体面积XXX，通过合理的容积率规划，确保视频云项目建筑规模与周边环境和谐共生。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确保视频云项目选址与当地城市规划相一致，具体面积XXX平方米。通过与城市规划部门深入沟通，确保视频云项目不仅符合城市的整体发展方向，还能够融入城市的发展布局，为城市的长远发展贡献力量。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充分了解并确保视频云项目选址符合当地产业政策，具体面积XXX平方米。这包括视频云项目对当地经济的促进作用，以及对相关产业的带动效应，确保视频云项目与地方政府的产业政策保持一致，促进共赢合作。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用地总体要求必须符合环保和可持续发展的原则，具体面积XXX平方米。通过采用绿色建筑设计、节能减排等措施，确保视频云项目在建设和运营过程中对环境的影响最小化，达到可持续发展的要求。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确保视频云项目选址具备必要的公共设施配套，具体面积XXX平方米。这包括交通便利性、教育、医疗等基础设施，以提高居民生活品质，使得视频云项目选址更具吸引力。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考虑用地总体要求对当地社会稳定性的影响，具体面积XXX平方米。通过深入了解当地社区反馈，确保视频云项目的选址和建设过程对当地社会和谐稳定产生积极作用。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视频云项目选址不仅符合法规和规划，还在实际操作中具有可行性。这一全面规划将为视频云项目的成功实施提供坚实的基础，确保视频云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89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视频云项目的设备规划和空间设计中，我们将采取灵活设备布局的措施。设备布局将根据实际需求进行灵活设计，避免不必要的浪费。通过合理规划设备摆放位置，我们将提高设备的利用率，减少设备间距，以确保视频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视频云项目内部引入共享设施的概念，例如共享会议室、办公区等。通过这种方式，我们可以减少对资源的重复建设，提高资源共享效率，从而减小视频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8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视频云项目的总图布置中，我们将不同功能区域进行明确的规划，以最大程度满足视频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71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我们首先关注市场因素，包括潜在客户分布、竞争对手位置、市场需求等。通过深入的市场调研，我们能够更准确地评估选址对于市场开拓和产品销售的影响，确保视频云项目能够在有利的市场环境中蓬勃发展。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视频云项目对环境的影响是综合评价的重要因素之一。我们将详细考虑选址周边的自然环境、生态保护区、水源地等情况，确保视频云项目的建设和运营对环境影响最小化，并符合当地的环保法规标准。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对选址的评价还需充分考虑当地政府的产业政策和法规。我们将详细了解视频云项目所在地的相关政策，确保视频云项目的规划和运营与当地法规相符，降低不必要的法律风险。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考虑到社会稳定性对企业运营的重要性，我们将评估选址地区的社会安全情况、劳工关系、社区反馈等方面，以确保视频云项目的建设和运营不会受到社会稳定性的负面影响。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最后，我们将综合考虑用地成本，包括土地购置费用、土地开发成本等。通过对用地成本的详细评估，我们能够做出更为精确的经济效益分析，为视频云项目的投资决策提供有力支持。</w:t>
      </w:r>
    </w:p>
    <w:p>
      <w:pPr>
        <w:pStyle w:val="Heading1"/>
        <w:ind w:firstLine="560" w:firstLineChars="200"/>
        <w:rPr>
          <w:rFonts w:ascii="仿宋" w:eastAsia="仿宋" w:hAnsi="仿宋" w:cs="仿宋" w:hint="eastAsia"/>
          <w:sz w:val="28"/>
          <w:lang w:eastAsia="zh-CN"/>
        </w:rPr>
      </w:pPr>
      <w:bookmarkStart w:id="14" w:name="_Toc16604"/>
      <w:r>
        <w:rPr>
          <w:rFonts w:ascii="仿宋" w:eastAsia="仿宋" w:hAnsi="仿宋" w:cs="仿宋" w:hint="eastAsia"/>
          <w:sz w:val="28"/>
          <w:lang w:eastAsia="zh-CN"/>
        </w:rPr>
        <w:t>四、视频云项目文档管理</w:t>
      </w:r>
      <w:bookmarkEnd w:id="14"/>
    </w:p>
    <w:p>
      <w:pPr>
        <w:pStyle w:val="Heading2"/>
        <w:rPr>
          <w:rFonts w:ascii="仿宋" w:eastAsia="仿宋" w:hAnsi="仿宋" w:cs="仿宋" w:hint="eastAsia"/>
          <w:lang w:eastAsia="zh-CN"/>
        </w:rPr>
      </w:pPr>
      <w:bookmarkStart w:id="15" w:name="_Toc3044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视频云项目高度重视文档的质量和准确性，以支持视频云项目的各项活动和决策。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云项目文档的编制始于视频云项目计划的初期，我们制定了详细的文档编制计划，明确了每个文档的内容、格式和编写责任人。在视频云项目启动阶段，我们首先编制了视频云项目章程，明确定义了视频云项目的目标、范围、风险等关键要素。随后，视频云项目团队根据计划陆续编制了需求文档、设计文档、测试文档等各类文档，确保视频云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视频云项目管理中的重要环节，旨在确保视频云项目文档符合质量标准和视频云项目需求。在视频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除了内部审查，我们还进行了外部审查，邀请视频云项目相关利益方和专业领域的专家对文档进行独立审查。这有助于获取更全面、客观的反馈，确保视频云项目文档不仅符合内部标准，也满足外部需求。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视频云项目在文档编制与审查方面建立了严格的管理机制，通过规范的流程和多维度的审查，确保视频云项目文档的质量、准确性和可靠性，为视频云项目的顺利推进提供了有力支持。</w:t>
      </w:r>
    </w:p>
    <w:p>
      <w:pPr>
        <w:pStyle w:val="Heading2"/>
        <w:ind w:firstLine="560" w:firstLineChars="200"/>
        <w:rPr>
          <w:rFonts w:ascii="仿宋" w:eastAsia="仿宋" w:hAnsi="仿宋" w:cs="仿宋" w:hint="eastAsia"/>
          <w:sz w:val="28"/>
          <w:lang w:eastAsia="zh-CN"/>
        </w:rPr>
      </w:pPr>
      <w:bookmarkStart w:id="16" w:name="_Toc805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在视频云项目中，我们致力于优化文档发布与分发过程，以确保信息的高效传递和团队间协作的顺畅进行。以下是我们采取的关键优化策略：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我们通过多渠道发布文档，包括电子邮件、视频云项目管理平台、内部网站等，以满足不同团队成员的偏好和需求。多渠道发布确保了信息的全面覆盖。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我们采用了精细的权限控制，确保只有授权人员可以访问敏感信息。这种安全措施保护了视频云项目文档的机密性，防止了未经授权的信息泄露。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697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文档存档与归档是视频云项目生命周期中一个至关重要的环节，直接关系到视频云项目信息的长期保存和历史记录的完整性。在视频云项目中，我们实施了一系列有效的文档存档与归档管理策略：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61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298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视频云项目的主要产品是XXXX，预计年产值为XXX万元。这一产品在市场中占据着重要的地位，其广泛的应用范围使得该视频云项目的市场前景非常广阔。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视频云项目的xxx产品作为重要的原材料之一，将在多个领域发挥关键作用。其在建筑、交通、能源等方面的广泛应用将为整个产业链提供强大的支持，形成产业协同效应。视频云项目的年产值XXX万XXX万XXX万万元不仅反映了其在市场上的巨大潜力，更预示着它对国民经济的积极贡献。这种关联度高、涉及面广的产业关系，使得该视频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9033"/>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云项目总征地面积为XXXX平方米，相当于约XX.XX亩，其中净用地面积为XXXX平方米，红线范围内相当于约XX.XX亩。这一用地规模充分考虑了视频云项目的建设需求，保障了视频云项目在合适的空间内得以充分发展。视频云项目规划的总建筑面积为XXXX平方米，其中主体工程建设占XXXX平方米，计容建筑面积达XXXX平方米。预计建筑工程的投资将达到XXXX万元，为视频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https://d.book118.com/047125123131006035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631138"/>
    <w:rsid w:val="446311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25123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2024-01-30T22:22:00Z</dcterms:created>
  <dcterms:modified xsi:type="dcterms:W3CDTF">2024-01-30T22:22:34Z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BFED5368DEED4B5FB3EF3152D113F385_11</vt:lpwstr>
  </property>
  <property fmtid="{D5CDD505-2E9C-101B-9397-08002B2CF9AE}" pid="3" name="KSOProductBuildVer">
    <vt:lpwstr>2052-12.1.0.16250</vt:lpwstr>
  </property>
</Properties>
</file>