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A1593" w:rsidP="00FA1593" w14:paraId="5B19495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A1593">
        <w:rPr>
          <w:rFonts w:ascii="华文中宋" w:eastAsia="华文中宋" w:hAnsi="华文中宋"/>
          <w:b/>
          <w:sz w:val="30"/>
        </w:rPr>
        <w:t>2024</w:t>
      </w:r>
      <w:r w:rsidRPr="00FA1593">
        <w:rPr>
          <w:rFonts w:ascii="华文中宋" w:eastAsia="华文中宋" w:hAnsi="华文中宋"/>
          <w:b/>
          <w:sz w:val="30"/>
        </w:rPr>
        <w:t>南京银行南通分行社会招聘笔试备考试题及答案解析</w:t>
      </w:r>
    </w:p>
    <w:p w:rsidR="00A77B3E" w14:paraId="741F6B3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4610A4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49D5066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甲女曾被乙女欺骗，带丙男到乙家实施报复，在甲女的帮助下丙男将乙女强奸。甲女的行为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C63CD4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、不构成犯罪</w:t>
      </w:r>
    </w:p>
    <w:p w:rsidR="006D34C4" w14:paraId="6BC6DC2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、构成强奸罪</w:t>
      </w:r>
    </w:p>
    <w:p w:rsidR="006D34C4" w14:paraId="46F9C42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、构成故意伤害罪</w:t>
      </w:r>
    </w:p>
    <w:p w:rsidR="006D34C4" w14:paraId="76E7C8B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、构成报复陷害罪</w:t>
      </w:r>
    </w:p>
    <w:p w:rsidR="006D34C4" w14:paraId="350CE50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4ABC479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丙男在甲女的帮助下对乙女进行强奸，系共犯。根据《刑法》第</w:t>
      </w:r>
      <w:r w:rsidRPr="006D34C4">
        <w:rPr>
          <w:rFonts w:ascii="微软雅黑" w:eastAsia="微软雅黑" w:cs="微软雅黑"/>
          <w:szCs w:val="14"/>
        </w:rPr>
        <w:t>236</w:t>
      </w:r>
      <w:r w:rsidRPr="006D34C4">
        <w:rPr>
          <w:rFonts w:ascii="微软雅黑" w:eastAsia="微软雅黑" w:cs="微软雅黑"/>
          <w:szCs w:val="14"/>
        </w:rPr>
        <w:t>条之规定，对甲女以强奸罪论处。故选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4134F3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3D29EE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222737B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559271D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6E25AAE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361963E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071ACA5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9D07C1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E36339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4065CD2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1C7CD5F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7C2A564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7F3CB5E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571C916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E03E95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71AF01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5F7A762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7813AC7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25CCBD4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3A85470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2603686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BCA325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46F9AFB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73D6A1D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</w:p>
    <w:p w:rsidR="006D34C4" w14:paraId="0C0CD02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、东南</w:t>
      </w:r>
    </w:p>
    <w:p w:rsidR="006D34C4" w14:paraId="629AA15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、东北</w:t>
      </w:r>
    </w:p>
    <w:p w:rsidR="006D34C4" w14:paraId="612B73E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https://d.book118.com/047126135161006035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:rsidP="00B77510" w14:paraId="7DA95F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A1593" w14:paraId="5675DC6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:rsidP="00B77510" w14:paraId="65AF38D4" w14:textId="015AEE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A1593" w14:paraId="429BEDA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14:paraId="04ACBC1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A159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:rsidP="00B77510" w14:textId="015AEE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A159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A159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:rsidP="00B77510" w14:textId="015AEE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A159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14:paraId="603DD8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14:paraId="56DC692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14:paraId="7757C7F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159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FA15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F399C03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FA15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A1593"/>
    <w:rPr>
      <w:sz w:val="18"/>
      <w:szCs w:val="18"/>
    </w:rPr>
  </w:style>
  <w:style w:type="paragraph" w:styleId="Footer">
    <w:name w:val="footer"/>
    <w:basedOn w:val="Normal"/>
    <w:link w:val="a0"/>
    <w:rsid w:val="00FA159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A1593"/>
    <w:rPr>
      <w:sz w:val="18"/>
      <w:szCs w:val="18"/>
    </w:rPr>
  </w:style>
  <w:style w:type="character" w:styleId="PageNumber">
    <w:name w:val="page number"/>
    <w:basedOn w:val="DefaultParagraphFont"/>
    <w:rsid w:val="00FA15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4712613516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2957</Words>
  <Characters>16860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2024-01-30T13:11:00Z</dcterms:created>
  <dcterms:modified xsi:type="dcterms:W3CDTF">2024-01-30T13:11:00Z</dcterms:modified>
</cp:coreProperties>
</file>