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钻采设备专用件资金需求报告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33" w:history="1">
        <w:r>
          <w:rPr>
            <w:rFonts w:ascii="仿宋" w:eastAsia="仿宋" w:hAnsi="仿宋" w:cs="仿宋" w:hint="eastAsia"/>
            <w:lang w:eastAsia="zh-CN"/>
          </w:rPr>
          <w:t>概论</w:t>
        </w:r>
        <w:r>
          <w:tab/>
        </w:r>
        <w:r>
          <w:fldChar w:fldCharType="begin"/>
        </w:r>
        <w:r>
          <w:instrText xml:space="preserve"> PAGEREF _Toc8833 \h </w:instrText>
        </w:r>
        <w:r>
          <w:fldChar w:fldCharType="separate"/>
        </w:r>
        <w:r>
          <w:t>3</w:t>
        </w:r>
        <w:r>
          <w:fldChar w:fldCharType="end"/>
        </w:r>
      </w:hyperlink>
    </w:p>
    <w:p>
      <w:pPr>
        <w:pStyle w:val="TOC1"/>
        <w:tabs>
          <w:tab w:val="right" w:leader="dot" w:pos="8306"/>
        </w:tabs>
      </w:pPr>
      <w:hyperlink w:anchor="_Toc29735" w:history="1">
        <w:r>
          <w:rPr>
            <w:rFonts w:ascii="仿宋" w:eastAsia="仿宋" w:hAnsi="仿宋" w:cs="仿宋" w:hint="eastAsia"/>
            <w:lang w:eastAsia="zh-CN"/>
          </w:rPr>
          <w:t>一、建筑物技术方案</w:t>
        </w:r>
        <w:r>
          <w:tab/>
        </w:r>
        <w:r>
          <w:fldChar w:fldCharType="begin"/>
        </w:r>
        <w:r>
          <w:instrText xml:space="preserve"> PAGEREF _Toc29735 \h </w:instrText>
        </w:r>
        <w:r>
          <w:fldChar w:fldCharType="separate"/>
        </w:r>
        <w:r>
          <w:t>3</w:t>
        </w:r>
        <w:r>
          <w:fldChar w:fldCharType="end"/>
        </w:r>
      </w:hyperlink>
    </w:p>
    <w:p>
      <w:pPr>
        <w:pStyle w:val="TOC2"/>
        <w:tabs>
          <w:tab w:val="right" w:leader="dot" w:pos="8306"/>
        </w:tabs>
      </w:pPr>
      <w:hyperlink w:anchor="_Toc29025" w:history="1">
        <w:r>
          <w:rPr>
            <w:rFonts w:ascii="仿宋" w:eastAsia="仿宋" w:hAnsi="仿宋" w:cs="仿宋" w:hint="eastAsia"/>
            <w:lang w:eastAsia="zh-CN"/>
          </w:rPr>
          <w:t>(一)、项目工程设计总体要求</w:t>
        </w:r>
        <w:r>
          <w:tab/>
        </w:r>
        <w:r>
          <w:fldChar w:fldCharType="begin"/>
        </w:r>
        <w:r>
          <w:instrText xml:space="preserve"> PAGEREF _Toc29025 \h </w:instrText>
        </w:r>
        <w:r>
          <w:fldChar w:fldCharType="separate"/>
        </w:r>
        <w:r>
          <w:t>3</w:t>
        </w:r>
        <w:r>
          <w:fldChar w:fldCharType="end"/>
        </w:r>
      </w:hyperlink>
    </w:p>
    <w:p>
      <w:pPr>
        <w:pStyle w:val="TOC2"/>
        <w:tabs>
          <w:tab w:val="right" w:leader="dot" w:pos="8306"/>
        </w:tabs>
      </w:pPr>
      <w:hyperlink w:anchor="_Toc17953" w:history="1">
        <w:r>
          <w:rPr>
            <w:rFonts w:ascii="仿宋" w:eastAsia="仿宋" w:hAnsi="仿宋" w:cs="仿宋" w:hint="eastAsia"/>
            <w:lang w:eastAsia="zh-CN"/>
          </w:rPr>
          <w:t>(二)、建设方案</w:t>
        </w:r>
        <w:r>
          <w:tab/>
        </w:r>
        <w:r>
          <w:fldChar w:fldCharType="begin"/>
        </w:r>
        <w:r>
          <w:instrText xml:space="preserve"> PAGEREF _Toc17953 \h </w:instrText>
        </w:r>
        <w:r>
          <w:fldChar w:fldCharType="separate"/>
        </w:r>
        <w:r>
          <w:t>4</w:t>
        </w:r>
        <w:r>
          <w:fldChar w:fldCharType="end"/>
        </w:r>
      </w:hyperlink>
    </w:p>
    <w:p>
      <w:pPr>
        <w:pStyle w:val="TOC2"/>
        <w:tabs>
          <w:tab w:val="right" w:leader="dot" w:pos="8306"/>
        </w:tabs>
      </w:pPr>
      <w:hyperlink w:anchor="_Toc14796" w:history="1">
        <w:r>
          <w:rPr>
            <w:rFonts w:ascii="仿宋" w:eastAsia="仿宋" w:hAnsi="仿宋" w:cs="仿宋" w:hint="eastAsia"/>
            <w:lang w:eastAsia="zh-CN"/>
          </w:rPr>
          <w:t>(三)、建筑工程建设指标</w:t>
        </w:r>
        <w:r>
          <w:tab/>
        </w:r>
        <w:r>
          <w:fldChar w:fldCharType="begin"/>
        </w:r>
        <w:r>
          <w:instrText xml:space="preserve"> PAGEREF _Toc14796 \h </w:instrText>
        </w:r>
        <w:r>
          <w:fldChar w:fldCharType="separate"/>
        </w:r>
        <w:r>
          <w:t>5</w:t>
        </w:r>
        <w:r>
          <w:fldChar w:fldCharType="end"/>
        </w:r>
      </w:hyperlink>
    </w:p>
    <w:p>
      <w:pPr>
        <w:pStyle w:val="TOC1"/>
        <w:tabs>
          <w:tab w:val="right" w:leader="dot" w:pos="8306"/>
        </w:tabs>
      </w:pPr>
      <w:hyperlink w:anchor="_Toc17272" w:history="1">
        <w:r>
          <w:rPr>
            <w:rFonts w:ascii="仿宋" w:eastAsia="仿宋" w:hAnsi="仿宋" w:cs="仿宋" w:hint="eastAsia"/>
            <w:lang w:eastAsia="zh-CN"/>
          </w:rPr>
          <w:t>二、项目概要</w:t>
        </w:r>
        <w:r>
          <w:tab/>
        </w:r>
        <w:r>
          <w:fldChar w:fldCharType="begin"/>
        </w:r>
        <w:r>
          <w:instrText xml:space="preserve"> PAGEREF _Toc17272 \h </w:instrText>
        </w:r>
        <w:r>
          <w:fldChar w:fldCharType="separate"/>
        </w:r>
        <w:r>
          <w:t>5</w:t>
        </w:r>
        <w:r>
          <w:fldChar w:fldCharType="end"/>
        </w:r>
      </w:hyperlink>
    </w:p>
    <w:p>
      <w:pPr>
        <w:pStyle w:val="TOC2"/>
        <w:tabs>
          <w:tab w:val="right" w:leader="dot" w:pos="8306"/>
        </w:tabs>
      </w:pPr>
      <w:hyperlink w:anchor="_Toc2333" w:history="1">
        <w:r>
          <w:rPr>
            <w:rFonts w:ascii="仿宋" w:eastAsia="仿宋" w:hAnsi="仿宋" w:cs="仿宋" w:hint="eastAsia"/>
            <w:lang w:eastAsia="zh-CN"/>
          </w:rPr>
          <w:t>(一)、项目名称及建设性质</w:t>
        </w:r>
        <w:r>
          <w:tab/>
        </w:r>
        <w:r>
          <w:fldChar w:fldCharType="begin"/>
        </w:r>
        <w:r>
          <w:instrText xml:space="preserve"> PAGEREF _Toc2333 \h </w:instrText>
        </w:r>
        <w:r>
          <w:fldChar w:fldCharType="separate"/>
        </w:r>
        <w:r>
          <w:t>5</w:t>
        </w:r>
        <w:r>
          <w:fldChar w:fldCharType="end"/>
        </w:r>
      </w:hyperlink>
    </w:p>
    <w:p>
      <w:pPr>
        <w:pStyle w:val="TOC2"/>
        <w:tabs>
          <w:tab w:val="right" w:leader="dot" w:pos="8306"/>
        </w:tabs>
      </w:pPr>
      <w:hyperlink w:anchor="_Toc7712" w:history="1">
        <w:r>
          <w:rPr>
            <w:rFonts w:ascii="仿宋" w:eastAsia="仿宋" w:hAnsi="仿宋" w:cs="仿宋" w:hint="eastAsia"/>
            <w:lang w:eastAsia="zh-CN"/>
          </w:rPr>
          <w:t>(二)、项目主办方</w:t>
        </w:r>
        <w:r>
          <w:tab/>
        </w:r>
        <w:r>
          <w:fldChar w:fldCharType="begin"/>
        </w:r>
        <w:r>
          <w:instrText xml:space="preserve"> PAGEREF _Toc7712 \h </w:instrText>
        </w:r>
        <w:r>
          <w:fldChar w:fldCharType="separate"/>
        </w:r>
        <w:r>
          <w:t>5</w:t>
        </w:r>
        <w:r>
          <w:fldChar w:fldCharType="end"/>
        </w:r>
      </w:hyperlink>
    </w:p>
    <w:p>
      <w:pPr>
        <w:pStyle w:val="TOC2"/>
        <w:tabs>
          <w:tab w:val="right" w:leader="dot" w:pos="8306"/>
        </w:tabs>
      </w:pPr>
      <w:hyperlink w:anchor="_Toc17271" w:history="1">
        <w:r>
          <w:rPr>
            <w:rFonts w:ascii="仿宋" w:eastAsia="仿宋" w:hAnsi="仿宋" w:cs="仿宋" w:hint="eastAsia"/>
            <w:lang w:eastAsia="zh-CN"/>
          </w:rPr>
          <w:t>(三)、钻采设备专用件项目定位及建设原因</w:t>
        </w:r>
        <w:r>
          <w:tab/>
        </w:r>
        <w:r>
          <w:fldChar w:fldCharType="begin"/>
        </w:r>
        <w:r>
          <w:instrText xml:space="preserve"> PAGEREF _Toc17271 \h </w:instrText>
        </w:r>
        <w:r>
          <w:fldChar w:fldCharType="separate"/>
        </w:r>
        <w:r>
          <w:t>6</w:t>
        </w:r>
        <w:r>
          <w:fldChar w:fldCharType="end"/>
        </w:r>
      </w:hyperlink>
    </w:p>
    <w:p>
      <w:pPr>
        <w:pStyle w:val="TOC2"/>
        <w:tabs>
          <w:tab w:val="right" w:leader="dot" w:pos="8306"/>
        </w:tabs>
      </w:pPr>
      <w:hyperlink w:anchor="_Toc9151" w:history="1">
        <w:r>
          <w:rPr>
            <w:rFonts w:ascii="仿宋" w:eastAsia="仿宋" w:hAnsi="仿宋" w:cs="仿宋" w:hint="eastAsia"/>
            <w:lang w:eastAsia="zh-CN"/>
          </w:rPr>
          <w:t>(四)、钻采设备专用件项目选址及背景</w:t>
        </w:r>
        <w:r>
          <w:tab/>
        </w:r>
        <w:r>
          <w:fldChar w:fldCharType="begin"/>
        </w:r>
        <w:r>
          <w:instrText xml:space="preserve"> PAGEREF _Toc9151 \h </w:instrText>
        </w:r>
        <w:r>
          <w:fldChar w:fldCharType="separate"/>
        </w:r>
        <w:r>
          <w:t>7</w:t>
        </w:r>
        <w:r>
          <w:fldChar w:fldCharType="end"/>
        </w:r>
      </w:hyperlink>
    </w:p>
    <w:p>
      <w:pPr>
        <w:pStyle w:val="TOC2"/>
        <w:tabs>
          <w:tab w:val="right" w:leader="dot" w:pos="8306"/>
        </w:tabs>
      </w:pPr>
      <w:hyperlink w:anchor="_Toc22957" w:history="1">
        <w:r>
          <w:rPr>
            <w:rFonts w:ascii="仿宋" w:eastAsia="仿宋" w:hAnsi="仿宋" w:cs="仿宋" w:hint="eastAsia"/>
            <w:lang w:eastAsia="zh-CN"/>
          </w:rPr>
          <w:t>(五)、钻采设备专用件项目生产规模概述</w:t>
        </w:r>
        <w:r>
          <w:tab/>
        </w:r>
        <w:r>
          <w:fldChar w:fldCharType="begin"/>
        </w:r>
        <w:r>
          <w:instrText xml:space="preserve"> PAGEREF _Toc22957 \h </w:instrText>
        </w:r>
        <w:r>
          <w:fldChar w:fldCharType="separate"/>
        </w:r>
        <w:r>
          <w:t>8</w:t>
        </w:r>
        <w:r>
          <w:fldChar w:fldCharType="end"/>
        </w:r>
      </w:hyperlink>
    </w:p>
    <w:p>
      <w:pPr>
        <w:pStyle w:val="TOC2"/>
        <w:tabs>
          <w:tab w:val="right" w:leader="dot" w:pos="8306"/>
        </w:tabs>
      </w:pPr>
      <w:hyperlink w:anchor="_Toc7297" w:history="1">
        <w:r>
          <w:rPr>
            <w:rFonts w:ascii="仿宋" w:eastAsia="仿宋" w:hAnsi="仿宋" w:cs="仿宋" w:hint="eastAsia"/>
            <w:lang w:eastAsia="zh-CN"/>
          </w:rPr>
          <w:t>(六)、建筑规模与设计要点</w:t>
        </w:r>
        <w:r>
          <w:tab/>
        </w:r>
        <w:r>
          <w:fldChar w:fldCharType="begin"/>
        </w:r>
        <w:r>
          <w:instrText xml:space="preserve"> PAGEREF _Toc7297 \h </w:instrText>
        </w:r>
        <w:r>
          <w:fldChar w:fldCharType="separate"/>
        </w:r>
        <w:r>
          <w:t>8</w:t>
        </w:r>
        <w:r>
          <w:fldChar w:fldCharType="end"/>
        </w:r>
      </w:hyperlink>
    </w:p>
    <w:p>
      <w:pPr>
        <w:pStyle w:val="TOC2"/>
        <w:tabs>
          <w:tab w:val="right" w:leader="dot" w:pos="8306"/>
        </w:tabs>
      </w:pPr>
      <w:hyperlink w:anchor="_Toc11096" w:history="1">
        <w:r>
          <w:rPr>
            <w:rFonts w:ascii="仿宋" w:eastAsia="仿宋" w:hAnsi="仿宋" w:cs="仿宋" w:hint="eastAsia"/>
            <w:lang w:eastAsia="zh-CN"/>
          </w:rPr>
          <w:t>(七)、环境影响考察</w:t>
        </w:r>
        <w:r>
          <w:tab/>
        </w:r>
        <w:r>
          <w:fldChar w:fldCharType="begin"/>
        </w:r>
        <w:r>
          <w:instrText xml:space="preserve"> PAGEREF _Toc11096 \h </w:instrText>
        </w:r>
        <w:r>
          <w:fldChar w:fldCharType="separate"/>
        </w:r>
        <w:r>
          <w:t>8</w:t>
        </w:r>
        <w:r>
          <w:fldChar w:fldCharType="end"/>
        </w:r>
      </w:hyperlink>
    </w:p>
    <w:p>
      <w:pPr>
        <w:pStyle w:val="TOC2"/>
        <w:tabs>
          <w:tab w:val="right" w:leader="dot" w:pos="8306"/>
        </w:tabs>
      </w:pPr>
      <w:hyperlink w:anchor="_Toc10576" w:history="1">
        <w:r>
          <w:rPr>
            <w:rFonts w:ascii="仿宋" w:eastAsia="仿宋" w:hAnsi="仿宋" w:cs="仿宋" w:hint="eastAsia"/>
            <w:lang w:eastAsia="zh-CN"/>
          </w:rPr>
          <w:t>(八)、项目总投资与资金结构</w:t>
        </w:r>
        <w:r>
          <w:tab/>
        </w:r>
        <w:r>
          <w:fldChar w:fldCharType="begin"/>
        </w:r>
        <w:r>
          <w:instrText xml:space="preserve"> PAGEREF _Toc10576 \h </w:instrText>
        </w:r>
        <w:r>
          <w:fldChar w:fldCharType="separate"/>
        </w:r>
        <w:r>
          <w:t>9</w:t>
        </w:r>
        <w:r>
          <w:fldChar w:fldCharType="end"/>
        </w:r>
      </w:hyperlink>
    </w:p>
    <w:p>
      <w:pPr>
        <w:pStyle w:val="TOC2"/>
        <w:tabs>
          <w:tab w:val="right" w:leader="dot" w:pos="8306"/>
        </w:tabs>
      </w:pPr>
      <w:hyperlink w:anchor="_Toc24228" w:history="1">
        <w:r>
          <w:rPr>
            <w:rFonts w:ascii="仿宋" w:eastAsia="仿宋" w:hAnsi="仿宋" w:cs="仿宋" w:hint="eastAsia"/>
            <w:lang w:eastAsia="zh-CN"/>
          </w:rPr>
          <w:t>(九)、资金筹措方案概述</w:t>
        </w:r>
        <w:r>
          <w:tab/>
        </w:r>
        <w:r>
          <w:fldChar w:fldCharType="begin"/>
        </w:r>
        <w:r>
          <w:instrText xml:space="preserve"> PAGEREF _Toc24228 \h </w:instrText>
        </w:r>
        <w:r>
          <w:fldChar w:fldCharType="separate"/>
        </w:r>
        <w:r>
          <w:t>10</w:t>
        </w:r>
        <w:r>
          <w:fldChar w:fldCharType="end"/>
        </w:r>
      </w:hyperlink>
    </w:p>
    <w:p>
      <w:pPr>
        <w:pStyle w:val="TOC2"/>
        <w:tabs>
          <w:tab w:val="right" w:leader="dot" w:pos="8306"/>
        </w:tabs>
      </w:pPr>
      <w:hyperlink w:anchor="_Toc25825" w:history="1">
        <w:r>
          <w:rPr>
            <w:rFonts w:ascii="仿宋" w:eastAsia="仿宋" w:hAnsi="仿宋" w:cs="仿宋" w:hint="eastAsia"/>
            <w:lang w:eastAsia="zh-CN"/>
          </w:rPr>
          <w:t>(十)、钻采设备专用件项目经济效益预期规划</w:t>
        </w:r>
        <w:r>
          <w:tab/>
        </w:r>
        <w:r>
          <w:fldChar w:fldCharType="begin"/>
        </w:r>
        <w:r>
          <w:instrText xml:space="preserve"> PAGEREF _Toc25825 \h </w:instrText>
        </w:r>
        <w:r>
          <w:fldChar w:fldCharType="separate"/>
        </w:r>
        <w:r>
          <w:t>10</w:t>
        </w:r>
        <w:r>
          <w:fldChar w:fldCharType="end"/>
        </w:r>
      </w:hyperlink>
    </w:p>
    <w:p>
      <w:pPr>
        <w:pStyle w:val="TOC2"/>
        <w:tabs>
          <w:tab w:val="right" w:leader="dot" w:pos="8306"/>
        </w:tabs>
      </w:pPr>
      <w:hyperlink w:anchor="_Toc937" w:history="1">
        <w:r>
          <w:rPr>
            <w:rFonts w:ascii="仿宋" w:eastAsia="仿宋" w:hAnsi="仿宋" w:cs="仿宋" w:hint="eastAsia"/>
            <w:lang w:eastAsia="zh-CN"/>
          </w:rPr>
          <w:t>(十一)、钻采设备专用件项目建设进度计划</w:t>
        </w:r>
        <w:r>
          <w:tab/>
        </w:r>
        <w:r>
          <w:fldChar w:fldCharType="begin"/>
        </w:r>
        <w:r>
          <w:instrText xml:space="preserve"> PAGEREF _Toc937 \h </w:instrText>
        </w:r>
        <w:r>
          <w:fldChar w:fldCharType="separate"/>
        </w:r>
        <w:r>
          <w:t>11</w:t>
        </w:r>
        <w:r>
          <w:fldChar w:fldCharType="end"/>
        </w:r>
      </w:hyperlink>
    </w:p>
    <w:p>
      <w:pPr>
        <w:pStyle w:val="TOC1"/>
        <w:tabs>
          <w:tab w:val="right" w:leader="dot" w:pos="8306"/>
        </w:tabs>
      </w:pPr>
      <w:hyperlink w:anchor="_Toc26183" w:history="1">
        <w:r>
          <w:rPr>
            <w:rFonts w:ascii="仿宋" w:eastAsia="仿宋" w:hAnsi="仿宋" w:cs="仿宋" w:hint="eastAsia"/>
            <w:lang w:eastAsia="zh-CN"/>
          </w:rPr>
          <w:t>三、建设内容与产品方案</w:t>
        </w:r>
        <w:r>
          <w:tab/>
        </w:r>
        <w:r>
          <w:fldChar w:fldCharType="begin"/>
        </w:r>
        <w:r>
          <w:instrText xml:space="preserve"> PAGEREF _Toc26183 \h </w:instrText>
        </w:r>
        <w:r>
          <w:fldChar w:fldCharType="separate"/>
        </w:r>
        <w:r>
          <w:t>11</w:t>
        </w:r>
        <w:r>
          <w:fldChar w:fldCharType="end"/>
        </w:r>
      </w:hyperlink>
    </w:p>
    <w:p>
      <w:pPr>
        <w:pStyle w:val="TOC2"/>
        <w:tabs>
          <w:tab w:val="right" w:leader="dot" w:pos="8306"/>
        </w:tabs>
      </w:pPr>
      <w:hyperlink w:anchor="_Toc18237" w:history="1">
        <w:r>
          <w:rPr>
            <w:rFonts w:ascii="仿宋" w:eastAsia="仿宋" w:hAnsi="仿宋" w:cs="仿宋" w:hint="eastAsia"/>
            <w:lang w:eastAsia="zh-CN"/>
          </w:rPr>
          <w:t>(一)、建设规模及主要建设内容</w:t>
        </w:r>
        <w:r>
          <w:tab/>
        </w:r>
        <w:r>
          <w:fldChar w:fldCharType="begin"/>
        </w:r>
        <w:r>
          <w:instrText xml:space="preserve"> PAGEREF _Toc18237 \h </w:instrText>
        </w:r>
        <w:r>
          <w:fldChar w:fldCharType="separate"/>
        </w:r>
        <w:r>
          <w:t>11</w:t>
        </w:r>
        <w:r>
          <w:fldChar w:fldCharType="end"/>
        </w:r>
      </w:hyperlink>
    </w:p>
    <w:p>
      <w:pPr>
        <w:pStyle w:val="TOC2"/>
        <w:tabs>
          <w:tab w:val="right" w:leader="dot" w:pos="8306"/>
        </w:tabs>
      </w:pPr>
      <w:hyperlink w:anchor="_Toc30941" w:history="1">
        <w:r>
          <w:rPr>
            <w:rFonts w:ascii="仿宋" w:eastAsia="仿宋" w:hAnsi="仿宋" w:cs="仿宋" w:hint="eastAsia"/>
            <w:lang w:eastAsia="zh-CN"/>
          </w:rPr>
          <w:t>(二)、钻采设备专用件产品规划方案及生产纲领</w:t>
        </w:r>
        <w:r>
          <w:tab/>
        </w:r>
        <w:r>
          <w:fldChar w:fldCharType="begin"/>
        </w:r>
        <w:r>
          <w:instrText xml:space="preserve"> PAGEREF _Toc30941 \h </w:instrText>
        </w:r>
        <w:r>
          <w:fldChar w:fldCharType="separate"/>
        </w:r>
        <w:r>
          <w:t>11</w:t>
        </w:r>
        <w:r>
          <w:fldChar w:fldCharType="end"/>
        </w:r>
      </w:hyperlink>
    </w:p>
    <w:p>
      <w:pPr>
        <w:pStyle w:val="TOC1"/>
        <w:tabs>
          <w:tab w:val="right" w:leader="dot" w:pos="8306"/>
        </w:tabs>
      </w:pPr>
      <w:hyperlink w:anchor="_Toc22948" w:history="1">
        <w:r>
          <w:rPr>
            <w:rFonts w:ascii="仿宋" w:eastAsia="仿宋" w:hAnsi="仿宋" w:cs="仿宋" w:hint="eastAsia"/>
            <w:lang w:eastAsia="zh-CN"/>
          </w:rPr>
          <w:t>四、人才队伍建设</w:t>
        </w:r>
        <w:r>
          <w:tab/>
        </w:r>
        <w:r>
          <w:fldChar w:fldCharType="begin"/>
        </w:r>
        <w:r>
          <w:instrText xml:space="preserve"> PAGEREF _Toc22948 \h </w:instrText>
        </w:r>
        <w:r>
          <w:fldChar w:fldCharType="separate"/>
        </w:r>
        <w:r>
          <w:t>12</w:t>
        </w:r>
        <w:r>
          <w:fldChar w:fldCharType="end"/>
        </w:r>
      </w:hyperlink>
    </w:p>
    <w:p>
      <w:pPr>
        <w:pStyle w:val="TOC2"/>
        <w:tabs>
          <w:tab w:val="right" w:leader="dot" w:pos="8306"/>
        </w:tabs>
      </w:pPr>
      <w:hyperlink w:anchor="_Toc15564" w:history="1">
        <w:r>
          <w:rPr>
            <w:rFonts w:ascii="仿宋" w:eastAsia="仿宋" w:hAnsi="仿宋" w:cs="仿宋" w:hint="eastAsia"/>
            <w:lang w:eastAsia="zh-CN"/>
          </w:rPr>
          <w:t>(一)、人才引进与培养计划</w:t>
        </w:r>
        <w:r>
          <w:tab/>
        </w:r>
        <w:r>
          <w:fldChar w:fldCharType="begin"/>
        </w:r>
        <w:r>
          <w:instrText xml:space="preserve"> PAGEREF _Toc15564 \h </w:instrText>
        </w:r>
        <w:r>
          <w:fldChar w:fldCharType="separate"/>
        </w:r>
        <w:r>
          <w:t>12</w:t>
        </w:r>
        <w:r>
          <w:fldChar w:fldCharType="end"/>
        </w:r>
      </w:hyperlink>
    </w:p>
    <w:p>
      <w:pPr>
        <w:pStyle w:val="TOC2"/>
        <w:tabs>
          <w:tab w:val="right" w:leader="dot" w:pos="8306"/>
        </w:tabs>
      </w:pPr>
      <w:hyperlink w:anchor="_Toc3985" w:history="1">
        <w:r>
          <w:rPr>
            <w:rFonts w:ascii="仿宋" w:eastAsia="仿宋" w:hAnsi="仿宋" w:cs="仿宋" w:hint="eastAsia"/>
            <w:lang w:eastAsia="zh-CN"/>
          </w:rPr>
          <w:t>(二)、员工激励与福利政策</w:t>
        </w:r>
        <w:r>
          <w:tab/>
        </w:r>
        <w:r>
          <w:fldChar w:fldCharType="begin"/>
        </w:r>
        <w:r>
          <w:instrText xml:space="preserve"> PAGEREF _Toc3985 \h </w:instrText>
        </w:r>
        <w:r>
          <w:fldChar w:fldCharType="separate"/>
        </w:r>
        <w:r>
          <w:t>13</w:t>
        </w:r>
        <w:r>
          <w:fldChar w:fldCharType="end"/>
        </w:r>
      </w:hyperlink>
    </w:p>
    <w:p>
      <w:pPr>
        <w:pStyle w:val="TOC2"/>
        <w:tabs>
          <w:tab w:val="right" w:leader="dot" w:pos="8306"/>
        </w:tabs>
      </w:pPr>
      <w:hyperlink w:anchor="_Toc15480" w:history="1">
        <w:r>
          <w:rPr>
            <w:rFonts w:ascii="仿宋" w:eastAsia="仿宋" w:hAnsi="仿宋" w:cs="仿宋" w:hint="eastAsia"/>
            <w:lang w:eastAsia="zh-CN"/>
          </w:rPr>
          <w:t>(三)、团队建设与管理</w:t>
        </w:r>
        <w:r>
          <w:tab/>
        </w:r>
        <w:r>
          <w:fldChar w:fldCharType="begin"/>
        </w:r>
        <w:r>
          <w:instrText xml:space="preserve"> PAGEREF _Toc15480 \h </w:instrText>
        </w:r>
        <w:r>
          <w:fldChar w:fldCharType="separate"/>
        </w:r>
        <w:r>
          <w:t>14</w:t>
        </w:r>
        <w:r>
          <w:fldChar w:fldCharType="end"/>
        </w:r>
      </w:hyperlink>
    </w:p>
    <w:p>
      <w:pPr>
        <w:pStyle w:val="TOC1"/>
        <w:tabs>
          <w:tab w:val="right" w:leader="dot" w:pos="8306"/>
        </w:tabs>
      </w:pPr>
      <w:hyperlink w:anchor="_Toc14416" w:history="1">
        <w:r>
          <w:rPr>
            <w:rFonts w:ascii="仿宋" w:eastAsia="仿宋" w:hAnsi="仿宋" w:cs="仿宋" w:hint="eastAsia"/>
            <w:lang w:eastAsia="zh-CN"/>
          </w:rPr>
          <w:t>五、钻采设备专用件企业概貌</w:t>
        </w:r>
        <w:r>
          <w:tab/>
        </w:r>
        <w:r>
          <w:fldChar w:fldCharType="begin"/>
        </w:r>
        <w:r>
          <w:instrText xml:space="preserve"> PAGEREF _Toc14416 \h </w:instrText>
        </w:r>
        <w:r>
          <w:fldChar w:fldCharType="separate"/>
        </w:r>
        <w:r>
          <w:t>15</w:t>
        </w:r>
        <w:r>
          <w:fldChar w:fldCharType="end"/>
        </w:r>
      </w:hyperlink>
    </w:p>
    <w:p>
      <w:pPr>
        <w:pStyle w:val="TOC2"/>
        <w:tabs>
          <w:tab w:val="right" w:leader="dot" w:pos="8306"/>
        </w:tabs>
      </w:pPr>
      <w:hyperlink w:anchor="_Toc9877" w:history="1">
        <w:r>
          <w:rPr>
            <w:rFonts w:ascii="仿宋" w:eastAsia="仿宋" w:hAnsi="仿宋" w:cs="仿宋" w:hint="eastAsia"/>
            <w:lang w:eastAsia="zh-CN"/>
          </w:rPr>
          <w:t>(一)、钻采设备专用件企业基础信息</w:t>
        </w:r>
        <w:r>
          <w:tab/>
        </w:r>
        <w:r>
          <w:fldChar w:fldCharType="begin"/>
        </w:r>
        <w:r>
          <w:instrText xml:space="preserve"> PAGEREF _Toc9877 \h </w:instrText>
        </w:r>
        <w:r>
          <w:fldChar w:fldCharType="separate"/>
        </w:r>
        <w:r>
          <w:t>15</w:t>
        </w:r>
        <w:r>
          <w:fldChar w:fldCharType="end"/>
        </w:r>
      </w:hyperlink>
    </w:p>
    <w:p>
      <w:pPr>
        <w:pStyle w:val="TOC2"/>
        <w:tabs>
          <w:tab w:val="right" w:leader="dot" w:pos="8306"/>
        </w:tabs>
      </w:pPr>
      <w:hyperlink w:anchor="_Toc14861" w:history="1">
        <w:r>
          <w:rPr>
            <w:rFonts w:ascii="仿宋" w:eastAsia="仿宋" w:hAnsi="仿宋" w:cs="仿宋" w:hint="eastAsia"/>
            <w:lang w:eastAsia="zh-CN"/>
          </w:rPr>
          <w:t>(二)、钻采设备专用件企业简要介绍</w:t>
        </w:r>
        <w:r>
          <w:tab/>
        </w:r>
        <w:r>
          <w:fldChar w:fldCharType="begin"/>
        </w:r>
        <w:r>
          <w:instrText xml:space="preserve"> PAGEREF _Toc14861 \h </w:instrText>
        </w:r>
        <w:r>
          <w:fldChar w:fldCharType="separate"/>
        </w:r>
        <w:r>
          <w:t>15</w:t>
        </w:r>
        <w:r>
          <w:fldChar w:fldCharType="end"/>
        </w:r>
      </w:hyperlink>
    </w:p>
    <w:p>
      <w:pPr>
        <w:pStyle w:val="TOC2"/>
        <w:tabs>
          <w:tab w:val="right" w:leader="dot" w:pos="8306"/>
        </w:tabs>
      </w:pPr>
      <w:hyperlink w:anchor="_Toc6588" w:history="1">
        <w:r>
          <w:rPr>
            <w:rFonts w:ascii="仿宋" w:eastAsia="仿宋" w:hAnsi="仿宋" w:cs="仿宋" w:hint="eastAsia"/>
            <w:lang w:eastAsia="zh-CN"/>
          </w:rPr>
          <w:t>(三)、企业竞争优势概览</w:t>
        </w:r>
        <w:r>
          <w:tab/>
        </w:r>
        <w:r>
          <w:fldChar w:fldCharType="begin"/>
        </w:r>
        <w:r>
          <w:instrText xml:space="preserve"> PAGEREF _Toc6588 \h </w:instrText>
        </w:r>
        <w:r>
          <w:fldChar w:fldCharType="separate"/>
        </w:r>
        <w:r>
          <w:t>16</w:t>
        </w:r>
        <w:r>
          <w:fldChar w:fldCharType="end"/>
        </w:r>
      </w:hyperlink>
    </w:p>
    <w:p>
      <w:pPr>
        <w:pStyle w:val="TOC2"/>
        <w:tabs>
          <w:tab w:val="right" w:leader="dot" w:pos="8306"/>
        </w:tabs>
      </w:pPr>
      <w:hyperlink w:anchor="_Toc19866" w:history="1">
        <w:r>
          <w:rPr>
            <w:rFonts w:ascii="仿宋" w:eastAsia="仿宋" w:hAnsi="仿宋" w:cs="仿宋" w:hint="eastAsia"/>
            <w:lang w:eastAsia="zh-CN"/>
          </w:rPr>
          <w:t>(四)、钻采设备专用件企业财务数据要略</w:t>
        </w:r>
        <w:r>
          <w:tab/>
        </w:r>
        <w:r>
          <w:fldChar w:fldCharType="begin"/>
        </w:r>
        <w:r>
          <w:instrText xml:space="preserve"> PAGEREF _Toc19866 \h </w:instrText>
        </w:r>
        <w:r>
          <w:fldChar w:fldCharType="separate"/>
        </w:r>
        <w:r>
          <w:t>17</w:t>
        </w:r>
        <w:r>
          <w:fldChar w:fldCharType="end"/>
        </w:r>
      </w:hyperlink>
    </w:p>
    <w:p>
      <w:pPr>
        <w:pStyle w:val="TOC2"/>
        <w:tabs>
          <w:tab w:val="right" w:leader="dot" w:pos="8306"/>
        </w:tabs>
      </w:pPr>
      <w:hyperlink w:anchor="_Toc5549" w:history="1">
        <w:r>
          <w:rPr>
            <w:rFonts w:ascii="仿宋" w:eastAsia="仿宋" w:hAnsi="仿宋" w:cs="仿宋" w:hint="eastAsia"/>
            <w:lang w:eastAsia="zh-CN"/>
          </w:rPr>
          <w:t>(五)、核心团队成员简述</w:t>
        </w:r>
        <w:r>
          <w:tab/>
        </w:r>
        <w:r>
          <w:fldChar w:fldCharType="begin"/>
        </w:r>
        <w:r>
          <w:instrText xml:space="preserve"> PAGEREF _Toc5549 \h </w:instrText>
        </w:r>
        <w:r>
          <w:fldChar w:fldCharType="separate"/>
        </w:r>
        <w:r>
          <w:t>18</w:t>
        </w:r>
        <w:r>
          <w:fldChar w:fldCharType="end"/>
        </w:r>
      </w:hyperlink>
    </w:p>
    <w:p>
      <w:pPr>
        <w:pStyle w:val="TOC2"/>
        <w:tabs>
          <w:tab w:val="right" w:leader="dot" w:pos="8306"/>
        </w:tabs>
      </w:pPr>
      <w:hyperlink w:anchor="_Toc15650" w:history="1">
        <w:r>
          <w:rPr>
            <w:rFonts w:ascii="仿宋" w:eastAsia="仿宋" w:hAnsi="仿宋" w:cs="仿宋" w:hint="eastAsia"/>
            <w:lang w:eastAsia="zh-CN"/>
          </w:rPr>
          <w:t>(六)、钻采设备专用件企业经营宗旨阐述</w:t>
        </w:r>
        <w:r>
          <w:tab/>
        </w:r>
        <w:r>
          <w:fldChar w:fldCharType="begin"/>
        </w:r>
        <w:r>
          <w:instrText xml:space="preserve"> PAGEREF _Toc15650 \h </w:instrText>
        </w:r>
        <w:r>
          <w:fldChar w:fldCharType="separate"/>
        </w:r>
        <w:r>
          <w:t>19</w:t>
        </w:r>
        <w:r>
          <w:fldChar w:fldCharType="end"/>
        </w:r>
      </w:hyperlink>
    </w:p>
    <w:p>
      <w:pPr>
        <w:pStyle w:val="TOC2"/>
        <w:tabs>
          <w:tab w:val="right" w:leader="dot" w:pos="8306"/>
        </w:tabs>
      </w:pPr>
      <w:hyperlink w:anchor="_Toc1957" w:history="1">
        <w:r>
          <w:rPr>
            <w:rFonts w:ascii="仿宋" w:eastAsia="仿宋" w:hAnsi="仿宋" w:cs="仿宋" w:hint="eastAsia"/>
            <w:lang w:eastAsia="zh-CN"/>
          </w:rPr>
          <w:t>(七)、钻采设备专用件企业未来发展规划</w:t>
        </w:r>
        <w:r>
          <w:tab/>
        </w:r>
        <w:r>
          <w:fldChar w:fldCharType="begin"/>
        </w:r>
        <w:r>
          <w:instrText xml:space="preserve"> PAGEREF _Toc1957 \h </w:instrText>
        </w:r>
        <w:r>
          <w:fldChar w:fldCharType="separate"/>
        </w:r>
        <w:r>
          <w:t>19</w:t>
        </w:r>
        <w:r>
          <w:fldChar w:fldCharType="end"/>
        </w:r>
      </w:hyperlink>
    </w:p>
    <w:p>
      <w:pPr>
        <w:pStyle w:val="TOC1"/>
        <w:tabs>
          <w:tab w:val="right" w:leader="dot" w:pos="8306"/>
        </w:tabs>
      </w:pPr>
      <w:hyperlink w:anchor="_Toc26023" w:history="1">
        <w:r>
          <w:rPr>
            <w:rFonts w:ascii="仿宋" w:eastAsia="仿宋" w:hAnsi="仿宋" w:cs="仿宋" w:hint="eastAsia"/>
            <w:lang w:eastAsia="zh-CN"/>
          </w:rPr>
          <w:t>六、项目进度计划</w:t>
        </w:r>
        <w:r>
          <w:tab/>
        </w:r>
        <w:r>
          <w:fldChar w:fldCharType="begin"/>
        </w:r>
        <w:r>
          <w:instrText xml:space="preserve"> PAGEREF _Toc26023 \h </w:instrText>
        </w:r>
        <w:r>
          <w:fldChar w:fldCharType="separate"/>
        </w:r>
        <w:r>
          <w:t>21</w:t>
        </w:r>
        <w:r>
          <w:fldChar w:fldCharType="end"/>
        </w:r>
      </w:hyperlink>
    </w:p>
    <w:p>
      <w:pPr>
        <w:pStyle w:val="TOC2"/>
        <w:tabs>
          <w:tab w:val="right" w:leader="dot" w:pos="8306"/>
        </w:tabs>
      </w:pPr>
      <w:hyperlink w:anchor="_Toc21108" w:history="1">
        <w:r>
          <w:rPr>
            <w:rFonts w:ascii="仿宋" w:eastAsia="仿宋" w:hAnsi="仿宋" w:cs="仿宋" w:hint="eastAsia"/>
            <w:lang w:eastAsia="zh-CN"/>
          </w:rPr>
          <w:t>(一)、项目进度安排</w:t>
        </w:r>
        <w:r>
          <w:tab/>
        </w:r>
        <w:r>
          <w:fldChar w:fldCharType="begin"/>
        </w:r>
        <w:r>
          <w:instrText xml:space="preserve"> PAGEREF _Toc21108 \h </w:instrText>
        </w:r>
        <w:r>
          <w:fldChar w:fldCharType="separate"/>
        </w:r>
        <w:r>
          <w:t>21</w:t>
        </w:r>
        <w:r>
          <w:fldChar w:fldCharType="end"/>
        </w:r>
      </w:hyperlink>
    </w:p>
    <w:p>
      <w:pPr>
        <w:pStyle w:val="TOC2"/>
        <w:tabs>
          <w:tab w:val="right" w:leader="dot" w:pos="8306"/>
        </w:tabs>
      </w:pPr>
      <w:hyperlink w:anchor="_Toc31038" w:history="1">
        <w:r>
          <w:rPr>
            <w:rFonts w:ascii="仿宋" w:eastAsia="仿宋" w:hAnsi="仿宋" w:cs="仿宋" w:hint="eastAsia"/>
            <w:lang w:eastAsia="zh-CN"/>
          </w:rPr>
          <w:t>(二)、项目实施保障措施</w:t>
        </w:r>
        <w:r>
          <w:tab/>
        </w:r>
        <w:r>
          <w:fldChar w:fldCharType="begin"/>
        </w:r>
        <w:r>
          <w:instrText xml:space="preserve"> PAGEREF _Toc31038 \h </w:instrText>
        </w:r>
        <w:r>
          <w:fldChar w:fldCharType="separate"/>
        </w:r>
        <w:r>
          <w:t>22</w:t>
        </w:r>
        <w:r>
          <w:fldChar w:fldCharType="end"/>
        </w:r>
      </w:hyperlink>
    </w:p>
    <w:p>
      <w:pPr>
        <w:pStyle w:val="TOC1"/>
        <w:tabs>
          <w:tab w:val="right" w:leader="dot" w:pos="8306"/>
        </w:tabs>
      </w:pPr>
      <w:hyperlink w:anchor="_Toc30778" w:history="1">
        <w:r>
          <w:rPr>
            <w:rFonts w:ascii="仿宋" w:eastAsia="仿宋" w:hAnsi="仿宋" w:cs="仿宋" w:hint="eastAsia"/>
            <w:lang w:eastAsia="zh-CN"/>
          </w:rPr>
          <w:t>七、风险评估</w:t>
        </w:r>
        <w:r>
          <w:tab/>
        </w:r>
        <w:r>
          <w:fldChar w:fldCharType="begin"/>
        </w:r>
        <w:r>
          <w:instrText xml:space="preserve"> PAGEREF _Toc30778 \h </w:instrText>
        </w:r>
        <w:r>
          <w:fldChar w:fldCharType="separate"/>
        </w:r>
        <w:r>
          <w:t>24</w:t>
        </w:r>
        <w:r>
          <w:fldChar w:fldCharType="end"/>
        </w:r>
      </w:hyperlink>
    </w:p>
    <w:p>
      <w:pPr>
        <w:pStyle w:val="TOC2"/>
        <w:tabs>
          <w:tab w:val="right" w:leader="dot" w:pos="8306"/>
        </w:tabs>
      </w:pPr>
      <w:hyperlink w:anchor="_Toc12393" w:history="1">
        <w:r>
          <w:rPr>
            <w:rFonts w:ascii="仿宋" w:eastAsia="仿宋" w:hAnsi="仿宋" w:cs="仿宋" w:hint="eastAsia"/>
            <w:lang w:eastAsia="zh-CN"/>
          </w:rPr>
          <w:t>(一)、项目风险分析</w:t>
        </w:r>
        <w:r>
          <w:tab/>
        </w:r>
        <w:r>
          <w:fldChar w:fldCharType="begin"/>
        </w:r>
        <w:r>
          <w:instrText xml:space="preserve"> PAGEREF _Toc12393 \h </w:instrText>
        </w:r>
        <w:r>
          <w:fldChar w:fldCharType="separate"/>
        </w:r>
        <w:r>
          <w:t>24</w:t>
        </w:r>
        <w:r>
          <w:fldChar w:fldCharType="end"/>
        </w:r>
      </w:hyperlink>
    </w:p>
    <w:p>
      <w:pPr>
        <w:pStyle w:val="TOC2"/>
        <w:tabs>
          <w:tab w:val="right" w:leader="dot" w:pos="8306"/>
        </w:tabs>
      </w:pPr>
      <w:hyperlink w:anchor="_Toc31464" w:history="1">
        <w:r>
          <w:rPr>
            <w:rFonts w:ascii="仿宋" w:eastAsia="仿宋" w:hAnsi="仿宋" w:cs="仿宋" w:hint="eastAsia"/>
            <w:lang w:eastAsia="zh-CN"/>
          </w:rPr>
          <w:t>(二)、项目风险对策</w:t>
        </w:r>
        <w:r>
          <w:tab/>
        </w:r>
        <w:r>
          <w:fldChar w:fldCharType="begin"/>
        </w:r>
        <w:r>
          <w:instrText xml:space="preserve"> PAGEREF _Toc31464 \h </w:instrText>
        </w:r>
        <w:r>
          <w:fldChar w:fldCharType="separate"/>
        </w:r>
        <w:r>
          <w:t>26</w:t>
        </w:r>
        <w:r>
          <w:fldChar w:fldCharType="end"/>
        </w:r>
      </w:hyperlink>
    </w:p>
    <w:p>
      <w:pPr>
        <w:pStyle w:val="TOC1"/>
        <w:tabs>
          <w:tab w:val="right" w:leader="dot" w:pos="8306"/>
        </w:tabs>
      </w:pPr>
      <w:hyperlink w:anchor="_Toc19196" w:history="1">
        <w:r>
          <w:rPr>
            <w:rFonts w:ascii="仿宋" w:eastAsia="仿宋" w:hAnsi="仿宋" w:cs="仿宋" w:hint="eastAsia"/>
            <w:lang w:eastAsia="zh-CN"/>
          </w:rPr>
          <w:t>八、项目市场分析</w:t>
        </w:r>
        <w:r>
          <w:tab/>
        </w:r>
        <w:r>
          <w:fldChar w:fldCharType="begin"/>
        </w:r>
        <w:r>
          <w:instrText xml:space="preserve"> PAGEREF _Toc19196 \h </w:instrText>
        </w:r>
        <w:r>
          <w:fldChar w:fldCharType="separate"/>
        </w:r>
        <w:r>
          <w:t>28</w:t>
        </w:r>
        <w:r>
          <w:fldChar w:fldCharType="end"/>
        </w:r>
      </w:hyperlink>
    </w:p>
    <w:p>
      <w:pPr>
        <w:pStyle w:val="TOC2"/>
        <w:tabs>
          <w:tab w:val="right" w:leader="dot" w:pos="8306"/>
        </w:tabs>
      </w:pPr>
      <w:hyperlink w:anchor="_Toc29181" w:history="1">
        <w:r>
          <w:rPr>
            <w:rFonts w:ascii="仿宋" w:eastAsia="仿宋" w:hAnsi="仿宋" w:cs="仿宋" w:hint="eastAsia"/>
            <w:lang w:eastAsia="zh-CN"/>
          </w:rPr>
          <w:t>(一)、XXX市场分析</w:t>
        </w:r>
        <w:r>
          <w:tab/>
        </w:r>
        <w:r>
          <w:fldChar w:fldCharType="begin"/>
        </w:r>
        <w:r>
          <w:instrText xml:space="preserve"> PAGEREF _Toc29181 \h </w:instrText>
        </w:r>
        <w:r>
          <w:fldChar w:fldCharType="separate"/>
        </w:r>
        <w:r>
          <w:t>28</w:t>
        </w:r>
        <w:r>
          <w:fldChar w:fldCharType="end"/>
        </w:r>
      </w:hyperlink>
    </w:p>
    <w:p>
      <w:pPr>
        <w:pStyle w:val="TOC2"/>
        <w:tabs>
          <w:tab w:val="right" w:leader="dot" w:pos="8306"/>
        </w:tabs>
      </w:pPr>
      <w:hyperlink w:anchor="_Toc1392" w:history="1">
        <w:r>
          <w:rPr>
            <w:rFonts w:ascii="仿宋" w:eastAsia="仿宋" w:hAnsi="仿宋" w:cs="仿宋" w:hint="eastAsia"/>
            <w:lang w:eastAsia="zh-CN"/>
          </w:rPr>
          <w:t>(二)、区域经济市场分析</w:t>
        </w:r>
        <w:r>
          <w:tab/>
        </w:r>
        <w:r>
          <w:fldChar w:fldCharType="begin"/>
        </w:r>
        <w:r>
          <w:instrText xml:space="preserve"> PAGEREF _Toc1392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 w:history="1">
        <w:r>
          <w:rPr>
            <w:rFonts w:ascii="仿宋" w:eastAsia="仿宋" w:hAnsi="仿宋" w:cs="仿宋" w:hint="eastAsia"/>
            <w:lang w:eastAsia="zh-CN"/>
          </w:rPr>
          <w:t>(三)、项目建设的必要性</w:t>
        </w:r>
        <w:r>
          <w:tab/>
        </w:r>
        <w:r>
          <w:fldChar w:fldCharType="begin"/>
        </w:r>
        <w:r>
          <w:instrText xml:space="preserve"> PAGEREF _Toc1826 \h </w:instrText>
        </w:r>
        <w:r>
          <w:fldChar w:fldCharType="separate"/>
        </w:r>
        <w:r>
          <w:t>29</w:t>
        </w:r>
        <w:r>
          <w:fldChar w:fldCharType="end"/>
        </w:r>
      </w:hyperlink>
    </w:p>
    <w:p>
      <w:pPr>
        <w:pStyle w:val="TOC1"/>
        <w:tabs>
          <w:tab w:val="right" w:leader="dot" w:pos="8306"/>
        </w:tabs>
      </w:pPr>
      <w:hyperlink w:anchor="_Toc3480" w:history="1">
        <w:r>
          <w:rPr>
            <w:rFonts w:ascii="仿宋" w:eastAsia="仿宋" w:hAnsi="仿宋" w:cs="仿宋" w:hint="eastAsia"/>
            <w:lang w:eastAsia="zh-CN"/>
          </w:rPr>
          <w:t>九、项目风险分析及防范措施</w:t>
        </w:r>
        <w:r>
          <w:tab/>
        </w:r>
        <w:r>
          <w:fldChar w:fldCharType="begin"/>
        </w:r>
        <w:r>
          <w:instrText xml:space="preserve"> PAGEREF _Toc3480 \h </w:instrText>
        </w:r>
        <w:r>
          <w:fldChar w:fldCharType="separate"/>
        </w:r>
        <w:r>
          <w:t>30</w:t>
        </w:r>
        <w:r>
          <w:fldChar w:fldCharType="end"/>
        </w:r>
      </w:hyperlink>
    </w:p>
    <w:p>
      <w:pPr>
        <w:pStyle w:val="TOC2"/>
        <w:tabs>
          <w:tab w:val="right" w:leader="dot" w:pos="8306"/>
        </w:tabs>
      </w:pPr>
      <w:hyperlink w:anchor="_Toc22661" w:history="1">
        <w:r>
          <w:rPr>
            <w:rFonts w:ascii="仿宋" w:eastAsia="仿宋" w:hAnsi="仿宋" w:cs="仿宋" w:hint="eastAsia"/>
            <w:lang w:eastAsia="zh-CN"/>
          </w:rPr>
          <w:t>(一)、项目的要紧风险因素识别</w:t>
        </w:r>
        <w:r>
          <w:tab/>
        </w:r>
        <w:r>
          <w:fldChar w:fldCharType="begin"/>
        </w:r>
        <w:r>
          <w:instrText xml:space="preserve"> PAGEREF _Toc22661 \h </w:instrText>
        </w:r>
        <w:r>
          <w:fldChar w:fldCharType="separate"/>
        </w:r>
        <w:r>
          <w:t>30</w:t>
        </w:r>
        <w:r>
          <w:fldChar w:fldCharType="end"/>
        </w:r>
      </w:hyperlink>
    </w:p>
    <w:p>
      <w:pPr>
        <w:pStyle w:val="TOC2"/>
        <w:tabs>
          <w:tab w:val="right" w:leader="dot" w:pos="8306"/>
        </w:tabs>
      </w:pPr>
      <w:hyperlink w:anchor="_Toc6659" w:history="1">
        <w:r>
          <w:rPr>
            <w:rFonts w:ascii="仿宋" w:eastAsia="仿宋" w:hAnsi="仿宋" w:cs="仿宋" w:hint="eastAsia"/>
            <w:lang w:eastAsia="zh-CN"/>
          </w:rPr>
          <w:t>(二)、风险程度分析</w:t>
        </w:r>
        <w:r>
          <w:tab/>
        </w:r>
        <w:r>
          <w:fldChar w:fldCharType="begin"/>
        </w:r>
        <w:r>
          <w:instrText xml:space="preserve"> PAGEREF _Toc6659 \h </w:instrText>
        </w:r>
        <w:r>
          <w:fldChar w:fldCharType="separate"/>
        </w:r>
        <w:r>
          <w:t>31</w:t>
        </w:r>
        <w:r>
          <w:fldChar w:fldCharType="end"/>
        </w:r>
      </w:hyperlink>
    </w:p>
    <w:p>
      <w:pPr>
        <w:pStyle w:val="TOC2"/>
        <w:tabs>
          <w:tab w:val="right" w:leader="dot" w:pos="8306"/>
        </w:tabs>
      </w:pPr>
      <w:hyperlink w:anchor="_Toc30499" w:history="1">
        <w:r>
          <w:rPr>
            <w:rFonts w:ascii="仿宋" w:eastAsia="仿宋" w:hAnsi="仿宋" w:cs="仿宋" w:hint="eastAsia"/>
            <w:lang w:eastAsia="zh-CN"/>
          </w:rPr>
          <w:t>(三)、防范与降低风险的计策</w:t>
        </w:r>
        <w:r>
          <w:tab/>
        </w:r>
        <w:r>
          <w:fldChar w:fldCharType="begin"/>
        </w:r>
        <w:r>
          <w:instrText xml:space="preserve"> PAGEREF _Toc30499 \h </w:instrText>
        </w:r>
        <w:r>
          <w:fldChar w:fldCharType="separate"/>
        </w:r>
        <w:r>
          <w:t>32</w:t>
        </w:r>
        <w:r>
          <w:fldChar w:fldCharType="end"/>
        </w:r>
      </w:hyperlink>
    </w:p>
    <w:p>
      <w:pPr>
        <w:pStyle w:val="TOC1"/>
        <w:tabs>
          <w:tab w:val="right" w:leader="dot" w:pos="8306"/>
        </w:tabs>
      </w:pPr>
      <w:hyperlink w:anchor="_Toc8613" w:history="1">
        <w:r>
          <w:rPr>
            <w:rFonts w:ascii="仿宋" w:eastAsia="仿宋" w:hAnsi="仿宋" w:cs="仿宋" w:hint="eastAsia"/>
            <w:lang w:eastAsia="zh-CN"/>
          </w:rPr>
          <w:t>十、组织机构及人力资源</w:t>
        </w:r>
        <w:r>
          <w:tab/>
        </w:r>
        <w:r>
          <w:fldChar w:fldCharType="begin"/>
        </w:r>
        <w:r>
          <w:instrText xml:space="preserve"> PAGEREF _Toc8613 \h </w:instrText>
        </w:r>
        <w:r>
          <w:fldChar w:fldCharType="separate"/>
        </w:r>
        <w:r>
          <w:t>34</w:t>
        </w:r>
        <w:r>
          <w:fldChar w:fldCharType="end"/>
        </w:r>
      </w:hyperlink>
    </w:p>
    <w:p>
      <w:pPr>
        <w:pStyle w:val="TOC2"/>
        <w:tabs>
          <w:tab w:val="right" w:leader="dot" w:pos="8306"/>
        </w:tabs>
      </w:pPr>
      <w:hyperlink w:anchor="_Toc10346" w:history="1">
        <w:r>
          <w:rPr>
            <w:rFonts w:ascii="仿宋" w:eastAsia="仿宋" w:hAnsi="仿宋" w:cs="仿宋" w:hint="eastAsia"/>
            <w:lang w:eastAsia="zh-CN"/>
          </w:rPr>
          <w:t>(一)、人力资源配置</w:t>
        </w:r>
        <w:r>
          <w:tab/>
        </w:r>
        <w:r>
          <w:fldChar w:fldCharType="begin"/>
        </w:r>
        <w:r>
          <w:instrText xml:space="preserve"> PAGEREF _Toc10346 \h </w:instrText>
        </w:r>
        <w:r>
          <w:fldChar w:fldCharType="separate"/>
        </w:r>
        <w:r>
          <w:t>34</w:t>
        </w:r>
        <w:r>
          <w:fldChar w:fldCharType="end"/>
        </w:r>
      </w:hyperlink>
    </w:p>
    <w:p>
      <w:pPr>
        <w:pStyle w:val="TOC2"/>
        <w:tabs>
          <w:tab w:val="right" w:leader="dot" w:pos="8306"/>
        </w:tabs>
      </w:pPr>
      <w:hyperlink w:anchor="_Toc23920" w:history="1">
        <w:r>
          <w:rPr>
            <w:rFonts w:ascii="仿宋" w:eastAsia="仿宋" w:hAnsi="仿宋" w:cs="仿宋" w:hint="eastAsia"/>
            <w:lang w:eastAsia="zh-CN"/>
          </w:rPr>
          <w:t>(二)、员工技能培训</w:t>
        </w:r>
        <w:r>
          <w:tab/>
        </w:r>
        <w:r>
          <w:fldChar w:fldCharType="begin"/>
        </w:r>
        <w:r>
          <w:instrText xml:space="preserve"> PAGEREF _Toc23920 \h </w:instrText>
        </w:r>
        <w:r>
          <w:fldChar w:fldCharType="separate"/>
        </w:r>
        <w:r>
          <w:t>34</w:t>
        </w:r>
        <w:r>
          <w:fldChar w:fldCharType="end"/>
        </w:r>
      </w:hyperlink>
    </w:p>
    <w:p>
      <w:pPr>
        <w:pStyle w:val="TOC1"/>
        <w:tabs>
          <w:tab w:val="right" w:leader="dot" w:pos="8306"/>
        </w:tabs>
      </w:pPr>
      <w:hyperlink w:anchor="_Toc3537" w:history="1">
        <w:r>
          <w:rPr>
            <w:rFonts w:ascii="仿宋" w:eastAsia="仿宋" w:hAnsi="仿宋" w:cs="仿宋" w:hint="eastAsia"/>
            <w:lang w:eastAsia="zh-CN"/>
          </w:rPr>
          <w:t>十一、合同与法务管理</w:t>
        </w:r>
        <w:r>
          <w:tab/>
        </w:r>
        <w:r>
          <w:fldChar w:fldCharType="begin"/>
        </w:r>
        <w:r>
          <w:instrText xml:space="preserve"> PAGEREF _Toc3537 \h </w:instrText>
        </w:r>
        <w:r>
          <w:fldChar w:fldCharType="separate"/>
        </w:r>
        <w:r>
          <w:t>35</w:t>
        </w:r>
        <w:r>
          <w:fldChar w:fldCharType="end"/>
        </w:r>
      </w:hyperlink>
    </w:p>
    <w:p>
      <w:pPr>
        <w:pStyle w:val="TOC2"/>
        <w:tabs>
          <w:tab w:val="right" w:leader="dot" w:pos="8306"/>
        </w:tabs>
      </w:pPr>
      <w:hyperlink w:anchor="_Toc19458" w:history="1">
        <w:r>
          <w:rPr>
            <w:rFonts w:ascii="仿宋" w:eastAsia="仿宋" w:hAnsi="仿宋" w:cs="仿宋" w:hint="eastAsia"/>
            <w:lang w:eastAsia="zh-CN"/>
          </w:rPr>
          <w:t>(一)、合同管理</w:t>
        </w:r>
        <w:r>
          <w:tab/>
        </w:r>
        <w:r>
          <w:fldChar w:fldCharType="begin"/>
        </w:r>
        <w:r>
          <w:instrText xml:space="preserve"> PAGEREF _Toc19458 \h </w:instrText>
        </w:r>
        <w:r>
          <w:fldChar w:fldCharType="separate"/>
        </w:r>
        <w:r>
          <w:t>35</w:t>
        </w:r>
        <w:r>
          <w:fldChar w:fldCharType="end"/>
        </w:r>
      </w:hyperlink>
    </w:p>
    <w:p>
      <w:pPr>
        <w:pStyle w:val="TOC2"/>
        <w:tabs>
          <w:tab w:val="right" w:leader="dot" w:pos="8306"/>
        </w:tabs>
      </w:pPr>
      <w:hyperlink w:anchor="_Toc10849" w:history="1">
        <w:r>
          <w:rPr>
            <w:rFonts w:ascii="仿宋" w:eastAsia="仿宋" w:hAnsi="仿宋" w:cs="仿宋" w:hint="eastAsia"/>
            <w:lang w:eastAsia="zh-CN"/>
          </w:rPr>
          <w:t>(二)、法务风险分析</w:t>
        </w:r>
        <w:r>
          <w:tab/>
        </w:r>
        <w:r>
          <w:fldChar w:fldCharType="begin"/>
        </w:r>
        <w:r>
          <w:instrText xml:space="preserve"> PAGEREF _Toc10849 \h </w:instrText>
        </w:r>
        <w:r>
          <w:fldChar w:fldCharType="separate"/>
        </w:r>
        <w:r>
          <w:t>36</w:t>
        </w:r>
        <w:r>
          <w:fldChar w:fldCharType="end"/>
        </w:r>
      </w:hyperlink>
    </w:p>
    <w:p>
      <w:pPr>
        <w:pStyle w:val="TOC2"/>
        <w:tabs>
          <w:tab w:val="right" w:leader="dot" w:pos="8306"/>
        </w:tabs>
      </w:pPr>
      <w:hyperlink w:anchor="_Toc28576" w:history="1">
        <w:r>
          <w:rPr>
            <w:rFonts w:ascii="仿宋" w:eastAsia="仿宋" w:hAnsi="仿宋" w:cs="仿宋" w:hint="eastAsia"/>
            <w:lang w:eastAsia="zh-CN"/>
          </w:rPr>
          <w:t>(三)、合同纠纷解决机制</w:t>
        </w:r>
        <w:r>
          <w:tab/>
        </w:r>
        <w:r>
          <w:fldChar w:fldCharType="begin"/>
        </w:r>
        <w:r>
          <w:instrText xml:space="preserve"> PAGEREF _Toc28576 \h </w:instrText>
        </w:r>
        <w:r>
          <w:fldChar w:fldCharType="separate"/>
        </w:r>
        <w:r>
          <w:t>37</w:t>
        </w:r>
        <w:r>
          <w:fldChar w:fldCharType="end"/>
        </w:r>
      </w:hyperlink>
    </w:p>
    <w:p>
      <w:pPr>
        <w:pStyle w:val="TOC1"/>
        <w:tabs>
          <w:tab w:val="right" w:leader="dot" w:pos="8306"/>
        </w:tabs>
      </w:pPr>
      <w:hyperlink w:anchor="_Toc15677" w:history="1">
        <w:r>
          <w:rPr>
            <w:rFonts w:ascii="仿宋" w:eastAsia="仿宋" w:hAnsi="仿宋" w:cs="仿宋" w:hint="eastAsia"/>
            <w:lang w:eastAsia="zh-CN"/>
          </w:rPr>
          <w:t>十二、项目运营管理</w:t>
        </w:r>
        <w:r>
          <w:tab/>
        </w:r>
        <w:r>
          <w:fldChar w:fldCharType="begin"/>
        </w:r>
        <w:r>
          <w:instrText xml:space="preserve"> PAGEREF _Toc15677 \h </w:instrText>
        </w:r>
        <w:r>
          <w:fldChar w:fldCharType="separate"/>
        </w:r>
        <w:r>
          <w:t>38</w:t>
        </w:r>
        <w:r>
          <w:fldChar w:fldCharType="end"/>
        </w:r>
      </w:hyperlink>
    </w:p>
    <w:p>
      <w:pPr>
        <w:pStyle w:val="TOC2"/>
        <w:tabs>
          <w:tab w:val="right" w:leader="dot" w:pos="8306"/>
        </w:tabs>
      </w:pPr>
      <w:hyperlink w:anchor="_Toc266" w:history="1">
        <w:r>
          <w:rPr>
            <w:rFonts w:ascii="仿宋" w:eastAsia="仿宋" w:hAnsi="仿宋" w:cs="仿宋" w:hint="eastAsia"/>
            <w:lang w:eastAsia="zh-CN"/>
          </w:rPr>
          <w:t>(一)、项目管理体系建设</w:t>
        </w:r>
        <w:r>
          <w:tab/>
        </w:r>
        <w:r>
          <w:fldChar w:fldCharType="begin"/>
        </w:r>
        <w:r>
          <w:instrText xml:space="preserve"> PAGEREF _Toc266 \h </w:instrText>
        </w:r>
        <w:r>
          <w:fldChar w:fldCharType="separate"/>
        </w:r>
        <w:r>
          <w:t>38</w:t>
        </w:r>
        <w:r>
          <w:fldChar w:fldCharType="end"/>
        </w:r>
      </w:hyperlink>
    </w:p>
    <w:p>
      <w:pPr>
        <w:pStyle w:val="TOC2"/>
        <w:tabs>
          <w:tab w:val="right" w:leader="dot" w:pos="8306"/>
        </w:tabs>
      </w:pPr>
      <w:hyperlink w:anchor="_Toc25000" w:history="1">
        <w:r>
          <w:rPr>
            <w:rFonts w:ascii="仿宋" w:eastAsia="仿宋" w:hAnsi="仿宋" w:cs="仿宋" w:hint="eastAsia"/>
            <w:lang w:eastAsia="zh-CN"/>
          </w:rPr>
          <w:t>(二)、运营计划</w:t>
        </w:r>
        <w:r>
          <w:tab/>
        </w:r>
        <w:r>
          <w:fldChar w:fldCharType="begin"/>
        </w:r>
        <w:r>
          <w:instrText xml:space="preserve"> PAGEREF _Toc25000 \h </w:instrText>
        </w:r>
        <w:r>
          <w:fldChar w:fldCharType="separate"/>
        </w:r>
        <w:r>
          <w:t>39</w:t>
        </w:r>
        <w:r>
          <w:fldChar w:fldCharType="end"/>
        </w:r>
      </w:hyperlink>
    </w:p>
    <w:p>
      <w:pPr>
        <w:pStyle w:val="TOC2"/>
        <w:tabs>
          <w:tab w:val="right" w:leader="dot" w:pos="8306"/>
        </w:tabs>
      </w:pPr>
      <w:hyperlink w:anchor="_Toc26094" w:history="1">
        <w:r>
          <w:rPr>
            <w:rFonts w:ascii="仿宋" w:eastAsia="仿宋" w:hAnsi="仿宋" w:cs="仿宋" w:hint="eastAsia"/>
            <w:lang w:eastAsia="zh-CN"/>
          </w:rPr>
          <w:t>(三)、运营管理措施</w:t>
        </w:r>
        <w:r>
          <w:tab/>
        </w:r>
        <w:r>
          <w:fldChar w:fldCharType="begin"/>
        </w:r>
        <w:r>
          <w:instrText xml:space="preserve"> PAGEREF _Toc26094 \h </w:instrText>
        </w:r>
        <w:r>
          <w:fldChar w:fldCharType="separate"/>
        </w:r>
        <w:r>
          <w:t>40</w:t>
        </w:r>
        <w:r>
          <w:fldChar w:fldCharType="end"/>
        </w:r>
      </w:hyperlink>
    </w:p>
    <w:p>
      <w:pPr>
        <w:pStyle w:val="TOC2"/>
        <w:tabs>
          <w:tab w:val="right" w:leader="dot" w:pos="8306"/>
        </w:tabs>
      </w:pPr>
      <w:hyperlink w:anchor="_Toc10279" w:history="1">
        <w:r>
          <w:rPr>
            <w:rFonts w:ascii="仿宋" w:eastAsia="仿宋" w:hAnsi="仿宋" w:cs="仿宋" w:hint="eastAsia"/>
            <w:lang w:eastAsia="zh-CN"/>
          </w:rPr>
          <w:t>(四)、项目监测与改进</w:t>
        </w:r>
        <w:r>
          <w:tab/>
        </w:r>
        <w:r>
          <w:fldChar w:fldCharType="begin"/>
        </w:r>
        <w:r>
          <w:instrText xml:space="preserve"> PAGEREF _Toc10279 \h </w:instrText>
        </w:r>
        <w:r>
          <w:fldChar w:fldCharType="separate"/>
        </w:r>
        <w:r>
          <w:t>41</w:t>
        </w:r>
        <w:r>
          <w:fldChar w:fldCharType="end"/>
        </w:r>
      </w:hyperlink>
    </w:p>
    <w:p>
      <w:pPr>
        <w:pStyle w:val="TOC1"/>
        <w:tabs>
          <w:tab w:val="right" w:leader="dot" w:pos="8306"/>
        </w:tabs>
      </w:pPr>
      <w:hyperlink w:anchor="_Toc28683" w:history="1">
        <w:r>
          <w:rPr>
            <w:rFonts w:ascii="仿宋" w:eastAsia="仿宋" w:hAnsi="仿宋" w:cs="仿宋" w:hint="eastAsia"/>
            <w:lang w:eastAsia="zh-CN"/>
          </w:rPr>
          <w:t>十三、项目验收与收尾工作</w:t>
        </w:r>
        <w:r>
          <w:tab/>
        </w:r>
        <w:r>
          <w:fldChar w:fldCharType="begin"/>
        </w:r>
        <w:r>
          <w:instrText xml:space="preserve"> PAGEREF _Toc28683 \h </w:instrText>
        </w:r>
        <w:r>
          <w:fldChar w:fldCharType="separate"/>
        </w:r>
        <w:r>
          <w:t>42</w:t>
        </w:r>
        <w:r>
          <w:fldChar w:fldCharType="end"/>
        </w:r>
      </w:hyperlink>
    </w:p>
    <w:p>
      <w:pPr>
        <w:pStyle w:val="TOC2"/>
        <w:tabs>
          <w:tab w:val="right" w:leader="dot" w:pos="8306"/>
        </w:tabs>
      </w:pPr>
      <w:hyperlink w:anchor="_Toc14757" w:history="1">
        <w:r>
          <w:rPr>
            <w:rFonts w:ascii="仿宋" w:eastAsia="仿宋" w:hAnsi="仿宋" w:cs="仿宋" w:hint="eastAsia"/>
            <w:lang w:eastAsia="zh-CN"/>
          </w:rPr>
          <w:t>(一)、项目竣工验收</w:t>
        </w:r>
        <w:r>
          <w:tab/>
        </w:r>
        <w:r>
          <w:fldChar w:fldCharType="begin"/>
        </w:r>
        <w:r>
          <w:instrText xml:space="preserve"> PAGEREF _Toc14757 \h </w:instrText>
        </w:r>
        <w:r>
          <w:fldChar w:fldCharType="separate"/>
        </w:r>
        <w:r>
          <w:t>42</w:t>
        </w:r>
        <w:r>
          <w:fldChar w:fldCharType="end"/>
        </w:r>
      </w:hyperlink>
    </w:p>
    <w:p>
      <w:pPr>
        <w:pStyle w:val="TOC2"/>
        <w:tabs>
          <w:tab w:val="right" w:leader="dot" w:pos="8306"/>
        </w:tabs>
      </w:pPr>
      <w:hyperlink w:anchor="_Toc21049" w:history="1">
        <w:r>
          <w:rPr>
            <w:rFonts w:ascii="仿宋" w:eastAsia="仿宋" w:hAnsi="仿宋" w:cs="仿宋" w:hint="eastAsia"/>
            <w:lang w:eastAsia="zh-CN"/>
          </w:rPr>
          <w:t>(二)、收尾工作计划</w:t>
        </w:r>
        <w:r>
          <w:tab/>
        </w:r>
        <w:r>
          <w:fldChar w:fldCharType="begin"/>
        </w:r>
        <w:r>
          <w:instrText xml:space="preserve"> PAGEREF _Toc21049 \h </w:instrText>
        </w:r>
        <w:r>
          <w:fldChar w:fldCharType="separate"/>
        </w:r>
        <w:r>
          <w:t>44</w:t>
        </w:r>
        <w:r>
          <w:fldChar w:fldCharType="end"/>
        </w:r>
      </w:hyperlink>
    </w:p>
    <w:p>
      <w:pPr>
        <w:pStyle w:val="TOC2"/>
        <w:tabs>
          <w:tab w:val="right" w:leader="dot" w:pos="8306"/>
        </w:tabs>
      </w:pPr>
      <w:hyperlink w:anchor="_Toc23748" w:history="1">
        <w:r>
          <w:rPr>
            <w:rFonts w:ascii="仿宋" w:eastAsia="仿宋" w:hAnsi="仿宋" w:cs="仿宋" w:hint="eastAsia"/>
            <w:lang w:eastAsia="zh-CN"/>
          </w:rPr>
          <w:t>(三)、移交与运营</w:t>
        </w:r>
        <w:r>
          <w:tab/>
        </w:r>
        <w:r>
          <w:fldChar w:fldCharType="begin"/>
        </w:r>
        <w:r>
          <w:instrText xml:space="preserve"> PAGEREF _Toc23748 \h </w:instrText>
        </w:r>
        <w:r>
          <w:fldChar w:fldCharType="separate"/>
        </w:r>
        <w:r>
          <w:t>45</w:t>
        </w:r>
        <w:r>
          <w:fldChar w:fldCharType="end"/>
        </w:r>
      </w:hyperlink>
    </w:p>
    <w:p>
      <w:pPr>
        <w:pStyle w:val="TOC1"/>
        <w:tabs>
          <w:tab w:val="right" w:leader="dot" w:pos="8306"/>
        </w:tabs>
      </w:pPr>
      <w:hyperlink w:anchor="_Toc25337" w:history="1">
        <w:r>
          <w:rPr>
            <w:rFonts w:ascii="仿宋" w:eastAsia="仿宋" w:hAnsi="仿宋" w:cs="仿宋" w:hint="eastAsia"/>
            <w:lang w:eastAsia="zh-CN"/>
          </w:rPr>
          <w:t>十四、市场营销策略</w:t>
        </w:r>
        <w:r>
          <w:tab/>
        </w:r>
        <w:r>
          <w:fldChar w:fldCharType="begin"/>
        </w:r>
        <w:r>
          <w:instrText xml:space="preserve"> PAGEREF _Toc25337 \h </w:instrText>
        </w:r>
        <w:r>
          <w:fldChar w:fldCharType="separate"/>
        </w:r>
        <w:r>
          <w:t>46</w:t>
        </w:r>
        <w:r>
          <w:fldChar w:fldCharType="end"/>
        </w:r>
      </w:hyperlink>
    </w:p>
    <w:p>
      <w:pPr>
        <w:pStyle w:val="TOC2"/>
        <w:tabs>
          <w:tab w:val="right" w:leader="dot" w:pos="8306"/>
        </w:tabs>
      </w:pPr>
      <w:hyperlink w:anchor="_Toc14026" w:history="1">
        <w:r>
          <w:rPr>
            <w:rFonts w:ascii="仿宋" w:eastAsia="仿宋" w:hAnsi="仿宋" w:cs="仿宋" w:hint="eastAsia"/>
            <w:lang w:eastAsia="zh-CN"/>
          </w:rPr>
          <w:t>(一)、市场定位与目标客户</w:t>
        </w:r>
        <w:r>
          <w:tab/>
        </w:r>
        <w:r>
          <w:fldChar w:fldCharType="begin"/>
        </w:r>
        <w:r>
          <w:instrText xml:space="preserve"> PAGEREF _Toc14026 \h </w:instrText>
        </w:r>
        <w:r>
          <w:fldChar w:fldCharType="separate"/>
        </w:r>
        <w:r>
          <w:t>46</w:t>
        </w:r>
        <w:r>
          <w:fldChar w:fldCharType="end"/>
        </w:r>
      </w:hyperlink>
    </w:p>
    <w:p>
      <w:pPr>
        <w:pStyle w:val="TOC2"/>
        <w:tabs>
          <w:tab w:val="right" w:leader="dot" w:pos="8306"/>
        </w:tabs>
      </w:pPr>
      <w:hyperlink w:anchor="_Toc16440" w:history="1">
        <w:r>
          <w:rPr>
            <w:rFonts w:ascii="仿宋" w:eastAsia="仿宋" w:hAnsi="仿宋" w:cs="仿宋" w:hint="eastAsia"/>
            <w:lang w:eastAsia="zh-CN"/>
          </w:rPr>
          <w:t>(二)、产品定位及差异化策略</w:t>
        </w:r>
        <w:r>
          <w:tab/>
        </w:r>
        <w:r>
          <w:fldChar w:fldCharType="begin"/>
        </w:r>
        <w:r>
          <w:instrText xml:space="preserve"> PAGEREF _Toc16440 \h </w:instrText>
        </w:r>
        <w:r>
          <w:fldChar w:fldCharType="separate"/>
        </w:r>
        <w:r>
          <w:t>48</w:t>
        </w:r>
        <w:r>
          <w:fldChar w:fldCharType="end"/>
        </w:r>
      </w:hyperlink>
    </w:p>
    <w:p>
      <w:pPr>
        <w:pStyle w:val="TOC2"/>
        <w:tabs>
          <w:tab w:val="right" w:leader="dot" w:pos="8306"/>
        </w:tabs>
      </w:pPr>
      <w:hyperlink w:anchor="_Toc11455" w:history="1">
        <w:r>
          <w:rPr>
            <w:rFonts w:ascii="仿宋" w:eastAsia="仿宋" w:hAnsi="仿宋" w:cs="仿宋" w:hint="eastAsia"/>
            <w:lang w:eastAsia="zh-CN"/>
          </w:rPr>
          <w:t>(三)、价格策略</w:t>
        </w:r>
        <w:r>
          <w:tab/>
        </w:r>
        <w:r>
          <w:fldChar w:fldCharType="begin"/>
        </w:r>
        <w:r>
          <w:instrText xml:space="preserve"> PAGEREF _Toc11455 \h </w:instrText>
        </w:r>
        <w:r>
          <w:fldChar w:fldCharType="separate"/>
        </w:r>
        <w:r>
          <w:t>49</w:t>
        </w:r>
        <w:r>
          <w:fldChar w:fldCharType="end"/>
        </w:r>
      </w:hyperlink>
    </w:p>
    <w:p>
      <w:pPr>
        <w:pStyle w:val="TOC2"/>
        <w:tabs>
          <w:tab w:val="right" w:leader="dot" w:pos="8306"/>
        </w:tabs>
      </w:pPr>
      <w:hyperlink w:anchor="_Toc18020" w:history="1">
        <w:r>
          <w:rPr>
            <w:rFonts w:ascii="仿宋" w:eastAsia="仿宋" w:hAnsi="仿宋" w:cs="仿宋" w:hint="eastAsia"/>
            <w:lang w:eastAsia="zh-CN"/>
          </w:rPr>
          <w:t>(四)、销售渠道与推广</w:t>
        </w:r>
        <w:r>
          <w:tab/>
        </w:r>
        <w:r>
          <w:fldChar w:fldCharType="begin"/>
        </w:r>
        <w:r>
          <w:instrText xml:space="preserve"> PAGEREF _Toc18020 \h </w:instrText>
        </w:r>
        <w:r>
          <w:fldChar w:fldCharType="separate"/>
        </w:r>
        <w:r>
          <w:t>49</w:t>
        </w:r>
        <w:r>
          <w:fldChar w:fldCharType="end"/>
        </w:r>
      </w:hyperlink>
    </w:p>
    <w:p>
      <w:pPr>
        <w:pStyle w:val="TOC2"/>
        <w:tabs>
          <w:tab w:val="right" w:leader="dot" w:pos="8306"/>
        </w:tabs>
      </w:pPr>
      <w:hyperlink w:anchor="_Toc11963" w:history="1">
        <w:r>
          <w:rPr>
            <w:rFonts w:ascii="仿宋" w:eastAsia="仿宋" w:hAnsi="仿宋" w:cs="仿宋" w:hint="eastAsia"/>
            <w:lang w:eastAsia="zh-CN"/>
          </w:rPr>
          <w:t>(五)、市场营销风险与对策</w:t>
        </w:r>
        <w:r>
          <w:tab/>
        </w:r>
        <w:r>
          <w:fldChar w:fldCharType="begin"/>
        </w:r>
        <w:r>
          <w:instrText xml:space="preserve"> PAGEREF _Toc11963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钻采设备专用件市场需求，保持技术和管理上的创新。我们明确表示申请的资金将专注于支持和实现组织的核心目标与战略，进而实现长期发展。钻采设备专用件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9735"/>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9025"/>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7953"/>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钻采设备专用件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按照《建筑内部装修设计防火规范》，钻采设备专用件项目耐火等级为二级，屋顶防水等级为三级，严格按照《屋面工程技术规范》的要求进行施工。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4796"/>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7272"/>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2333"/>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钻采设备专用件项目为扩建项目</w:t>
      </w:r>
    </w:p>
    <w:p>
      <w:pPr>
        <w:pStyle w:val="Heading2"/>
        <w:ind w:firstLine="560" w:firstLineChars="200"/>
        <w:rPr>
          <w:rFonts w:ascii="仿宋" w:eastAsia="仿宋" w:hAnsi="仿宋" w:cs="仿宋" w:hint="eastAsia"/>
          <w:sz w:val="28"/>
          <w:lang w:eastAsia="zh-CN"/>
        </w:rPr>
      </w:pPr>
      <w:bookmarkStart w:id="8" w:name="_Toc7712"/>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17271"/>
      <w:r>
        <w:rPr>
          <w:rFonts w:ascii="仿宋" w:eastAsia="仿宋" w:hAnsi="仿宋" w:cs="仿宋" w:hint="eastAsia"/>
          <w:sz w:val="28"/>
          <w:lang w:eastAsia="zh-CN"/>
        </w:rPr>
        <w:t>(三)、钻采设备专用件项目定位及建设原因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一、钻采设备专用件项目定位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钻采设备专用件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钻采设备专用件项目将以技术研发为驱动，推动公司产品线的技术创新和升级，确保公司在激烈的市场竞争中始终保持技术优势。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通过钻采设备专用件项目的实施，公司将在当前市场的基础上拓展更多的业务领域，增加新的市场份额，促使公司业务全面发展。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顺应钻采设备专用件行业趋势： 扩建钻采设备专用件项目将有助于公司更好地适应钻采设备专用件行业的发展趋势，提前布局未来市场，确保公司在市场动荡中稳健发展。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9151"/>
      <w:r>
        <w:rPr>
          <w:rFonts w:ascii="仿宋" w:eastAsia="仿宋" w:hAnsi="仿宋" w:cs="仿宋" w:hint="eastAsia"/>
          <w:sz w:val="28"/>
          <w:lang w:eastAsia="zh-CN"/>
        </w:rPr>
        <w:t>(四)、钻采设备专用件项目选址及背景</w:t>
      </w:r>
      <w:bookmarkEnd w:id="10"/>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钻采设备专用件项目选址于XX（具体选址以最终确定方案为准），占地面积约XXX亩。项目规划建设区域地理位置得天独厚，交通便利，电力、供排水、通讯等公用设施条件齐全，非常适宜钻采设备专用件项目的建设。</w:t>
      </w:r>
    </w:p>
    <w:p>
      <w:pPr>
        <w:pStyle w:val="Heading2"/>
        <w:ind w:firstLine="560" w:firstLineChars="200"/>
        <w:rPr>
          <w:rFonts w:ascii="仿宋" w:eastAsia="仿宋" w:hAnsi="仿宋" w:cs="仿宋" w:hint="eastAsia"/>
          <w:sz w:val="28"/>
          <w:lang w:eastAsia="zh-CN"/>
        </w:rPr>
      </w:pPr>
      <w:bookmarkStart w:id="11" w:name="_Toc22957"/>
      <w:r>
        <w:rPr>
          <w:rFonts w:ascii="仿宋" w:eastAsia="仿宋" w:hAnsi="仿宋" w:cs="仿宋" w:hint="eastAsia"/>
          <w:sz w:val="28"/>
          <w:lang w:eastAsia="zh-CN"/>
        </w:rPr>
        <w:t>(五)、钻采设备专用件项目生产规模概述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项目旨在实现规模化生产，以满足市场需求并提高竞争力。根据初步规划，钻采设备专用件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7297"/>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钻采设备专用件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11096"/>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调查钻采设备专用件项目可能对大气质量产生的影响，包括废气排放、空气颗粒物扬尘等，采取措施确保空气环境质量符合相关标准。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水体环境： 分析钻采设备专用件项目对地表水和地下水的潜在影响，考虑废水排放、水资源利用情况，制定水环境保护措施，确保水体质量不受明显影响。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研究钻采设备专用件项目可能对土壤的影响，尤其是对于可能产生的污染物，采取土壤保护和修复措施，确保土壤资源可持续利用。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评估钻采设备专用件项目对生态系统的潜在冲击，包括对植被、动物、微生物等的影响，制定生态保护方案，最大限度地减小对生态环境的不良影响。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研究钻采设备专用件项目对当地社区和居民的潜在经济和社会影响，确保项目的实施不会对当地居民的正常生活和社会秩序产生负面影响。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10576"/>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(一)钻采设备专用件项目总投资构成详解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24228"/>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25825"/>
      <w:r>
        <w:rPr>
          <w:rFonts w:ascii="仿宋" w:eastAsia="仿宋" w:hAnsi="仿宋" w:cs="仿宋" w:hint="eastAsia"/>
          <w:sz w:val="28"/>
          <w:lang w:eastAsia="zh-CN"/>
        </w:rPr>
        <w:t>(十)、钻采设备专用件项目经济效益预期规划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钻采设备专用件项目总投资构成分析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937"/>
      <w:r>
        <w:rPr>
          <w:rFonts w:ascii="仿宋" w:eastAsia="仿宋" w:hAnsi="仿宋" w:cs="仿宋" w:hint="eastAsia"/>
          <w:sz w:val="28"/>
          <w:lang w:eastAsia="zh-CN"/>
        </w:rPr>
        <w:t>(十一)、钻采设备专用件项目建设进度计划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26183"/>
      <w:r>
        <w:rPr>
          <w:rFonts w:ascii="仿宋" w:eastAsia="仿宋" w:hAnsi="仿宋" w:cs="仿宋" w:hint="eastAsia"/>
          <w:sz w:val="28"/>
          <w:lang w:eastAsia="zh-CN"/>
        </w:rPr>
        <w:t>三、建设内容与产品方案</w:t>
      </w:r>
      <w:bookmarkEnd w:id="18"/>
    </w:p>
    <w:p>
      <w:pPr>
        <w:pStyle w:val="Heading2"/>
        <w:rPr>
          <w:rFonts w:ascii="仿宋" w:eastAsia="仿宋" w:hAnsi="仿宋" w:cs="仿宋" w:hint="eastAsia"/>
          <w:lang w:eastAsia="zh-CN"/>
        </w:rPr>
      </w:pPr>
      <w:bookmarkStart w:id="19" w:name="_Toc18237"/>
      <w:r>
        <w:rPr>
          <w:rFonts w:ascii="仿宋" w:eastAsia="仿宋" w:hAnsi="仿宋" w:cs="仿宋" w:hint="eastAsia"/>
          <w:lang w:eastAsia="zh-CN"/>
        </w:rPr>
        <w:t>(一)、建设规模及主要建设内容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0" w:name="_Toc30941"/>
      <w:r>
        <w:rPr>
          <w:rFonts w:ascii="仿宋" w:eastAsia="仿宋" w:hAnsi="仿宋" w:cs="仿宋" w:hint="eastAsia"/>
          <w:sz w:val="28"/>
          <w:lang w:eastAsia="zh-CN"/>
        </w:rPr>
        <w:t>(二)、钻采设备专用件产品规划方案及生产纲领</w:t>
      </w:r>
      <w:bookmarkEnd w:id="2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钻采设备专用件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1" w:name="_Toc22948"/>
      <w:r>
        <w:rPr>
          <w:rFonts w:ascii="仿宋" w:eastAsia="仿宋" w:hAnsi="仿宋" w:cs="仿宋" w:hint="eastAsia"/>
          <w:sz w:val="28"/>
          <w:lang w:eastAsia="zh-CN"/>
        </w:rPr>
        <w:t>四、人才队伍建设</w:t>
      </w:r>
      <w:bookmarkEnd w:id="21"/>
    </w:p>
    <w:p>
      <w:pPr>
        <w:pStyle w:val="Heading2"/>
        <w:rPr>
          <w:rFonts w:ascii="仿宋" w:eastAsia="仿宋" w:hAnsi="仿宋" w:cs="仿宋" w:hint="eastAsia"/>
          <w:lang w:eastAsia="zh-CN"/>
        </w:rPr>
      </w:pPr>
      <w:bookmarkStart w:id="22" w:name="_Toc15564"/>
      <w:r>
        <w:rPr>
          <w:rFonts w:ascii="仿宋" w:eastAsia="仿宋" w:hAnsi="仿宋" w:cs="仿宋" w:hint="eastAsia"/>
          <w:lang w:eastAsia="zh-CN"/>
        </w:rPr>
        <w:t>(一)、人才引进与培养计划</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钻采设备专用件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23" w:name="_Toc3985"/>
      <w:r>
        <w:rPr>
          <w:rFonts w:ascii="仿宋" w:eastAsia="仿宋" w:hAnsi="仿宋" w:cs="仿宋" w:hint="eastAsia"/>
          <w:sz w:val="28"/>
          <w:lang w:eastAsia="zh-CN"/>
        </w:rPr>
        <w:t>(二)、员工激励与福利政策</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4" w:name="_Toc15480"/>
      <w:r>
        <w:rPr>
          <w:rFonts w:ascii="仿宋" w:eastAsia="仿宋" w:hAnsi="仿宋" w:cs="仿宋" w:hint="eastAsia"/>
          <w:sz w:val="28"/>
          <w:lang w:eastAsia="zh-CN"/>
        </w:rPr>
        <w:t>(三)、团队建设与管理</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https://d.book118.com/047130030165006050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35D37"/>
    <w:rsid w:val="27D35D37"/>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47130030165006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2024-02-10T01:49:00Z</dcterms:created>
  <dcterms:modified xsi:type="dcterms:W3CDTF">2024-02-10T01:50:06Z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AB3BC784EBBD4126BBF8D0E156D6C0E3_11</vt:lpwstr>
  </property>
  <property fmtid="{D5CDD505-2E9C-101B-9397-08002B2CF9AE}" pid="3" name="KSOProductBuildVer">
    <vt:lpwstr>2052-12.1.0.16250</vt:lpwstr>
  </property>
</Properties>
</file>