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BodyText"/>
        <w:spacing w:before="195" w:line="219" w:lineRule="auto"/>
        <w:ind w:left="547"/>
        <w:outlineLvl w:val="0"/>
        <w:rPr>
          <w:sz w:val="60"/>
          <w:szCs w:val="60"/>
        </w:rPr>
      </w:pPr>
      <w:r>
        <w:rPr>
          <w:spacing w:val="72"/>
          <w:sz w:val="60"/>
          <w:szCs w:val="60"/>
          <w14:textOutline w14:w="7620">
            <w14:solidFill>
              <w14:srgbClr w14:val="000000"/>
            </w14:solidFill>
            <w14:prstDash w14:val="solid"/>
            <w14:miter w14:lim="1"/>
          </w14:textOutline>
        </w:rPr>
        <w:t>建设项目环境影响报告表</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BodyText"/>
        <w:spacing w:before="104" w:line="221" w:lineRule="auto"/>
        <w:jc w:val="right"/>
      </w:pPr>
      <w:r>
        <w:rPr>
          <w:spacing w:val="15"/>
          <w:sz w:val="32"/>
          <w:szCs w:val="32"/>
          <w14:textOutline w14:w="4064">
            <w14:solidFill>
              <w14:srgbClr w14:val="000000"/>
            </w14:solidFill>
            <w14:prstDash w14:val="solid"/>
            <w14:miter w14:lim="1"/>
          </w14:textOutline>
        </w:rPr>
        <w:t>项目名称：</w:t>
      </w:r>
      <w:r>
        <w:rPr>
          <w:spacing w:val="15"/>
          <w:sz w:val="32"/>
          <w:szCs w:val="32"/>
        </w:rPr>
        <w:t xml:space="preserve">     </w:t>
      </w:r>
      <w:r>
        <w:rPr>
          <w:spacing w:val="-137"/>
          <w:u w:val="single" w:color="auto"/>
        </w:rPr>
        <w:t xml:space="preserve"> </w:t>
      </w:r>
      <w:r>
        <w:rPr>
          <w:spacing w:val="15"/>
          <w:u w:val="single" w:color="000000"/>
          <w14:textOutline w14:w="3810">
            <w14:solidFill>
              <w14:srgbClr w14:val="000000"/>
            </w14:solidFill>
            <w14:prstDash w14:val="solid"/>
            <w14:miter w14:lim="1"/>
          </w14:textOutline>
        </w:rPr>
        <w:t>年产</w:t>
      </w:r>
      <w:r>
        <w:rPr>
          <w:spacing w:val="47"/>
          <w:u w:val="single" w:color="auto"/>
        </w:rPr>
        <w:t xml:space="preserve"> </w:t>
      </w:r>
      <w:r>
        <w:rPr>
          <w:rFonts w:ascii="Arial" w:eastAsia="Arial" w:hAnsi="Arial" w:cs="Arial"/>
          <w:b/>
          <w:bCs/>
          <w:spacing w:val="15"/>
          <w:u w:val="single" w:color="auto"/>
        </w:rPr>
        <w:t xml:space="preserve">1200  </w:t>
      </w:r>
      <w:r>
        <w:rPr>
          <w:spacing w:val="15"/>
          <w:u w:val="single" w:color="000000"/>
          <w14:textOutline w14:w="3810">
            <w14:solidFill>
              <w14:srgbClr w14:val="000000"/>
            </w14:solidFill>
            <w14:prstDash w14:val="solid"/>
            <w14:miter w14:lim="1"/>
          </w14:textOutline>
        </w:rPr>
        <w:t>组电动汽车锂动力电源系</w:t>
      </w:r>
      <w:r>
        <w:rPr>
          <w:spacing w:val="14"/>
          <w:u w:val="single" w:color="000000"/>
          <w14:textOutline w14:w="3810">
            <w14:solidFill>
              <w14:srgbClr w14:val="000000"/>
            </w14:solidFill>
            <w14:prstDash w14:val="solid"/>
            <w14:miter w14:lim="1"/>
          </w14:textOutline>
        </w:rPr>
        <w:t>统建设项目</w:t>
      </w:r>
    </w:p>
    <w:p>
      <w:pPr>
        <w:spacing w:line="253" w:lineRule="auto"/>
        <w:rPr>
          <w:rFonts w:ascii="Arial"/>
          <w:sz w:val="21"/>
        </w:rPr>
      </w:pPr>
    </w:p>
    <w:p>
      <w:pPr>
        <w:spacing w:line="253" w:lineRule="auto"/>
        <w:rPr>
          <w:rFonts w:ascii="Arial"/>
          <w:sz w:val="21"/>
        </w:rPr>
      </w:pPr>
    </w:p>
    <w:p>
      <w:pPr>
        <w:pStyle w:val="BodyText"/>
        <w:spacing w:before="104" w:line="221" w:lineRule="auto"/>
        <w:jc w:val="right"/>
      </w:pPr>
      <w:r>
        <w:rPr>
          <w:spacing w:val="-20"/>
          <w:sz w:val="32"/>
          <w:szCs w:val="32"/>
          <w14:textOutline w14:w="4064">
            <w14:solidFill>
              <w14:srgbClr w14:val="000000"/>
            </w14:solidFill>
            <w14:prstDash w14:val="solid"/>
            <w14:miter w14:lim="1"/>
          </w14:textOutline>
        </w:rPr>
        <w:t>建设单位：</w:t>
      </w:r>
      <w:r>
        <w:rPr>
          <w:spacing w:val="-20"/>
          <w:sz w:val="32"/>
          <w:szCs w:val="32"/>
        </w:rPr>
        <w:t xml:space="preserve">      </w:t>
      </w:r>
      <w:r>
        <w:rPr>
          <w:spacing w:val="-128"/>
          <w:u w:val="single" w:color="auto"/>
        </w:rPr>
        <w:t xml:space="preserve"> </w:t>
      </w:r>
      <w:r>
        <w:rPr>
          <w:spacing w:val="-20"/>
          <w:u w:val="single" w:color="000000"/>
          <w14:textOutline w14:w="3810">
            <w14:solidFill>
              <w14:srgbClr w14:val="000000"/>
            </w14:solidFill>
            <w14:prstDash w14:val="solid"/>
            <w14:miter w14:lim="1"/>
          </w14:textOutline>
        </w:rPr>
        <w:t>杭</w:t>
      </w:r>
      <w:r>
        <w:rPr>
          <w:spacing w:val="82"/>
          <w:u w:val="single" w:color="auto"/>
        </w:rPr>
        <w:t xml:space="preserve"> </w:t>
      </w:r>
      <w:r>
        <w:rPr>
          <w:spacing w:val="-20"/>
          <w:u w:val="single" w:color="000000"/>
          <w14:textOutline w14:w="3810">
            <w14:solidFill>
              <w14:srgbClr w14:val="000000"/>
            </w14:solidFill>
            <w14:prstDash w14:val="solid"/>
            <w14:miter w14:lim="1"/>
          </w14:textOutline>
        </w:rPr>
        <w:t>州</w:t>
      </w:r>
      <w:r>
        <w:rPr>
          <w:spacing w:val="92"/>
          <w:u w:val="single" w:color="auto"/>
        </w:rPr>
        <w:t xml:space="preserve"> </w:t>
      </w:r>
      <w:r>
        <w:rPr>
          <w:spacing w:val="-20"/>
          <w:u w:val="single" w:color="000000"/>
          <w14:textOutline w14:w="3810">
            <w14:solidFill>
              <w14:srgbClr w14:val="000000"/>
            </w14:solidFill>
            <w14:prstDash w14:val="solid"/>
            <w14:miter w14:lim="1"/>
          </w14:textOutline>
        </w:rPr>
        <w:t>富</w:t>
      </w:r>
      <w:r>
        <w:rPr>
          <w:spacing w:val="83"/>
          <w:u w:val="single" w:color="auto"/>
        </w:rPr>
        <w:t xml:space="preserve"> </w:t>
      </w:r>
      <w:r>
        <w:rPr>
          <w:spacing w:val="-20"/>
          <w:u w:val="single" w:color="000000"/>
          <w14:textOutline w14:w="3810">
            <w14:solidFill>
              <w14:srgbClr w14:val="000000"/>
            </w14:solidFill>
            <w14:prstDash w14:val="solid"/>
            <w14:miter w14:lim="1"/>
          </w14:textOutline>
        </w:rPr>
        <w:t>泽</w:t>
      </w:r>
      <w:r>
        <w:rPr>
          <w:spacing w:val="80"/>
          <w:u w:val="single" w:color="auto"/>
        </w:rPr>
        <w:t xml:space="preserve"> </w:t>
      </w:r>
      <w:r>
        <w:rPr>
          <w:spacing w:val="-20"/>
          <w:u w:val="single" w:color="000000"/>
          <w14:textOutline w14:w="3810">
            <w14:solidFill>
              <w14:srgbClr w14:val="000000"/>
            </w14:solidFill>
            <w14:prstDash w14:val="solid"/>
            <w14:miter w14:lim="1"/>
          </w14:textOutline>
        </w:rPr>
        <w:t>诚</w:t>
      </w:r>
      <w:r>
        <w:rPr>
          <w:spacing w:val="82"/>
          <w:u w:val="single" w:color="auto"/>
        </w:rPr>
        <w:t xml:space="preserve"> </w:t>
      </w:r>
      <w:r>
        <w:rPr>
          <w:spacing w:val="-20"/>
          <w:u w:val="single" w:color="000000"/>
          <w14:textOutline w14:w="3810">
            <w14:solidFill>
              <w14:srgbClr w14:val="000000"/>
            </w14:solidFill>
            <w14:prstDash w14:val="solid"/>
            <w14:miter w14:lim="1"/>
          </w14:textOutline>
        </w:rPr>
        <w:t>新</w:t>
      </w:r>
      <w:r>
        <w:rPr>
          <w:spacing w:val="92"/>
          <w:u w:val="single" w:color="auto"/>
        </w:rPr>
        <w:t xml:space="preserve"> </w:t>
      </w:r>
      <w:r>
        <w:rPr>
          <w:spacing w:val="-20"/>
          <w:u w:val="single" w:color="000000"/>
          <w14:textOutline w14:w="3810">
            <w14:solidFill>
              <w14:srgbClr w14:val="000000"/>
            </w14:solidFill>
            <w14:prstDash w14:val="solid"/>
            <w14:miter w14:lim="1"/>
          </w14:textOutline>
        </w:rPr>
        <w:t>能</w:t>
      </w:r>
      <w:r>
        <w:rPr>
          <w:spacing w:val="80"/>
          <w:u w:val="single" w:color="auto"/>
        </w:rPr>
        <w:t xml:space="preserve"> </w:t>
      </w:r>
      <w:r>
        <w:rPr>
          <w:spacing w:val="-20"/>
          <w:u w:val="single" w:color="000000"/>
          <w14:textOutline w14:w="3810">
            <w14:solidFill>
              <w14:srgbClr w14:val="000000"/>
            </w14:solidFill>
            <w14:prstDash w14:val="solid"/>
            <w14:miter w14:lim="1"/>
          </w14:textOutline>
        </w:rPr>
        <w:t>源</w:t>
      </w:r>
      <w:r>
        <w:rPr>
          <w:spacing w:val="80"/>
          <w:u w:val="single" w:color="auto"/>
        </w:rPr>
        <w:t xml:space="preserve"> </w:t>
      </w:r>
      <w:r>
        <w:rPr>
          <w:spacing w:val="-20"/>
          <w:u w:val="single" w:color="000000"/>
          <w14:textOutline w14:w="3810">
            <w14:solidFill>
              <w14:srgbClr w14:val="000000"/>
            </w14:solidFill>
            <w14:prstDash w14:val="solid"/>
            <w14:miter w14:lim="1"/>
          </w14:textOutline>
        </w:rPr>
        <w:t>科</w:t>
      </w:r>
      <w:r>
        <w:rPr>
          <w:spacing w:val="82"/>
          <w:u w:val="single" w:color="auto"/>
        </w:rPr>
        <w:t xml:space="preserve"> </w:t>
      </w:r>
      <w:r>
        <w:rPr>
          <w:spacing w:val="-20"/>
          <w:u w:val="single" w:color="000000"/>
          <w14:textOutline w14:w="3810">
            <w14:solidFill>
              <w14:srgbClr w14:val="000000"/>
            </w14:solidFill>
            <w14:prstDash w14:val="solid"/>
            <w14:miter w14:lim="1"/>
          </w14:textOutline>
        </w:rPr>
        <w:t>技</w:t>
      </w:r>
      <w:r>
        <w:rPr>
          <w:spacing w:val="82"/>
          <w:u w:val="single" w:color="auto"/>
        </w:rPr>
        <w:t xml:space="preserve"> </w:t>
      </w:r>
      <w:r>
        <w:rPr>
          <w:spacing w:val="-20"/>
          <w:u w:val="single" w:color="000000"/>
          <w14:textOutline w14:w="3810">
            <w14:solidFill>
              <w14:srgbClr w14:val="000000"/>
            </w14:solidFill>
            <w14:prstDash w14:val="solid"/>
            <w14:miter w14:lim="1"/>
          </w14:textOutline>
        </w:rPr>
        <w:t>有</w:t>
      </w:r>
      <w:r>
        <w:rPr>
          <w:spacing w:val="102"/>
          <w:u w:val="single" w:color="auto"/>
        </w:rPr>
        <w:t xml:space="preserve"> </w:t>
      </w:r>
      <w:r>
        <w:rPr>
          <w:spacing w:val="-20"/>
          <w:u w:val="single" w:color="000000"/>
          <w14:textOutline w14:w="3810">
            <w14:solidFill>
              <w14:srgbClr w14:val="000000"/>
            </w14:solidFill>
            <w14:prstDash w14:val="solid"/>
            <w14:miter w14:lim="1"/>
          </w14:textOutline>
        </w:rPr>
        <w:t>限</w:t>
      </w:r>
      <w:r>
        <w:rPr>
          <w:spacing w:val="90"/>
          <w:u w:val="single" w:color="auto"/>
        </w:rPr>
        <w:t xml:space="preserve"> </w:t>
      </w:r>
      <w:r>
        <w:rPr>
          <w:spacing w:val="-20"/>
          <w:u w:val="single" w:color="000000"/>
          <w14:textOutline w14:w="3810">
            <w14:solidFill>
              <w14:srgbClr w14:val="000000"/>
            </w14:solidFill>
            <w14:prstDash w14:val="solid"/>
            <w14:miter w14:lim="1"/>
          </w14:textOutline>
        </w:rPr>
        <w:t>公</w:t>
      </w:r>
      <w:r>
        <w:rPr>
          <w:spacing w:val="92"/>
          <w:u w:val="single" w:color="auto"/>
        </w:rPr>
        <w:t xml:space="preserve"> </w:t>
      </w:r>
      <w:r>
        <w:rPr>
          <w:spacing w:val="-20"/>
          <w:u w:val="single" w:color="000000"/>
          <w14:textOutline w14:w="3810">
            <w14:solidFill>
              <w14:srgbClr w14:val="000000"/>
            </w14:solidFill>
            <w14:prstDash w14:val="solid"/>
            <w14:miter w14:lim="1"/>
          </w14:textOutline>
        </w:rPr>
        <w:t>司</w:t>
      </w:r>
    </w:p>
    <w:p>
      <w:pPr>
        <w:spacing w:line="253" w:lineRule="auto"/>
        <w:rPr>
          <w:rFonts w:ascii="Arial"/>
          <w:sz w:val="21"/>
        </w:rPr>
      </w:pPr>
    </w:p>
    <w:p>
      <w:pPr>
        <w:spacing w:line="254" w:lineRule="auto"/>
        <w:rPr>
          <w:rFonts w:ascii="Arial"/>
          <w:sz w:val="21"/>
        </w:rPr>
      </w:pPr>
    </w:p>
    <w:p>
      <w:pPr>
        <w:pStyle w:val="BodyText"/>
        <w:spacing w:before="104" w:line="220" w:lineRule="auto"/>
        <w:jc w:val="right"/>
      </w:pPr>
      <w:r>
        <w:rPr>
          <w:spacing w:val="-20"/>
          <w:sz w:val="32"/>
          <w:szCs w:val="32"/>
          <w14:textOutline w14:w="4064">
            <w14:solidFill>
              <w14:srgbClr w14:val="000000"/>
            </w14:solidFill>
            <w14:prstDash w14:val="solid"/>
            <w14:miter w14:lim="1"/>
          </w14:textOutline>
        </w:rPr>
        <w:t>编制单位：</w:t>
      </w:r>
      <w:r>
        <w:rPr>
          <w:spacing w:val="-20"/>
          <w:sz w:val="32"/>
          <w:szCs w:val="32"/>
        </w:rPr>
        <w:t xml:space="preserve">      </w:t>
      </w:r>
      <w:r>
        <w:rPr>
          <w:spacing w:val="-119"/>
          <w:u w:val="single" w:color="auto"/>
        </w:rPr>
        <w:t xml:space="preserve"> </w:t>
      </w:r>
      <w:r>
        <w:rPr>
          <w:spacing w:val="-20"/>
          <w:u w:val="single" w:color="000000"/>
          <w14:textOutline w14:w="3810">
            <w14:solidFill>
              <w14:srgbClr w14:val="000000"/>
            </w14:solidFill>
            <w14:prstDash w14:val="solid"/>
            <w14:miter w14:lim="1"/>
          </w14:textOutline>
        </w:rPr>
        <w:t>浙</w:t>
      </w:r>
      <w:r>
        <w:rPr>
          <w:spacing w:val="43"/>
          <w:u w:val="single" w:color="auto"/>
        </w:rPr>
        <w:t xml:space="preserve">  </w:t>
      </w:r>
      <w:r>
        <w:rPr>
          <w:spacing w:val="-20"/>
          <w:u w:val="single" w:color="000000"/>
          <w14:textOutline w14:w="3810">
            <w14:solidFill>
              <w14:srgbClr w14:val="000000"/>
            </w14:solidFill>
            <w14:prstDash w14:val="solid"/>
            <w14:miter w14:lim="1"/>
          </w14:textOutline>
        </w:rPr>
        <w:t>江</w:t>
      </w:r>
      <w:r>
        <w:rPr>
          <w:spacing w:val="44"/>
          <w:u w:val="single" w:color="auto"/>
        </w:rPr>
        <w:t xml:space="preserve">  </w:t>
      </w:r>
      <w:r>
        <w:rPr>
          <w:spacing w:val="-20"/>
          <w:u w:val="single" w:color="000000"/>
          <w14:textOutline w14:w="3810">
            <w14:solidFill>
              <w14:srgbClr w14:val="000000"/>
            </w14:solidFill>
            <w14:prstDash w14:val="solid"/>
            <w14:miter w14:lim="1"/>
          </w14:textOutline>
        </w:rPr>
        <w:t>省</w:t>
      </w:r>
      <w:r>
        <w:rPr>
          <w:spacing w:val="43"/>
          <w:u w:val="single" w:color="auto"/>
        </w:rPr>
        <w:t xml:space="preserve">  </w:t>
      </w:r>
      <w:r>
        <w:rPr>
          <w:spacing w:val="-20"/>
          <w:u w:val="single" w:color="000000"/>
          <w14:textOutline w14:w="3810">
            <w14:solidFill>
              <w14:srgbClr w14:val="000000"/>
            </w14:solidFill>
            <w14:prstDash w14:val="solid"/>
            <w14:miter w14:lim="1"/>
          </w14:textOutline>
        </w:rPr>
        <w:t>环</w:t>
      </w:r>
      <w:r>
        <w:rPr>
          <w:spacing w:val="43"/>
          <w:u w:val="single" w:color="auto"/>
        </w:rPr>
        <w:t xml:space="preserve">  </w:t>
      </w:r>
      <w:r>
        <w:rPr>
          <w:spacing w:val="-20"/>
          <w:u w:val="single" w:color="000000"/>
          <w14:textOutline w14:w="3810">
            <w14:solidFill>
              <w14:srgbClr w14:val="000000"/>
            </w14:solidFill>
            <w14:prstDash w14:val="solid"/>
            <w14:miter w14:lim="1"/>
          </w14:textOutline>
        </w:rPr>
        <w:t>境</w:t>
      </w:r>
      <w:r>
        <w:rPr>
          <w:spacing w:val="44"/>
          <w:u w:val="single" w:color="auto"/>
        </w:rPr>
        <w:t xml:space="preserve">  </w:t>
      </w:r>
      <w:r>
        <w:rPr>
          <w:spacing w:val="-20"/>
          <w:u w:val="single" w:color="000000"/>
          <w14:textOutline w14:w="3810">
            <w14:solidFill>
              <w14:srgbClr w14:val="000000"/>
            </w14:solidFill>
            <w14:prstDash w14:val="solid"/>
            <w14:miter w14:lim="1"/>
          </w14:textOutline>
        </w:rPr>
        <w:t>工</w:t>
      </w:r>
      <w:r>
        <w:rPr>
          <w:spacing w:val="41"/>
          <w:u w:val="single" w:color="auto"/>
        </w:rPr>
        <w:t xml:space="preserve">  </w:t>
      </w:r>
      <w:r>
        <w:rPr>
          <w:spacing w:val="-20"/>
          <w:u w:val="single" w:color="000000"/>
          <w14:textOutline w14:w="3810">
            <w14:solidFill>
              <w14:srgbClr w14:val="000000"/>
            </w14:solidFill>
            <w14:prstDash w14:val="solid"/>
            <w14:miter w14:lim="1"/>
          </w14:textOutline>
        </w:rPr>
        <w:t>程</w:t>
      </w:r>
      <w:r>
        <w:rPr>
          <w:spacing w:val="43"/>
          <w:u w:val="single" w:color="auto"/>
        </w:rPr>
        <w:t xml:space="preserve">  </w:t>
      </w:r>
      <w:r>
        <w:rPr>
          <w:spacing w:val="-20"/>
          <w:u w:val="single" w:color="000000"/>
          <w14:textOutline w14:w="3810">
            <w14:solidFill>
              <w14:srgbClr w14:val="000000"/>
            </w14:solidFill>
            <w14:prstDash w14:val="solid"/>
            <w14:miter w14:lim="1"/>
          </w14:textOutline>
        </w:rPr>
        <w:t>有</w:t>
      </w:r>
      <w:r>
        <w:rPr>
          <w:spacing w:val="-20"/>
          <w:u w:val="single" w:color="auto"/>
        </w:rPr>
        <w:t xml:space="preserve">   </w:t>
      </w:r>
      <w:r>
        <w:rPr>
          <w:spacing w:val="-20"/>
          <w:u w:val="single" w:color="000000"/>
          <w14:textOutline w14:w="3810">
            <w14:solidFill>
              <w14:srgbClr w14:val="000000"/>
            </w14:solidFill>
            <w14:prstDash w14:val="solid"/>
            <w14:miter w14:lim="1"/>
          </w14:textOutline>
        </w:rPr>
        <w:t>限</w:t>
      </w:r>
      <w:r>
        <w:rPr>
          <w:spacing w:val="47"/>
          <w:u w:val="single" w:color="auto"/>
        </w:rPr>
        <w:t xml:space="preserve">  </w:t>
      </w:r>
      <w:r>
        <w:rPr>
          <w:spacing w:val="-20"/>
          <w:u w:val="single" w:color="000000"/>
          <w14:textOutline w14:w="3810">
            <w14:solidFill>
              <w14:srgbClr w14:val="000000"/>
            </w14:solidFill>
            <w14:prstDash w14:val="solid"/>
            <w14:miter w14:lim="1"/>
          </w14:textOutline>
        </w:rPr>
        <w:t>公</w:t>
      </w:r>
      <w:r>
        <w:rPr>
          <w:spacing w:val="48"/>
          <w:u w:val="single" w:color="auto"/>
        </w:rPr>
        <w:t xml:space="preserve">  </w:t>
      </w:r>
      <w:r>
        <w:rPr>
          <w:spacing w:val="-20"/>
          <w:u w:val="single" w:color="000000"/>
          <w14:textOutline w14:w="3810">
            <w14:solidFill>
              <w14:srgbClr w14:val="000000"/>
            </w14:solidFill>
            <w14:prstDash w14:val="solid"/>
            <w14:miter w14:lim="1"/>
          </w14:textOutline>
        </w:rPr>
        <w:t>司</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sectPr>
          <w:pgSz w:w="11905" w:h="16840"/>
          <w:pgMar w:top="1431" w:right="701" w:bottom="0" w:left="1785" w:header="0" w:footer="0" w:gutter="0"/>
          <w:cols w:space="708"/>
        </w:sect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BodyText"/>
        <w:spacing w:before="105" w:line="624" w:lineRule="exact"/>
        <w:ind w:left="2597"/>
        <w:rPr>
          <w:sz w:val="32"/>
          <w:szCs w:val="32"/>
        </w:rPr>
      </w:pPr>
      <w:r>
        <w:rPr>
          <w:spacing w:val="-7"/>
          <w:position w:val="22"/>
          <w:sz w:val="32"/>
          <w:szCs w:val="32"/>
          <w14:textOutline w14:w="4064">
            <w14:solidFill>
              <w14:srgbClr w14:val="000000"/>
            </w14:solidFill>
            <w14:prstDash w14:val="solid"/>
            <w14:miter w14:lim="1"/>
          </w14:textOutline>
        </w:rPr>
        <w:t>编制日期表述不正确期：</w:t>
      </w:r>
      <w:r>
        <w:rPr>
          <w:spacing w:val="-33"/>
          <w:position w:val="22"/>
          <w:sz w:val="32"/>
          <w:szCs w:val="32"/>
        </w:rPr>
        <w:t xml:space="preserve"> </w:t>
      </w:r>
      <w:r>
        <w:rPr>
          <w:rFonts w:ascii="Arial" w:eastAsia="Arial" w:hAnsi="Arial" w:cs="Arial"/>
          <w:b/>
          <w:bCs/>
          <w:spacing w:val="-7"/>
          <w:position w:val="22"/>
          <w:sz w:val="32"/>
          <w:szCs w:val="32"/>
        </w:rPr>
        <w:t xml:space="preserve">2015 </w:t>
      </w:r>
      <w:r>
        <w:rPr>
          <w:spacing w:val="-7"/>
          <w:position w:val="22"/>
          <w:sz w:val="32"/>
          <w:szCs w:val="32"/>
          <w14:textOutline w14:w="4064">
            <w14:solidFill>
              <w14:srgbClr w14:val="000000"/>
            </w14:solidFill>
            <w14:prstDash w14:val="solid"/>
            <w14:miter w14:lim="1"/>
          </w14:textOutline>
        </w:rPr>
        <w:t>年</w:t>
      </w:r>
      <w:r>
        <w:rPr>
          <w:spacing w:val="-65"/>
          <w:position w:val="22"/>
          <w:sz w:val="32"/>
          <w:szCs w:val="32"/>
        </w:rPr>
        <w:t xml:space="preserve"> </w:t>
      </w:r>
      <w:r>
        <w:rPr>
          <w:rFonts w:ascii="Arial" w:eastAsia="Arial" w:hAnsi="Arial" w:cs="Arial"/>
          <w:b/>
          <w:bCs/>
          <w:spacing w:val="-7"/>
          <w:position w:val="22"/>
          <w:sz w:val="32"/>
          <w:szCs w:val="32"/>
        </w:rPr>
        <w:t xml:space="preserve">7 </w:t>
      </w:r>
      <w:r>
        <w:rPr>
          <w:spacing w:val="-7"/>
          <w:position w:val="22"/>
          <w:sz w:val="32"/>
          <w:szCs w:val="32"/>
          <w14:textOutline w14:w="4064">
            <w14:solidFill>
              <w14:srgbClr w14:val="000000"/>
            </w14:solidFill>
            <w14:prstDash w14:val="solid"/>
            <w14:miter w14:lim="1"/>
          </w14:textOutline>
        </w:rPr>
        <w:t>月</w:t>
      </w:r>
    </w:p>
    <w:p>
      <w:pPr>
        <w:pStyle w:val="BodyText"/>
        <w:spacing w:line="221" w:lineRule="auto"/>
        <w:ind w:left="3191"/>
        <w:rPr>
          <w:sz w:val="32"/>
          <w:szCs w:val="32"/>
        </w:rPr>
      </w:pPr>
      <w:r>
        <w:rPr>
          <w:spacing w:val="-5"/>
          <w:sz w:val="32"/>
          <w:szCs w:val="32"/>
          <w14:textOutline w14:w="4064">
            <w14:solidFill>
              <w14:srgbClr w14:val="000000"/>
            </w14:solidFill>
            <w14:prstDash w14:val="solid"/>
            <w14:miter w14:lim="1"/>
          </w14:textOutline>
        </w:rPr>
        <w:t>国家环保总局制</w:t>
      </w:r>
    </w:p>
    <w:p>
      <w:pPr>
        <w:spacing w:line="221" w:lineRule="auto"/>
        <w:rPr>
          <w:sz w:val="32"/>
          <w:szCs w:val="32"/>
        </w:rPr>
        <w:sectPr>
          <w:type w:val="nextPage"/>
          <w:pgSz w:w="11905" w:h="16840"/>
          <w:pgMar w:top="1431" w:right="701" w:bottom="0" w:left="1785" w:header="0" w:footer="0" w:gutter="0"/>
          <w:pgNumType w:start="2"/>
          <w:cols w:space="708"/>
          <w:titlePg w:val="0"/>
        </w:sectPr>
      </w:pPr>
    </w:p>
    <w:p>
      <w:pPr>
        <w:spacing w:line="355" w:lineRule="auto"/>
        <w:rPr>
          <w:rFonts w:ascii="Arial"/>
          <w:sz w:val="21"/>
        </w:rPr>
      </w:pPr>
    </w:p>
    <w:p>
      <w:pPr>
        <w:spacing w:line="356" w:lineRule="auto"/>
        <w:rPr>
          <w:rFonts w:ascii="Arial"/>
          <w:sz w:val="21"/>
        </w:rPr>
      </w:pPr>
    </w:p>
    <w:sdt>
      <w:sdtPr>
        <w:rPr>
          <w:rFonts w:ascii="SimSun" w:eastAsia="SimSun" w:hAnsi="SimSun" w:cs="SimSun"/>
          <w:sz w:val="27"/>
          <w:szCs w:val="27"/>
        </w:rPr>
        <w:id w:val="207930139"/>
        <w:docPartObj>
          <w:docPartGallery w:val="Table of Contents"/>
          <w:docPartUnique/>
        </w:docPartObj>
      </w:sdtPr>
      <w:sdtEndPr>
        <w:rPr>
          <w:rFonts w:ascii="Arial" w:eastAsia="Arial" w:hAnsi="Arial" w:cs="Arial"/>
          <w:sz w:val="24"/>
          <w:szCs w:val="24"/>
        </w:rPr>
      </w:sdtEndPr>
      <w:sdtContent>
        <w:p>
          <w:pPr>
            <w:pStyle w:val="BodyText"/>
            <w:spacing w:before="88" w:line="229" w:lineRule="auto"/>
            <w:ind w:left="4195"/>
            <w:rPr>
              <w:sz w:val="27"/>
              <w:szCs w:val="27"/>
            </w:rPr>
          </w:pPr>
          <w:r>
            <w:rPr>
              <w:spacing w:val="-28"/>
              <w:sz w:val="27"/>
              <w:szCs w:val="27"/>
              <w14:textOutline w14:w="3556">
                <w14:solidFill>
                  <w14:srgbClr w14:val="000000"/>
                </w14:solidFill>
                <w14:prstDash w14:val="solid"/>
                <w14:miter w14:lim="1"/>
              </w14:textOutline>
            </w:rPr>
            <w:t>目</w:t>
          </w:r>
          <w:r>
            <w:rPr>
              <w:spacing w:val="12"/>
              <w:sz w:val="27"/>
              <w:szCs w:val="27"/>
            </w:rPr>
            <w:t xml:space="preserve">  </w:t>
          </w:r>
          <w:r>
            <w:rPr>
              <w:spacing w:val="-28"/>
              <w:sz w:val="27"/>
              <w:szCs w:val="27"/>
              <w14:textOutline w14:w="3556">
                <w14:solidFill>
                  <w14:srgbClr w14:val="000000"/>
                </w14:solidFill>
                <w14:prstDash w14:val="solid"/>
                <w14:miter w14:lim="1"/>
              </w14:textOutline>
            </w:rPr>
            <w:t>录</w:t>
          </w:r>
        </w:p>
        <w:p>
          <w:pPr>
            <w:pStyle w:val="BodyText"/>
            <w:tabs>
              <w:tab w:val="right" w:leader="dot" w:pos="8504"/>
            </w:tabs>
            <w:spacing w:before="232" w:line="219" w:lineRule="auto"/>
            <w:ind w:left="25"/>
            <w:rPr>
              <w:rFonts w:ascii="Arial" w:eastAsia="Arial" w:hAnsi="Arial" w:cs="Arial"/>
              <w:sz w:val="24"/>
              <w:szCs w:val="24"/>
            </w:rPr>
          </w:pPr>
          <w:r>
            <w:rPr>
              <w:spacing w:val="-2"/>
              <w:sz w:val="24"/>
              <w:szCs w:val="24"/>
              <w14:textOutline w14:w="3048">
                <w14:solidFill>
                  <w14:srgbClr w14:val="000000"/>
                </w14:solidFill>
                <w14:prstDash w14:val="solid"/>
                <w14:miter w14:lim="1"/>
              </w14:textOutline>
            </w:rPr>
            <w:t>一、建设项目基本情况</w:t>
          </w:r>
          <w:r>
            <w:rPr>
              <w:spacing w:val="-57"/>
              <w:sz w:val="24"/>
              <w:szCs w:val="24"/>
            </w:rPr>
            <w:t xml:space="preserve"> </w:t>
          </w:r>
          <w:r>
            <w:rPr>
              <w:sz w:val="24"/>
              <w:szCs w:val="24"/>
            </w:rPr>
            <w:tab/>
          </w:r>
          <w:r>
            <w:rPr>
              <w:spacing w:val="-65"/>
              <w:sz w:val="24"/>
              <w:szCs w:val="24"/>
            </w:rPr>
            <w:t xml:space="preserve"> </w:t>
          </w:r>
          <w:hyperlink w:anchor="bookmark1" w:history="1">
            <w:r>
              <w:rPr>
                <w:rFonts w:ascii="Arial" w:eastAsia="Arial" w:hAnsi="Arial" w:cs="Arial"/>
                <w:spacing w:val="-27"/>
                <w:sz w:val="24"/>
                <w:szCs w:val="24"/>
              </w:rPr>
              <w:t>1</w:t>
            </w:r>
          </w:hyperlink>
        </w:p>
        <w:p>
          <w:pPr>
            <w:pStyle w:val="BodyText"/>
            <w:tabs>
              <w:tab w:val="right" w:leader="dot" w:pos="8510"/>
            </w:tabs>
            <w:spacing w:before="183" w:line="219" w:lineRule="auto"/>
            <w:ind w:left="25"/>
            <w:rPr>
              <w:rFonts w:ascii="Arial" w:eastAsia="Arial" w:hAnsi="Arial" w:cs="Arial"/>
              <w:sz w:val="24"/>
              <w:szCs w:val="24"/>
            </w:rPr>
          </w:pPr>
          <w:r>
            <w:rPr>
              <w:sz w:val="24"/>
              <w:szCs w:val="24"/>
              <w14:textOutline w14:w="3048">
                <w14:solidFill>
                  <w14:srgbClr w14:val="000000"/>
                </w14:solidFill>
                <w14:prstDash w14:val="solid"/>
                <w14:miter w14:lim="1"/>
              </w14:textOutline>
            </w:rPr>
            <w:t>二、建设项目所在地自然环境社会环境简况</w:t>
          </w:r>
          <w:r>
            <w:rPr>
              <w:sz w:val="24"/>
              <w:szCs w:val="24"/>
            </w:rPr>
            <w:tab/>
          </w:r>
          <w:hyperlink w:anchor="bookmark2" w:history="1">
            <w:r>
              <w:rPr>
                <w:rFonts w:ascii="Arial" w:eastAsia="Arial" w:hAnsi="Arial" w:cs="Arial"/>
                <w:spacing w:val="30"/>
                <w:sz w:val="24"/>
                <w:szCs w:val="24"/>
              </w:rPr>
              <w:t>6</w:t>
            </w:r>
          </w:hyperlink>
        </w:p>
        <w:p>
          <w:pPr>
            <w:pStyle w:val="BodyText"/>
            <w:tabs>
              <w:tab w:val="right" w:leader="dot" w:pos="8504"/>
            </w:tabs>
            <w:spacing w:before="182" w:line="220" w:lineRule="auto"/>
            <w:ind w:left="21"/>
            <w:rPr>
              <w:rFonts w:ascii="Arial" w:eastAsia="Arial" w:hAnsi="Arial" w:cs="Arial"/>
              <w:sz w:val="24"/>
              <w:szCs w:val="24"/>
            </w:rPr>
          </w:pPr>
          <w:r>
            <w:rPr>
              <w:spacing w:val="-1"/>
              <w:sz w:val="24"/>
              <w:szCs w:val="24"/>
              <w14:textOutline w14:w="3048">
                <w14:solidFill>
                  <w14:srgbClr w14:val="000000"/>
                </w14:solidFill>
                <w14:prstDash w14:val="solid"/>
                <w14:miter w14:lim="1"/>
              </w14:textOutline>
            </w:rPr>
            <w:t>三、环境质量状况</w:t>
          </w:r>
          <w:r>
            <w:rPr>
              <w:spacing w:val="-55"/>
              <w:sz w:val="24"/>
              <w:szCs w:val="24"/>
            </w:rPr>
            <w:t xml:space="preserve"> </w:t>
          </w:r>
          <w:r>
            <w:rPr>
              <w:sz w:val="24"/>
              <w:szCs w:val="24"/>
            </w:rPr>
            <w:tab/>
          </w:r>
          <w:r>
            <w:rPr>
              <w:spacing w:val="-63"/>
              <w:sz w:val="24"/>
              <w:szCs w:val="24"/>
            </w:rPr>
            <w:t xml:space="preserve"> </w:t>
          </w:r>
          <w:hyperlink w:anchor="bookmark3" w:history="1">
            <w:r>
              <w:rPr>
                <w:rFonts w:ascii="Arial" w:eastAsia="Arial" w:hAnsi="Arial" w:cs="Arial"/>
                <w:spacing w:val="-15"/>
                <w:sz w:val="24"/>
                <w:szCs w:val="24"/>
              </w:rPr>
              <w:t>1</w:t>
            </w:r>
            <w:r>
              <w:rPr>
                <w:rFonts w:ascii="Arial" w:eastAsia="Arial" w:hAnsi="Arial" w:cs="Arial"/>
                <w:spacing w:val="-11"/>
                <w:sz w:val="24"/>
                <w:szCs w:val="24"/>
              </w:rPr>
              <w:t>3</w:t>
            </w:r>
          </w:hyperlink>
        </w:p>
        <w:p>
          <w:pPr>
            <w:pStyle w:val="BodyText"/>
            <w:tabs>
              <w:tab w:val="right" w:leader="dot" w:pos="8504"/>
            </w:tabs>
            <w:spacing w:before="181" w:line="219" w:lineRule="auto"/>
            <w:ind w:left="43"/>
            <w:rPr>
              <w:rFonts w:ascii="Arial" w:eastAsia="Arial" w:hAnsi="Arial" w:cs="Arial"/>
              <w:sz w:val="24"/>
              <w:szCs w:val="24"/>
            </w:rPr>
          </w:pPr>
          <w:r>
            <w:rPr>
              <w:spacing w:val="-4"/>
              <w:sz w:val="24"/>
              <w:szCs w:val="24"/>
              <w14:textOutline w14:w="3048">
                <w14:solidFill>
                  <w14:srgbClr w14:val="000000"/>
                </w14:solidFill>
                <w14:prstDash w14:val="solid"/>
                <w14:miter w14:lim="1"/>
              </w14:textOutline>
            </w:rPr>
            <w:t>四、评价适用标准</w:t>
          </w:r>
          <w:r>
            <w:rPr>
              <w:spacing w:val="-54"/>
              <w:sz w:val="24"/>
              <w:szCs w:val="24"/>
            </w:rPr>
            <w:t xml:space="preserve"> </w:t>
          </w:r>
          <w:r>
            <w:rPr>
              <w:sz w:val="24"/>
              <w:szCs w:val="24"/>
            </w:rPr>
            <w:tab/>
          </w:r>
          <w:r>
            <w:rPr>
              <w:spacing w:val="-63"/>
              <w:sz w:val="24"/>
              <w:szCs w:val="24"/>
            </w:rPr>
            <w:t xml:space="preserve"> </w:t>
          </w:r>
          <w:hyperlink w:anchor="bookmark4" w:history="1">
            <w:r>
              <w:rPr>
                <w:rFonts w:ascii="Arial" w:eastAsia="Arial" w:hAnsi="Arial" w:cs="Arial"/>
                <w:spacing w:val="-14"/>
                <w:sz w:val="24"/>
                <w:szCs w:val="24"/>
              </w:rPr>
              <w:t>1</w:t>
            </w:r>
            <w:r>
              <w:rPr>
                <w:rFonts w:ascii="Arial" w:eastAsia="Arial" w:hAnsi="Arial" w:cs="Arial"/>
                <w:spacing w:val="-12"/>
                <w:sz w:val="24"/>
                <w:szCs w:val="24"/>
              </w:rPr>
              <w:t>6</w:t>
            </w:r>
          </w:hyperlink>
        </w:p>
        <w:p>
          <w:pPr>
            <w:pStyle w:val="BodyText"/>
            <w:tabs>
              <w:tab w:val="right" w:leader="dot" w:pos="8505"/>
            </w:tabs>
            <w:spacing w:before="184" w:line="221" w:lineRule="auto"/>
            <w:ind w:left="25"/>
            <w:rPr>
              <w:rFonts w:ascii="Arial" w:eastAsia="Arial" w:hAnsi="Arial" w:cs="Arial"/>
              <w:sz w:val="24"/>
              <w:szCs w:val="24"/>
            </w:rPr>
          </w:pPr>
          <w:r>
            <w:rPr>
              <w:spacing w:val="-1"/>
              <w:sz w:val="24"/>
              <w:szCs w:val="24"/>
              <w14:textOutline w14:w="3048">
                <w14:solidFill>
                  <w14:srgbClr w14:val="000000"/>
                </w14:solidFill>
                <w14:prstDash w14:val="solid"/>
                <w14:miter w14:lim="1"/>
              </w14:textOutline>
            </w:rPr>
            <w:t>五、建设项目工程分析</w:t>
          </w:r>
          <w:r>
            <w:rPr>
              <w:spacing w:val="-67"/>
              <w:sz w:val="24"/>
              <w:szCs w:val="24"/>
            </w:rPr>
            <w:t xml:space="preserve"> </w:t>
          </w:r>
          <w:r>
            <w:rPr>
              <w:sz w:val="24"/>
              <w:szCs w:val="24"/>
            </w:rPr>
            <w:tab/>
          </w:r>
          <w:r>
            <w:rPr>
              <w:spacing w:val="-64"/>
              <w:sz w:val="24"/>
              <w:szCs w:val="24"/>
            </w:rPr>
            <w:t xml:space="preserve"> </w:t>
          </w:r>
          <w:hyperlink w:anchor="bookmark5" w:history="1">
            <w:r>
              <w:rPr>
                <w:rFonts w:ascii="Arial" w:eastAsia="Arial" w:hAnsi="Arial" w:cs="Arial"/>
                <w:spacing w:val="-15"/>
                <w:sz w:val="24"/>
                <w:szCs w:val="24"/>
              </w:rPr>
              <w:t>1</w:t>
            </w:r>
            <w:r>
              <w:rPr>
                <w:rFonts w:ascii="Arial" w:eastAsia="Arial" w:hAnsi="Arial" w:cs="Arial"/>
                <w:spacing w:val="-11"/>
                <w:sz w:val="24"/>
                <w:szCs w:val="24"/>
              </w:rPr>
              <w:t>9</w:t>
            </w:r>
          </w:hyperlink>
        </w:p>
        <w:p>
          <w:pPr>
            <w:pStyle w:val="BodyText"/>
            <w:tabs>
              <w:tab w:val="right" w:leader="dot" w:pos="8510"/>
            </w:tabs>
            <w:spacing w:before="181" w:line="220" w:lineRule="auto"/>
            <w:ind w:left="23"/>
            <w:rPr>
              <w:rFonts w:ascii="Arial" w:eastAsia="Arial" w:hAnsi="Arial" w:cs="Arial"/>
              <w:sz w:val="24"/>
              <w:szCs w:val="24"/>
            </w:rPr>
          </w:pPr>
          <w:r>
            <w:rPr>
              <w:sz w:val="24"/>
              <w:szCs w:val="24"/>
              <w14:textOutline w14:w="3048">
                <w14:solidFill>
                  <w14:srgbClr w14:val="000000"/>
                </w14:solidFill>
                <w14:prstDash w14:val="solid"/>
                <w14:miter w14:lim="1"/>
              </w14:textOutline>
            </w:rPr>
            <w:t>六、项目主要污染物产生及预计排放情况</w:t>
          </w:r>
          <w:r>
            <w:rPr>
              <w:spacing w:val="-46"/>
              <w:sz w:val="24"/>
              <w:szCs w:val="24"/>
            </w:rPr>
            <w:t xml:space="preserve"> </w:t>
          </w:r>
          <w:r>
            <w:rPr>
              <w:sz w:val="24"/>
              <w:szCs w:val="24"/>
            </w:rPr>
            <w:tab/>
          </w:r>
          <w:hyperlink w:anchor="bookmark6" w:history="1">
            <w:r>
              <w:rPr>
                <w:rFonts w:ascii="Arial" w:eastAsia="Arial" w:hAnsi="Arial" w:cs="Arial"/>
                <w:spacing w:val="15"/>
                <w:sz w:val="24"/>
                <w:szCs w:val="24"/>
              </w:rPr>
              <w:t>22</w:t>
            </w:r>
          </w:hyperlink>
        </w:p>
        <w:p>
          <w:pPr>
            <w:pStyle w:val="BodyText"/>
            <w:tabs>
              <w:tab w:val="right" w:leader="dot" w:pos="8504"/>
            </w:tabs>
            <w:spacing w:before="181" w:line="221" w:lineRule="auto"/>
            <w:ind w:left="20"/>
            <w:rPr>
              <w:rFonts w:ascii="Arial" w:eastAsia="Arial" w:hAnsi="Arial" w:cs="Arial"/>
              <w:sz w:val="24"/>
              <w:szCs w:val="24"/>
            </w:rPr>
          </w:pPr>
          <w:r>
            <w:rPr>
              <w:spacing w:val="-1"/>
              <w:sz w:val="24"/>
              <w:szCs w:val="24"/>
              <w14:textOutline w14:w="3048">
                <w14:solidFill>
                  <w14:srgbClr w14:val="000000"/>
                </w14:solidFill>
                <w14:prstDash w14:val="solid"/>
                <w14:miter w14:lim="1"/>
              </w14:textOutline>
            </w:rPr>
            <w:t>七、环境影响分析</w:t>
          </w:r>
          <w:r>
            <w:rPr>
              <w:spacing w:val="-54"/>
              <w:sz w:val="24"/>
              <w:szCs w:val="24"/>
            </w:rPr>
            <w:t xml:space="preserve"> </w:t>
          </w:r>
          <w:r>
            <w:rPr>
              <w:sz w:val="24"/>
              <w:szCs w:val="24"/>
            </w:rPr>
            <w:tab/>
          </w:r>
          <w:r>
            <w:rPr>
              <w:spacing w:val="-82"/>
              <w:sz w:val="24"/>
              <w:szCs w:val="24"/>
            </w:rPr>
            <w:t xml:space="preserve"> </w:t>
          </w:r>
          <w:hyperlink w:anchor="bookmark7" w:history="1">
            <w:r>
              <w:rPr>
                <w:rFonts w:ascii="Arial" w:eastAsia="Arial" w:hAnsi="Arial" w:cs="Arial"/>
                <w:spacing w:val="-2"/>
                <w:sz w:val="24"/>
                <w:szCs w:val="24"/>
              </w:rPr>
              <w:t>23</w:t>
            </w:r>
          </w:hyperlink>
        </w:p>
        <w:p>
          <w:pPr>
            <w:pStyle w:val="BodyText"/>
            <w:tabs>
              <w:tab w:val="right" w:leader="dot" w:pos="8512"/>
            </w:tabs>
            <w:spacing w:before="182" w:line="219" w:lineRule="auto"/>
            <w:ind w:left="25"/>
            <w:rPr>
              <w:rFonts w:ascii="Arial" w:eastAsia="Arial" w:hAnsi="Arial" w:cs="Arial"/>
              <w:sz w:val="24"/>
              <w:szCs w:val="24"/>
            </w:rPr>
          </w:pPr>
          <w:r>
            <w:rPr>
              <w:sz w:val="24"/>
              <w:szCs w:val="24"/>
              <w14:textOutline w14:w="3048">
                <w14:solidFill>
                  <w14:srgbClr w14:val="000000"/>
                </w14:solidFill>
                <w14:prstDash w14:val="solid"/>
                <w14:miter w14:lim="1"/>
              </w14:textOutline>
            </w:rPr>
            <w:t>八、建设项目拟采取的防治措施及预期治理效果</w:t>
          </w:r>
          <w:r>
            <w:rPr>
              <w:spacing w:val="-29"/>
              <w:sz w:val="24"/>
              <w:szCs w:val="24"/>
            </w:rPr>
            <w:t xml:space="preserve"> </w:t>
          </w:r>
          <w:r>
            <w:rPr>
              <w:sz w:val="24"/>
              <w:szCs w:val="24"/>
            </w:rPr>
            <w:tab/>
          </w:r>
          <w:hyperlink w:anchor="bookmark8" w:history="1">
            <w:r>
              <w:rPr>
                <w:rFonts w:ascii="Arial" w:eastAsia="Arial" w:hAnsi="Arial" w:cs="Arial"/>
                <w:spacing w:val="15"/>
                <w:sz w:val="24"/>
                <w:szCs w:val="24"/>
              </w:rPr>
              <w:t>26</w:t>
            </w:r>
          </w:hyperlink>
        </w:p>
        <w:p>
          <w:pPr>
            <w:pStyle w:val="BodyText"/>
            <w:tabs>
              <w:tab w:val="right" w:leader="dot" w:pos="8507"/>
            </w:tabs>
            <w:spacing w:before="183" w:line="220" w:lineRule="auto"/>
            <w:ind w:left="27"/>
            <w:rPr>
              <w:rFonts w:ascii="Arial" w:eastAsia="Arial" w:hAnsi="Arial" w:cs="Arial"/>
              <w:sz w:val="24"/>
              <w:szCs w:val="24"/>
            </w:rPr>
          </w:pPr>
          <w:r>
            <w:rPr>
              <w:spacing w:val="-1"/>
              <w:sz w:val="24"/>
              <w:szCs w:val="24"/>
              <w14:textOutline w14:w="3048">
                <w14:solidFill>
                  <w14:srgbClr w14:val="000000"/>
                </w14:solidFill>
                <w14:prstDash w14:val="solid"/>
                <w14:miter w14:lim="1"/>
              </w14:textOutline>
            </w:rPr>
            <w:t>九、项目审批原则符合性分析</w:t>
          </w:r>
          <w:r>
            <w:rPr>
              <w:spacing w:val="-47"/>
              <w:sz w:val="24"/>
              <w:szCs w:val="24"/>
            </w:rPr>
            <w:t xml:space="preserve"> </w:t>
          </w:r>
          <w:r>
            <w:rPr>
              <w:sz w:val="24"/>
              <w:szCs w:val="24"/>
            </w:rPr>
            <w:tab/>
          </w:r>
          <w:r>
            <w:rPr>
              <w:spacing w:val="-83"/>
              <w:sz w:val="24"/>
              <w:szCs w:val="24"/>
            </w:rPr>
            <w:t xml:space="preserve"> </w:t>
          </w:r>
          <w:hyperlink w:anchor="bookmark9" w:history="1">
            <w:r>
              <w:rPr>
                <w:rFonts w:ascii="Arial" w:eastAsia="Arial" w:hAnsi="Arial" w:cs="Arial"/>
                <w:spacing w:val="-2"/>
                <w:sz w:val="24"/>
                <w:szCs w:val="24"/>
              </w:rPr>
              <w:t>27</w:t>
            </w:r>
          </w:hyperlink>
        </w:p>
        <w:p>
          <w:pPr>
            <w:pStyle w:val="BodyText"/>
            <w:tabs>
              <w:tab w:val="right" w:leader="dot" w:pos="8502"/>
            </w:tabs>
            <w:spacing w:before="181" w:line="221" w:lineRule="auto"/>
            <w:ind w:left="22"/>
            <w:rPr>
              <w:rFonts w:ascii="Arial" w:eastAsia="Arial" w:hAnsi="Arial" w:cs="Arial"/>
              <w:sz w:val="24"/>
              <w:szCs w:val="24"/>
            </w:rPr>
          </w:pPr>
          <w:r>
            <w:rPr>
              <w:spacing w:val="-1"/>
              <w:sz w:val="24"/>
              <w:szCs w:val="24"/>
              <w14:textOutline w14:w="3048">
                <w14:solidFill>
                  <w14:srgbClr w14:val="000000"/>
                </w14:solidFill>
                <w14:prstDash w14:val="solid"/>
                <w14:miter w14:lim="1"/>
              </w14:textOutline>
            </w:rPr>
            <w:t>十、结论建议</w:t>
          </w:r>
          <w:r>
            <w:rPr>
              <w:spacing w:val="-48"/>
              <w:sz w:val="24"/>
              <w:szCs w:val="24"/>
            </w:rPr>
            <w:t xml:space="preserve"> </w:t>
          </w:r>
          <w:r>
            <w:rPr>
              <w:sz w:val="24"/>
              <w:szCs w:val="24"/>
            </w:rPr>
            <w:tab/>
          </w:r>
          <w:r>
            <w:rPr>
              <w:spacing w:val="-83"/>
              <w:sz w:val="24"/>
              <w:szCs w:val="24"/>
            </w:rPr>
            <w:t xml:space="preserve"> </w:t>
          </w:r>
          <w:hyperlink w:anchor="bookmark10" w:history="1">
            <w:r>
              <w:rPr>
                <w:rFonts w:ascii="Arial" w:eastAsia="Arial" w:hAnsi="Arial" w:cs="Arial"/>
                <w:spacing w:val="-2"/>
                <w:sz w:val="24"/>
                <w:szCs w:val="24"/>
              </w:rPr>
              <w:t>29</w:t>
            </w:r>
          </w:hyperlink>
        </w:p>
      </w:sdtContent>
    </w:sdt>
    <w:p>
      <w:pPr>
        <w:spacing w:before="20"/>
      </w:pPr>
    </w:p>
    <w:p>
      <w:pPr>
        <w:spacing w:before="19"/>
      </w:pPr>
    </w:p>
    <w:p>
      <w:pPr>
        <w:sectPr>
          <w:footerReference w:type="default" r:id="rId4"/>
          <w:pgSz w:w="11905" w:h="16840"/>
          <w:pgMar w:top="1431" w:right="1605" w:bottom="1148" w:left="1785" w:header="0" w:footer="961" w:gutter="0"/>
          <w:pgNumType w:start="3"/>
          <w:cols w:num="1" w:space="708" w:equalWidth="0">
            <w:col w:w="8514" w:space="0"/>
          </w:cols>
        </w:sectPr>
      </w:pPr>
    </w:p>
    <w:p>
      <w:pPr>
        <w:pStyle w:val="BodyText"/>
        <w:spacing w:before="49" w:line="219" w:lineRule="auto"/>
        <w:ind w:left="40"/>
        <w:rPr>
          <w:sz w:val="24"/>
          <w:szCs w:val="24"/>
        </w:rPr>
      </w:pPr>
      <w:r>
        <w:rPr>
          <w:spacing w:val="-19"/>
          <w:sz w:val="24"/>
          <w:szCs w:val="24"/>
        </w:rPr>
        <w:t>附图：</w:t>
      </w:r>
    </w:p>
    <w:p>
      <w:pPr>
        <w:pStyle w:val="BodyText"/>
        <w:spacing w:before="23" w:line="237" w:lineRule="auto"/>
        <w:ind w:left="505" w:right="148"/>
        <w:jc w:val="both"/>
        <w:rPr>
          <w:rFonts w:ascii="Arial" w:eastAsia="Arial" w:hAnsi="Arial" w:cs="Arial"/>
          <w:sz w:val="24"/>
          <w:szCs w:val="24"/>
        </w:rPr>
      </w:pPr>
      <w:r>
        <w:rPr>
          <w:spacing w:val="-19"/>
          <w:sz w:val="24"/>
          <w:szCs w:val="24"/>
        </w:rPr>
        <w:t>附图</w:t>
      </w:r>
      <w:r>
        <w:rPr>
          <w:spacing w:val="-33"/>
          <w:sz w:val="24"/>
          <w:szCs w:val="24"/>
        </w:rPr>
        <w:t xml:space="preserve"> </w:t>
      </w:r>
      <w:r>
        <w:rPr>
          <w:rFonts w:ascii="Arial" w:eastAsia="Arial" w:hAnsi="Arial" w:cs="Arial"/>
          <w:spacing w:val="-19"/>
          <w:sz w:val="24"/>
          <w:szCs w:val="24"/>
        </w:rPr>
        <w:t>1</w:t>
      </w:r>
      <w:r>
        <w:rPr>
          <w:rFonts w:ascii="Arial" w:eastAsia="Arial" w:hAnsi="Arial" w:cs="Arial"/>
          <w:sz w:val="24"/>
          <w:szCs w:val="24"/>
        </w:rPr>
        <w:t xml:space="preserve"> </w:t>
      </w:r>
      <w:r>
        <w:rPr>
          <w:spacing w:val="-12"/>
          <w:sz w:val="24"/>
          <w:szCs w:val="24"/>
        </w:rPr>
        <w:t>附图</w:t>
      </w:r>
      <w:r>
        <w:rPr>
          <w:spacing w:val="-54"/>
          <w:sz w:val="24"/>
          <w:szCs w:val="24"/>
        </w:rPr>
        <w:t xml:space="preserve"> </w:t>
      </w:r>
      <w:r>
        <w:rPr>
          <w:rFonts w:ascii="Arial" w:eastAsia="Arial" w:hAnsi="Arial" w:cs="Arial"/>
          <w:spacing w:val="-12"/>
          <w:sz w:val="24"/>
          <w:szCs w:val="24"/>
        </w:rPr>
        <w:t>2</w:t>
      </w:r>
      <w:r>
        <w:rPr>
          <w:rFonts w:ascii="Arial" w:eastAsia="Arial" w:hAnsi="Arial" w:cs="Arial"/>
          <w:sz w:val="24"/>
          <w:szCs w:val="24"/>
        </w:rPr>
        <w:t xml:space="preserve"> </w:t>
      </w:r>
      <w:r>
        <w:rPr>
          <w:spacing w:val="-13"/>
          <w:sz w:val="24"/>
          <w:szCs w:val="24"/>
        </w:rPr>
        <w:t>附图</w:t>
      </w:r>
      <w:r>
        <w:rPr>
          <w:spacing w:val="-50"/>
          <w:sz w:val="24"/>
          <w:szCs w:val="24"/>
        </w:rPr>
        <w:t xml:space="preserve"> </w:t>
      </w:r>
      <w:r>
        <w:rPr>
          <w:rFonts w:ascii="Arial" w:eastAsia="Arial" w:hAnsi="Arial" w:cs="Arial"/>
          <w:spacing w:val="-13"/>
          <w:sz w:val="24"/>
          <w:szCs w:val="24"/>
        </w:rPr>
        <w:t>3</w:t>
      </w:r>
      <w:r>
        <w:rPr>
          <w:rFonts w:ascii="Arial" w:eastAsia="Arial" w:hAnsi="Arial" w:cs="Arial"/>
          <w:sz w:val="24"/>
          <w:szCs w:val="24"/>
        </w:rPr>
        <w:t xml:space="preserve"> </w:t>
      </w:r>
      <w:r>
        <w:rPr>
          <w:spacing w:val="-11"/>
          <w:sz w:val="24"/>
          <w:szCs w:val="24"/>
        </w:rPr>
        <w:t>附图</w:t>
      </w:r>
      <w:r>
        <w:rPr>
          <w:spacing w:val="-57"/>
          <w:sz w:val="24"/>
          <w:szCs w:val="24"/>
        </w:rPr>
        <w:t xml:space="preserve"> </w:t>
      </w:r>
      <w:r>
        <w:rPr>
          <w:rFonts w:ascii="Arial" w:eastAsia="Arial" w:hAnsi="Arial" w:cs="Arial"/>
          <w:spacing w:val="-11"/>
          <w:sz w:val="24"/>
          <w:szCs w:val="24"/>
        </w:rPr>
        <w:t>4</w:t>
      </w:r>
      <w:r>
        <w:rPr>
          <w:rFonts w:ascii="Arial" w:eastAsia="Arial" w:hAnsi="Arial" w:cs="Arial"/>
          <w:sz w:val="24"/>
          <w:szCs w:val="24"/>
        </w:rPr>
        <w:t xml:space="preserve"> </w:t>
      </w:r>
      <w:r>
        <w:rPr>
          <w:spacing w:val="-13"/>
          <w:sz w:val="24"/>
          <w:szCs w:val="24"/>
        </w:rPr>
        <w:t>附图</w:t>
      </w:r>
      <w:r>
        <w:rPr>
          <w:spacing w:val="-50"/>
          <w:sz w:val="24"/>
          <w:szCs w:val="24"/>
        </w:rPr>
        <w:t xml:space="preserve"> </w:t>
      </w:r>
      <w:r>
        <w:rPr>
          <w:rFonts w:ascii="Arial" w:eastAsia="Arial" w:hAnsi="Arial" w:cs="Arial"/>
          <w:spacing w:val="-13"/>
          <w:sz w:val="24"/>
          <w:szCs w:val="24"/>
        </w:rPr>
        <w:t>5</w:t>
      </w:r>
      <w:r>
        <w:rPr>
          <w:rFonts w:ascii="Arial" w:eastAsia="Arial" w:hAnsi="Arial" w:cs="Arial"/>
          <w:sz w:val="24"/>
          <w:szCs w:val="24"/>
        </w:rPr>
        <w:t xml:space="preserve"> </w:t>
      </w:r>
      <w:r>
        <w:rPr>
          <w:spacing w:val="-13"/>
          <w:sz w:val="24"/>
          <w:szCs w:val="24"/>
        </w:rPr>
        <w:t>附图</w:t>
      </w:r>
      <w:r>
        <w:rPr>
          <w:spacing w:val="-51"/>
          <w:sz w:val="24"/>
          <w:szCs w:val="24"/>
        </w:rPr>
        <w:t xml:space="preserve"> </w:t>
      </w:r>
      <w:r>
        <w:rPr>
          <w:rFonts w:ascii="Arial" w:eastAsia="Arial" w:hAnsi="Arial" w:cs="Arial"/>
          <w:spacing w:val="-13"/>
          <w:sz w:val="24"/>
          <w:szCs w:val="24"/>
        </w:rPr>
        <w:t>6</w:t>
      </w:r>
    </w:p>
    <w:p>
      <w:pPr>
        <w:spacing w:line="259" w:lineRule="auto"/>
        <w:rPr>
          <w:rFonts w:ascii="Arial"/>
          <w:sz w:val="21"/>
        </w:rPr>
      </w:pPr>
    </w:p>
    <w:p>
      <w:pPr>
        <w:pStyle w:val="BodyText"/>
        <w:spacing w:before="79" w:line="219" w:lineRule="auto"/>
        <w:ind w:left="40"/>
        <w:rPr>
          <w:sz w:val="24"/>
          <w:szCs w:val="24"/>
        </w:rPr>
      </w:pPr>
      <w:r>
        <w:rPr>
          <w:spacing w:val="-19"/>
          <w:sz w:val="24"/>
          <w:szCs w:val="24"/>
        </w:rPr>
        <w:t>附件：</w:t>
      </w:r>
    </w:p>
    <w:p>
      <w:pPr>
        <w:pStyle w:val="BodyText"/>
        <w:spacing w:before="26" w:line="236" w:lineRule="auto"/>
        <w:ind w:left="505" w:right="148"/>
        <w:jc w:val="both"/>
        <w:rPr>
          <w:rFonts w:ascii="Arial" w:eastAsia="Arial" w:hAnsi="Arial" w:cs="Arial"/>
          <w:sz w:val="24"/>
          <w:szCs w:val="24"/>
        </w:rPr>
      </w:pPr>
      <w:r>
        <w:rPr>
          <w:spacing w:val="-19"/>
          <w:sz w:val="24"/>
          <w:szCs w:val="24"/>
        </w:rPr>
        <w:t>附件</w:t>
      </w:r>
      <w:r>
        <w:rPr>
          <w:spacing w:val="-33"/>
          <w:sz w:val="24"/>
          <w:szCs w:val="24"/>
        </w:rPr>
        <w:t xml:space="preserve"> </w:t>
      </w:r>
      <w:r>
        <w:rPr>
          <w:rFonts w:ascii="Arial" w:eastAsia="Arial" w:hAnsi="Arial" w:cs="Arial"/>
          <w:spacing w:val="-19"/>
          <w:sz w:val="24"/>
          <w:szCs w:val="24"/>
        </w:rPr>
        <w:t>1</w:t>
      </w:r>
      <w:r>
        <w:rPr>
          <w:rFonts w:ascii="Arial" w:eastAsia="Arial" w:hAnsi="Arial" w:cs="Arial"/>
          <w:sz w:val="24"/>
          <w:szCs w:val="24"/>
        </w:rPr>
        <w:t xml:space="preserve"> </w:t>
      </w:r>
      <w:r>
        <w:rPr>
          <w:spacing w:val="-12"/>
          <w:sz w:val="24"/>
          <w:szCs w:val="24"/>
        </w:rPr>
        <w:t>附件</w:t>
      </w:r>
      <w:r>
        <w:rPr>
          <w:spacing w:val="-54"/>
          <w:sz w:val="24"/>
          <w:szCs w:val="24"/>
        </w:rPr>
        <w:t xml:space="preserve"> </w:t>
      </w:r>
      <w:r>
        <w:rPr>
          <w:rFonts w:ascii="Arial" w:eastAsia="Arial" w:hAnsi="Arial" w:cs="Arial"/>
          <w:spacing w:val="-12"/>
          <w:sz w:val="24"/>
          <w:szCs w:val="24"/>
        </w:rPr>
        <w:t>2</w:t>
      </w:r>
      <w:r>
        <w:rPr>
          <w:rFonts w:ascii="Arial" w:eastAsia="Arial" w:hAnsi="Arial" w:cs="Arial"/>
          <w:sz w:val="24"/>
          <w:szCs w:val="24"/>
        </w:rPr>
        <w:t xml:space="preserve"> </w:t>
      </w:r>
      <w:r>
        <w:rPr>
          <w:spacing w:val="-13"/>
          <w:sz w:val="24"/>
          <w:szCs w:val="24"/>
        </w:rPr>
        <w:t>附件</w:t>
      </w:r>
      <w:r>
        <w:rPr>
          <w:spacing w:val="-50"/>
          <w:sz w:val="24"/>
          <w:szCs w:val="24"/>
        </w:rPr>
        <w:t xml:space="preserve"> </w:t>
      </w:r>
      <w:r>
        <w:rPr>
          <w:rFonts w:ascii="Arial" w:eastAsia="Arial" w:hAnsi="Arial" w:cs="Arial"/>
          <w:spacing w:val="-13"/>
          <w:sz w:val="24"/>
          <w:szCs w:val="24"/>
        </w:rPr>
        <w:t>3</w:t>
      </w:r>
      <w:r>
        <w:rPr>
          <w:rFonts w:ascii="Arial" w:eastAsia="Arial" w:hAnsi="Arial" w:cs="Arial"/>
          <w:sz w:val="24"/>
          <w:szCs w:val="24"/>
        </w:rPr>
        <w:t xml:space="preserve"> </w:t>
      </w:r>
      <w:r>
        <w:rPr>
          <w:spacing w:val="-11"/>
          <w:sz w:val="24"/>
          <w:szCs w:val="24"/>
        </w:rPr>
        <w:t>附件</w:t>
      </w:r>
      <w:r>
        <w:rPr>
          <w:spacing w:val="-57"/>
          <w:sz w:val="24"/>
          <w:szCs w:val="24"/>
        </w:rPr>
        <w:t xml:space="preserve"> </w:t>
      </w:r>
      <w:r>
        <w:rPr>
          <w:rFonts w:ascii="Arial" w:eastAsia="Arial" w:hAnsi="Arial" w:cs="Arial"/>
          <w:spacing w:val="-11"/>
          <w:sz w:val="24"/>
          <w:szCs w:val="24"/>
        </w:rPr>
        <w:t>4</w:t>
      </w:r>
      <w:r>
        <w:rPr>
          <w:rFonts w:ascii="Arial" w:eastAsia="Arial" w:hAnsi="Arial" w:cs="Arial"/>
          <w:sz w:val="24"/>
          <w:szCs w:val="24"/>
        </w:rPr>
        <w:t xml:space="preserve"> </w:t>
      </w:r>
      <w:r>
        <w:rPr>
          <w:spacing w:val="-13"/>
          <w:sz w:val="24"/>
          <w:szCs w:val="24"/>
        </w:rPr>
        <w:t>附件</w:t>
      </w:r>
      <w:r>
        <w:rPr>
          <w:spacing w:val="-50"/>
          <w:sz w:val="24"/>
          <w:szCs w:val="24"/>
        </w:rPr>
        <w:t xml:space="preserve"> </w:t>
      </w:r>
      <w:r>
        <w:rPr>
          <w:rFonts w:ascii="Arial" w:eastAsia="Arial" w:hAnsi="Arial" w:cs="Arial"/>
          <w:spacing w:val="-13"/>
          <w:sz w:val="24"/>
          <w:szCs w:val="24"/>
        </w:rPr>
        <w:t>5</w:t>
      </w:r>
    </w:p>
    <w:p>
      <w:pPr>
        <w:spacing w:line="259" w:lineRule="auto"/>
        <w:rPr>
          <w:rFonts w:ascii="Arial"/>
          <w:sz w:val="21"/>
        </w:rPr>
      </w:pPr>
    </w:p>
    <w:p>
      <w:pPr>
        <w:pStyle w:val="BodyText"/>
        <w:spacing w:before="78" w:line="219" w:lineRule="auto"/>
        <w:ind w:left="40"/>
        <w:rPr>
          <w:sz w:val="24"/>
          <w:szCs w:val="24"/>
        </w:rPr>
      </w:pPr>
      <w:r>
        <w:rPr>
          <w:spacing w:val="-19"/>
          <w:sz w:val="24"/>
          <w:szCs w:val="24"/>
        </w:rPr>
        <w:t>附表：</w:t>
      </w:r>
    </w:p>
    <w:p>
      <w:pPr>
        <w:pStyle w:val="BodyText"/>
        <w:spacing w:before="28" w:line="185" w:lineRule="auto"/>
        <w:ind w:left="520"/>
        <w:rPr>
          <w:rFonts w:ascii="Arial" w:eastAsia="Arial" w:hAnsi="Arial" w:cs="Arial"/>
          <w:sz w:val="24"/>
          <w:szCs w:val="24"/>
        </w:rPr>
      </w:pPr>
      <w:r>
        <w:rPr>
          <w:spacing w:val="-10"/>
          <w:sz w:val="24"/>
          <w:szCs w:val="24"/>
        </w:rPr>
        <w:t>附表</w:t>
      </w:r>
      <w:r>
        <w:rPr>
          <w:spacing w:val="-33"/>
          <w:sz w:val="24"/>
          <w:szCs w:val="24"/>
        </w:rPr>
        <w:t xml:space="preserve"> </w:t>
      </w:r>
      <w:r>
        <w:rPr>
          <w:rFonts w:ascii="Arial" w:eastAsia="Arial" w:hAnsi="Arial" w:cs="Arial"/>
          <w:spacing w:val="-10"/>
          <w:sz w:val="24"/>
          <w:szCs w:val="24"/>
        </w:rPr>
        <w:t>1</w:t>
      </w:r>
    </w:p>
    <w:p>
      <w:pPr>
        <w:spacing w:line="14" w:lineRule="auto"/>
        <w:rPr>
          <w:rFonts w:ascii="Arial"/>
          <w:sz w:val="2"/>
        </w:rPr>
      </w:pPr>
      <w:r>
        <w:rPr>
          <w:rFonts w:ascii="Arial" w:eastAsia="Arial" w:hAnsi="Arial" w:cs="Arial"/>
          <w:sz w:val="2"/>
          <w:szCs w:val="2"/>
        </w:rPr>
        <w:br w:type="column"/>
      </w:r>
    </w:p>
    <w:p>
      <w:pPr>
        <w:spacing w:line="278" w:lineRule="auto"/>
        <w:rPr>
          <w:rFonts w:ascii="Arial"/>
          <w:sz w:val="21"/>
        </w:rPr>
      </w:pPr>
    </w:p>
    <w:p>
      <w:pPr>
        <w:pStyle w:val="BodyText"/>
        <w:spacing w:before="79" w:line="221" w:lineRule="auto"/>
        <w:ind w:left="3"/>
        <w:rPr>
          <w:sz w:val="24"/>
          <w:szCs w:val="24"/>
        </w:rPr>
      </w:pPr>
      <w:r>
        <w:rPr>
          <w:spacing w:val="-2"/>
          <w:sz w:val="24"/>
          <w:szCs w:val="24"/>
        </w:rPr>
        <w:t>建设项目地理位置图</w:t>
      </w:r>
    </w:p>
    <w:p>
      <w:pPr>
        <w:pStyle w:val="BodyText"/>
        <w:spacing w:before="25" w:line="220" w:lineRule="auto"/>
        <w:ind w:left="3"/>
        <w:rPr>
          <w:sz w:val="24"/>
          <w:szCs w:val="24"/>
        </w:rPr>
      </w:pPr>
      <w:r>
        <w:rPr>
          <w:spacing w:val="-2"/>
          <w:sz w:val="24"/>
          <w:szCs w:val="24"/>
        </w:rPr>
        <w:t>建设项目周边环境概况图</w:t>
      </w:r>
    </w:p>
    <w:p>
      <w:pPr>
        <w:pStyle w:val="BodyText"/>
        <w:spacing w:before="26"/>
        <w:rPr>
          <w:sz w:val="24"/>
          <w:szCs w:val="24"/>
        </w:rPr>
      </w:pPr>
      <w:r>
        <w:rPr>
          <w:spacing w:val="-1"/>
          <w:sz w:val="24"/>
          <w:szCs w:val="24"/>
        </w:rPr>
        <w:t>杭州市区域环境噪声标准适用区划分图</w:t>
      </w:r>
    </w:p>
    <w:p>
      <w:pPr>
        <w:pStyle w:val="BodyText"/>
        <w:spacing w:line="219" w:lineRule="auto"/>
        <w:rPr>
          <w:sz w:val="24"/>
          <w:szCs w:val="24"/>
        </w:rPr>
      </w:pPr>
      <w:r>
        <w:rPr>
          <w:spacing w:val="-1"/>
          <w:sz w:val="24"/>
          <w:szCs w:val="24"/>
        </w:rPr>
        <w:t>杭州市区水环境功能区划图</w:t>
      </w:r>
    </w:p>
    <w:p>
      <w:pPr>
        <w:pStyle w:val="BodyText"/>
        <w:spacing w:before="27"/>
        <w:ind w:left="1"/>
        <w:rPr>
          <w:sz w:val="24"/>
          <w:szCs w:val="24"/>
        </w:rPr>
      </w:pPr>
      <w:r>
        <w:rPr>
          <w:spacing w:val="-1"/>
          <w:sz w:val="24"/>
          <w:szCs w:val="24"/>
        </w:rPr>
        <w:t>浙江省环境空气质量功能区划分图</w:t>
      </w:r>
    </w:p>
    <w:p>
      <w:pPr>
        <w:pStyle w:val="BodyText"/>
        <w:spacing w:before="1" w:line="219" w:lineRule="auto"/>
        <w:rPr>
          <w:sz w:val="24"/>
          <w:szCs w:val="24"/>
        </w:rPr>
      </w:pPr>
      <w:r>
        <w:rPr>
          <w:spacing w:val="-1"/>
          <w:sz w:val="24"/>
          <w:szCs w:val="24"/>
        </w:rPr>
        <w:t>杭州主城区生态环境功能区划图</w:t>
      </w:r>
    </w:p>
    <w:p>
      <w:pPr>
        <w:spacing w:line="284" w:lineRule="auto"/>
        <w:rPr>
          <w:rFonts w:ascii="Arial"/>
          <w:sz w:val="21"/>
        </w:rPr>
      </w:pPr>
    </w:p>
    <w:p>
      <w:pPr>
        <w:spacing w:line="285" w:lineRule="auto"/>
        <w:rPr>
          <w:rFonts w:ascii="Arial"/>
          <w:sz w:val="21"/>
        </w:rPr>
      </w:pPr>
    </w:p>
    <w:p>
      <w:pPr>
        <w:pStyle w:val="BodyText"/>
        <w:spacing w:before="78"/>
        <w:ind w:left="4"/>
        <w:rPr>
          <w:sz w:val="24"/>
          <w:szCs w:val="24"/>
        </w:rPr>
      </w:pPr>
      <w:r>
        <w:rPr>
          <w:spacing w:val="-2"/>
          <w:sz w:val="24"/>
          <w:szCs w:val="24"/>
        </w:rPr>
        <w:t>企业名称预先核准通知书</w:t>
      </w:r>
    </w:p>
    <w:p>
      <w:pPr>
        <w:pStyle w:val="BodyText"/>
        <w:spacing w:line="220" w:lineRule="auto"/>
        <w:ind w:left="4"/>
        <w:rPr>
          <w:sz w:val="24"/>
          <w:szCs w:val="24"/>
        </w:rPr>
      </w:pPr>
      <w:r>
        <w:rPr>
          <w:spacing w:val="-2"/>
          <w:sz w:val="24"/>
          <w:szCs w:val="24"/>
        </w:rPr>
        <w:t>企业法人身份证复印件</w:t>
      </w:r>
    </w:p>
    <w:p>
      <w:pPr>
        <w:pStyle w:val="BodyText"/>
        <w:spacing w:before="26" w:line="220" w:lineRule="auto"/>
        <w:rPr>
          <w:sz w:val="24"/>
          <w:szCs w:val="24"/>
        </w:rPr>
      </w:pPr>
      <w:r>
        <w:rPr>
          <w:spacing w:val="-3"/>
          <w:sz w:val="24"/>
          <w:szCs w:val="24"/>
        </w:rPr>
        <w:t>产权证</w:t>
      </w:r>
    </w:p>
    <w:p>
      <w:pPr>
        <w:pStyle w:val="BodyText"/>
        <w:spacing w:before="26" w:line="221" w:lineRule="auto"/>
        <w:ind w:left="1"/>
        <w:rPr>
          <w:sz w:val="24"/>
          <w:szCs w:val="24"/>
        </w:rPr>
      </w:pPr>
      <w:r>
        <w:rPr>
          <w:spacing w:val="-2"/>
          <w:sz w:val="24"/>
          <w:szCs w:val="24"/>
        </w:rPr>
        <w:t>房屋租赁合同</w:t>
      </w:r>
    </w:p>
    <w:p>
      <w:pPr>
        <w:pStyle w:val="BodyText"/>
        <w:spacing w:before="25" w:line="219" w:lineRule="auto"/>
        <w:rPr>
          <w:sz w:val="24"/>
          <w:szCs w:val="24"/>
        </w:rPr>
      </w:pPr>
      <w:r>
        <w:rPr>
          <w:spacing w:val="-1"/>
          <w:sz w:val="24"/>
          <w:szCs w:val="24"/>
        </w:rPr>
        <w:t>杭州经济技术开发区管线接头审批表</w:t>
      </w:r>
    </w:p>
    <w:p>
      <w:pPr>
        <w:spacing w:line="284" w:lineRule="auto"/>
        <w:rPr>
          <w:rFonts w:ascii="Arial"/>
          <w:sz w:val="21"/>
        </w:rPr>
        <w:sectPr>
          <w:footerReference w:type="default" r:id="rId5"/>
          <w:type w:val="continuous"/>
          <w:pgSz w:w="11905" w:h="16840"/>
          <w:pgMar w:top="1431" w:right="1605" w:bottom="1148" w:left="1785" w:header="0" w:footer="961" w:gutter="0"/>
          <w:pgNumType w:start="4"/>
          <w:cols w:num="2" w:space="708" w:equalWidth="0">
            <w:col w:w="1300" w:space="100"/>
            <w:col w:w="7115" w:space="0"/>
          </w:cols>
        </w:sectPr>
      </w:pPr>
    </w:p>
    <w:p>
      <w:pPr>
        <w:spacing w:line="285" w:lineRule="auto"/>
        <w:rPr>
          <w:rFonts w:ascii="Arial"/>
          <w:sz w:val="21"/>
        </w:rPr>
      </w:pPr>
    </w:p>
    <w:p>
      <w:pPr>
        <w:pStyle w:val="BodyText"/>
        <w:spacing w:before="79" w:line="185" w:lineRule="auto"/>
        <w:ind w:left="18"/>
        <w:rPr>
          <w:sz w:val="24"/>
          <w:szCs w:val="24"/>
        </w:rPr>
      </w:pPr>
      <w:r>
        <w:rPr>
          <w:spacing w:val="-2"/>
          <w:sz w:val="24"/>
          <w:szCs w:val="24"/>
        </w:rPr>
        <w:t>建设项目环境审批登记表</w:t>
      </w:r>
    </w:p>
    <w:p>
      <w:pPr>
        <w:spacing w:line="185" w:lineRule="auto"/>
        <w:rPr>
          <w:sz w:val="24"/>
          <w:szCs w:val="24"/>
        </w:rPr>
        <w:sectPr>
          <w:footerReference w:type="default" r:id="rId6"/>
          <w:type w:val="nextPage"/>
          <w:pgSz w:w="11905" w:h="16840"/>
          <w:pgMar w:top="1431" w:right="1605" w:bottom="1148" w:left="1785" w:header="0" w:footer="961" w:gutter="0"/>
          <w:pgNumType w:start="5"/>
          <w:cols w:num="2" w:space="708" w:equalWidth="0">
            <w:col w:w="1300" w:space="100"/>
            <w:col w:w="7115" w:space="0"/>
          </w:cols>
          <w:titlePg w:val="0"/>
        </w:sectPr>
      </w:pPr>
    </w:p>
    <w:p>
      <w:pPr>
        <w:spacing w:line="351" w:lineRule="auto"/>
        <w:rPr>
          <w:rFonts w:ascii="Arial"/>
          <w:sz w:val="21"/>
        </w:rPr>
      </w:pPr>
      <w:r>
        <w:pict>
          <v:shapetype id="_x0000_t202" coordsize="21600,21600" o:spt="202" path="m,l,21600r21600,l21600,xe">
            <v:stroke joinstyle="miter"/>
            <v:path gradientshapeok="t" o:connecttype="rect"/>
          </v:shapetype>
          <v:shape id="_x0000_s1025" type="#_x0000_t202" style="width:94.3pt;height:14.6pt;margin-top:753.78pt;margin-left:486.73pt;mso-position-horizontal-relative:page;mso-position-vertical-relative:page;position:absolute;z-index:-251658240" o:allowincell="f" filled="f" stroked="f">
            <o:lock v:ext="edit" aspectratio="f"/>
            <v:textbox inset="0,0,0,0">
              <w:txbxContent>
                <w:p>
                  <w:pPr>
                    <w:pStyle w:val="BodyText"/>
                    <w:spacing w:before="19" w:line="221" w:lineRule="auto"/>
                    <w:ind w:left="20"/>
                    <w:rPr>
                      <w:sz w:val="21"/>
                      <w:szCs w:val="21"/>
                    </w:rPr>
                  </w:pPr>
                  <w:r>
                    <w:rPr>
                      <w:spacing w:val="-5"/>
                      <w:sz w:val="21"/>
                      <w:szCs w:val="21"/>
                    </w:rPr>
                    <w:t>日期表述不正确起施</w:t>
                  </w:r>
                </w:p>
              </w:txbxContent>
            </v:textbox>
          </v:shape>
        </w:pict>
      </w:r>
    </w:p>
    <w:p>
      <w:pPr>
        <w:pStyle w:val="BodyText"/>
        <w:spacing w:before="97" w:line="215" w:lineRule="auto"/>
        <w:ind w:left="117"/>
        <w:outlineLvl w:val="0"/>
      </w:pPr>
      <w:r>
        <w:rPr>
          <w:spacing w:val="-2"/>
          <w14:textOutline w14:w="3810">
            <w14:solidFill>
              <w14:srgbClr w14:val="000000"/>
            </w14:solidFill>
            <w14:prstDash w14:val="solid"/>
            <w14:miter w14:lim="1"/>
          </w14:textOutline>
        </w:rPr>
        <w:t>一、建设项目基本情况</w:t>
      </w:r>
    </w:p>
    <w:tbl>
      <w:tblPr>
        <w:tblStyle w:val="TableNormal0"/>
        <w:tblW w:w="8691"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59"/>
        <w:gridCol w:w="120"/>
        <w:gridCol w:w="1706"/>
        <w:gridCol w:w="455"/>
        <w:gridCol w:w="1085"/>
        <w:gridCol w:w="116"/>
        <w:gridCol w:w="1204"/>
        <w:gridCol w:w="438"/>
        <w:gridCol w:w="831"/>
        <w:gridCol w:w="1477"/>
      </w:tblGrid>
      <w:tr>
        <w:tblPrEx>
          <w:tblW w:w="8691"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49"/>
        </w:trPr>
        <w:tc>
          <w:tcPr>
            <w:tcW w:w="1379" w:type="dxa"/>
            <w:gridSpan w:val="2"/>
            <w:tcBorders>
              <w:top w:val="single" w:sz="12" w:space="0" w:color="000000"/>
              <w:left w:val="single" w:sz="12" w:space="0" w:color="000000"/>
            </w:tcBorders>
            <w:vAlign w:val="top"/>
          </w:tcPr>
          <w:p>
            <w:pPr>
              <w:pStyle w:val="TableText"/>
              <w:spacing w:before="100" w:line="221" w:lineRule="auto"/>
              <w:ind w:left="200"/>
            </w:pPr>
            <w:r>
              <w:rPr>
                <w:spacing w:val="-2"/>
                <w14:textOutline w14:w="3048">
                  <w14:solidFill>
                    <w14:srgbClr w14:val="000000"/>
                  </w14:solidFill>
                  <w14:prstDash w14:val="solid"/>
                  <w14:miter w14:lim="1"/>
                </w14:textOutline>
              </w:rPr>
              <w:t>项目名称</w:t>
            </w:r>
          </w:p>
        </w:tc>
        <w:tc>
          <w:tcPr>
            <w:tcW w:w="7312" w:type="dxa"/>
            <w:gridSpan w:val="8"/>
            <w:tcBorders>
              <w:top w:val="single" w:sz="12" w:space="0" w:color="000000"/>
              <w:right w:val="single" w:sz="12" w:space="0" w:color="000000"/>
            </w:tcBorders>
            <w:vAlign w:val="top"/>
          </w:tcPr>
          <w:p>
            <w:pPr>
              <w:pStyle w:val="TableText"/>
              <w:spacing w:before="101" w:line="190" w:lineRule="auto"/>
              <w:ind w:left="1172"/>
            </w:pPr>
            <w:r>
              <w:rPr>
                <w:spacing w:val="-4"/>
              </w:rPr>
              <w:t>年产</w:t>
            </w:r>
            <w:r>
              <w:rPr>
                <w:spacing w:val="-19"/>
              </w:rPr>
              <w:t xml:space="preserve"> </w:t>
            </w:r>
            <w:r>
              <w:rPr>
                <w:rFonts w:ascii="Microsoft YaHei" w:eastAsia="Microsoft YaHei" w:hAnsi="Microsoft YaHei" w:cs="Microsoft YaHei"/>
                <w:spacing w:val="-4"/>
              </w:rPr>
              <w:t xml:space="preserve">1200 </w:t>
            </w:r>
            <w:r>
              <w:rPr>
                <w:spacing w:val="-4"/>
              </w:rPr>
              <w:t>组电动汽车锂动力电源系统建设项目</w:t>
            </w:r>
          </w:p>
        </w:tc>
      </w:tr>
      <w:tr>
        <w:tblPrEx>
          <w:tblW w:w="8691" w:type="dxa"/>
          <w:tblInd w:w="15" w:type="dxa"/>
          <w:tblLayout w:type="fixed"/>
        </w:tblPrEx>
        <w:trPr>
          <w:trHeight w:val="447"/>
        </w:trPr>
        <w:tc>
          <w:tcPr>
            <w:tcW w:w="1379" w:type="dxa"/>
            <w:gridSpan w:val="2"/>
            <w:tcBorders>
              <w:left w:val="single" w:sz="12" w:space="0" w:color="000000"/>
            </w:tcBorders>
            <w:vAlign w:val="top"/>
          </w:tcPr>
          <w:p>
            <w:pPr>
              <w:pStyle w:val="TableText"/>
              <w:spacing w:before="99" w:line="221" w:lineRule="auto"/>
              <w:ind w:left="199"/>
            </w:pPr>
            <w:r>
              <w:rPr>
                <w:spacing w:val="-2"/>
                <w14:textOutline w14:w="3048">
                  <w14:solidFill>
                    <w14:srgbClr w14:val="000000"/>
                  </w14:solidFill>
                  <w14:prstDash w14:val="solid"/>
                  <w14:miter w14:lim="1"/>
                </w14:textOutline>
              </w:rPr>
              <w:t>建设单位</w:t>
            </w:r>
          </w:p>
        </w:tc>
        <w:tc>
          <w:tcPr>
            <w:tcW w:w="7312" w:type="dxa"/>
            <w:gridSpan w:val="8"/>
            <w:tcBorders>
              <w:right w:val="single" w:sz="12" w:space="0" w:color="000000"/>
            </w:tcBorders>
            <w:vAlign w:val="top"/>
          </w:tcPr>
          <w:p>
            <w:pPr>
              <w:pStyle w:val="TableText"/>
              <w:spacing w:before="99" w:line="219" w:lineRule="auto"/>
              <w:ind w:left="1976"/>
            </w:pPr>
            <w:r>
              <w:rPr>
                <w:spacing w:val="-1"/>
              </w:rPr>
              <w:t>杭州富泽诚新能源科技有限公司</w:t>
            </w:r>
          </w:p>
        </w:tc>
      </w:tr>
      <w:tr>
        <w:tblPrEx>
          <w:tblW w:w="8691" w:type="dxa"/>
          <w:tblInd w:w="15" w:type="dxa"/>
          <w:tblLayout w:type="fixed"/>
        </w:tblPrEx>
        <w:trPr>
          <w:trHeight w:val="335"/>
        </w:trPr>
        <w:tc>
          <w:tcPr>
            <w:tcW w:w="1379" w:type="dxa"/>
            <w:gridSpan w:val="2"/>
            <w:tcBorders>
              <w:left w:val="single" w:sz="12" w:space="0" w:color="000000"/>
            </w:tcBorders>
            <w:vAlign w:val="top"/>
          </w:tcPr>
          <w:p>
            <w:pPr>
              <w:pStyle w:val="TableText"/>
              <w:spacing w:before="42" w:line="217" w:lineRule="auto"/>
              <w:ind w:left="197"/>
            </w:pPr>
            <w:r>
              <w:rPr>
                <w:spacing w:val="-2"/>
                <w14:textOutline w14:w="3048">
                  <w14:solidFill>
                    <w14:srgbClr w14:val="000000"/>
                  </w14:solidFill>
                  <w14:prstDash w14:val="solid"/>
                  <w14:miter w14:lim="1"/>
                </w14:textOutline>
              </w:rPr>
              <w:t>法人代表</w:t>
            </w:r>
          </w:p>
        </w:tc>
        <w:tc>
          <w:tcPr>
            <w:tcW w:w="3362" w:type="dxa"/>
            <w:gridSpan w:val="4"/>
            <w:vAlign w:val="top"/>
          </w:tcPr>
          <w:p>
            <w:pPr>
              <w:rPr>
                <w:rFonts w:ascii="Arial"/>
                <w:sz w:val="21"/>
              </w:rPr>
            </w:pPr>
          </w:p>
        </w:tc>
        <w:tc>
          <w:tcPr>
            <w:tcW w:w="1642" w:type="dxa"/>
            <w:gridSpan w:val="2"/>
            <w:vAlign w:val="top"/>
          </w:tcPr>
          <w:p>
            <w:pPr>
              <w:pStyle w:val="TableText"/>
              <w:spacing w:before="42" w:line="217" w:lineRule="auto"/>
              <w:ind w:left="509"/>
            </w:pPr>
            <w:r>
              <w:rPr>
                <w:spacing w:val="-2"/>
                <w14:textOutline w14:w="3048">
                  <w14:solidFill>
                    <w14:srgbClr w14:val="000000"/>
                  </w14:solidFill>
                  <w14:prstDash w14:val="solid"/>
                  <w14:miter w14:lim="1"/>
                </w14:textOutline>
              </w:rPr>
              <w:t>联系人</w:t>
            </w:r>
          </w:p>
        </w:tc>
        <w:tc>
          <w:tcPr>
            <w:tcW w:w="2308" w:type="dxa"/>
            <w:gridSpan w:val="2"/>
            <w:tcBorders>
              <w:right w:val="single" w:sz="12" w:space="0" w:color="000000"/>
            </w:tcBorders>
            <w:vAlign w:val="top"/>
          </w:tcPr>
          <w:p>
            <w:pPr>
              <w:rPr>
                <w:rFonts w:ascii="Arial"/>
                <w:sz w:val="21"/>
              </w:rPr>
            </w:pPr>
          </w:p>
        </w:tc>
      </w:tr>
      <w:tr>
        <w:tblPrEx>
          <w:tblW w:w="8691" w:type="dxa"/>
          <w:tblInd w:w="15" w:type="dxa"/>
          <w:tblLayout w:type="fixed"/>
        </w:tblPrEx>
        <w:trPr>
          <w:trHeight w:val="444"/>
        </w:trPr>
        <w:tc>
          <w:tcPr>
            <w:tcW w:w="1379" w:type="dxa"/>
            <w:gridSpan w:val="2"/>
            <w:tcBorders>
              <w:left w:val="single" w:sz="12" w:space="0" w:color="000000"/>
            </w:tcBorders>
            <w:vAlign w:val="top"/>
          </w:tcPr>
          <w:p>
            <w:pPr>
              <w:pStyle w:val="TableText"/>
              <w:spacing w:before="111" w:line="227" w:lineRule="auto"/>
              <w:ind w:left="196"/>
            </w:pPr>
            <w:r>
              <w:rPr>
                <w:spacing w:val="-2"/>
                <w14:textOutline w14:w="3048">
                  <w14:solidFill>
                    <w14:srgbClr w14:val="000000"/>
                  </w14:solidFill>
                  <w14:prstDash w14:val="solid"/>
                  <w14:miter w14:lim="1"/>
                </w14:textOutline>
              </w:rPr>
              <w:t>通讯地址</w:t>
            </w:r>
          </w:p>
        </w:tc>
        <w:tc>
          <w:tcPr>
            <w:tcW w:w="7312" w:type="dxa"/>
            <w:gridSpan w:val="8"/>
            <w:tcBorders>
              <w:right w:val="single" w:sz="12" w:space="0" w:color="000000"/>
            </w:tcBorders>
            <w:vAlign w:val="top"/>
          </w:tcPr>
          <w:p>
            <w:pPr>
              <w:pStyle w:val="TableText"/>
              <w:spacing w:before="111" w:line="188" w:lineRule="auto"/>
              <w:ind w:left="1245"/>
            </w:pPr>
            <w:r>
              <w:rPr>
                <w:spacing w:val="-4"/>
              </w:rPr>
              <w:t>杭州经济技术开发区下沙街道幸福南路</w:t>
            </w:r>
            <w:r>
              <w:rPr>
                <w:spacing w:val="-18"/>
              </w:rPr>
              <w:t xml:space="preserve"> </w:t>
            </w:r>
            <w:r>
              <w:rPr>
                <w:rFonts w:ascii="Microsoft YaHei" w:eastAsia="Microsoft YaHei" w:hAnsi="Microsoft YaHei" w:cs="Microsoft YaHei"/>
                <w:spacing w:val="-4"/>
              </w:rPr>
              <w:t xml:space="preserve">115 </w:t>
            </w:r>
            <w:r>
              <w:rPr>
                <w:spacing w:val="-4"/>
              </w:rPr>
              <w:t>号</w:t>
            </w:r>
          </w:p>
        </w:tc>
      </w:tr>
      <w:tr>
        <w:tblPrEx>
          <w:tblW w:w="8691" w:type="dxa"/>
          <w:tblInd w:w="15" w:type="dxa"/>
          <w:tblLayout w:type="fixed"/>
        </w:tblPrEx>
        <w:trPr>
          <w:trHeight w:val="220"/>
        </w:trPr>
        <w:tc>
          <w:tcPr>
            <w:tcW w:w="1259" w:type="dxa"/>
            <w:vMerge w:val="restart"/>
            <w:tcBorders>
              <w:left w:val="single" w:sz="12" w:space="0" w:color="000000"/>
              <w:bottom w:val="nil"/>
              <w:right w:val="single" w:sz="8" w:space="0" w:color="FFFFFF"/>
            </w:tcBorders>
            <w:vAlign w:val="top"/>
          </w:tcPr>
          <w:p>
            <w:pPr>
              <w:pStyle w:val="TableText"/>
              <w:spacing w:before="121" w:line="222" w:lineRule="auto"/>
              <w:ind w:left="197"/>
            </w:pPr>
            <w:r>
              <w:rPr>
                <w:spacing w:val="-2"/>
                <w14:textOutline w14:w="3048">
                  <w14:solidFill>
                    <w14:srgbClr w14:val="000000"/>
                  </w14:solidFill>
                  <w14:prstDash w14:val="solid"/>
                  <w14:miter w14:lim="1"/>
                </w14:textOutline>
              </w:rPr>
              <w:t>联系电话</w:t>
            </w:r>
          </w:p>
        </w:tc>
        <w:tc>
          <w:tcPr>
            <w:tcW w:w="120" w:type="dxa"/>
            <w:vMerge w:val="restart"/>
            <w:tcBorders>
              <w:left w:val="single" w:sz="8" w:space="0" w:color="FFFFFF"/>
              <w:bottom w:val="nil"/>
            </w:tcBorders>
            <w:vAlign w:val="top"/>
          </w:tcPr>
          <w:p>
            <w:pPr>
              <w:rPr>
                <w:rFonts w:ascii="Arial"/>
                <w:sz w:val="21"/>
              </w:rPr>
            </w:pPr>
          </w:p>
        </w:tc>
        <w:tc>
          <w:tcPr>
            <w:tcW w:w="1706" w:type="dxa"/>
            <w:tcBorders>
              <w:bottom w:val="single" w:sz="8" w:space="0" w:color="FFFFFF"/>
              <w:right w:val="single" w:sz="2" w:space="0" w:color="FFFFFF"/>
            </w:tcBorders>
            <w:shd w:val="clear" w:color="auto" w:fill="FFFFFF"/>
            <w:vAlign w:val="top"/>
          </w:tcPr>
          <w:p>
            <w:pPr>
              <w:spacing w:line="210" w:lineRule="exact"/>
              <w:rPr>
                <w:rFonts w:ascii="Arial"/>
                <w:sz w:val="18"/>
              </w:rPr>
            </w:pPr>
          </w:p>
        </w:tc>
        <w:tc>
          <w:tcPr>
            <w:tcW w:w="455" w:type="dxa"/>
            <w:vMerge w:val="restart"/>
            <w:tcBorders>
              <w:bottom w:val="nil"/>
            </w:tcBorders>
            <w:vAlign w:val="top"/>
          </w:tcPr>
          <w:p>
            <w:pPr>
              <w:rPr>
                <w:rFonts w:ascii="Arial"/>
                <w:sz w:val="21"/>
              </w:rPr>
            </w:pPr>
          </w:p>
        </w:tc>
        <w:tc>
          <w:tcPr>
            <w:tcW w:w="1201" w:type="dxa"/>
            <w:gridSpan w:val="2"/>
            <w:vMerge w:val="restart"/>
            <w:tcBorders>
              <w:bottom w:val="nil"/>
            </w:tcBorders>
            <w:vAlign w:val="top"/>
          </w:tcPr>
          <w:p>
            <w:pPr>
              <w:pStyle w:val="TableText"/>
              <w:spacing w:before="121" w:line="219" w:lineRule="auto"/>
              <w:ind w:left="372"/>
            </w:pPr>
            <w:r>
              <w:rPr>
                <w:spacing w:val="-2"/>
                <w14:textOutline w14:w="3048">
                  <w14:solidFill>
                    <w14:srgbClr w14:val="000000"/>
                  </w14:solidFill>
                  <w14:prstDash w14:val="solid"/>
                  <w14:miter w14:lim="1"/>
                </w14:textOutline>
              </w:rPr>
              <w:t>传真</w:t>
            </w:r>
          </w:p>
        </w:tc>
        <w:tc>
          <w:tcPr>
            <w:tcW w:w="1204" w:type="dxa"/>
            <w:vMerge w:val="restart"/>
            <w:tcBorders>
              <w:bottom w:val="nil"/>
            </w:tcBorders>
            <w:vAlign w:val="top"/>
          </w:tcPr>
          <w:p>
            <w:pPr>
              <w:spacing w:before="85" w:line="197" w:lineRule="auto"/>
              <w:ind w:left="543"/>
              <w:rPr>
                <w:rFonts w:ascii="Microsoft YaHei" w:eastAsia="Microsoft YaHei" w:hAnsi="Microsoft YaHei" w:cs="Microsoft YaHei"/>
                <w:sz w:val="24"/>
                <w:szCs w:val="24"/>
              </w:rPr>
            </w:pPr>
            <w:r>
              <w:rPr>
                <w:rFonts w:ascii="Microsoft YaHei" w:eastAsia="Microsoft YaHei" w:hAnsi="Microsoft YaHei" w:cs="Microsoft YaHei"/>
                <w:sz w:val="24"/>
                <w:szCs w:val="24"/>
              </w:rPr>
              <w:t>/</w:t>
            </w:r>
          </w:p>
        </w:tc>
        <w:tc>
          <w:tcPr>
            <w:tcW w:w="1269" w:type="dxa"/>
            <w:gridSpan w:val="2"/>
            <w:vMerge w:val="restart"/>
            <w:tcBorders>
              <w:bottom w:val="nil"/>
            </w:tcBorders>
            <w:vAlign w:val="top"/>
          </w:tcPr>
          <w:p>
            <w:pPr>
              <w:pStyle w:val="TableText"/>
              <w:spacing w:before="120" w:line="220" w:lineRule="auto"/>
              <w:ind w:left="142"/>
            </w:pPr>
            <w:r>
              <w:rPr>
                <w:spacing w:val="-5"/>
                <w14:textOutline w14:w="3048">
                  <w14:solidFill>
                    <w14:srgbClr w14:val="000000"/>
                  </w14:solidFill>
                  <w14:prstDash w14:val="solid"/>
                  <w14:miter w14:lim="1"/>
                </w14:textOutline>
              </w:rPr>
              <w:t>邮政编码</w:t>
            </w:r>
          </w:p>
        </w:tc>
        <w:tc>
          <w:tcPr>
            <w:tcW w:w="1477" w:type="dxa"/>
            <w:vMerge w:val="restart"/>
            <w:tcBorders>
              <w:bottom w:val="nil"/>
              <w:right w:val="single" w:sz="12" w:space="0" w:color="000000"/>
            </w:tcBorders>
            <w:vAlign w:val="top"/>
          </w:tcPr>
          <w:p>
            <w:pPr>
              <w:rPr>
                <w:rFonts w:ascii="Arial"/>
                <w:sz w:val="21"/>
              </w:rPr>
            </w:pPr>
          </w:p>
        </w:tc>
      </w:tr>
      <w:tr>
        <w:tblPrEx>
          <w:tblW w:w="8691" w:type="dxa"/>
          <w:tblInd w:w="15" w:type="dxa"/>
          <w:tblLayout w:type="fixed"/>
        </w:tblPrEx>
        <w:trPr>
          <w:trHeight w:val="194"/>
        </w:trPr>
        <w:tc>
          <w:tcPr>
            <w:tcW w:w="1259" w:type="dxa"/>
            <w:vMerge/>
            <w:tcBorders>
              <w:top w:val="nil"/>
              <w:left w:val="single" w:sz="12" w:space="0" w:color="000000"/>
              <w:right w:val="single" w:sz="8" w:space="0" w:color="FFFFFF"/>
            </w:tcBorders>
            <w:vAlign w:val="top"/>
          </w:tcPr>
          <w:p>
            <w:pPr>
              <w:rPr>
                <w:rFonts w:ascii="Arial"/>
                <w:sz w:val="21"/>
              </w:rPr>
            </w:pPr>
          </w:p>
        </w:tc>
        <w:tc>
          <w:tcPr>
            <w:tcW w:w="120" w:type="dxa"/>
            <w:vMerge/>
            <w:tcBorders>
              <w:top w:val="nil"/>
              <w:left w:val="single" w:sz="8" w:space="0" w:color="FFFFFF"/>
            </w:tcBorders>
            <w:vAlign w:val="top"/>
          </w:tcPr>
          <w:p>
            <w:pPr>
              <w:rPr>
                <w:rFonts w:ascii="Arial"/>
                <w:sz w:val="21"/>
              </w:rPr>
            </w:pPr>
          </w:p>
        </w:tc>
        <w:tc>
          <w:tcPr>
            <w:tcW w:w="1706" w:type="dxa"/>
            <w:tcBorders>
              <w:top w:val="single" w:sz="8" w:space="0" w:color="000000"/>
              <w:right w:val="nil"/>
            </w:tcBorders>
            <w:vAlign w:val="top"/>
          </w:tcPr>
          <w:p>
            <w:pPr>
              <w:spacing w:line="184" w:lineRule="exact"/>
              <w:rPr>
                <w:rFonts w:ascii="Arial"/>
                <w:sz w:val="16"/>
              </w:rPr>
            </w:pPr>
          </w:p>
        </w:tc>
        <w:tc>
          <w:tcPr>
            <w:tcW w:w="455" w:type="dxa"/>
            <w:vMerge/>
            <w:tcBorders>
              <w:top w:val="nil"/>
            </w:tcBorders>
            <w:vAlign w:val="top"/>
          </w:tcPr>
          <w:p>
            <w:pPr>
              <w:rPr>
                <w:rFonts w:ascii="Arial"/>
                <w:sz w:val="21"/>
              </w:rPr>
            </w:pPr>
          </w:p>
        </w:tc>
        <w:tc>
          <w:tcPr>
            <w:tcW w:w="1201" w:type="dxa"/>
            <w:gridSpan w:val="2"/>
            <w:vMerge/>
            <w:tcBorders>
              <w:top w:val="nil"/>
            </w:tcBorders>
            <w:vAlign w:val="top"/>
          </w:tcPr>
          <w:p>
            <w:pPr>
              <w:rPr>
                <w:rFonts w:ascii="Arial"/>
                <w:sz w:val="21"/>
              </w:rPr>
            </w:pPr>
          </w:p>
        </w:tc>
        <w:tc>
          <w:tcPr>
            <w:tcW w:w="1204" w:type="dxa"/>
            <w:vMerge/>
            <w:tcBorders>
              <w:top w:val="nil"/>
            </w:tcBorders>
            <w:vAlign w:val="top"/>
          </w:tcPr>
          <w:p>
            <w:pPr>
              <w:rPr>
                <w:rFonts w:ascii="Arial"/>
                <w:sz w:val="21"/>
              </w:rPr>
            </w:pPr>
          </w:p>
        </w:tc>
        <w:tc>
          <w:tcPr>
            <w:tcW w:w="1269" w:type="dxa"/>
            <w:gridSpan w:val="2"/>
            <w:vMerge/>
            <w:tcBorders>
              <w:top w:val="nil"/>
            </w:tcBorders>
            <w:vAlign w:val="top"/>
          </w:tcPr>
          <w:p>
            <w:pPr>
              <w:rPr>
                <w:rFonts w:ascii="Arial"/>
                <w:sz w:val="21"/>
              </w:rPr>
            </w:pPr>
          </w:p>
        </w:tc>
        <w:tc>
          <w:tcPr>
            <w:tcW w:w="1477" w:type="dxa"/>
            <w:vMerge/>
            <w:tcBorders>
              <w:top w:val="nil"/>
              <w:right w:val="single" w:sz="12" w:space="0" w:color="000000"/>
            </w:tcBorders>
            <w:vAlign w:val="top"/>
          </w:tcPr>
          <w:p>
            <w:pPr>
              <w:rPr>
                <w:rFonts w:ascii="Arial"/>
                <w:sz w:val="21"/>
              </w:rPr>
            </w:pPr>
          </w:p>
        </w:tc>
      </w:tr>
      <w:tr>
        <w:tblPrEx>
          <w:tblW w:w="8691" w:type="dxa"/>
          <w:tblInd w:w="15" w:type="dxa"/>
          <w:tblLayout w:type="fixed"/>
        </w:tblPrEx>
        <w:trPr>
          <w:trHeight w:val="475"/>
        </w:trPr>
        <w:tc>
          <w:tcPr>
            <w:tcW w:w="1379" w:type="dxa"/>
            <w:gridSpan w:val="2"/>
            <w:tcBorders>
              <w:left w:val="single" w:sz="12" w:space="0" w:color="000000"/>
            </w:tcBorders>
            <w:vAlign w:val="top"/>
          </w:tcPr>
          <w:p>
            <w:pPr>
              <w:pStyle w:val="TableText"/>
              <w:spacing w:before="140" w:line="222" w:lineRule="auto"/>
              <w:ind w:left="199"/>
            </w:pPr>
            <w:r>
              <w:rPr>
                <w:spacing w:val="-2"/>
                <w14:textOutline w14:w="3048">
                  <w14:solidFill>
                    <w14:srgbClr w14:val="000000"/>
                  </w14:solidFill>
                  <w14:prstDash w14:val="solid"/>
                  <w14:miter w14:lim="1"/>
                </w14:textOutline>
              </w:rPr>
              <w:t>建设地点</w:t>
            </w:r>
          </w:p>
        </w:tc>
        <w:tc>
          <w:tcPr>
            <w:tcW w:w="7312" w:type="dxa"/>
            <w:gridSpan w:val="8"/>
            <w:tcBorders>
              <w:right w:val="single" w:sz="12" w:space="0" w:color="000000"/>
            </w:tcBorders>
            <w:vAlign w:val="top"/>
          </w:tcPr>
          <w:p>
            <w:pPr>
              <w:pStyle w:val="TableText"/>
              <w:spacing w:before="140" w:line="189" w:lineRule="auto"/>
              <w:ind w:left="1417"/>
            </w:pPr>
            <w:r>
              <w:rPr>
                <w:spacing w:val="-4"/>
              </w:rPr>
              <w:t>杭州经济技术开发区七格工业园</w:t>
            </w:r>
            <w:r>
              <w:rPr>
                <w:spacing w:val="-29"/>
              </w:rPr>
              <w:t xml:space="preserve"> </w:t>
            </w:r>
            <w:r>
              <w:rPr>
                <w:rFonts w:ascii="Microsoft YaHei" w:eastAsia="Microsoft YaHei" w:hAnsi="Microsoft YaHei" w:cs="Microsoft YaHei"/>
                <w:spacing w:val="-4"/>
              </w:rPr>
              <w:t xml:space="preserve">12 </w:t>
            </w:r>
            <w:r>
              <w:rPr>
                <w:spacing w:val="-4"/>
              </w:rPr>
              <w:t>栋</w:t>
            </w:r>
            <w:r>
              <w:rPr>
                <w:spacing w:val="-53"/>
              </w:rPr>
              <w:t xml:space="preserve"> </w:t>
            </w:r>
            <w:r>
              <w:rPr>
                <w:rFonts w:ascii="Microsoft YaHei" w:eastAsia="Microsoft YaHei" w:hAnsi="Microsoft YaHei" w:cs="Microsoft YaHei"/>
                <w:spacing w:val="-4"/>
              </w:rPr>
              <w:t xml:space="preserve">2 </w:t>
            </w:r>
            <w:r>
              <w:rPr>
                <w:spacing w:val="-4"/>
              </w:rPr>
              <w:t>楼</w:t>
            </w:r>
          </w:p>
        </w:tc>
      </w:tr>
      <w:tr>
        <w:tblPrEx>
          <w:tblW w:w="8691" w:type="dxa"/>
          <w:tblInd w:w="15" w:type="dxa"/>
          <w:tblLayout w:type="fixed"/>
        </w:tblPrEx>
        <w:trPr>
          <w:trHeight w:val="628"/>
        </w:trPr>
        <w:tc>
          <w:tcPr>
            <w:tcW w:w="1379" w:type="dxa"/>
            <w:gridSpan w:val="2"/>
            <w:tcBorders>
              <w:left w:val="single" w:sz="12" w:space="0" w:color="000000"/>
            </w:tcBorders>
            <w:vAlign w:val="top"/>
          </w:tcPr>
          <w:p>
            <w:pPr>
              <w:pStyle w:val="TableText"/>
              <w:spacing w:before="61" w:line="214" w:lineRule="auto"/>
              <w:ind w:left="440" w:right="210" w:hanging="244"/>
            </w:pPr>
            <w:r>
              <w:rPr>
                <w:spacing w:val="-2"/>
                <w14:textOutline w14:w="3048">
                  <w14:solidFill>
                    <w14:srgbClr w14:val="000000"/>
                  </w14:solidFill>
                  <w14:prstDash w14:val="solid"/>
                  <w14:miter w14:lim="1"/>
                </w14:textOutline>
              </w:rPr>
              <w:t>立项审批</w:t>
            </w:r>
            <w:r>
              <w:rPr>
                <w:spacing w:val="1"/>
              </w:rPr>
              <w:t xml:space="preserve"> </w:t>
            </w:r>
            <w:r>
              <w:rPr>
                <w:spacing w:val="-3"/>
                <w14:textOutline w14:w="3048">
                  <w14:solidFill>
                    <w14:srgbClr w14:val="000000"/>
                  </w14:solidFill>
                  <w14:prstDash w14:val="solid"/>
                  <w14:miter w14:lim="1"/>
                </w14:textOutline>
              </w:rPr>
              <w:t>部门</w:t>
            </w:r>
          </w:p>
        </w:tc>
        <w:tc>
          <w:tcPr>
            <w:tcW w:w="3246" w:type="dxa"/>
            <w:gridSpan w:val="3"/>
            <w:vAlign w:val="top"/>
          </w:tcPr>
          <w:p>
            <w:pPr>
              <w:spacing w:before="182" w:line="233" w:lineRule="auto"/>
              <w:ind w:left="1579"/>
              <w:rPr>
                <w:rFonts w:ascii="Microsoft YaHei" w:eastAsia="Microsoft YaHei" w:hAnsi="Microsoft YaHei" w:cs="Microsoft YaHei"/>
                <w:sz w:val="24"/>
                <w:szCs w:val="24"/>
              </w:rPr>
            </w:pPr>
            <w:r>
              <w:rPr>
                <w:rFonts w:ascii="Microsoft YaHei" w:eastAsia="Microsoft YaHei" w:hAnsi="Microsoft YaHei" w:cs="Microsoft YaHei"/>
                <w:sz w:val="24"/>
                <w:szCs w:val="24"/>
              </w:rPr>
              <w:t>/</w:t>
            </w:r>
          </w:p>
        </w:tc>
        <w:tc>
          <w:tcPr>
            <w:tcW w:w="1320" w:type="dxa"/>
            <w:gridSpan w:val="2"/>
            <w:vAlign w:val="top"/>
          </w:tcPr>
          <w:p>
            <w:pPr>
              <w:pStyle w:val="TableText"/>
              <w:spacing w:before="217" w:line="222" w:lineRule="auto"/>
              <w:ind w:left="192"/>
            </w:pPr>
            <w:r>
              <w:rPr>
                <w:spacing w:val="-1"/>
                <w14:textOutline w14:w="3048">
                  <w14:solidFill>
                    <w14:srgbClr w14:val="000000"/>
                  </w14:solidFill>
                  <w14:prstDash w14:val="solid"/>
                  <w14:miter w14:lim="1"/>
                </w14:textOutline>
              </w:rPr>
              <w:t>批准文号</w:t>
            </w:r>
          </w:p>
        </w:tc>
        <w:tc>
          <w:tcPr>
            <w:tcW w:w="2746" w:type="dxa"/>
            <w:gridSpan w:val="3"/>
            <w:tcBorders>
              <w:right w:val="single" w:sz="12" w:space="0" w:color="000000"/>
            </w:tcBorders>
            <w:vAlign w:val="top"/>
          </w:tcPr>
          <w:p>
            <w:pPr>
              <w:spacing w:before="182" w:line="233" w:lineRule="auto"/>
              <w:ind w:left="1347"/>
              <w:rPr>
                <w:rFonts w:ascii="Microsoft YaHei" w:eastAsia="Microsoft YaHei" w:hAnsi="Microsoft YaHei" w:cs="Microsoft YaHei"/>
                <w:sz w:val="24"/>
                <w:szCs w:val="24"/>
              </w:rPr>
            </w:pPr>
            <w:r>
              <w:rPr>
                <w:rFonts w:ascii="Microsoft YaHei" w:eastAsia="Microsoft YaHei" w:hAnsi="Microsoft YaHei" w:cs="Microsoft YaHei"/>
                <w:sz w:val="24"/>
                <w:szCs w:val="24"/>
              </w:rPr>
              <w:t>/</w:t>
            </w:r>
          </w:p>
        </w:tc>
      </w:tr>
      <w:tr>
        <w:tblPrEx>
          <w:tblW w:w="8691" w:type="dxa"/>
          <w:tblInd w:w="15" w:type="dxa"/>
          <w:tblLayout w:type="fixed"/>
        </w:tblPrEx>
        <w:trPr>
          <w:trHeight w:val="628"/>
        </w:trPr>
        <w:tc>
          <w:tcPr>
            <w:tcW w:w="1379" w:type="dxa"/>
            <w:gridSpan w:val="2"/>
            <w:tcBorders>
              <w:left w:val="single" w:sz="12" w:space="0" w:color="000000"/>
            </w:tcBorders>
            <w:vAlign w:val="top"/>
          </w:tcPr>
          <w:p>
            <w:pPr>
              <w:pStyle w:val="TableText"/>
              <w:spacing w:before="218" w:line="221" w:lineRule="auto"/>
              <w:ind w:left="199"/>
            </w:pPr>
            <w:r>
              <w:rPr>
                <w:spacing w:val="-2"/>
                <w14:textOutline w14:w="3048">
                  <w14:solidFill>
                    <w14:srgbClr w14:val="000000"/>
                  </w14:solidFill>
                  <w14:prstDash w14:val="solid"/>
                  <w14:miter w14:lim="1"/>
                </w14:textOutline>
              </w:rPr>
              <w:t>建设性质</w:t>
            </w:r>
          </w:p>
        </w:tc>
        <w:tc>
          <w:tcPr>
            <w:tcW w:w="3246" w:type="dxa"/>
            <w:gridSpan w:val="3"/>
            <w:vAlign w:val="top"/>
          </w:tcPr>
          <w:p>
            <w:pPr>
              <w:pStyle w:val="TableText"/>
              <w:spacing w:before="219" w:line="190" w:lineRule="auto"/>
              <w:ind w:left="446"/>
              <w:rPr>
                <w:rFonts w:ascii="Microsoft YaHei" w:eastAsia="Microsoft YaHei" w:hAnsi="Microsoft YaHei" w:cs="Microsoft YaHei"/>
              </w:rPr>
            </w:pPr>
            <w:r>
              <w:rPr>
                <w:spacing w:val="-3"/>
              </w:rPr>
              <w:t>新建</w:t>
            </w:r>
            <w:r>
              <w:rPr>
                <w:rFonts w:ascii="Microsoft YaHei" w:eastAsia="Microsoft YaHei" w:hAnsi="Microsoft YaHei" w:cs="Microsoft YaHei"/>
                <w:spacing w:val="-3"/>
              </w:rPr>
              <w:t>.</w:t>
            </w:r>
            <w:r>
              <w:rPr>
                <w:rFonts w:ascii="Microsoft YaHei" w:eastAsia="Microsoft YaHei" w:hAnsi="Microsoft YaHei" w:cs="Microsoft YaHei"/>
                <w:spacing w:val="13"/>
              </w:rPr>
              <w:t xml:space="preserve">   </w:t>
            </w:r>
            <w:r>
              <w:rPr>
                <w:spacing w:val="-3"/>
              </w:rPr>
              <w:t>扩建</w:t>
            </w:r>
            <w:r>
              <w:rPr>
                <w:rFonts w:ascii="Microsoft YaHei" w:eastAsia="Microsoft YaHei" w:hAnsi="Microsoft YaHei" w:cs="Microsoft YaHei"/>
                <w:spacing w:val="-3"/>
              </w:rPr>
              <w:t>口</w:t>
            </w:r>
            <w:r>
              <w:rPr>
                <w:rFonts w:ascii="Microsoft YaHei" w:eastAsia="Microsoft YaHei" w:hAnsi="Microsoft YaHei" w:cs="Microsoft YaHei"/>
                <w:spacing w:val="13"/>
              </w:rPr>
              <w:t xml:space="preserve">   </w:t>
            </w:r>
            <w:r>
              <w:rPr>
                <w:spacing w:val="-3"/>
              </w:rPr>
              <w:t>技改</w:t>
            </w:r>
            <w:r>
              <w:rPr>
                <w:rFonts w:ascii="Microsoft YaHei" w:eastAsia="Microsoft YaHei" w:hAnsi="Microsoft YaHei" w:cs="Microsoft YaHei"/>
                <w:spacing w:val="-3"/>
              </w:rPr>
              <w:t>口</w:t>
            </w:r>
          </w:p>
        </w:tc>
        <w:tc>
          <w:tcPr>
            <w:tcW w:w="1320" w:type="dxa"/>
            <w:gridSpan w:val="2"/>
            <w:vAlign w:val="top"/>
          </w:tcPr>
          <w:p>
            <w:pPr>
              <w:pStyle w:val="TableText"/>
              <w:spacing w:before="61" w:line="214" w:lineRule="auto"/>
              <w:ind w:left="312" w:right="167" w:hanging="115"/>
            </w:pPr>
            <w:r>
              <w:rPr>
                <w:spacing w:val="-3"/>
                <w14:textOutline w14:w="3048">
                  <w14:solidFill>
                    <w14:srgbClr w14:val="000000"/>
                  </w14:solidFill>
                  <w14:prstDash w14:val="solid"/>
                  <w14:miter w14:lim="1"/>
                </w14:textOutline>
              </w:rPr>
              <w:t>行业类别</w:t>
            </w:r>
            <w:r>
              <w:rPr>
                <w:spacing w:val="1"/>
              </w:rPr>
              <w:t xml:space="preserve"> </w:t>
            </w:r>
            <w:r>
              <w:rPr>
                <w:spacing w:val="-2"/>
                <w14:textOutline w14:w="3048">
                  <w14:solidFill>
                    <w14:srgbClr w14:val="000000"/>
                  </w14:solidFill>
                  <w14:prstDash w14:val="solid"/>
                  <w14:miter w14:lim="1"/>
                </w14:textOutline>
              </w:rPr>
              <w:t>及代码</w:t>
            </w:r>
          </w:p>
        </w:tc>
        <w:tc>
          <w:tcPr>
            <w:tcW w:w="2746" w:type="dxa"/>
            <w:gridSpan w:val="3"/>
            <w:tcBorders>
              <w:right w:val="single" w:sz="12" w:space="0" w:color="000000"/>
            </w:tcBorders>
            <w:vAlign w:val="top"/>
          </w:tcPr>
          <w:p>
            <w:pPr>
              <w:pStyle w:val="TableText"/>
              <w:spacing w:before="63" w:line="184" w:lineRule="auto"/>
              <w:ind w:left="671" w:right="334" w:hanging="292"/>
            </w:pPr>
            <w:r>
              <w:rPr>
                <w:rFonts w:ascii="Microsoft YaHei" w:eastAsia="Microsoft YaHei" w:hAnsi="Microsoft YaHei" w:cs="Microsoft YaHei"/>
                <w:spacing w:val="-4"/>
              </w:rPr>
              <w:t>C3841</w:t>
            </w:r>
            <w:r>
              <w:rPr>
                <w:rFonts w:ascii="Microsoft YaHei" w:eastAsia="Microsoft YaHei" w:hAnsi="Microsoft YaHei" w:cs="Microsoft YaHei"/>
                <w:spacing w:val="59"/>
              </w:rPr>
              <w:t xml:space="preserve"> </w:t>
            </w:r>
            <w:r>
              <w:rPr>
                <w:spacing w:val="-4"/>
              </w:rPr>
              <w:t>锂离子电池</w:t>
            </w:r>
            <w:r>
              <w:t xml:space="preserve"> </w:t>
            </w:r>
            <w:r>
              <w:rPr>
                <w:spacing w:val="-4"/>
              </w:rPr>
              <w:t>制造（组装）</w:t>
            </w:r>
          </w:p>
        </w:tc>
      </w:tr>
      <w:tr>
        <w:tblPrEx>
          <w:tblW w:w="8691" w:type="dxa"/>
          <w:tblInd w:w="15" w:type="dxa"/>
          <w:tblLayout w:type="fixed"/>
        </w:tblPrEx>
        <w:trPr>
          <w:trHeight w:val="901"/>
        </w:trPr>
        <w:tc>
          <w:tcPr>
            <w:tcW w:w="1379" w:type="dxa"/>
            <w:gridSpan w:val="2"/>
            <w:tcBorders>
              <w:left w:val="single" w:sz="12" w:space="0" w:color="000000"/>
            </w:tcBorders>
            <w:vAlign w:val="top"/>
          </w:tcPr>
          <w:p>
            <w:pPr>
              <w:pStyle w:val="TableText"/>
              <w:spacing w:before="199" w:line="230" w:lineRule="auto"/>
              <w:ind w:left="86" w:right="101" w:firstLine="112"/>
            </w:pPr>
            <w:r>
              <w:rPr>
                <w:spacing w:val="-3"/>
                <w14:textOutline w14:w="3048">
                  <w14:solidFill>
                    <w14:srgbClr w14:val="000000"/>
                  </w14:solidFill>
                  <w14:prstDash w14:val="solid"/>
                  <w14:miter w14:lim="1"/>
                </w14:textOutline>
              </w:rPr>
              <w:t>建筑面积</w:t>
            </w:r>
            <w:r>
              <w:rPr>
                <w:spacing w:val="1"/>
              </w:rPr>
              <w:t xml:space="preserve">  </w:t>
            </w:r>
            <w:r>
              <w:rPr>
                <w:spacing w:val="-6"/>
                <w14:textOutline w14:w="3048">
                  <w14:solidFill>
                    <w14:srgbClr w14:val="000000"/>
                  </w14:solidFill>
                  <w14:prstDash w14:val="solid"/>
                  <w14:miter w14:lim="1"/>
                </w14:textOutline>
              </w:rPr>
              <w:t>（平方米）</w:t>
            </w:r>
          </w:p>
        </w:tc>
        <w:tc>
          <w:tcPr>
            <w:tcW w:w="3246" w:type="dxa"/>
            <w:gridSpan w:val="3"/>
            <w:vAlign w:val="top"/>
          </w:tcPr>
          <w:p>
            <w:pPr>
              <w:spacing w:line="281" w:lineRule="auto"/>
              <w:rPr>
                <w:rFonts w:ascii="Arial"/>
                <w:sz w:val="21"/>
              </w:rPr>
            </w:pPr>
          </w:p>
          <w:p>
            <w:pPr>
              <w:spacing w:before="103" w:line="166" w:lineRule="auto"/>
              <w:ind w:left="1353"/>
              <w:rPr>
                <w:rFonts w:ascii="Microsoft YaHei" w:eastAsia="Microsoft YaHei" w:hAnsi="Microsoft YaHei" w:cs="Microsoft YaHei"/>
                <w:sz w:val="24"/>
                <w:szCs w:val="24"/>
              </w:rPr>
            </w:pPr>
            <w:r>
              <w:rPr>
                <w:rFonts w:ascii="Microsoft YaHei" w:eastAsia="Microsoft YaHei" w:hAnsi="Microsoft YaHei" w:cs="Microsoft YaHei"/>
                <w:spacing w:val="-7"/>
                <w:sz w:val="24"/>
                <w:szCs w:val="24"/>
              </w:rPr>
              <w:t>2049</w:t>
            </w:r>
          </w:p>
        </w:tc>
        <w:tc>
          <w:tcPr>
            <w:tcW w:w="1320" w:type="dxa"/>
            <w:gridSpan w:val="2"/>
            <w:vAlign w:val="top"/>
          </w:tcPr>
          <w:p>
            <w:pPr>
              <w:pStyle w:val="TableText"/>
              <w:spacing w:before="199" w:line="230" w:lineRule="auto"/>
              <w:ind w:left="95" w:right="46" w:firstLine="99"/>
            </w:pPr>
            <w:r>
              <w:rPr>
                <w:spacing w:val="-2"/>
                <w14:textOutline w14:w="3048">
                  <w14:solidFill>
                    <w14:srgbClr w14:val="000000"/>
                  </w14:solidFill>
                  <w14:prstDash w14:val="solid"/>
                  <w14:miter w14:lim="1"/>
                </w14:textOutline>
              </w:rPr>
              <w:t>绿化面积</w:t>
            </w:r>
            <w:r>
              <w:t xml:space="preserve">  </w:t>
            </w:r>
            <w:r>
              <w:rPr>
                <w:spacing w:val="-6"/>
                <w14:textOutline w14:w="3048">
                  <w14:solidFill>
                    <w14:srgbClr w14:val="000000"/>
                  </w14:solidFill>
                  <w14:prstDash w14:val="solid"/>
                  <w14:miter w14:lim="1"/>
                </w14:textOutline>
              </w:rPr>
              <w:t>（平方米）</w:t>
            </w:r>
          </w:p>
        </w:tc>
        <w:tc>
          <w:tcPr>
            <w:tcW w:w="2746" w:type="dxa"/>
            <w:gridSpan w:val="3"/>
            <w:tcBorders>
              <w:right w:val="single" w:sz="12" w:space="0" w:color="000000"/>
            </w:tcBorders>
            <w:vAlign w:val="top"/>
          </w:tcPr>
          <w:p>
            <w:pPr>
              <w:spacing w:before="319" w:line="233" w:lineRule="auto"/>
              <w:ind w:left="1347"/>
              <w:rPr>
                <w:rFonts w:ascii="Microsoft YaHei" w:eastAsia="Microsoft YaHei" w:hAnsi="Microsoft YaHei" w:cs="Microsoft YaHei"/>
                <w:sz w:val="24"/>
                <w:szCs w:val="24"/>
              </w:rPr>
            </w:pPr>
            <w:r>
              <w:rPr>
                <w:rFonts w:ascii="Microsoft YaHei" w:eastAsia="Microsoft YaHei" w:hAnsi="Microsoft YaHei" w:cs="Microsoft YaHei"/>
                <w:sz w:val="24"/>
                <w:szCs w:val="24"/>
              </w:rPr>
              <w:t>/</w:t>
            </w:r>
          </w:p>
        </w:tc>
      </w:tr>
      <w:tr>
        <w:tblPrEx>
          <w:tblW w:w="8691" w:type="dxa"/>
          <w:tblInd w:w="15" w:type="dxa"/>
          <w:tblLayout w:type="fixed"/>
        </w:tblPrEx>
        <w:trPr>
          <w:trHeight w:val="942"/>
        </w:trPr>
        <w:tc>
          <w:tcPr>
            <w:tcW w:w="1379" w:type="dxa"/>
            <w:gridSpan w:val="2"/>
            <w:tcBorders>
              <w:left w:val="single" w:sz="12" w:space="0" w:color="000000"/>
            </w:tcBorders>
            <w:vAlign w:val="top"/>
          </w:tcPr>
          <w:p>
            <w:pPr>
              <w:pStyle w:val="TableText"/>
              <w:spacing w:before="220" w:line="230" w:lineRule="auto"/>
              <w:ind w:left="203" w:right="226" w:firstLine="116"/>
            </w:pPr>
            <w:r>
              <w:rPr>
                <w:spacing w:val="-4"/>
                <w14:textOutline w14:w="3048">
                  <w14:solidFill>
                    <w14:srgbClr w14:val="000000"/>
                  </w14:solidFill>
                  <w14:prstDash w14:val="solid"/>
                  <w14:miter w14:lim="1"/>
                </w14:textOutline>
              </w:rPr>
              <w:t>总投资</w:t>
            </w:r>
            <w:r>
              <w:t xml:space="preserve">  </w:t>
            </w:r>
            <w:r>
              <w:rPr>
                <w:spacing w:val="-8"/>
                <w14:textOutline w14:w="3048">
                  <w14:solidFill>
                    <w14:srgbClr w14:val="000000"/>
                  </w14:solidFill>
                  <w14:prstDash w14:val="solid"/>
                  <w14:miter w14:lim="1"/>
                </w14:textOutline>
              </w:rPr>
              <w:t>（万元）</w:t>
            </w:r>
          </w:p>
        </w:tc>
        <w:tc>
          <w:tcPr>
            <w:tcW w:w="1706" w:type="dxa"/>
            <w:vAlign w:val="top"/>
          </w:tcPr>
          <w:p>
            <w:pPr>
              <w:spacing w:line="301" w:lineRule="auto"/>
              <w:rPr>
                <w:rFonts w:ascii="Arial"/>
                <w:sz w:val="21"/>
              </w:rPr>
            </w:pPr>
          </w:p>
          <w:p>
            <w:pPr>
              <w:spacing w:before="103" w:line="166" w:lineRule="auto"/>
              <w:ind w:left="574"/>
              <w:rPr>
                <w:rFonts w:ascii="Microsoft YaHei" w:eastAsia="Microsoft YaHei" w:hAnsi="Microsoft YaHei" w:cs="Microsoft YaHei"/>
                <w:sz w:val="24"/>
                <w:szCs w:val="24"/>
              </w:rPr>
            </w:pPr>
            <w:r>
              <w:rPr>
                <w:rFonts w:ascii="Microsoft YaHei" w:eastAsia="Microsoft YaHei" w:hAnsi="Microsoft YaHei" w:cs="Microsoft YaHei"/>
                <w:spacing w:val="-7"/>
                <w:sz w:val="24"/>
                <w:szCs w:val="24"/>
              </w:rPr>
              <w:t>2000</w:t>
            </w:r>
          </w:p>
        </w:tc>
        <w:tc>
          <w:tcPr>
            <w:tcW w:w="1540" w:type="dxa"/>
            <w:gridSpan w:val="2"/>
            <w:vAlign w:val="top"/>
          </w:tcPr>
          <w:p>
            <w:pPr>
              <w:pStyle w:val="TableText"/>
              <w:spacing w:before="220" w:line="230" w:lineRule="auto"/>
              <w:ind w:left="171" w:right="85" w:hanging="100"/>
            </w:pPr>
            <w:r>
              <w:rPr>
                <w:spacing w:val="-22"/>
                <w14:textOutline w14:w="3048">
                  <w14:solidFill>
                    <w14:srgbClr w14:val="000000"/>
                  </w14:solidFill>
                  <w14:prstDash w14:val="solid"/>
                  <w14:miter w14:lim="1"/>
                </w14:textOutline>
              </w:rPr>
              <w:t>其中：</w:t>
            </w:r>
            <w:r>
              <w:rPr>
                <w:spacing w:val="-51"/>
              </w:rPr>
              <w:t xml:space="preserve"> </w:t>
            </w:r>
            <w:r>
              <w:rPr>
                <w:spacing w:val="-22"/>
                <w14:textOutline w14:w="3048">
                  <w14:solidFill>
                    <w14:srgbClr w14:val="000000"/>
                  </w14:solidFill>
                  <w14:prstDash w14:val="solid"/>
                  <w14:miter w14:lim="1"/>
                </w14:textOutline>
              </w:rPr>
              <w:t>环保投</w:t>
            </w:r>
            <w:r>
              <w:t xml:space="preserve"> </w:t>
            </w:r>
            <w:r>
              <w:rPr>
                <w:spacing w:val="-5"/>
                <w14:textOutline w14:w="3048">
                  <w14:solidFill>
                    <w14:srgbClr w14:val="000000"/>
                  </w14:solidFill>
                  <w14:prstDash w14:val="solid"/>
                  <w14:miter w14:lim="1"/>
                </w14:textOutline>
              </w:rPr>
              <w:t>资（万元）</w:t>
            </w:r>
          </w:p>
        </w:tc>
        <w:tc>
          <w:tcPr>
            <w:tcW w:w="1320" w:type="dxa"/>
            <w:gridSpan w:val="2"/>
            <w:vAlign w:val="top"/>
          </w:tcPr>
          <w:p>
            <w:pPr>
              <w:spacing w:line="302" w:lineRule="auto"/>
              <w:rPr>
                <w:rFonts w:ascii="Arial"/>
                <w:sz w:val="21"/>
              </w:rPr>
            </w:pPr>
          </w:p>
          <w:p>
            <w:pPr>
              <w:spacing w:before="102" w:line="166" w:lineRule="auto"/>
              <w:ind w:left="559"/>
              <w:rPr>
                <w:rFonts w:ascii="Microsoft YaHei" w:eastAsia="Microsoft YaHei" w:hAnsi="Microsoft YaHei" w:cs="Microsoft YaHei"/>
                <w:sz w:val="24"/>
                <w:szCs w:val="24"/>
              </w:rPr>
            </w:pPr>
            <w:r>
              <w:rPr>
                <w:rFonts w:ascii="Microsoft YaHei" w:eastAsia="Microsoft YaHei" w:hAnsi="Microsoft YaHei" w:cs="Microsoft YaHei"/>
                <w:spacing w:val="-11"/>
                <w:sz w:val="24"/>
                <w:szCs w:val="24"/>
              </w:rPr>
              <w:t>18</w:t>
            </w:r>
          </w:p>
        </w:tc>
        <w:tc>
          <w:tcPr>
            <w:tcW w:w="1269" w:type="dxa"/>
            <w:gridSpan w:val="2"/>
            <w:vAlign w:val="top"/>
          </w:tcPr>
          <w:p>
            <w:pPr>
              <w:pStyle w:val="TableText"/>
              <w:spacing w:before="63" w:line="221" w:lineRule="auto"/>
              <w:ind w:left="159"/>
            </w:pPr>
            <w:r>
              <w:rPr>
                <w:spacing w:val="-2"/>
                <w14:textOutline w14:w="3048">
                  <w14:solidFill>
                    <w14:srgbClr w14:val="000000"/>
                  </w14:solidFill>
                  <w14:prstDash w14:val="solid"/>
                  <w14:miter w14:lim="1"/>
                </w14:textOutline>
              </w:rPr>
              <w:t>环保投资</w:t>
            </w:r>
          </w:p>
          <w:p>
            <w:pPr>
              <w:pStyle w:val="TableText"/>
              <w:spacing w:before="24" w:line="221" w:lineRule="auto"/>
              <w:ind w:left="199"/>
            </w:pPr>
            <w:r>
              <w:rPr>
                <w:spacing w:val="-9"/>
                <w14:textOutline w14:w="3048">
                  <w14:solidFill>
                    <w14:srgbClr w14:val="000000"/>
                  </w14:solidFill>
                  <w14:prstDash w14:val="solid"/>
                  <w14:miter w14:lim="1"/>
                </w14:textOutline>
              </w:rPr>
              <w:t>占总投资</w:t>
            </w:r>
          </w:p>
          <w:p>
            <w:pPr>
              <w:pStyle w:val="TableText"/>
              <w:spacing w:before="25" w:line="188" w:lineRule="auto"/>
              <w:ind w:left="427"/>
            </w:pPr>
            <w:r>
              <w:rPr>
                <w:spacing w:val="-9"/>
                <w14:textOutline w14:w="3048">
                  <w14:solidFill>
                    <w14:srgbClr w14:val="000000"/>
                  </w14:solidFill>
                  <w14:prstDash w14:val="solid"/>
                  <w14:miter w14:lim="1"/>
                </w14:textOutline>
              </w:rPr>
              <w:t>比例</w:t>
            </w:r>
          </w:p>
        </w:tc>
        <w:tc>
          <w:tcPr>
            <w:tcW w:w="1477" w:type="dxa"/>
            <w:tcBorders>
              <w:right w:val="single" w:sz="12" w:space="0" w:color="000000"/>
            </w:tcBorders>
            <w:vAlign w:val="top"/>
          </w:tcPr>
          <w:p>
            <w:pPr>
              <w:spacing w:line="301" w:lineRule="auto"/>
              <w:rPr>
                <w:rFonts w:ascii="Arial"/>
                <w:sz w:val="21"/>
              </w:rPr>
            </w:pPr>
          </w:p>
          <w:p>
            <w:pPr>
              <w:spacing w:before="103" w:line="166" w:lineRule="auto"/>
              <w:ind w:left="567"/>
              <w:rPr>
                <w:rFonts w:ascii="Microsoft YaHei" w:eastAsia="Microsoft YaHei" w:hAnsi="Microsoft YaHei" w:cs="Microsoft YaHei"/>
                <w:sz w:val="24"/>
                <w:szCs w:val="24"/>
              </w:rPr>
            </w:pPr>
            <w:r>
              <w:rPr>
                <w:rFonts w:ascii="Microsoft YaHei" w:eastAsia="Microsoft YaHei" w:hAnsi="Microsoft YaHei" w:cs="Microsoft YaHei"/>
                <w:spacing w:val="-4"/>
                <w:sz w:val="24"/>
                <w:szCs w:val="24"/>
              </w:rPr>
              <w:t>0.9</w:t>
            </w:r>
          </w:p>
        </w:tc>
      </w:tr>
      <w:tr>
        <w:tblPrEx>
          <w:tblW w:w="8691" w:type="dxa"/>
          <w:tblInd w:w="15" w:type="dxa"/>
          <w:tblLayout w:type="fixed"/>
        </w:tblPrEx>
        <w:trPr>
          <w:trHeight w:val="628"/>
        </w:trPr>
        <w:tc>
          <w:tcPr>
            <w:tcW w:w="1379" w:type="dxa"/>
            <w:gridSpan w:val="2"/>
            <w:tcBorders>
              <w:left w:val="single" w:sz="12" w:space="0" w:color="000000"/>
            </w:tcBorders>
            <w:vAlign w:val="top"/>
          </w:tcPr>
          <w:p>
            <w:pPr>
              <w:pStyle w:val="TableText"/>
              <w:spacing w:before="64" w:line="213" w:lineRule="auto"/>
              <w:ind w:left="202" w:right="210" w:hanging="7"/>
            </w:pPr>
            <w:r>
              <w:rPr>
                <w:spacing w:val="-2"/>
                <w14:textOutline w14:w="3048">
                  <w14:solidFill>
                    <w14:srgbClr w14:val="000000"/>
                  </w14:solidFill>
                  <w14:prstDash w14:val="solid"/>
                  <w14:miter w14:lim="1"/>
                </w14:textOutline>
              </w:rPr>
              <w:t>评价经费</w:t>
            </w:r>
            <w:r>
              <w:rPr>
                <w:spacing w:val="2"/>
              </w:rPr>
              <w:t xml:space="preserve"> </w:t>
            </w:r>
            <w:r>
              <w:rPr>
                <w:spacing w:val="-6"/>
                <w14:textOutline w14:w="3048">
                  <w14:solidFill>
                    <w14:srgbClr w14:val="000000"/>
                  </w14:solidFill>
                  <w14:prstDash w14:val="solid"/>
                  <w14:miter w14:lim="1"/>
                </w14:textOutline>
              </w:rPr>
              <w:t>（万元）</w:t>
            </w:r>
          </w:p>
        </w:tc>
        <w:tc>
          <w:tcPr>
            <w:tcW w:w="1706" w:type="dxa"/>
            <w:vAlign w:val="top"/>
          </w:tcPr>
          <w:p>
            <w:pPr>
              <w:spacing w:before="183" w:line="233" w:lineRule="auto"/>
              <w:ind w:left="800"/>
              <w:rPr>
                <w:rFonts w:ascii="Microsoft YaHei" w:eastAsia="Microsoft YaHei" w:hAnsi="Microsoft YaHei" w:cs="Microsoft YaHei"/>
                <w:sz w:val="24"/>
                <w:szCs w:val="24"/>
              </w:rPr>
            </w:pPr>
            <w:r>
              <w:rPr>
                <w:rFonts w:ascii="Microsoft YaHei" w:eastAsia="Microsoft YaHei" w:hAnsi="Microsoft YaHei" w:cs="Microsoft YaHei"/>
                <w:sz w:val="24"/>
                <w:szCs w:val="24"/>
              </w:rPr>
              <w:t>/</w:t>
            </w:r>
          </w:p>
        </w:tc>
        <w:tc>
          <w:tcPr>
            <w:tcW w:w="2860" w:type="dxa"/>
            <w:gridSpan w:val="4"/>
            <w:vAlign w:val="top"/>
          </w:tcPr>
          <w:p>
            <w:pPr>
              <w:pStyle w:val="TableText"/>
              <w:spacing w:before="219" w:line="220" w:lineRule="auto"/>
              <w:jc w:val="right"/>
            </w:pPr>
            <w:r>
              <w:rPr>
                <w:spacing w:val="-3"/>
                <w14:textOutline w14:w="3048">
                  <w14:solidFill>
                    <w14:srgbClr w14:val="000000"/>
                  </w14:solidFill>
                  <w14:prstDash w14:val="solid"/>
                  <w14:miter w14:lim="1"/>
                </w14:textOutline>
              </w:rPr>
              <w:t>预期投产日期表述不</w:t>
            </w:r>
          </w:p>
        </w:tc>
        <w:tc>
          <w:tcPr>
            <w:tcW w:w="2746" w:type="dxa"/>
            <w:gridSpan w:val="3"/>
            <w:tcBorders>
              <w:right w:val="single" w:sz="12" w:space="0" w:color="000000"/>
            </w:tcBorders>
            <w:vAlign w:val="top"/>
          </w:tcPr>
          <w:p>
            <w:pPr>
              <w:pStyle w:val="TableText"/>
              <w:spacing w:before="183" w:line="233" w:lineRule="auto"/>
              <w:ind w:left="26"/>
              <w:rPr>
                <w:rFonts w:ascii="Microsoft YaHei" w:eastAsia="Microsoft YaHei" w:hAnsi="Microsoft YaHei" w:cs="Microsoft YaHei"/>
              </w:rPr>
            </w:pPr>
            <w:r>
              <w:rPr>
                <w:spacing w:val="-4"/>
                <w14:textOutline w14:w="3048">
                  <w14:solidFill>
                    <w14:srgbClr w14:val="000000"/>
                  </w14:solidFill>
                  <w14:prstDash w14:val="solid"/>
                  <w14:miter w14:lim="1"/>
                </w14:textOutline>
              </w:rPr>
              <w:t>正确期</w:t>
            </w:r>
            <w:r>
              <w:rPr>
                <w:spacing w:val="3"/>
              </w:rPr>
              <w:t xml:space="preserve">     </w:t>
            </w:r>
            <w:r>
              <w:rPr>
                <w:rFonts w:ascii="Microsoft YaHei" w:eastAsia="Microsoft YaHei" w:hAnsi="Microsoft YaHei" w:cs="Microsoft YaHei"/>
                <w:spacing w:val="-4"/>
              </w:rPr>
              <w:t>/</w:t>
            </w:r>
          </w:p>
        </w:tc>
      </w:tr>
    </w:tbl>
    <w:p>
      <w:pPr>
        <w:sectPr>
          <w:headerReference w:type="default" r:id="rId7"/>
          <w:footerReference w:type="default" r:id="rId8"/>
          <w:pgSz w:w="11905" w:h="16840"/>
          <w:pgMar w:top="1099" w:right="304" w:bottom="1151" w:left="1696" w:header="877" w:footer="961" w:gutter="0"/>
          <w:pgNumType w:start="6"/>
          <w:cols w:space="708"/>
        </w:sectPr>
      </w:pPr>
    </w:p>
    <w:tbl>
      <w:tblPr>
        <w:tblStyle w:val="TableNormal1"/>
        <w:tblW w:w="8691"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691"/>
      </w:tblGrid>
      <w:tr>
        <w:tblPrEx>
          <w:tblW w:w="8691"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069"/>
        </w:trPr>
        <w:tc>
          <w:tcPr>
            <w:tcW w:w="8691" w:type="dxa"/>
            <w:tcBorders>
              <w:left w:val="single" w:sz="12" w:space="0" w:color="000000"/>
              <w:bottom w:val="single" w:sz="12" w:space="0" w:color="000000"/>
              <w:right w:val="single" w:sz="12" w:space="0" w:color="000000"/>
            </w:tcBorders>
            <w:vAlign w:val="top"/>
          </w:tcPr>
          <w:p>
            <w:pPr>
              <w:pStyle w:val="TableText"/>
              <w:spacing w:before="140" w:line="226" w:lineRule="auto"/>
              <w:ind w:left="92"/>
              <w:rPr>
                <w:sz w:val="27"/>
                <w:szCs w:val="27"/>
              </w:rPr>
            </w:pPr>
            <w:r>
              <w:rPr>
                <w:rFonts w:ascii="Arial" w:eastAsia="Arial" w:hAnsi="Arial" w:cs="Arial"/>
                <w:b/>
                <w:bCs/>
                <w:spacing w:val="5"/>
                <w:sz w:val="27"/>
                <w:szCs w:val="27"/>
              </w:rPr>
              <w:t xml:space="preserve">1.1  </w:t>
            </w:r>
            <w:r>
              <w:rPr>
                <w:spacing w:val="5"/>
                <w:sz w:val="27"/>
                <w:szCs w:val="27"/>
                <w14:textOutline w14:w="3556">
                  <w14:solidFill>
                    <w14:srgbClr w14:val="000000"/>
                  </w14:solidFill>
                  <w14:prstDash w14:val="solid"/>
                  <w14:miter w14:lim="1"/>
                </w14:textOutline>
              </w:rPr>
              <w:t>项目由来及编制依据</w:t>
            </w:r>
          </w:p>
          <w:p>
            <w:pPr>
              <w:pStyle w:val="TableText"/>
              <w:spacing w:before="144" w:line="220" w:lineRule="auto"/>
              <w:ind w:left="89"/>
            </w:pPr>
            <w:r>
              <w:rPr>
                <w:rFonts w:ascii="Arial" w:eastAsia="Arial" w:hAnsi="Arial" w:cs="Arial"/>
                <w:b/>
                <w:bCs/>
                <w:spacing w:val="-2"/>
              </w:rPr>
              <w:t xml:space="preserve">1.1.1 </w:t>
            </w:r>
            <w:r>
              <w:rPr>
                <w:spacing w:val="-2"/>
                <w14:textOutline w14:w="3048">
                  <w14:solidFill>
                    <w14:srgbClr w14:val="000000"/>
                  </w14:solidFill>
                  <w14:prstDash w14:val="solid"/>
                  <w14:miter w14:lim="1"/>
                </w14:textOutline>
              </w:rPr>
              <w:t>项目由来</w:t>
            </w:r>
          </w:p>
          <w:p>
            <w:pPr>
              <w:pStyle w:val="TableText"/>
              <w:spacing w:before="154" w:line="300" w:lineRule="auto"/>
              <w:ind w:left="82" w:firstLine="476"/>
              <w:jc w:val="both"/>
            </w:pPr>
            <w:r>
              <w:rPr>
                <w:spacing w:val="2"/>
              </w:rPr>
              <w:t xml:space="preserve">杭州富泽诚新能源科技有限公司拟租用杭州下沙街道七格社区经济联合社的 </w:t>
            </w:r>
            <w:r>
              <w:rPr>
                <w:spacing w:val="-4"/>
              </w:rPr>
              <w:t>空置厂房，位于杭州经济技术开发区七格工业园</w:t>
            </w:r>
            <w:r>
              <w:rPr>
                <w:spacing w:val="-34"/>
              </w:rPr>
              <w:t xml:space="preserve"> </w:t>
            </w:r>
            <w:r>
              <w:rPr>
                <w:rFonts w:ascii="Microsoft YaHei" w:eastAsia="Microsoft YaHei" w:hAnsi="Microsoft YaHei" w:cs="Microsoft YaHei"/>
                <w:spacing w:val="-4"/>
              </w:rPr>
              <w:t xml:space="preserve">12 </w:t>
            </w:r>
            <w:r>
              <w:rPr>
                <w:spacing w:val="-4"/>
              </w:rPr>
              <w:t>栋</w:t>
            </w:r>
            <w:r>
              <w:rPr>
                <w:spacing w:val="-53"/>
              </w:rPr>
              <w:t xml:space="preserve"> </w:t>
            </w:r>
            <w:r>
              <w:rPr>
                <w:rFonts w:ascii="Microsoft YaHei" w:eastAsia="Microsoft YaHei" w:hAnsi="Microsoft YaHei" w:cs="Microsoft YaHei"/>
                <w:spacing w:val="-4"/>
              </w:rPr>
              <w:t xml:space="preserve">2 </w:t>
            </w:r>
            <w:r>
              <w:rPr>
                <w:spacing w:val="-4"/>
              </w:rPr>
              <w:t>楼，通过购置机关</w:t>
            </w:r>
            <w:r>
              <w:rPr>
                <w:spacing w:val="-5"/>
              </w:rPr>
              <w:t xml:space="preserve">焊机、 </w:t>
            </w:r>
            <w:r>
              <w:rPr>
                <w:spacing w:val="-8"/>
              </w:rPr>
              <w:t>电池分选机、系统充放电柜等设备，</w:t>
            </w:r>
            <w:r>
              <w:rPr>
                <w:spacing w:val="37"/>
              </w:rPr>
              <w:t xml:space="preserve"> </w:t>
            </w:r>
            <w:r>
              <w:rPr>
                <w:spacing w:val="-8"/>
              </w:rPr>
              <w:t>形成年产</w:t>
            </w:r>
            <w:r>
              <w:rPr>
                <w:spacing w:val="-34"/>
              </w:rPr>
              <w:t xml:space="preserve"> </w:t>
            </w:r>
            <w:r>
              <w:rPr>
                <w:rFonts w:ascii="Microsoft YaHei" w:eastAsia="Microsoft YaHei" w:hAnsi="Microsoft YaHei" w:cs="Microsoft YaHei"/>
                <w:spacing w:val="-8"/>
              </w:rPr>
              <w:t xml:space="preserve">1200 </w:t>
            </w:r>
            <w:r>
              <w:rPr>
                <w:spacing w:val="-8"/>
              </w:rPr>
              <w:t>组电动汽车锂</w:t>
            </w:r>
            <w:r>
              <w:rPr>
                <w:spacing w:val="-9"/>
              </w:rPr>
              <w:t xml:space="preserve">动力电源系统的 </w:t>
            </w:r>
            <w:r>
              <w:rPr>
                <w:spacing w:val="-7"/>
              </w:rPr>
              <w:t>生产能力。本项目生产的电动汽车锂动力电源系</w:t>
            </w:r>
            <w:r>
              <w:rPr>
                <w:spacing w:val="-8"/>
              </w:rPr>
              <w:t xml:space="preserve">统只对外购的锂电池进行组装， 不 </w:t>
            </w:r>
            <w:r>
              <w:rPr>
                <w:spacing w:val="-2"/>
              </w:rPr>
              <w:t>涉及电池产品的生产，且本项目使用的锂电池与铅酸电池不同，不会产生硫酸雾、</w:t>
            </w:r>
          </w:p>
          <w:p>
            <w:pPr>
              <w:pStyle w:val="TableText"/>
              <w:spacing w:line="220" w:lineRule="auto"/>
              <w:ind w:left="80"/>
            </w:pPr>
            <w:r>
              <w:rPr>
                <w:spacing w:val="-7"/>
              </w:rPr>
              <w:t>铅等污染物。</w:t>
            </w:r>
          </w:p>
          <w:p>
            <w:pPr>
              <w:pStyle w:val="TableText"/>
              <w:spacing w:before="150" w:line="339" w:lineRule="auto"/>
              <w:ind w:left="80" w:firstLine="479"/>
              <w:jc w:val="both"/>
            </w:pPr>
            <w:r>
              <w:rPr>
                <w:spacing w:val="-5"/>
              </w:rPr>
              <w:t xml:space="preserve">根据《中华人民共和国环境影响评价法》和《浙江省建设项目环境保护管理办 </w:t>
            </w:r>
            <w:r>
              <w:rPr>
                <w:spacing w:val="-8"/>
              </w:rPr>
              <w:t>法》等法律法规的有关规定，</w:t>
            </w:r>
            <w:r>
              <w:rPr>
                <w:spacing w:val="32"/>
              </w:rPr>
              <w:t xml:space="preserve"> </w:t>
            </w:r>
            <w:r>
              <w:rPr>
                <w:spacing w:val="-8"/>
              </w:rPr>
              <w:t>需对该项目进行</w:t>
            </w:r>
            <w:r>
              <w:rPr>
                <w:spacing w:val="-9"/>
              </w:rPr>
              <w:t xml:space="preserve">环境影响评价。受杭州富泽诚新能源 </w:t>
            </w:r>
            <w:r>
              <w:rPr>
                <w:spacing w:val="-2"/>
              </w:rPr>
              <w:t>科技有限公司委托，浙江省环境工程有限公司承担了该项目的环境影响评价工作。</w:t>
            </w:r>
            <w:r>
              <w:rPr>
                <w:spacing w:val="11"/>
              </w:rPr>
              <w:t xml:space="preserve"> </w:t>
            </w:r>
            <w:r>
              <w:rPr>
                <w:spacing w:val="-12"/>
              </w:rPr>
              <w:t>我公司在现场踏勘、资料收集的基础上，</w:t>
            </w:r>
            <w:r>
              <w:rPr>
                <w:spacing w:val="30"/>
              </w:rPr>
              <w:t xml:space="preserve"> </w:t>
            </w:r>
            <w:r>
              <w:rPr>
                <w:spacing w:val="-12"/>
              </w:rPr>
              <w:t>通过对有关资料的整理、分</w:t>
            </w:r>
            <w:r>
              <w:rPr>
                <w:spacing w:val="-13"/>
              </w:rPr>
              <w:t>析和计算，</w:t>
            </w:r>
            <w:r>
              <w:rPr>
                <w:spacing w:val="33"/>
              </w:rPr>
              <w:t xml:space="preserve"> </w:t>
            </w:r>
            <w:r>
              <w:rPr>
                <w:spacing w:val="-13"/>
              </w:rPr>
              <w:t>编</w:t>
            </w:r>
          </w:p>
          <w:p>
            <w:pPr>
              <w:pStyle w:val="TableText"/>
              <w:spacing w:line="218" w:lineRule="auto"/>
              <w:ind w:left="81"/>
            </w:pPr>
            <w:r>
              <w:rPr>
                <w:spacing w:val="-3"/>
              </w:rPr>
              <w:t>制了本项目环境影响报告表，提请审查。</w:t>
            </w:r>
          </w:p>
          <w:p>
            <w:pPr>
              <w:pStyle w:val="TableText"/>
              <w:spacing w:before="156" w:line="219" w:lineRule="auto"/>
              <w:ind w:left="89"/>
            </w:pPr>
            <w:r>
              <w:rPr>
                <w:rFonts w:ascii="Arial" w:eastAsia="Arial" w:hAnsi="Arial" w:cs="Arial"/>
                <w:b/>
                <w:bCs/>
                <w:spacing w:val="-2"/>
              </w:rPr>
              <w:t xml:space="preserve">1.1.2 </w:t>
            </w:r>
            <w:r>
              <w:rPr>
                <w:spacing w:val="-2"/>
                <w14:textOutline w14:w="3048">
                  <w14:solidFill>
                    <w14:srgbClr w14:val="000000"/>
                  </w14:solidFill>
                  <w14:prstDash w14:val="solid"/>
                  <w14:miter w14:lim="1"/>
                </w14:textOutline>
              </w:rPr>
              <w:t>编制依据</w:t>
            </w:r>
          </w:p>
          <w:p>
            <w:pPr>
              <w:pStyle w:val="TableText"/>
              <w:spacing w:before="154" w:line="190" w:lineRule="auto"/>
              <w:ind w:left="576"/>
            </w:pPr>
            <w:r>
              <w:rPr>
                <w:rFonts w:ascii="Microsoft YaHei" w:eastAsia="Microsoft YaHei" w:hAnsi="Microsoft YaHei" w:cs="Microsoft YaHei"/>
                <w:spacing w:val="-6"/>
              </w:rPr>
              <w:t>1)</w:t>
            </w:r>
            <w:r>
              <w:rPr>
                <w:spacing w:val="-6"/>
              </w:rPr>
              <w:t>国家法规</w:t>
            </w:r>
          </w:p>
          <w:p>
            <w:pPr>
              <w:pStyle w:val="TableText"/>
              <w:spacing w:before="141" w:line="259" w:lineRule="exact"/>
              <w:ind w:left="565"/>
              <w:rPr>
                <w:rFonts w:ascii="Microsoft YaHei" w:eastAsia="Microsoft YaHei" w:hAnsi="Microsoft YaHei" w:cs="Microsoft YaHei"/>
                <w:sz w:val="21"/>
                <w:szCs w:val="21"/>
              </w:rPr>
            </w:pPr>
            <w:r>
              <w:rPr>
                <w:rFonts w:ascii="Microsoft YaHei" w:eastAsia="Microsoft YaHei" w:hAnsi="Microsoft YaHei" w:cs="Microsoft YaHei"/>
                <w:spacing w:val="-9"/>
                <w:position w:val="1"/>
              </w:rPr>
              <w:t xml:space="preserve">(1)   </w:t>
            </w:r>
            <w:r>
              <w:rPr>
                <w:spacing w:val="-9"/>
                <w:position w:val="1"/>
                <w:sz w:val="21"/>
                <w:szCs w:val="21"/>
              </w:rPr>
              <w:t>《中华人民共和国环境保护法》，第十二届全国人大常委会，</w:t>
            </w:r>
            <w:r>
              <w:rPr>
                <w:spacing w:val="57"/>
                <w:position w:val="1"/>
                <w:sz w:val="21"/>
                <w:szCs w:val="21"/>
              </w:rPr>
              <w:t xml:space="preserve"> </w:t>
            </w:r>
            <w:r>
              <w:rPr>
                <w:rFonts w:ascii="Microsoft YaHei" w:eastAsia="Microsoft YaHei" w:hAnsi="Microsoft YaHei" w:cs="Microsoft YaHei"/>
                <w:spacing w:val="-9"/>
                <w:position w:val="1"/>
                <w:sz w:val="21"/>
                <w:szCs w:val="21"/>
              </w:rPr>
              <w:t xml:space="preserve">2015 </w:t>
            </w:r>
            <w:r>
              <w:rPr>
                <w:spacing w:val="-9"/>
                <w:position w:val="1"/>
                <w:sz w:val="21"/>
                <w:szCs w:val="21"/>
              </w:rPr>
              <w:t>年</w:t>
            </w:r>
            <w:r>
              <w:rPr>
                <w:spacing w:val="-29"/>
                <w:position w:val="1"/>
                <w:sz w:val="21"/>
                <w:szCs w:val="21"/>
              </w:rPr>
              <w:t xml:space="preserve"> </w:t>
            </w:r>
            <w:r>
              <w:rPr>
                <w:rFonts w:ascii="Microsoft YaHei" w:eastAsia="Microsoft YaHei" w:hAnsi="Microsoft YaHei" w:cs="Microsoft YaHei"/>
                <w:spacing w:val="-9"/>
                <w:position w:val="1"/>
                <w:sz w:val="21"/>
                <w:szCs w:val="21"/>
              </w:rPr>
              <w:t xml:space="preserve">1 </w:t>
            </w:r>
            <w:r>
              <w:rPr>
                <w:spacing w:val="-9"/>
                <w:position w:val="1"/>
                <w:sz w:val="21"/>
                <w:szCs w:val="21"/>
              </w:rPr>
              <w:t>月</w:t>
            </w:r>
            <w:r>
              <w:rPr>
                <w:spacing w:val="-30"/>
                <w:position w:val="1"/>
                <w:sz w:val="21"/>
                <w:szCs w:val="21"/>
              </w:rPr>
              <w:t xml:space="preserve"> </w:t>
            </w:r>
            <w:r>
              <w:rPr>
                <w:rFonts w:ascii="Microsoft YaHei" w:eastAsia="Microsoft YaHei" w:hAnsi="Microsoft YaHei" w:cs="Microsoft YaHei"/>
                <w:spacing w:val="-9"/>
                <w:position w:val="1"/>
                <w:sz w:val="21"/>
                <w:szCs w:val="21"/>
              </w:rPr>
              <w:t>1</w:t>
            </w:r>
          </w:p>
        </w:tc>
      </w:tr>
    </w:tbl>
    <w:p>
      <w:pPr>
        <w:rPr>
          <w:rFonts w:ascii="Arial"/>
          <w:sz w:val="21"/>
        </w:rPr>
      </w:pPr>
    </w:p>
    <w:p>
      <w:pPr>
        <w:rPr>
          <w:rFonts w:ascii="Arial" w:eastAsia="Arial" w:hAnsi="Arial" w:cs="Arial"/>
          <w:sz w:val="21"/>
          <w:szCs w:val="21"/>
        </w:rPr>
        <w:sectPr>
          <w:headerReference w:type="default" r:id="rId9"/>
          <w:footerReference w:type="default" r:id="rId10"/>
          <w:type w:val="nextPage"/>
          <w:pgSz w:w="11905" w:h="16840"/>
          <w:pgMar w:top="1099" w:right="304" w:bottom="1151" w:left="1696" w:header="877" w:footer="961" w:gutter="0"/>
          <w:pgNumType w:start="7"/>
          <w:cols w:space="708"/>
          <w:titlePg w:val="0"/>
        </w:sectPr>
      </w:pPr>
    </w:p>
    <w:tbl>
      <w:tblPr>
        <w:tblStyle w:val="TableNormal2"/>
        <w:tblW w:w="8691" w:type="dxa"/>
        <w:tblInd w:w="15" w:type="dxa"/>
        <w:tblBorders>
          <w:top w:val="single" w:sz="12" w:space="0" w:color="000000"/>
          <w:left w:val="single" w:sz="12" w:space="0" w:color="000000"/>
          <w:bottom w:val="single" w:sz="1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tblBorders>
          <w:tblLayout w:type="fixed"/>
        </w:tblPrEx>
        <w:trPr>
          <w:trHeight w:val="13640"/>
        </w:trPr>
        <w:tc>
          <w:tcPr>
            <w:tcW w:w="8691" w:type="dxa"/>
            <w:vAlign w:val="top"/>
          </w:tcPr>
          <w:p>
            <w:pPr>
              <w:pStyle w:val="TableText"/>
              <w:spacing w:before="170" w:line="221" w:lineRule="auto"/>
              <w:ind w:left="82"/>
              <w:rPr>
                <w:sz w:val="21"/>
                <w:szCs w:val="21"/>
              </w:rPr>
            </w:pPr>
            <w:r>
              <w:rPr>
                <w:spacing w:val="-15"/>
                <w:sz w:val="21"/>
                <w:szCs w:val="21"/>
              </w:rPr>
              <w:t>行；</w:t>
            </w:r>
          </w:p>
          <w:p>
            <w:pPr>
              <w:pStyle w:val="TableText"/>
              <w:spacing w:before="162" w:line="286" w:lineRule="auto"/>
              <w:ind w:left="80" w:right="70" w:firstLine="485"/>
            </w:pPr>
            <w:r>
              <w:rPr>
                <w:rFonts w:ascii="Arial" w:eastAsia="Arial" w:hAnsi="Arial" w:cs="Arial"/>
                <w:spacing w:val="-7"/>
              </w:rPr>
              <w:t>(2)</w:t>
            </w:r>
            <w:r>
              <w:rPr>
                <w:spacing w:val="-7"/>
              </w:rPr>
              <w:t>中华人民共和国主席令第</w:t>
            </w:r>
            <w:r>
              <w:rPr>
                <w:spacing w:val="-50"/>
              </w:rPr>
              <w:t xml:space="preserve"> </w:t>
            </w:r>
            <w:r>
              <w:rPr>
                <w:rFonts w:ascii="Arial" w:eastAsia="Arial" w:hAnsi="Arial" w:cs="Arial"/>
                <w:spacing w:val="-7"/>
              </w:rPr>
              <w:t xml:space="preserve">87 </w:t>
            </w:r>
            <w:r>
              <w:rPr>
                <w:spacing w:val="-7"/>
              </w:rPr>
              <w:t>号《中华人民共和国水污染防治法》</w:t>
            </w:r>
            <w:r>
              <w:rPr>
                <w:rFonts w:ascii="Arial" w:eastAsia="Arial" w:hAnsi="Arial" w:cs="Arial"/>
                <w:spacing w:val="-7"/>
              </w:rPr>
              <w:t>(2008.2.28</w:t>
            </w:r>
            <w:r>
              <w:rPr>
                <w:rFonts w:ascii="Arial" w:eastAsia="Arial" w:hAnsi="Arial" w:cs="Arial"/>
              </w:rPr>
              <w:t xml:space="preserve"> </w:t>
            </w:r>
            <w:r>
              <w:rPr>
                <w:spacing w:val="-3"/>
              </w:rPr>
              <w:t>修订</w:t>
            </w:r>
            <w:r>
              <w:rPr>
                <w:rFonts w:ascii="Arial" w:eastAsia="Arial" w:hAnsi="Arial" w:cs="Arial"/>
                <w:spacing w:val="-3"/>
              </w:rPr>
              <w:t>)</w:t>
            </w:r>
            <w:r>
              <w:rPr>
                <w:spacing w:val="-3"/>
              </w:rPr>
              <w:t>；</w:t>
            </w:r>
          </w:p>
          <w:p>
            <w:pPr>
              <w:pStyle w:val="TableText"/>
              <w:spacing w:before="137" w:line="286" w:lineRule="auto"/>
              <w:ind w:left="85" w:right="78" w:firstLine="479"/>
            </w:pPr>
            <w:r>
              <w:rPr>
                <w:rFonts w:ascii="Arial" w:eastAsia="Arial" w:hAnsi="Arial" w:cs="Arial"/>
                <w:spacing w:val="13"/>
              </w:rPr>
              <w:t>(3)</w:t>
            </w:r>
            <w:r>
              <w:rPr>
                <w:spacing w:val="13"/>
              </w:rPr>
              <w:t xml:space="preserve">中华人民共和国主席令第 </w:t>
            </w:r>
            <w:r>
              <w:rPr>
                <w:rFonts w:ascii="Arial" w:eastAsia="Arial" w:hAnsi="Arial" w:cs="Arial"/>
                <w:spacing w:val="13"/>
              </w:rPr>
              <w:t xml:space="preserve">32  </w:t>
            </w:r>
            <w:r>
              <w:rPr>
                <w:spacing w:val="13"/>
              </w:rPr>
              <w:t>号《中华人民共和国大气污染防治法》</w:t>
            </w:r>
            <w:r>
              <w:rPr>
                <w:spacing w:val="14"/>
              </w:rPr>
              <w:t xml:space="preserve"> </w:t>
            </w:r>
            <w:r>
              <w:rPr>
                <w:rFonts w:ascii="Arial" w:eastAsia="Arial" w:hAnsi="Arial" w:cs="Arial"/>
                <w:spacing w:val="-2"/>
              </w:rPr>
              <w:t xml:space="preserve">(2000.4.29 </w:t>
            </w:r>
            <w:r>
              <w:rPr>
                <w:spacing w:val="-2"/>
              </w:rPr>
              <w:t>修订</w:t>
            </w:r>
            <w:r>
              <w:rPr>
                <w:rFonts w:ascii="Arial" w:eastAsia="Arial" w:hAnsi="Arial" w:cs="Arial"/>
                <w:spacing w:val="-2"/>
              </w:rPr>
              <w:t>)</w:t>
            </w:r>
            <w:r>
              <w:rPr>
                <w:spacing w:val="-2"/>
              </w:rPr>
              <w:t>；</w:t>
            </w:r>
          </w:p>
          <w:p>
            <w:pPr>
              <w:pStyle w:val="TableText"/>
              <w:spacing w:before="136" w:line="440" w:lineRule="exact"/>
              <w:ind w:left="565"/>
            </w:pPr>
            <w:r>
              <w:rPr>
                <w:rFonts w:ascii="Arial" w:eastAsia="Arial" w:hAnsi="Arial" w:cs="Arial"/>
                <w:position w:val="15"/>
              </w:rPr>
              <w:t>(4)</w:t>
            </w:r>
            <w:r>
              <w:rPr>
                <w:position w:val="15"/>
              </w:rPr>
              <w:t xml:space="preserve">中华人民共和国主席令第 </w:t>
            </w:r>
            <w:r>
              <w:rPr>
                <w:rFonts w:ascii="Arial" w:eastAsia="Arial" w:hAnsi="Arial" w:cs="Arial"/>
                <w:position w:val="15"/>
              </w:rPr>
              <w:t xml:space="preserve">77  </w:t>
            </w:r>
            <w:r>
              <w:rPr>
                <w:position w:val="15"/>
              </w:rPr>
              <w:t>号《中华人民共和国环境噪声污染防治法》</w:t>
            </w:r>
          </w:p>
          <w:p>
            <w:pPr>
              <w:pStyle w:val="TableText"/>
              <w:spacing w:before="1" w:line="211" w:lineRule="auto"/>
              <w:ind w:left="85"/>
            </w:pPr>
            <w:r>
              <w:rPr>
                <w:rFonts w:ascii="Arial" w:eastAsia="Arial" w:hAnsi="Arial" w:cs="Arial"/>
                <w:spacing w:val="-2"/>
              </w:rPr>
              <w:t>(1996.10.29)</w:t>
            </w:r>
            <w:r>
              <w:rPr>
                <w:spacing w:val="-2"/>
              </w:rPr>
              <w:t>；</w:t>
            </w:r>
          </w:p>
          <w:p>
            <w:pPr>
              <w:pStyle w:val="TableText"/>
              <w:spacing w:before="164" w:line="440" w:lineRule="exact"/>
              <w:ind w:left="565"/>
            </w:pPr>
            <w:r>
              <w:rPr>
                <w:rFonts w:ascii="Arial" w:eastAsia="Arial" w:hAnsi="Arial" w:cs="Arial"/>
                <w:position w:val="15"/>
              </w:rPr>
              <w:t>(5)</w:t>
            </w:r>
            <w:r>
              <w:rPr>
                <w:position w:val="15"/>
              </w:rPr>
              <w:t xml:space="preserve">中华人民共和国主席令第 </w:t>
            </w:r>
            <w:r>
              <w:rPr>
                <w:rFonts w:ascii="Arial" w:eastAsia="Arial" w:hAnsi="Arial" w:cs="Arial"/>
                <w:position w:val="15"/>
              </w:rPr>
              <w:t xml:space="preserve">31  </w:t>
            </w:r>
            <w:r>
              <w:rPr>
                <w:position w:val="15"/>
              </w:rPr>
              <w:t>号《中华人民共和国固体废物污染环境防</w:t>
            </w:r>
          </w:p>
          <w:p>
            <w:pPr>
              <w:pStyle w:val="TableText"/>
              <w:spacing w:before="1" w:line="211" w:lineRule="auto"/>
              <w:ind w:left="85"/>
            </w:pPr>
            <w:r>
              <w:rPr>
                <w:spacing w:val="-1"/>
              </w:rPr>
              <w:t>治法》</w:t>
            </w:r>
            <w:r>
              <w:rPr>
                <w:rFonts w:ascii="Arial" w:eastAsia="Arial" w:hAnsi="Arial" w:cs="Arial"/>
                <w:spacing w:val="-1"/>
              </w:rPr>
              <w:t>(2004.12.29)</w:t>
            </w:r>
            <w:r>
              <w:rPr>
                <w:spacing w:val="-1"/>
              </w:rPr>
              <w:t>；</w:t>
            </w:r>
          </w:p>
          <w:p>
            <w:pPr>
              <w:pStyle w:val="TableText"/>
              <w:spacing w:before="165" w:line="286" w:lineRule="auto"/>
              <w:ind w:left="85" w:right="78" w:firstLine="479"/>
            </w:pPr>
            <w:r>
              <w:rPr>
                <w:rFonts w:ascii="Arial" w:eastAsia="Arial" w:hAnsi="Arial" w:cs="Arial"/>
                <w:spacing w:val="13"/>
              </w:rPr>
              <w:t>(6)</w:t>
            </w:r>
            <w:r>
              <w:rPr>
                <w:spacing w:val="13"/>
              </w:rPr>
              <w:t xml:space="preserve">中华人民共和国主席令第 </w:t>
            </w:r>
            <w:r>
              <w:rPr>
                <w:rFonts w:ascii="Arial" w:eastAsia="Arial" w:hAnsi="Arial" w:cs="Arial"/>
                <w:spacing w:val="13"/>
              </w:rPr>
              <w:t xml:space="preserve">77  </w:t>
            </w:r>
            <w:r>
              <w:rPr>
                <w:spacing w:val="13"/>
              </w:rPr>
              <w:t>号《中华人民共和国环境影响评价法》</w:t>
            </w:r>
            <w:r>
              <w:rPr>
                <w:spacing w:val="14"/>
              </w:rPr>
              <w:t xml:space="preserve"> </w:t>
            </w:r>
            <w:r>
              <w:rPr>
                <w:rFonts w:ascii="Arial" w:eastAsia="Arial" w:hAnsi="Arial" w:cs="Arial"/>
                <w:spacing w:val="-2"/>
              </w:rPr>
              <w:t xml:space="preserve">(2003.9.1 </w:t>
            </w:r>
            <w:r>
              <w:rPr>
                <w:spacing w:val="-2"/>
              </w:rPr>
              <w:t>起实施</w:t>
            </w:r>
            <w:r>
              <w:rPr>
                <w:rFonts w:ascii="Arial" w:eastAsia="Arial" w:hAnsi="Arial" w:cs="Arial"/>
                <w:spacing w:val="-2"/>
              </w:rPr>
              <w:t>)</w:t>
            </w:r>
            <w:r>
              <w:rPr>
                <w:spacing w:val="-2"/>
              </w:rPr>
              <w:t>；</w:t>
            </w:r>
          </w:p>
          <w:p>
            <w:pPr>
              <w:pStyle w:val="TableText"/>
              <w:spacing w:before="136" w:line="440" w:lineRule="exact"/>
              <w:ind w:right="51"/>
              <w:jc w:val="right"/>
            </w:pPr>
            <w:r>
              <w:rPr>
                <w:rFonts w:ascii="Arial" w:eastAsia="Arial" w:hAnsi="Arial" w:cs="Arial"/>
                <w:spacing w:val="-1"/>
                <w:position w:val="15"/>
              </w:rPr>
              <w:t>(7)</w:t>
            </w:r>
            <w:r>
              <w:rPr>
                <w:spacing w:val="-1"/>
                <w:position w:val="15"/>
              </w:rPr>
              <w:t>中华人民共和国国务院</w:t>
            </w:r>
            <w:r>
              <w:rPr>
                <w:rFonts w:ascii="Arial" w:eastAsia="Arial" w:hAnsi="Arial" w:cs="Arial"/>
                <w:spacing w:val="-1"/>
                <w:position w:val="15"/>
              </w:rPr>
              <w:t>[1996]</w:t>
            </w:r>
            <w:r>
              <w:rPr>
                <w:spacing w:val="-1"/>
                <w:position w:val="15"/>
              </w:rPr>
              <w:t>第</w:t>
            </w:r>
            <w:r>
              <w:rPr>
                <w:spacing w:val="-50"/>
                <w:position w:val="15"/>
              </w:rPr>
              <w:t xml:space="preserve"> </w:t>
            </w:r>
            <w:r>
              <w:rPr>
                <w:rFonts w:ascii="Arial" w:eastAsia="Arial" w:hAnsi="Arial" w:cs="Arial"/>
                <w:spacing w:val="-1"/>
                <w:position w:val="15"/>
              </w:rPr>
              <w:t xml:space="preserve">31 </w:t>
            </w:r>
            <w:r>
              <w:rPr>
                <w:spacing w:val="-1"/>
                <w:position w:val="15"/>
              </w:rPr>
              <w:t>号令《关于环境保护若干问题的决</w:t>
            </w:r>
            <w:r>
              <w:rPr>
                <w:spacing w:val="-2"/>
                <w:position w:val="15"/>
              </w:rPr>
              <w:t>定》</w:t>
            </w:r>
          </w:p>
          <w:p>
            <w:pPr>
              <w:pStyle w:val="TableText"/>
              <w:spacing w:before="1" w:line="211" w:lineRule="auto"/>
              <w:ind w:left="85"/>
            </w:pPr>
            <w:r>
              <w:rPr>
                <w:rFonts w:ascii="Arial" w:eastAsia="Arial" w:hAnsi="Arial" w:cs="Arial"/>
                <w:spacing w:val="-2"/>
              </w:rPr>
              <w:t>(1996.8.3)</w:t>
            </w:r>
            <w:r>
              <w:rPr>
                <w:spacing w:val="-2"/>
              </w:rPr>
              <w:t>；</w:t>
            </w:r>
          </w:p>
          <w:p>
            <w:pPr>
              <w:pStyle w:val="TableText"/>
              <w:spacing w:before="165" w:line="439" w:lineRule="exact"/>
              <w:ind w:left="565"/>
            </w:pPr>
            <w:r>
              <w:rPr>
                <w:rFonts w:ascii="Arial" w:eastAsia="Arial" w:hAnsi="Arial" w:cs="Arial"/>
                <w:spacing w:val="-1"/>
                <w:position w:val="15"/>
              </w:rPr>
              <w:t>(8)</w:t>
            </w:r>
            <w:r>
              <w:rPr>
                <w:spacing w:val="-1"/>
                <w:position w:val="15"/>
              </w:rPr>
              <w:t>中华人民共和国国务院</w:t>
            </w:r>
            <w:r>
              <w:rPr>
                <w:rFonts w:ascii="Arial" w:eastAsia="Arial" w:hAnsi="Arial" w:cs="Arial"/>
                <w:spacing w:val="-1"/>
                <w:position w:val="15"/>
              </w:rPr>
              <w:t>[1998]</w:t>
            </w:r>
            <w:r>
              <w:rPr>
                <w:spacing w:val="-2"/>
                <w:position w:val="15"/>
              </w:rPr>
              <w:t xml:space="preserve">第 </w:t>
            </w:r>
            <w:r>
              <w:rPr>
                <w:rFonts w:ascii="Arial" w:eastAsia="Arial" w:hAnsi="Arial" w:cs="Arial"/>
                <w:spacing w:val="-2"/>
                <w:position w:val="15"/>
              </w:rPr>
              <w:t>253</w:t>
            </w:r>
            <w:r>
              <w:rPr>
                <w:rFonts w:ascii="Arial" w:eastAsia="Arial" w:hAnsi="Arial" w:cs="Arial"/>
                <w:spacing w:val="48"/>
                <w:position w:val="15"/>
              </w:rPr>
              <w:t xml:space="preserve"> </w:t>
            </w:r>
            <w:r>
              <w:rPr>
                <w:spacing w:val="-2"/>
                <w:position w:val="15"/>
              </w:rPr>
              <w:t>号令《建设项目环境保护管理条例》</w:t>
            </w:r>
          </w:p>
          <w:p>
            <w:pPr>
              <w:pStyle w:val="TableText"/>
              <w:spacing w:before="2" w:line="211" w:lineRule="auto"/>
              <w:ind w:left="85"/>
            </w:pPr>
            <w:r>
              <w:rPr>
                <w:rFonts w:ascii="Arial" w:eastAsia="Arial" w:hAnsi="Arial" w:cs="Arial"/>
                <w:spacing w:val="-3"/>
              </w:rPr>
              <w:t>(1998.11.29)</w:t>
            </w:r>
            <w:r>
              <w:rPr>
                <w:spacing w:val="-3"/>
              </w:rPr>
              <w:t>；</w:t>
            </w:r>
          </w:p>
          <w:p>
            <w:pPr>
              <w:pStyle w:val="TableText"/>
              <w:spacing w:before="165" w:line="440" w:lineRule="exact"/>
              <w:ind w:left="565"/>
            </w:pPr>
            <w:r>
              <w:rPr>
                <w:rFonts w:ascii="Arial" w:eastAsia="Arial" w:hAnsi="Arial" w:cs="Arial"/>
                <w:spacing w:val="-1"/>
                <w:position w:val="15"/>
              </w:rPr>
              <w:t>(9)</w:t>
            </w:r>
            <w:r>
              <w:rPr>
                <w:spacing w:val="-1"/>
                <w:position w:val="15"/>
              </w:rPr>
              <w:t>中华人民共和国国务院</w:t>
            </w:r>
            <w:r>
              <w:rPr>
                <w:rFonts w:ascii="Arial" w:eastAsia="Arial" w:hAnsi="Arial" w:cs="Arial"/>
                <w:spacing w:val="-1"/>
                <w:position w:val="15"/>
              </w:rPr>
              <w:t>[2006]61</w:t>
            </w:r>
            <w:r>
              <w:rPr>
                <w:rFonts w:ascii="Arial" w:eastAsia="Arial" w:hAnsi="Arial" w:cs="Arial"/>
                <w:spacing w:val="49"/>
                <w:w w:val="101"/>
                <w:position w:val="15"/>
              </w:rPr>
              <w:t xml:space="preserve"> </w:t>
            </w:r>
            <w:r>
              <w:rPr>
                <w:spacing w:val="-1"/>
                <w:position w:val="15"/>
              </w:rPr>
              <w:t>号《国务院关于落实科学发展观加强环境</w:t>
            </w:r>
          </w:p>
          <w:p>
            <w:pPr>
              <w:pStyle w:val="TableText"/>
              <w:spacing w:before="1" w:line="211" w:lineRule="auto"/>
              <w:ind w:left="81"/>
            </w:pPr>
            <w:r>
              <w:rPr>
                <w:spacing w:val="-1"/>
              </w:rPr>
              <w:t>保护的决定》</w:t>
            </w:r>
            <w:r>
              <w:rPr>
                <w:rFonts w:ascii="Arial" w:eastAsia="Arial" w:hAnsi="Arial" w:cs="Arial"/>
                <w:spacing w:val="-1"/>
              </w:rPr>
              <w:t>(2006.3.23)</w:t>
            </w:r>
            <w:r>
              <w:rPr>
                <w:spacing w:val="-1"/>
              </w:rPr>
              <w:t>；</w:t>
            </w:r>
          </w:p>
          <w:p>
            <w:pPr>
              <w:pStyle w:val="TableText"/>
              <w:spacing w:before="164" w:line="286" w:lineRule="auto"/>
              <w:ind w:left="85" w:right="78" w:firstLine="479"/>
            </w:pPr>
            <w:r>
              <w:rPr>
                <w:rFonts w:ascii="Arial" w:eastAsia="Arial" w:hAnsi="Arial" w:cs="Arial"/>
                <w:spacing w:val="1"/>
              </w:rPr>
              <w:t>(10)</w:t>
            </w:r>
            <w:r>
              <w:rPr>
                <w:spacing w:val="1"/>
              </w:rPr>
              <w:t>中华人民共和国国务院</w:t>
            </w:r>
            <w:r>
              <w:rPr>
                <w:rFonts w:ascii="Arial" w:eastAsia="Arial" w:hAnsi="Arial" w:cs="Arial"/>
                <w:spacing w:val="1"/>
              </w:rPr>
              <w:t>[2002]</w:t>
            </w:r>
            <w:r>
              <w:rPr>
                <w:spacing w:val="1"/>
              </w:rPr>
              <w:t xml:space="preserve">第 </w:t>
            </w:r>
            <w:r>
              <w:rPr>
                <w:rFonts w:ascii="Arial" w:eastAsia="Arial" w:hAnsi="Arial" w:cs="Arial"/>
                <w:spacing w:val="1"/>
              </w:rPr>
              <w:t xml:space="preserve">344  </w:t>
            </w:r>
            <w:r>
              <w:rPr>
                <w:spacing w:val="1"/>
              </w:rPr>
              <w:t>号</w:t>
            </w:r>
            <w:r>
              <w:t xml:space="preserve">令《危险化学品安全管理条例》 </w:t>
            </w:r>
            <w:r>
              <w:rPr>
                <w:rFonts w:ascii="Arial" w:eastAsia="Arial" w:hAnsi="Arial" w:cs="Arial"/>
                <w:spacing w:val="-2"/>
              </w:rPr>
              <w:t xml:space="preserve">(2002.3.15 </w:t>
            </w:r>
            <w:r>
              <w:rPr>
                <w:spacing w:val="-2"/>
              </w:rPr>
              <w:t>起施行</w:t>
            </w:r>
            <w:r>
              <w:rPr>
                <w:rFonts w:ascii="Arial" w:eastAsia="Arial" w:hAnsi="Arial" w:cs="Arial"/>
                <w:spacing w:val="-2"/>
              </w:rPr>
              <w:t>)</w:t>
            </w:r>
            <w:r>
              <w:rPr>
                <w:spacing w:val="-2"/>
              </w:rPr>
              <w:t>；</w:t>
            </w:r>
          </w:p>
          <w:p>
            <w:pPr>
              <w:pStyle w:val="TableText"/>
              <w:spacing w:before="136" w:line="286" w:lineRule="auto"/>
              <w:ind w:left="85" w:right="17" w:firstLine="480"/>
            </w:pPr>
            <w:r>
              <w:rPr>
                <w:rFonts w:ascii="Arial" w:eastAsia="Arial" w:hAnsi="Arial" w:cs="Arial"/>
                <w:spacing w:val="-2"/>
              </w:rPr>
              <w:t>(11)</w:t>
            </w:r>
            <w:r>
              <w:rPr>
                <w:spacing w:val="-2"/>
              </w:rPr>
              <w:t>中华人民共和国环境保护部令第</w:t>
            </w:r>
            <w:r>
              <w:rPr>
                <w:spacing w:val="-36"/>
              </w:rPr>
              <w:t xml:space="preserve"> </w:t>
            </w:r>
            <w:r>
              <w:rPr>
                <w:rFonts w:ascii="Arial" w:eastAsia="Arial" w:hAnsi="Arial" w:cs="Arial"/>
                <w:spacing w:val="-2"/>
              </w:rPr>
              <w:t xml:space="preserve">2 </w:t>
            </w:r>
            <w:r>
              <w:rPr>
                <w:spacing w:val="-2"/>
              </w:rPr>
              <w:t>号《建设项目环境保护分类管理名录》</w:t>
            </w:r>
            <w:r>
              <w:t xml:space="preserve"> </w:t>
            </w:r>
            <w:r>
              <w:rPr>
                <w:rFonts w:ascii="Arial" w:eastAsia="Arial" w:hAnsi="Arial" w:cs="Arial"/>
                <w:spacing w:val="-2"/>
              </w:rPr>
              <w:t xml:space="preserve">(2008.10.1 </w:t>
            </w:r>
            <w:r>
              <w:rPr>
                <w:spacing w:val="-2"/>
              </w:rPr>
              <w:t>起施行</w:t>
            </w:r>
            <w:r>
              <w:rPr>
                <w:rFonts w:ascii="Arial" w:eastAsia="Arial" w:hAnsi="Arial" w:cs="Arial"/>
                <w:spacing w:val="-2"/>
              </w:rPr>
              <w:t>)</w:t>
            </w:r>
            <w:r>
              <w:rPr>
                <w:spacing w:val="-2"/>
              </w:rPr>
              <w:t>；</w:t>
            </w:r>
          </w:p>
          <w:p>
            <w:pPr>
              <w:pStyle w:val="TableText"/>
              <w:spacing w:before="137" w:line="286" w:lineRule="auto"/>
              <w:ind w:left="79" w:right="79" w:firstLine="486"/>
            </w:pPr>
            <w:r>
              <w:rPr>
                <w:rFonts w:ascii="Arial" w:eastAsia="Arial" w:hAnsi="Arial" w:cs="Arial"/>
                <w:spacing w:val="-4"/>
              </w:rPr>
              <w:t>(12)</w:t>
            </w:r>
            <w:r>
              <w:rPr>
                <w:spacing w:val="-4"/>
              </w:rPr>
              <w:t>中华人民共和国环境保护部、国家发展和发改委员会令第</w:t>
            </w:r>
            <w:r>
              <w:rPr>
                <w:spacing w:val="-24"/>
              </w:rPr>
              <w:t xml:space="preserve"> </w:t>
            </w:r>
            <w:r>
              <w:rPr>
                <w:rFonts w:ascii="Arial" w:eastAsia="Arial" w:hAnsi="Arial" w:cs="Arial"/>
                <w:spacing w:val="-4"/>
              </w:rPr>
              <w:t xml:space="preserve">1 </w:t>
            </w:r>
            <w:r>
              <w:rPr>
                <w:spacing w:val="-4"/>
              </w:rPr>
              <w:t>号《国家危险</w:t>
            </w:r>
            <w:r>
              <w:t xml:space="preserve"> </w:t>
            </w:r>
            <w:r>
              <w:rPr>
                <w:spacing w:val="-1"/>
              </w:rPr>
              <w:t>废物名录</w:t>
            </w:r>
            <w:r>
              <w:rPr>
                <w:rFonts w:ascii="Arial" w:eastAsia="Arial" w:hAnsi="Arial" w:cs="Arial"/>
                <w:spacing w:val="-1"/>
              </w:rPr>
              <w:t>(2008)</w:t>
            </w:r>
            <w:r>
              <w:rPr>
                <w:spacing w:val="-1"/>
              </w:rPr>
              <w:t>》</w:t>
            </w:r>
            <w:r>
              <w:rPr>
                <w:rFonts w:ascii="Arial" w:eastAsia="Arial" w:hAnsi="Arial" w:cs="Arial"/>
                <w:spacing w:val="-1"/>
              </w:rPr>
              <w:t xml:space="preserve">(2008.8.1 </w:t>
            </w:r>
            <w:r>
              <w:rPr>
                <w:spacing w:val="-1"/>
              </w:rPr>
              <w:t>起施行</w:t>
            </w:r>
            <w:r>
              <w:rPr>
                <w:rFonts w:ascii="Arial" w:eastAsia="Arial" w:hAnsi="Arial" w:cs="Arial"/>
                <w:spacing w:val="-1"/>
              </w:rPr>
              <w:t>)</w:t>
            </w:r>
            <w:r>
              <w:rPr>
                <w:spacing w:val="-1"/>
              </w:rPr>
              <w:t>；</w:t>
            </w:r>
          </w:p>
          <w:p>
            <w:pPr>
              <w:pStyle w:val="TableText"/>
              <w:spacing w:before="136" w:line="440" w:lineRule="exact"/>
              <w:ind w:left="565"/>
            </w:pPr>
            <w:r>
              <w:rPr>
                <w:rFonts w:ascii="Arial" w:eastAsia="Arial" w:hAnsi="Arial" w:cs="Arial"/>
                <w:spacing w:val="-2"/>
                <w:position w:val="15"/>
              </w:rPr>
              <w:t>(13)</w:t>
            </w:r>
            <w:r>
              <w:rPr>
                <w:spacing w:val="-2"/>
                <w:position w:val="15"/>
              </w:rPr>
              <w:t>国家经贸委等六部委局国经贸资源</w:t>
            </w:r>
            <w:r>
              <w:rPr>
                <w:rFonts w:ascii="Arial" w:eastAsia="Arial" w:hAnsi="Arial" w:cs="Arial"/>
                <w:spacing w:val="-2"/>
                <w:position w:val="15"/>
              </w:rPr>
              <w:t>[2000]</w:t>
            </w:r>
            <w:r>
              <w:rPr>
                <w:spacing w:val="-2"/>
                <w:position w:val="15"/>
              </w:rPr>
              <w:t xml:space="preserve">第 </w:t>
            </w:r>
            <w:r>
              <w:rPr>
                <w:rFonts w:ascii="Arial" w:eastAsia="Arial" w:hAnsi="Arial" w:cs="Arial"/>
                <w:spacing w:val="-2"/>
                <w:position w:val="15"/>
              </w:rPr>
              <w:t>1015</w:t>
            </w:r>
            <w:r>
              <w:rPr>
                <w:rFonts w:ascii="Arial" w:eastAsia="Arial" w:hAnsi="Arial" w:cs="Arial"/>
                <w:spacing w:val="53"/>
                <w:position w:val="15"/>
              </w:rPr>
              <w:t xml:space="preserve"> </w:t>
            </w:r>
            <w:r>
              <w:rPr>
                <w:spacing w:val="-2"/>
                <w:position w:val="15"/>
              </w:rPr>
              <w:t>号《关于加强节约工业</w:t>
            </w:r>
          </w:p>
          <w:p>
            <w:pPr>
              <w:pStyle w:val="TableText"/>
              <w:spacing w:before="1" w:line="220" w:lineRule="auto"/>
              <w:ind w:left="82"/>
            </w:pPr>
            <w:r>
              <w:rPr>
                <w:spacing w:val="-9"/>
              </w:rPr>
              <w:t>用水的规定》；</w:t>
            </w:r>
          </w:p>
          <w:p>
            <w:pPr>
              <w:pStyle w:val="TableText"/>
              <w:spacing w:before="120" w:line="288" w:lineRule="auto"/>
              <w:ind w:left="84" w:right="67" w:firstLine="480"/>
            </w:pPr>
            <w:r>
              <w:rPr>
                <w:rFonts w:ascii="Arial" w:eastAsia="Arial" w:hAnsi="Arial" w:cs="Arial"/>
                <w:spacing w:val="4"/>
              </w:rPr>
              <w:t>(14)</w:t>
            </w:r>
            <w:r>
              <w:rPr>
                <w:spacing w:val="4"/>
              </w:rPr>
              <w:t xml:space="preserve">国家发展改革委第 </w:t>
            </w:r>
            <w:r>
              <w:rPr>
                <w:rFonts w:ascii="Arial" w:eastAsia="Arial" w:hAnsi="Arial" w:cs="Arial"/>
                <w:spacing w:val="4"/>
              </w:rPr>
              <w:t xml:space="preserve">21  </w:t>
            </w:r>
            <w:r>
              <w:rPr>
                <w:spacing w:val="4"/>
              </w:rPr>
              <w:t>号令《产业结构调整指导目录</w:t>
            </w:r>
            <w:r>
              <w:rPr>
                <w:rFonts w:ascii="Arial" w:eastAsia="Arial" w:hAnsi="Arial" w:cs="Arial"/>
                <w:spacing w:val="4"/>
              </w:rPr>
              <w:t xml:space="preserve">(2011  </w:t>
            </w:r>
            <w:r>
              <w:rPr>
                <w:spacing w:val="4"/>
              </w:rPr>
              <w:t>年本</w:t>
            </w:r>
            <w:r>
              <w:rPr>
                <w:rFonts w:ascii="Arial" w:eastAsia="Arial" w:hAnsi="Arial" w:cs="Arial"/>
                <w:spacing w:val="4"/>
              </w:rPr>
              <w:t>)</w:t>
            </w:r>
            <w:r>
              <w:rPr>
                <w:spacing w:val="4"/>
              </w:rPr>
              <w:t>》</w:t>
            </w:r>
            <w:r>
              <w:rPr>
                <w:rFonts w:ascii="Arial" w:eastAsia="Arial" w:hAnsi="Arial" w:cs="Arial"/>
                <w:spacing w:val="4"/>
              </w:rPr>
              <w:t>(</w:t>
            </w:r>
            <w:r>
              <w:rPr>
                <w:spacing w:val="4"/>
              </w:rPr>
              <w:t>修</w:t>
            </w:r>
            <w:r>
              <w:t xml:space="preserve"> </w:t>
            </w:r>
            <w:r>
              <w:rPr>
                <w:spacing w:val="-2"/>
              </w:rPr>
              <w:t>正</w:t>
            </w:r>
            <w:r>
              <w:rPr>
                <w:rFonts w:ascii="Arial" w:eastAsia="Arial" w:hAnsi="Arial" w:cs="Arial"/>
                <w:spacing w:val="-2"/>
              </w:rPr>
              <w:t>)(2013.2.16)</w:t>
            </w:r>
            <w:r>
              <w:rPr>
                <w:spacing w:val="-2"/>
              </w:rPr>
              <w:t>；</w:t>
            </w:r>
          </w:p>
          <w:p>
            <w:pPr>
              <w:pStyle w:val="TableText"/>
              <w:spacing w:before="165" w:after="0" w:line="286" w:lineRule="auto"/>
              <w:ind w:left="85" w:right="121" w:firstLine="479"/>
            </w:pPr>
            <w:r>
              <w:rPr>
                <w:rFonts w:ascii="Arial" w:eastAsia="Arial" w:hAnsi="Arial" w:cs="Arial"/>
                <w:spacing w:val="18"/>
              </w:rPr>
              <w:t>(15)</w:t>
            </w:r>
            <w:r>
              <w:rPr>
                <w:spacing w:val="18"/>
              </w:rPr>
              <w:t>《中华人民共和国清洁生产促进法》，第十一届</w:t>
            </w:r>
            <w:r>
              <w:rPr>
                <w:spacing w:val="17"/>
              </w:rPr>
              <w:t>全国人大常委会，</w:t>
            </w:r>
            <w:r>
              <w:t xml:space="preserve"> </w:t>
            </w:r>
          </w:p>
        </w:tc>
      </w:tr>
    </w:tbl>
    <w:p>
      <w:pPr>
        <w:sectPr>
          <w:headerReference w:type="default" r:id="rId11"/>
          <w:footerReference w:type="default" r:id="rId12"/>
          <w:pgSz w:w="11905" w:h="16840"/>
          <w:pgMar w:top="1099" w:right="1485" w:bottom="1151" w:left="1696" w:header="877" w:footer="961" w:gutter="0"/>
          <w:pgNumType w:start="8"/>
          <w:cols w:space="708"/>
        </w:sectPr>
      </w:pPr>
    </w:p>
    <w:tbl>
      <w:tblPr>
        <w:tblStyle w:val="TableNormal3"/>
        <w:tblW w:w="8691" w:type="dxa"/>
        <w:tblInd w:w="15" w:type="dxa"/>
        <w:tblBorders>
          <w:top w:val="single" w:sz="12" w:space="0" w:color="000000"/>
          <w:left w:val="single" w:sz="12" w:space="0" w:color="000000"/>
          <w:bottom w:val="single" w:sz="1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tblBorders>
          <w:tblLayout w:type="fixed"/>
        </w:tblPrEx>
        <w:trPr>
          <w:trHeight w:val="13640"/>
        </w:trPr>
        <w:tc>
          <w:tcPr>
            <w:tcW w:w="8691" w:type="dxa"/>
            <w:vAlign w:val="top"/>
          </w:tcPr>
          <w:p>
            <w:pPr>
              <w:pStyle w:val="TableText"/>
              <w:spacing w:before="0" w:line="286" w:lineRule="auto"/>
              <w:ind w:left="85" w:right="121" w:firstLine="479"/>
            </w:pPr>
            <w:r>
              <w:rPr>
                <w:rFonts w:ascii="Arial" w:eastAsia="Arial" w:hAnsi="Arial" w:cs="Arial"/>
                <w:spacing w:val="-2"/>
              </w:rPr>
              <w:t xml:space="preserve">(2012.2.29 </w:t>
            </w:r>
            <w:r>
              <w:rPr>
                <w:spacing w:val="-2"/>
              </w:rPr>
              <w:t>修订</w:t>
            </w:r>
            <w:r>
              <w:rPr>
                <w:rFonts w:ascii="Arial" w:eastAsia="Arial" w:hAnsi="Arial" w:cs="Arial"/>
                <w:spacing w:val="-2"/>
              </w:rPr>
              <w:t>)</w:t>
            </w:r>
            <w:r>
              <w:rPr>
                <w:spacing w:val="-2"/>
              </w:rPr>
              <w:t>；</w:t>
            </w:r>
          </w:p>
          <w:p>
            <w:pPr>
              <w:pStyle w:val="TableText"/>
              <w:spacing w:before="136" w:line="440" w:lineRule="exact"/>
              <w:ind w:left="565"/>
            </w:pPr>
            <w:r>
              <w:rPr>
                <w:rFonts w:ascii="Arial" w:eastAsia="Arial" w:hAnsi="Arial" w:cs="Arial"/>
                <w:position w:val="15"/>
              </w:rPr>
              <w:t>(16)</w:t>
            </w:r>
            <w:r>
              <w:rPr>
                <w:position w:val="15"/>
              </w:rPr>
              <w:t>中华人民共和国原国家环境保护局环办</w:t>
            </w:r>
            <w:r>
              <w:rPr>
                <w:rFonts w:ascii="Arial" w:eastAsia="Arial" w:hAnsi="Arial" w:cs="Arial"/>
                <w:position w:val="15"/>
              </w:rPr>
              <w:t>[200</w:t>
            </w:r>
            <w:r>
              <w:rPr>
                <w:rFonts w:ascii="Arial" w:eastAsia="Arial" w:hAnsi="Arial" w:cs="Arial"/>
                <w:spacing w:val="-1"/>
                <w:position w:val="15"/>
              </w:rPr>
              <w:t xml:space="preserve">1]199 </w:t>
            </w:r>
            <w:r>
              <w:rPr>
                <w:spacing w:val="-1"/>
                <w:position w:val="15"/>
              </w:rPr>
              <w:t>号《危险废物污染防治</w:t>
            </w:r>
          </w:p>
          <w:p>
            <w:pPr>
              <w:pStyle w:val="TableText"/>
              <w:spacing w:before="1" w:line="211" w:lineRule="auto"/>
              <w:ind w:left="81"/>
            </w:pPr>
            <w:r>
              <w:rPr>
                <w:spacing w:val="-1"/>
              </w:rPr>
              <w:t>技术政策》</w:t>
            </w:r>
            <w:r>
              <w:rPr>
                <w:rFonts w:ascii="Arial" w:eastAsia="Arial" w:hAnsi="Arial" w:cs="Arial"/>
                <w:spacing w:val="-1"/>
              </w:rPr>
              <w:t>(2001.12.17)</w:t>
            </w:r>
            <w:r>
              <w:rPr>
                <w:spacing w:val="-1"/>
              </w:rPr>
              <w:t>；</w:t>
            </w:r>
          </w:p>
        </w:tc>
      </w:tr>
    </w:tbl>
    <w:p>
      <w:pPr>
        <w:rPr>
          <w:rFonts w:ascii="Arial"/>
          <w:sz w:val="21"/>
        </w:rPr>
      </w:pPr>
    </w:p>
    <w:p>
      <w:pPr>
        <w:rPr>
          <w:rFonts w:ascii="Arial" w:eastAsia="Arial" w:hAnsi="Arial" w:cs="Arial"/>
          <w:sz w:val="21"/>
          <w:szCs w:val="21"/>
        </w:rPr>
        <w:sectPr>
          <w:headerReference w:type="default" r:id="rId13"/>
          <w:footerReference w:type="default" r:id="rId14"/>
          <w:type w:val="nextPage"/>
          <w:pgSz w:w="11905" w:h="16840"/>
          <w:pgMar w:top="1099" w:right="1485" w:bottom="1151" w:left="1696" w:header="877" w:footer="961" w:gutter="0"/>
          <w:pgNumType w:start="9"/>
          <w:cols w:space="708"/>
          <w:titlePg w:val="0"/>
        </w:sectPr>
      </w:pPr>
    </w:p>
    <w:tbl>
      <w:tblPr>
        <w:tblStyle w:val="TableNormal4"/>
        <w:tblW w:w="8691" w:type="dxa"/>
        <w:tblInd w:w="15" w:type="dxa"/>
        <w:tblBorders>
          <w:top w:val="single" w:sz="12" w:space="0" w:color="000000"/>
          <w:left w:val="single" w:sz="12" w:space="0" w:color="000000"/>
          <w:bottom w:val="single" w:sz="1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tblBorders>
          <w:tblLayout w:type="fixed"/>
        </w:tblPrEx>
        <w:trPr>
          <w:trHeight w:val="13640"/>
        </w:trPr>
        <w:tc>
          <w:tcPr>
            <w:tcW w:w="8691" w:type="dxa"/>
            <w:vAlign w:val="top"/>
          </w:tcPr>
          <w:p>
            <w:pPr>
              <w:pStyle w:val="TableText"/>
              <w:spacing w:before="145" w:line="286" w:lineRule="auto"/>
              <w:ind w:left="80" w:right="81" w:firstLine="485"/>
            </w:pPr>
            <w:r>
              <w:rPr>
                <w:rFonts w:ascii="Arial" w:eastAsia="Arial" w:hAnsi="Arial" w:cs="Arial"/>
                <w:spacing w:val="-3"/>
              </w:rPr>
              <w:t>(17)</w:t>
            </w:r>
            <w:r>
              <w:rPr>
                <w:spacing w:val="-3"/>
              </w:rPr>
              <w:t>中华人民共和国国务院国发</w:t>
            </w:r>
            <w:r>
              <w:rPr>
                <w:rFonts w:ascii="Arial" w:eastAsia="Arial" w:hAnsi="Arial" w:cs="Arial"/>
                <w:spacing w:val="-3"/>
              </w:rPr>
              <w:t xml:space="preserve">[2005]39 </w:t>
            </w:r>
            <w:r>
              <w:rPr>
                <w:spacing w:val="-3"/>
              </w:rPr>
              <w:t>号《国务</w:t>
            </w:r>
            <w:r>
              <w:rPr>
                <w:spacing w:val="-4"/>
              </w:rPr>
              <w:t>院关于落实科学发展观加强</w:t>
            </w:r>
            <w:r>
              <w:t xml:space="preserve"> </w:t>
            </w:r>
            <w:r>
              <w:rPr>
                <w:spacing w:val="-1"/>
              </w:rPr>
              <w:t>环境保护的决定》</w:t>
            </w:r>
            <w:r>
              <w:rPr>
                <w:rFonts w:ascii="Arial" w:eastAsia="Arial" w:hAnsi="Arial" w:cs="Arial"/>
                <w:spacing w:val="-1"/>
              </w:rPr>
              <w:t xml:space="preserve">(2005.12.3 </w:t>
            </w:r>
            <w:r>
              <w:rPr>
                <w:spacing w:val="-1"/>
              </w:rPr>
              <w:t>起施行</w:t>
            </w:r>
            <w:r>
              <w:rPr>
                <w:rFonts w:ascii="Arial" w:eastAsia="Arial" w:hAnsi="Arial" w:cs="Arial"/>
                <w:spacing w:val="-1"/>
              </w:rPr>
              <w:t>)</w:t>
            </w:r>
            <w:r>
              <w:rPr>
                <w:spacing w:val="-1"/>
              </w:rPr>
              <w:t>；</w:t>
            </w:r>
          </w:p>
          <w:p>
            <w:pPr>
              <w:pStyle w:val="TableText"/>
              <w:spacing w:before="136" w:line="286" w:lineRule="auto"/>
              <w:ind w:left="85" w:right="79" w:firstLine="480"/>
            </w:pPr>
            <w:r>
              <w:rPr>
                <w:rFonts w:ascii="Arial" w:eastAsia="Arial" w:hAnsi="Arial" w:cs="Arial"/>
                <w:spacing w:val="7"/>
              </w:rPr>
              <w:t>(18)</w:t>
            </w:r>
            <w:r>
              <w:rPr>
                <w:spacing w:val="7"/>
              </w:rPr>
              <w:t>中华人民共和国国务院发</w:t>
            </w:r>
            <w:r>
              <w:rPr>
                <w:rFonts w:ascii="Arial" w:eastAsia="Arial" w:hAnsi="Arial" w:cs="Arial"/>
                <w:spacing w:val="7"/>
              </w:rPr>
              <w:t xml:space="preserve">[2005]40  </w:t>
            </w:r>
            <w:r>
              <w:rPr>
                <w:spacing w:val="7"/>
              </w:rPr>
              <w:t>号《促进产业结构调整暂行规定》</w:t>
            </w:r>
            <w:r>
              <w:t xml:space="preserve"> </w:t>
            </w:r>
            <w:r>
              <w:rPr>
                <w:rFonts w:ascii="Arial" w:eastAsia="Arial" w:hAnsi="Arial" w:cs="Arial"/>
                <w:spacing w:val="-2"/>
              </w:rPr>
              <w:t xml:space="preserve">(2005.12.2 </w:t>
            </w:r>
            <w:r>
              <w:rPr>
                <w:spacing w:val="-2"/>
              </w:rPr>
              <w:t>起施行</w:t>
            </w:r>
            <w:r>
              <w:rPr>
                <w:rFonts w:ascii="Arial" w:eastAsia="Arial" w:hAnsi="Arial" w:cs="Arial"/>
                <w:spacing w:val="-2"/>
              </w:rPr>
              <w:t>)</w:t>
            </w:r>
            <w:r>
              <w:rPr>
                <w:spacing w:val="-2"/>
              </w:rPr>
              <w:t>；</w:t>
            </w:r>
          </w:p>
          <w:p>
            <w:pPr>
              <w:pStyle w:val="TableText"/>
              <w:spacing w:before="137" w:line="439" w:lineRule="exact"/>
              <w:ind w:left="565"/>
            </w:pPr>
            <w:r>
              <w:rPr>
                <w:rFonts w:ascii="Arial" w:eastAsia="Arial" w:hAnsi="Arial" w:cs="Arial"/>
                <w:spacing w:val="-5"/>
                <w:position w:val="15"/>
              </w:rPr>
              <w:t>(19)</w:t>
            </w:r>
            <w:r>
              <w:rPr>
                <w:spacing w:val="-5"/>
                <w:position w:val="15"/>
              </w:rPr>
              <w:t>《关于进一步加强环境影响评价管</w:t>
            </w:r>
            <w:r>
              <w:rPr>
                <w:spacing w:val="-6"/>
                <w:position w:val="15"/>
              </w:rPr>
              <w:t>理防范环境风险的通知》， 国家环保部</w:t>
            </w:r>
          </w:p>
          <w:p>
            <w:pPr>
              <w:pStyle w:val="TableText"/>
              <w:spacing w:line="212" w:lineRule="auto"/>
              <w:ind w:left="80"/>
            </w:pPr>
            <w:r>
              <w:rPr>
                <w:spacing w:val="-3"/>
              </w:rPr>
              <w:t>环发</w:t>
            </w:r>
            <w:r>
              <w:rPr>
                <w:rFonts w:ascii="Arial" w:eastAsia="Arial" w:hAnsi="Arial" w:cs="Arial"/>
                <w:spacing w:val="-3"/>
              </w:rPr>
              <w:t xml:space="preserve">[2012]77 </w:t>
            </w:r>
            <w:r>
              <w:rPr>
                <w:spacing w:val="-3"/>
              </w:rPr>
              <w:t>号；</w:t>
            </w:r>
          </w:p>
          <w:p>
            <w:pPr>
              <w:pStyle w:val="TableText"/>
              <w:spacing w:before="164" w:line="441" w:lineRule="exact"/>
              <w:ind w:left="565"/>
            </w:pPr>
            <w:r>
              <w:rPr>
                <w:rFonts w:ascii="Arial" w:eastAsia="Arial" w:hAnsi="Arial" w:cs="Arial"/>
                <w:spacing w:val="-6"/>
                <w:position w:val="15"/>
              </w:rPr>
              <w:t>(20)</w:t>
            </w:r>
            <w:r>
              <w:rPr>
                <w:spacing w:val="-6"/>
                <w:position w:val="15"/>
              </w:rPr>
              <w:t>《关于切实加强风险防范严格环境影响评价管理的通知》， 国家环保部环</w:t>
            </w:r>
          </w:p>
          <w:p>
            <w:pPr>
              <w:pStyle w:val="TableText"/>
              <w:spacing w:line="212" w:lineRule="auto"/>
              <w:ind w:left="84"/>
            </w:pPr>
            <w:r>
              <w:rPr>
                <w:spacing w:val="-4"/>
              </w:rPr>
              <w:t>发</w:t>
            </w:r>
            <w:r>
              <w:rPr>
                <w:rFonts w:ascii="Arial" w:eastAsia="Arial" w:hAnsi="Arial" w:cs="Arial"/>
                <w:spacing w:val="-4"/>
              </w:rPr>
              <w:t xml:space="preserve">[2012]98 </w:t>
            </w:r>
            <w:r>
              <w:rPr>
                <w:spacing w:val="-4"/>
              </w:rPr>
              <w:t>号；</w:t>
            </w:r>
          </w:p>
          <w:p>
            <w:pPr>
              <w:pStyle w:val="TableText"/>
              <w:spacing w:before="127" w:line="293" w:lineRule="auto"/>
              <w:ind w:left="103" w:right="1" w:firstLine="461"/>
            </w:pPr>
            <w:r>
              <w:rPr>
                <w:rFonts w:ascii="Arial" w:eastAsia="Arial" w:hAnsi="Arial" w:cs="Arial"/>
                <w:spacing w:val="-2"/>
              </w:rPr>
              <w:t>(21)</w:t>
            </w:r>
            <w:r>
              <w:rPr>
                <w:spacing w:val="-2"/>
              </w:rPr>
              <w:t>《限制用地项目目录</w:t>
            </w:r>
            <w:r>
              <w:rPr>
                <w:rFonts w:ascii="Arial" w:eastAsia="Arial" w:hAnsi="Arial" w:cs="Arial"/>
                <w:spacing w:val="-2"/>
              </w:rPr>
              <w:t xml:space="preserve">(2012 </w:t>
            </w:r>
            <w:r>
              <w:rPr>
                <w:spacing w:val="-2"/>
              </w:rPr>
              <w:t>年本</w:t>
            </w:r>
            <w:r>
              <w:rPr>
                <w:rFonts w:ascii="Arial" w:eastAsia="Arial" w:hAnsi="Arial" w:cs="Arial"/>
                <w:spacing w:val="-2"/>
              </w:rPr>
              <w:t>)</w:t>
            </w:r>
            <w:r>
              <w:rPr>
                <w:spacing w:val="-2"/>
              </w:rPr>
              <w:t>》和《禁止用地项目目录</w:t>
            </w:r>
            <w:r>
              <w:rPr>
                <w:rFonts w:ascii="Arial" w:eastAsia="Arial" w:hAnsi="Arial" w:cs="Arial"/>
                <w:spacing w:val="-2"/>
              </w:rPr>
              <w:t>(201</w:t>
            </w:r>
            <w:r>
              <w:rPr>
                <w:rFonts w:ascii="Arial" w:eastAsia="Arial" w:hAnsi="Arial" w:cs="Arial"/>
                <w:spacing w:val="-3"/>
              </w:rPr>
              <w:t xml:space="preserve">2 </w:t>
            </w:r>
            <w:r>
              <w:rPr>
                <w:spacing w:val="-3"/>
              </w:rPr>
              <w:t>年本</w:t>
            </w:r>
            <w:r>
              <w:rPr>
                <w:rFonts w:ascii="Arial" w:eastAsia="Arial" w:hAnsi="Arial" w:cs="Arial"/>
                <w:spacing w:val="-3"/>
              </w:rPr>
              <w:t>)</w:t>
            </w:r>
            <w:r>
              <w:rPr>
                <w:spacing w:val="-3"/>
              </w:rPr>
              <w:t>》，</w:t>
            </w:r>
            <w:r>
              <w:t xml:space="preserve"> </w:t>
            </w:r>
            <w:r>
              <w:rPr>
                <w:spacing w:val="-4"/>
              </w:rPr>
              <w:t>国土资源部、国家发展和改革委员会。</w:t>
            </w:r>
          </w:p>
          <w:p>
            <w:pPr>
              <w:pStyle w:val="TableText"/>
              <w:spacing w:before="155" w:line="212" w:lineRule="auto"/>
              <w:ind w:left="557"/>
            </w:pPr>
            <w:r>
              <w:rPr>
                <w:rFonts w:ascii="Arial" w:eastAsia="Arial" w:hAnsi="Arial" w:cs="Arial"/>
                <w:spacing w:val="-2"/>
              </w:rPr>
              <w:t>2)</w:t>
            </w:r>
            <w:r>
              <w:rPr>
                <w:spacing w:val="-2"/>
              </w:rPr>
              <w:t>地方法规</w:t>
            </w:r>
          </w:p>
          <w:p>
            <w:pPr>
              <w:pStyle w:val="TableText"/>
              <w:spacing w:before="163" w:line="212" w:lineRule="auto"/>
              <w:ind w:left="565"/>
            </w:pPr>
            <w:r>
              <w:rPr>
                <w:rFonts w:ascii="Arial" w:eastAsia="Arial" w:hAnsi="Arial" w:cs="Arial"/>
                <w:spacing w:val="-2"/>
              </w:rPr>
              <w:t>(1)</w:t>
            </w:r>
            <w:r>
              <w:rPr>
                <w:spacing w:val="-2"/>
              </w:rPr>
              <w:t>《浙江省建设项目环境保护管理办法》，浙江省人民政府第</w:t>
            </w:r>
            <w:r>
              <w:rPr>
                <w:spacing w:val="-37"/>
              </w:rPr>
              <w:t xml:space="preserve"> </w:t>
            </w:r>
            <w:r>
              <w:rPr>
                <w:rFonts w:ascii="Arial" w:eastAsia="Arial" w:hAnsi="Arial" w:cs="Arial"/>
                <w:spacing w:val="-3"/>
              </w:rPr>
              <w:t xml:space="preserve">288 </w:t>
            </w:r>
            <w:r>
              <w:rPr>
                <w:spacing w:val="-3"/>
              </w:rPr>
              <w:t>号令；</w:t>
            </w:r>
          </w:p>
          <w:p>
            <w:pPr>
              <w:pStyle w:val="TableText"/>
              <w:spacing w:before="164" w:line="212" w:lineRule="auto"/>
              <w:ind w:left="565"/>
            </w:pPr>
            <w:r>
              <w:rPr>
                <w:rFonts w:ascii="Arial" w:eastAsia="Arial" w:hAnsi="Arial" w:cs="Arial"/>
                <w:spacing w:val="-6"/>
              </w:rPr>
              <w:t>(2)</w:t>
            </w:r>
            <w:r>
              <w:rPr>
                <w:spacing w:val="-6"/>
              </w:rPr>
              <w:t>浙江省人大常委会《浙江省大气污染防治条例》，</w:t>
            </w:r>
            <w:r>
              <w:rPr>
                <w:spacing w:val="58"/>
              </w:rPr>
              <w:t xml:space="preserve"> </w:t>
            </w:r>
            <w:r>
              <w:rPr>
                <w:rFonts w:ascii="Arial" w:eastAsia="Arial" w:hAnsi="Arial" w:cs="Arial"/>
                <w:spacing w:val="-6"/>
              </w:rPr>
              <w:t>200</w:t>
            </w:r>
            <w:r>
              <w:rPr>
                <w:rFonts w:ascii="Arial" w:eastAsia="Arial" w:hAnsi="Arial" w:cs="Arial"/>
                <w:spacing w:val="-7"/>
              </w:rPr>
              <w:t>3.6</w:t>
            </w:r>
            <w:r>
              <w:rPr>
                <w:spacing w:val="-7"/>
              </w:rPr>
              <w:t>；</w:t>
            </w:r>
          </w:p>
          <w:p>
            <w:pPr>
              <w:pStyle w:val="TableText"/>
              <w:spacing w:before="165" w:line="212" w:lineRule="auto"/>
              <w:ind w:left="565"/>
            </w:pPr>
            <w:r>
              <w:rPr>
                <w:rFonts w:ascii="Arial" w:eastAsia="Arial" w:hAnsi="Arial" w:cs="Arial"/>
                <w:spacing w:val="-7"/>
              </w:rPr>
              <w:t>(3)</w:t>
            </w:r>
            <w:r>
              <w:rPr>
                <w:spacing w:val="-7"/>
              </w:rPr>
              <w:t>《浙江省固体废物污染环境防治条例》，</w:t>
            </w:r>
            <w:r>
              <w:rPr>
                <w:spacing w:val="58"/>
              </w:rPr>
              <w:t xml:space="preserve"> </w:t>
            </w:r>
            <w:r>
              <w:rPr>
                <w:rFonts w:ascii="Arial" w:eastAsia="Arial" w:hAnsi="Arial" w:cs="Arial"/>
                <w:spacing w:val="-7"/>
              </w:rPr>
              <w:t>2006.6</w:t>
            </w:r>
            <w:r>
              <w:rPr>
                <w:spacing w:val="-7"/>
              </w:rPr>
              <w:t>；</w:t>
            </w:r>
          </w:p>
          <w:p>
            <w:pPr>
              <w:pStyle w:val="TableText"/>
              <w:spacing w:before="164" w:line="212" w:lineRule="auto"/>
              <w:ind w:left="565"/>
            </w:pPr>
            <w:r>
              <w:rPr>
                <w:rFonts w:ascii="Arial" w:eastAsia="Arial" w:hAnsi="Arial" w:cs="Arial"/>
                <w:spacing w:val="-3"/>
              </w:rPr>
              <w:t>(4)</w:t>
            </w:r>
            <w:r>
              <w:rPr>
                <w:spacing w:val="-3"/>
              </w:rPr>
              <w:t>浙江省人民政府《浙江省环境空气质量功能区划分》；</w:t>
            </w:r>
          </w:p>
          <w:p>
            <w:pPr>
              <w:pStyle w:val="TableText"/>
              <w:spacing w:before="165" w:line="212" w:lineRule="auto"/>
              <w:ind w:left="565"/>
            </w:pPr>
            <w:r>
              <w:rPr>
                <w:rFonts w:ascii="Arial" w:eastAsia="Arial" w:hAnsi="Arial" w:cs="Arial"/>
                <w:spacing w:val="-2"/>
              </w:rPr>
              <w:t>(5)</w:t>
            </w:r>
            <w:r>
              <w:rPr>
                <w:spacing w:val="-2"/>
              </w:rPr>
              <w:t>浙江省人民政府《浙江省水功能区水环</w:t>
            </w:r>
            <w:r>
              <w:rPr>
                <w:spacing w:val="-3"/>
              </w:rPr>
              <w:t>境功能区划分方案》；</w:t>
            </w:r>
          </w:p>
          <w:p>
            <w:pPr>
              <w:pStyle w:val="TableText"/>
              <w:spacing w:before="165" w:line="439" w:lineRule="exact"/>
              <w:ind w:left="565"/>
            </w:pPr>
            <w:r>
              <w:rPr>
                <w:rFonts w:ascii="Arial" w:eastAsia="Arial" w:hAnsi="Arial" w:cs="Arial"/>
                <w:spacing w:val="-1"/>
                <w:position w:val="15"/>
              </w:rPr>
              <w:t>(6)</w:t>
            </w:r>
            <w:r>
              <w:rPr>
                <w:spacing w:val="-1"/>
                <w:position w:val="15"/>
              </w:rPr>
              <w:t>浙江省环保局浙环发</w:t>
            </w:r>
            <w:r>
              <w:rPr>
                <w:rFonts w:ascii="Arial" w:eastAsia="Arial" w:hAnsi="Arial" w:cs="Arial"/>
                <w:spacing w:val="-1"/>
                <w:position w:val="15"/>
              </w:rPr>
              <w:t>[2007]11</w:t>
            </w:r>
            <w:r>
              <w:rPr>
                <w:rFonts w:ascii="Arial" w:eastAsia="Arial" w:hAnsi="Arial" w:cs="Arial"/>
                <w:spacing w:val="61"/>
                <w:position w:val="15"/>
              </w:rPr>
              <w:t xml:space="preserve"> </w:t>
            </w:r>
            <w:r>
              <w:rPr>
                <w:spacing w:val="-1"/>
                <w:position w:val="15"/>
              </w:rPr>
              <w:t>号《关于进一步</w:t>
            </w:r>
            <w:r>
              <w:rPr>
                <w:spacing w:val="-2"/>
                <w:position w:val="15"/>
              </w:rPr>
              <w:t>加强环境影响评价管理工作</w:t>
            </w:r>
          </w:p>
          <w:p>
            <w:pPr>
              <w:pStyle w:val="TableText"/>
              <w:spacing w:line="222" w:lineRule="auto"/>
              <w:ind w:left="99"/>
            </w:pPr>
            <w:r>
              <w:rPr>
                <w:spacing w:val="-14"/>
              </w:rPr>
              <w:t>的通知》；</w:t>
            </w:r>
          </w:p>
          <w:p>
            <w:pPr>
              <w:pStyle w:val="TableText"/>
              <w:spacing w:before="152" w:line="440" w:lineRule="exact"/>
              <w:ind w:left="565"/>
            </w:pPr>
            <w:r>
              <w:rPr>
                <w:rFonts w:ascii="Arial" w:eastAsia="Arial" w:hAnsi="Arial" w:cs="Arial"/>
                <w:spacing w:val="-1"/>
                <w:position w:val="15"/>
              </w:rPr>
              <w:t>(7)</w:t>
            </w:r>
            <w:r>
              <w:rPr>
                <w:spacing w:val="-1"/>
                <w:position w:val="15"/>
              </w:rPr>
              <w:t>浙江省环保局浙环发</w:t>
            </w:r>
            <w:r>
              <w:rPr>
                <w:rFonts w:ascii="Arial" w:eastAsia="Arial" w:hAnsi="Arial" w:cs="Arial"/>
                <w:spacing w:val="-1"/>
                <w:position w:val="15"/>
              </w:rPr>
              <w:t>[2007]12</w:t>
            </w:r>
            <w:r>
              <w:rPr>
                <w:rFonts w:ascii="Arial" w:eastAsia="Arial" w:hAnsi="Arial" w:cs="Arial"/>
                <w:spacing w:val="49"/>
                <w:w w:val="101"/>
                <w:position w:val="15"/>
              </w:rPr>
              <w:t xml:space="preserve"> </w:t>
            </w:r>
            <w:r>
              <w:rPr>
                <w:spacing w:val="-1"/>
                <w:position w:val="15"/>
              </w:rPr>
              <w:t>号《浙江省环保局建设项目环境影响评价文</w:t>
            </w:r>
          </w:p>
          <w:p>
            <w:pPr>
              <w:pStyle w:val="TableText"/>
              <w:spacing w:line="219" w:lineRule="auto"/>
              <w:ind w:left="79"/>
            </w:pPr>
            <w:r>
              <w:rPr>
                <w:spacing w:val="-6"/>
              </w:rPr>
              <w:t>件审批程序若干规定》；</w:t>
            </w:r>
          </w:p>
          <w:p>
            <w:pPr>
              <w:pStyle w:val="TableText"/>
              <w:spacing w:before="154" w:line="441" w:lineRule="exact"/>
              <w:ind w:left="565"/>
            </w:pPr>
            <w:r>
              <w:rPr>
                <w:rFonts w:ascii="Arial" w:eastAsia="Arial" w:hAnsi="Arial" w:cs="Arial"/>
                <w:spacing w:val="-1"/>
                <w:position w:val="15"/>
              </w:rPr>
              <w:t>(8)</w:t>
            </w:r>
            <w:r>
              <w:rPr>
                <w:spacing w:val="-1"/>
                <w:position w:val="15"/>
              </w:rPr>
              <w:t>浙江省环保局浙环发</w:t>
            </w:r>
            <w:r>
              <w:rPr>
                <w:rFonts w:ascii="Arial" w:eastAsia="Arial" w:hAnsi="Arial" w:cs="Arial"/>
                <w:spacing w:val="-1"/>
                <w:position w:val="15"/>
              </w:rPr>
              <w:t>[2007]94</w:t>
            </w:r>
            <w:r>
              <w:rPr>
                <w:rFonts w:ascii="Arial" w:eastAsia="Arial" w:hAnsi="Arial" w:cs="Arial"/>
                <w:spacing w:val="49"/>
                <w:w w:val="101"/>
                <w:position w:val="15"/>
              </w:rPr>
              <w:t xml:space="preserve"> </w:t>
            </w:r>
            <w:r>
              <w:rPr>
                <w:spacing w:val="-1"/>
                <w:position w:val="15"/>
              </w:rPr>
              <w:t>号《关于环境生态功能区规划试行工作的通</w:t>
            </w:r>
          </w:p>
          <w:p>
            <w:pPr>
              <w:pStyle w:val="TableText"/>
              <w:spacing w:line="222" w:lineRule="auto"/>
              <w:ind w:left="84"/>
            </w:pPr>
            <w:r>
              <w:rPr>
                <w:spacing w:val="-16"/>
              </w:rPr>
              <w:t>知》；</w:t>
            </w:r>
          </w:p>
          <w:p>
            <w:pPr>
              <w:pStyle w:val="TableText"/>
              <w:spacing w:before="152" w:line="439" w:lineRule="exact"/>
              <w:ind w:left="565"/>
            </w:pPr>
            <w:r>
              <w:rPr>
                <w:rFonts w:ascii="Arial" w:eastAsia="Arial" w:hAnsi="Arial" w:cs="Arial"/>
                <w:spacing w:val="-1"/>
                <w:position w:val="15"/>
              </w:rPr>
              <w:t>(9)</w:t>
            </w:r>
            <w:r>
              <w:rPr>
                <w:spacing w:val="-1"/>
                <w:position w:val="15"/>
              </w:rPr>
              <w:t>浙江省环保局浙环发</w:t>
            </w:r>
            <w:r>
              <w:rPr>
                <w:rFonts w:ascii="Arial" w:eastAsia="Arial" w:hAnsi="Arial" w:cs="Arial"/>
                <w:spacing w:val="-1"/>
                <w:position w:val="15"/>
              </w:rPr>
              <w:t>[2008]54</w:t>
            </w:r>
            <w:r>
              <w:rPr>
                <w:rFonts w:ascii="Arial" w:eastAsia="Arial" w:hAnsi="Arial" w:cs="Arial"/>
                <w:spacing w:val="49"/>
                <w:position w:val="15"/>
              </w:rPr>
              <w:t xml:space="preserve"> </w:t>
            </w:r>
            <w:r>
              <w:rPr>
                <w:spacing w:val="-1"/>
                <w:position w:val="15"/>
              </w:rPr>
              <w:t>号《关于进一步提高建设项目环境影响评价</w:t>
            </w:r>
          </w:p>
          <w:p>
            <w:pPr>
              <w:pStyle w:val="TableText"/>
              <w:spacing w:line="220" w:lineRule="auto"/>
              <w:ind w:left="87"/>
            </w:pPr>
            <w:r>
              <w:rPr>
                <w:spacing w:val="-8"/>
              </w:rPr>
              <w:t>审批效率的通知》；</w:t>
            </w:r>
          </w:p>
          <w:p>
            <w:pPr>
              <w:pStyle w:val="TableText"/>
              <w:spacing w:before="154" w:line="441" w:lineRule="exact"/>
              <w:ind w:left="565"/>
            </w:pPr>
            <w:r>
              <w:rPr>
                <w:rFonts w:ascii="Arial" w:eastAsia="Arial" w:hAnsi="Arial" w:cs="Arial"/>
                <w:spacing w:val="-1"/>
                <w:position w:val="15"/>
              </w:rPr>
              <w:t>(10)</w:t>
            </w:r>
            <w:r>
              <w:rPr>
                <w:spacing w:val="-1"/>
                <w:position w:val="15"/>
              </w:rPr>
              <w:t>浙江省环保局浙环发</w:t>
            </w:r>
            <w:r>
              <w:rPr>
                <w:rFonts w:ascii="Arial" w:eastAsia="Arial" w:hAnsi="Arial" w:cs="Arial"/>
                <w:spacing w:val="-1"/>
                <w:position w:val="15"/>
              </w:rPr>
              <w:t xml:space="preserve">[2014]26 </w:t>
            </w:r>
            <w:r>
              <w:rPr>
                <w:spacing w:val="-1"/>
                <w:position w:val="15"/>
              </w:rPr>
              <w:t>号《关于切实加强建设项目环保</w:t>
            </w:r>
            <w:r>
              <w:rPr>
                <w:rFonts w:ascii="Arial" w:eastAsia="Arial" w:hAnsi="Arial" w:cs="Arial"/>
                <w:spacing w:val="-1"/>
                <w:position w:val="15"/>
              </w:rPr>
              <w:t>“</w:t>
            </w:r>
            <w:r>
              <w:rPr>
                <w:spacing w:val="-1"/>
                <w:position w:val="15"/>
              </w:rPr>
              <w:t>三同时</w:t>
            </w:r>
            <w:r>
              <w:rPr>
                <w:rFonts w:ascii="Arial" w:eastAsia="Arial" w:hAnsi="Arial" w:cs="Arial"/>
                <w:spacing w:val="-1"/>
                <w:position w:val="15"/>
              </w:rPr>
              <w:t>”</w:t>
            </w:r>
            <w:r>
              <w:rPr>
                <w:spacing w:val="-1"/>
                <w:position w:val="15"/>
              </w:rPr>
              <w:t>监</w:t>
            </w:r>
          </w:p>
          <w:p>
            <w:pPr>
              <w:pStyle w:val="TableText"/>
              <w:spacing w:line="220" w:lineRule="auto"/>
              <w:ind w:left="84"/>
            </w:pPr>
            <w:r>
              <w:rPr>
                <w:spacing w:val="-7"/>
              </w:rPr>
              <w:t>督管理工作的通知》；</w:t>
            </w:r>
          </w:p>
          <w:p>
            <w:pPr>
              <w:pStyle w:val="TableText"/>
              <w:spacing w:before="118" w:line="289" w:lineRule="auto"/>
              <w:ind w:left="81" w:right="1" w:firstLine="484"/>
            </w:pPr>
            <w:r>
              <w:rPr>
                <w:rFonts w:ascii="Arial" w:eastAsia="Arial" w:hAnsi="Arial" w:cs="Arial"/>
                <w:spacing w:val="-5"/>
              </w:rPr>
              <w:t>(11)</w:t>
            </w:r>
            <w:r>
              <w:rPr>
                <w:spacing w:val="-5"/>
              </w:rPr>
              <w:t>关于印发《浙江省建设项目主要污染物总量准入审核办法</w:t>
            </w:r>
            <w:r>
              <w:rPr>
                <w:rFonts w:ascii="Arial" w:eastAsia="Arial" w:hAnsi="Arial" w:cs="Arial"/>
                <w:spacing w:val="-5"/>
              </w:rPr>
              <w:t>(</w:t>
            </w:r>
            <w:r>
              <w:rPr>
                <w:spacing w:val="-5"/>
              </w:rPr>
              <w:t>试行</w:t>
            </w:r>
            <w:r>
              <w:rPr>
                <w:rFonts w:ascii="Arial" w:eastAsia="Arial" w:hAnsi="Arial" w:cs="Arial"/>
                <w:spacing w:val="-5"/>
              </w:rPr>
              <w:t>)</w:t>
            </w:r>
            <w:r>
              <w:rPr>
                <w:spacing w:val="-5"/>
              </w:rPr>
              <w:t>》的通知，</w:t>
            </w:r>
            <w:r>
              <w:rPr>
                <w:spacing w:val="16"/>
              </w:rPr>
              <w:t xml:space="preserve"> </w:t>
            </w:r>
            <w:r>
              <w:rPr>
                <w:spacing w:val="-3"/>
              </w:rPr>
              <w:t>浙环发</w:t>
            </w:r>
            <w:r>
              <w:rPr>
                <w:rFonts w:ascii="Arial" w:eastAsia="Arial" w:hAnsi="Arial" w:cs="Arial"/>
                <w:spacing w:val="-3"/>
              </w:rPr>
              <w:t xml:space="preserve">[2012]10 </w:t>
            </w:r>
            <w:r>
              <w:rPr>
                <w:spacing w:val="-3"/>
              </w:rPr>
              <w:t>号；</w:t>
            </w:r>
          </w:p>
        </w:tc>
      </w:tr>
    </w:tbl>
    <w:p>
      <w:pPr>
        <w:sectPr>
          <w:headerReference w:type="default" r:id="rId15"/>
          <w:footerReference w:type="default" r:id="rId16"/>
          <w:pgSz w:w="11905" w:h="16840"/>
          <w:pgMar w:top="1099" w:right="1485" w:bottom="1151" w:left="1696" w:header="877" w:footer="961" w:gutter="0"/>
          <w:pgNumType w:start="10"/>
          <w:cols w:space="708"/>
        </w:sectPr>
      </w:pPr>
    </w:p>
    <w:tbl>
      <w:tblPr>
        <w:tblStyle w:val="TableNormal5"/>
        <w:tblW w:w="8691" w:type="dxa"/>
        <w:tblInd w:w="15" w:type="dxa"/>
        <w:tblBorders>
          <w:top w:val="single" w:sz="12" w:space="0" w:color="000000"/>
          <w:left w:val="single" w:sz="12" w:space="0" w:color="000000"/>
          <w:bottom w:val="single" w:sz="1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tblBorders>
          <w:tblLayout w:type="fixed"/>
        </w:tblPrEx>
        <w:trPr>
          <w:trHeight w:val="13640"/>
        </w:trPr>
        <w:tc>
          <w:tcPr>
            <w:tcW w:w="8691" w:type="dxa"/>
            <w:vAlign w:val="top"/>
          </w:tcPr>
          <w:p>
            <w:pPr>
              <w:pStyle w:val="TableText"/>
              <w:spacing w:before="164" w:line="439" w:lineRule="exact"/>
              <w:ind w:left="565"/>
            </w:pPr>
            <w:r>
              <w:rPr>
                <w:rFonts w:ascii="Arial" w:eastAsia="Arial" w:hAnsi="Arial" w:cs="Arial"/>
                <w:spacing w:val="-3"/>
                <w:position w:val="15"/>
              </w:rPr>
              <w:t>(12)</w:t>
            </w:r>
            <w:r>
              <w:rPr>
                <w:spacing w:val="-3"/>
                <w:position w:val="15"/>
              </w:rPr>
              <w:t>浙江省人民政府浙政办</w:t>
            </w:r>
            <w:r>
              <w:rPr>
                <w:rFonts w:ascii="Arial" w:eastAsia="Arial" w:hAnsi="Arial" w:cs="Arial"/>
                <w:spacing w:val="-3"/>
                <w:position w:val="15"/>
              </w:rPr>
              <w:t xml:space="preserve">[2005]87 </w:t>
            </w:r>
            <w:r>
              <w:rPr>
                <w:spacing w:val="-3"/>
                <w:position w:val="15"/>
              </w:rPr>
              <w:t>号《关于加</w:t>
            </w:r>
            <w:r>
              <w:rPr>
                <w:spacing w:val="-4"/>
                <w:position w:val="15"/>
              </w:rPr>
              <w:t>强全省工业项目新增污染控制</w:t>
            </w:r>
          </w:p>
          <w:p>
            <w:pPr>
              <w:pStyle w:val="TableText"/>
              <w:spacing w:before="1" w:line="220" w:lineRule="auto"/>
              <w:ind w:left="86"/>
            </w:pPr>
            <w:r>
              <w:rPr>
                <w:spacing w:val="-9"/>
              </w:rPr>
              <w:t>意见的通知》；</w:t>
            </w:r>
          </w:p>
          <w:p>
            <w:pPr>
              <w:pStyle w:val="TableText"/>
              <w:spacing w:before="119" w:line="319" w:lineRule="exact"/>
              <w:ind w:left="565"/>
            </w:pPr>
            <w:r>
              <w:rPr>
                <w:rFonts w:ascii="Arial" w:eastAsia="Arial" w:hAnsi="Arial" w:cs="Arial"/>
                <w:spacing w:val="-2"/>
                <w:position w:val="2"/>
              </w:rPr>
              <w:t>(13)</w:t>
            </w:r>
            <w:r>
              <w:rPr>
                <w:spacing w:val="-2"/>
                <w:position w:val="2"/>
              </w:rPr>
              <w:t>关于印发《浙江省淘汰落后生产能力指导目录</w:t>
            </w:r>
            <w:r>
              <w:rPr>
                <w:rFonts w:ascii="Arial" w:eastAsia="Arial" w:hAnsi="Arial" w:cs="Arial"/>
                <w:spacing w:val="-2"/>
                <w:position w:val="2"/>
              </w:rPr>
              <w:t xml:space="preserve">(2012 </w:t>
            </w:r>
            <w:r>
              <w:rPr>
                <w:spacing w:val="-2"/>
                <w:position w:val="2"/>
              </w:rPr>
              <w:t>年本</w:t>
            </w:r>
            <w:r>
              <w:rPr>
                <w:rFonts w:ascii="Arial" w:eastAsia="Arial" w:hAnsi="Arial" w:cs="Arial"/>
                <w:spacing w:val="-2"/>
                <w:position w:val="2"/>
              </w:rPr>
              <w:t>)</w:t>
            </w:r>
            <w:r>
              <w:rPr>
                <w:spacing w:val="-2"/>
                <w:position w:val="2"/>
              </w:rPr>
              <w:t>》的通知；</w:t>
            </w:r>
          </w:p>
        </w:tc>
      </w:tr>
    </w:tbl>
    <w:p>
      <w:pPr>
        <w:rPr>
          <w:rFonts w:ascii="Arial"/>
          <w:sz w:val="21"/>
        </w:rPr>
      </w:pPr>
    </w:p>
    <w:p>
      <w:pPr>
        <w:rPr>
          <w:rFonts w:ascii="Arial" w:eastAsia="Arial" w:hAnsi="Arial" w:cs="Arial"/>
          <w:sz w:val="21"/>
          <w:szCs w:val="21"/>
        </w:rPr>
        <w:sectPr>
          <w:headerReference w:type="default" r:id="rId17"/>
          <w:footerReference w:type="default" r:id="rId18"/>
          <w:type w:val="nextPage"/>
          <w:pgSz w:w="11905" w:h="16840"/>
          <w:pgMar w:top="1099" w:right="1485" w:bottom="1151" w:left="1696" w:header="877" w:footer="961" w:gutter="0"/>
          <w:pgNumType w:start="11"/>
          <w:cols w:space="708"/>
          <w:titlePg w:val="0"/>
        </w:sectPr>
      </w:pPr>
    </w:p>
    <w:tbl>
      <w:tblPr>
        <w:tblStyle w:val="TableNormal6"/>
        <w:tblW w:w="8691" w:type="dxa"/>
        <w:tblInd w:w="15" w:type="dxa"/>
        <w:tblBorders>
          <w:top w:val="single" w:sz="12" w:space="0" w:color="000000"/>
          <w:left w:val="single" w:sz="12" w:space="0" w:color="000000"/>
          <w:bottom w:val="single" w:sz="1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tblBorders>
          <w:tblLayout w:type="fixed"/>
        </w:tblPrEx>
        <w:trPr>
          <w:trHeight w:val="13640"/>
        </w:trPr>
        <w:tc>
          <w:tcPr>
            <w:tcW w:w="8691" w:type="dxa"/>
            <w:vAlign w:val="top"/>
          </w:tcPr>
          <w:p>
            <w:pPr>
              <w:pStyle w:val="TableText"/>
              <w:spacing w:before="109" w:line="294" w:lineRule="auto"/>
              <w:ind w:left="77" w:right="84" w:firstLine="487"/>
            </w:pPr>
            <w:bookmarkStart w:id="0" w:name="bookmark2"/>
            <w:bookmarkEnd w:id="0"/>
            <w:r>
              <w:rPr>
                <w:rFonts w:ascii="Arial" w:eastAsia="Arial" w:hAnsi="Arial" w:cs="Arial"/>
                <w:spacing w:val="-6"/>
              </w:rPr>
              <w:t>(14)</w:t>
            </w:r>
            <w:r>
              <w:rPr>
                <w:spacing w:val="-6"/>
              </w:rPr>
              <w:t>《浙江省环境污染监督管理办法</w:t>
            </w:r>
            <w:r>
              <w:rPr>
                <w:rFonts w:ascii="Arial" w:eastAsia="Arial" w:hAnsi="Arial" w:cs="Arial"/>
                <w:spacing w:val="-6"/>
              </w:rPr>
              <w:t xml:space="preserve">(2011 </w:t>
            </w:r>
            <w:r>
              <w:rPr>
                <w:spacing w:val="-6"/>
              </w:rPr>
              <w:t>年修正本</w:t>
            </w:r>
            <w:r>
              <w:rPr>
                <w:rFonts w:ascii="Arial" w:eastAsia="Arial" w:hAnsi="Arial" w:cs="Arial"/>
                <w:spacing w:val="-6"/>
              </w:rPr>
              <w:t>)</w:t>
            </w:r>
            <w:r>
              <w:rPr>
                <w:spacing w:val="-6"/>
              </w:rPr>
              <w:t>》，</w:t>
            </w:r>
            <w:r>
              <w:rPr>
                <w:spacing w:val="-18"/>
              </w:rPr>
              <w:t xml:space="preserve"> </w:t>
            </w:r>
            <w:r>
              <w:rPr>
                <w:spacing w:val="-6"/>
              </w:rPr>
              <w:t>浙江省人民政府令第</w:t>
            </w:r>
            <w:r>
              <w:t xml:space="preserve"> </w:t>
            </w:r>
            <w:r>
              <w:rPr>
                <w:rFonts w:ascii="Arial" w:eastAsia="Arial" w:hAnsi="Arial" w:cs="Arial"/>
                <w:spacing w:val="-7"/>
              </w:rPr>
              <w:t xml:space="preserve">289 </w:t>
            </w:r>
            <w:r>
              <w:rPr>
                <w:spacing w:val="-7"/>
              </w:rPr>
              <w:t>号，</w:t>
            </w:r>
            <w:r>
              <w:rPr>
                <w:spacing w:val="-24"/>
              </w:rPr>
              <w:t xml:space="preserve"> </w:t>
            </w:r>
            <w:r>
              <w:rPr>
                <w:rFonts w:ascii="Arial" w:eastAsia="Arial" w:hAnsi="Arial" w:cs="Arial"/>
                <w:spacing w:val="-7"/>
              </w:rPr>
              <w:t>2012.8.28</w:t>
            </w:r>
            <w:r>
              <w:rPr>
                <w:spacing w:val="-7"/>
              </w:rPr>
              <w:t>；</w:t>
            </w:r>
          </w:p>
          <w:p>
            <w:pPr>
              <w:pStyle w:val="TableText"/>
              <w:spacing w:before="117" w:line="299" w:lineRule="auto"/>
              <w:ind w:left="84" w:right="69" w:firstLine="480"/>
            </w:pPr>
            <w:r>
              <w:rPr>
                <w:rFonts w:ascii="Arial" w:eastAsia="Arial" w:hAnsi="Arial" w:cs="Arial"/>
                <w:spacing w:val="-8"/>
              </w:rPr>
              <w:t>(15)</w:t>
            </w:r>
            <w:r>
              <w:rPr>
                <w:spacing w:val="-8"/>
              </w:rPr>
              <w:t>《关于印发〈建设项目环境影响评价政府信息公开指南</w:t>
            </w:r>
            <w:r>
              <w:rPr>
                <w:rFonts w:ascii="Arial" w:eastAsia="Arial" w:hAnsi="Arial" w:cs="Arial"/>
                <w:spacing w:val="-8"/>
              </w:rPr>
              <w:t>(</w:t>
            </w:r>
            <w:r>
              <w:rPr>
                <w:spacing w:val="-9"/>
              </w:rPr>
              <w:t>试行</w:t>
            </w:r>
            <w:r>
              <w:rPr>
                <w:rFonts w:ascii="Arial" w:eastAsia="Arial" w:hAnsi="Arial" w:cs="Arial"/>
                <w:spacing w:val="-9"/>
              </w:rPr>
              <w:t>)</w:t>
            </w:r>
            <w:r>
              <w:rPr>
                <w:spacing w:val="-9"/>
              </w:rPr>
              <w:t>〉的通知》</w:t>
            </w:r>
            <w:r>
              <w:rPr>
                <w:rFonts w:ascii="Arial" w:eastAsia="Arial" w:hAnsi="Arial" w:cs="Arial"/>
                <w:spacing w:val="-9"/>
              </w:rPr>
              <w:t>(</w:t>
            </w:r>
            <w:r>
              <w:rPr>
                <w:spacing w:val="-9"/>
              </w:rPr>
              <w:t>环</w:t>
            </w:r>
            <w:r>
              <w:t xml:space="preserve"> </w:t>
            </w:r>
            <w:r>
              <w:rPr>
                <w:spacing w:val="-5"/>
              </w:rPr>
              <w:t>办</w:t>
            </w:r>
            <w:r>
              <w:rPr>
                <w:rFonts w:ascii="Arial" w:eastAsia="Arial" w:hAnsi="Arial" w:cs="Arial"/>
                <w:spacing w:val="-5"/>
              </w:rPr>
              <w:t xml:space="preserve">[2013]103 </w:t>
            </w:r>
            <w:r>
              <w:rPr>
                <w:spacing w:val="-5"/>
              </w:rPr>
              <w:t>号</w:t>
            </w:r>
            <w:r>
              <w:rPr>
                <w:rFonts w:ascii="Arial" w:eastAsia="Arial" w:hAnsi="Arial" w:cs="Arial"/>
                <w:spacing w:val="-5"/>
              </w:rPr>
              <w:t>)</w:t>
            </w:r>
            <w:r>
              <w:rPr>
                <w:spacing w:val="-5"/>
              </w:rPr>
              <w:t>，</w:t>
            </w:r>
            <w:r>
              <w:rPr>
                <w:rFonts w:ascii="Arial" w:eastAsia="Arial" w:hAnsi="Arial" w:cs="Arial"/>
                <w:spacing w:val="-5"/>
              </w:rPr>
              <w:t xml:space="preserve">2013.11.14 </w:t>
            </w:r>
            <w:r>
              <w:rPr>
                <w:spacing w:val="-5"/>
              </w:rPr>
              <w:t xml:space="preserve">发布， </w:t>
            </w:r>
            <w:r>
              <w:rPr>
                <w:rFonts w:ascii="Arial" w:eastAsia="Arial" w:hAnsi="Arial" w:cs="Arial"/>
                <w:spacing w:val="-5"/>
              </w:rPr>
              <w:t xml:space="preserve">2014.1.1 </w:t>
            </w:r>
            <w:r>
              <w:rPr>
                <w:spacing w:val="-5"/>
              </w:rPr>
              <w:t>起实施；</w:t>
            </w:r>
          </w:p>
          <w:p>
            <w:pPr>
              <w:pStyle w:val="TableText"/>
              <w:spacing w:before="135" w:line="286" w:lineRule="auto"/>
              <w:ind w:left="87" w:right="70" w:firstLine="477"/>
            </w:pPr>
            <w:r>
              <w:rPr>
                <w:rFonts w:ascii="Arial" w:eastAsia="Arial" w:hAnsi="Arial" w:cs="Arial"/>
              </w:rPr>
              <w:t>(16)</w:t>
            </w:r>
            <w:r>
              <w:t>《关于征求</w:t>
            </w:r>
            <w:r>
              <w:rPr>
                <w:rFonts w:ascii="Arial" w:eastAsia="Arial" w:hAnsi="Arial" w:cs="Arial"/>
              </w:rPr>
              <w:t>&lt;</w:t>
            </w:r>
            <w:r>
              <w:t>浙江省环境保护厅建设项目环境影响评价公众参与和政府信</w:t>
            </w:r>
            <w:r>
              <w:rPr>
                <w:spacing w:val="17"/>
              </w:rPr>
              <w:t xml:space="preserve"> </w:t>
            </w:r>
            <w:r>
              <w:rPr>
                <w:spacing w:val="-5"/>
              </w:rPr>
              <w:t>息公开工作的实施细则</w:t>
            </w:r>
            <w:r>
              <w:rPr>
                <w:rFonts w:ascii="Arial" w:eastAsia="Arial" w:hAnsi="Arial" w:cs="Arial"/>
                <w:spacing w:val="-5"/>
              </w:rPr>
              <w:t>(</w:t>
            </w:r>
            <w:r>
              <w:rPr>
                <w:spacing w:val="-5"/>
              </w:rPr>
              <w:t>试行</w:t>
            </w:r>
            <w:r>
              <w:rPr>
                <w:rFonts w:ascii="Arial" w:eastAsia="Arial" w:hAnsi="Arial" w:cs="Arial"/>
                <w:spacing w:val="-5"/>
              </w:rPr>
              <w:t>)&gt;</w:t>
            </w:r>
            <w:r>
              <w:rPr>
                <w:spacing w:val="-5"/>
              </w:rPr>
              <w:t>意见的通知》，浙江省环境保护厅，</w:t>
            </w:r>
            <w:r>
              <w:rPr>
                <w:spacing w:val="65"/>
              </w:rPr>
              <w:t xml:space="preserve"> </w:t>
            </w:r>
            <w:r>
              <w:rPr>
                <w:rFonts w:ascii="Arial" w:eastAsia="Arial" w:hAnsi="Arial" w:cs="Arial"/>
                <w:spacing w:val="-5"/>
              </w:rPr>
              <w:t>2014.1.13</w:t>
            </w:r>
            <w:r>
              <w:rPr>
                <w:spacing w:val="-5"/>
              </w:rPr>
              <w:t>；</w:t>
            </w:r>
          </w:p>
          <w:p>
            <w:pPr>
              <w:pStyle w:val="TableText"/>
              <w:spacing w:before="103" w:line="299" w:lineRule="auto"/>
              <w:ind w:left="85" w:right="70" w:firstLine="479"/>
            </w:pPr>
            <w:r>
              <w:rPr>
                <w:rFonts w:ascii="Arial" w:eastAsia="Arial" w:hAnsi="Arial" w:cs="Arial"/>
                <w:spacing w:val="2"/>
              </w:rPr>
              <w:t>(17)</w:t>
            </w:r>
            <w:r>
              <w:rPr>
                <w:spacing w:val="2"/>
              </w:rPr>
              <w:t>关于印发《浙江省挥发性有机物污染整治方案》的通知</w:t>
            </w:r>
            <w:r>
              <w:rPr>
                <w:rFonts w:ascii="Arial" w:eastAsia="Arial" w:hAnsi="Arial" w:cs="Arial"/>
                <w:spacing w:val="2"/>
              </w:rPr>
              <w:t>(</w:t>
            </w:r>
            <w:r>
              <w:rPr>
                <w:spacing w:val="2"/>
              </w:rPr>
              <w:t>浙环发</w:t>
            </w:r>
            <w:r>
              <w:rPr>
                <w:rFonts w:ascii="Arial" w:eastAsia="Arial" w:hAnsi="Arial" w:cs="Arial"/>
                <w:spacing w:val="2"/>
              </w:rPr>
              <w:t>(201</w:t>
            </w:r>
            <w:r>
              <w:rPr>
                <w:rFonts w:ascii="Arial" w:eastAsia="Arial" w:hAnsi="Arial" w:cs="Arial"/>
                <w:spacing w:val="1"/>
              </w:rPr>
              <w:t>3)54</w:t>
            </w:r>
            <w:r>
              <w:rPr>
                <w:rFonts w:ascii="Arial" w:eastAsia="Arial" w:hAnsi="Arial" w:cs="Arial"/>
              </w:rPr>
              <w:t xml:space="preserve"> </w:t>
            </w:r>
            <w:r>
              <w:rPr>
                <w:spacing w:val="-6"/>
              </w:rPr>
              <w:t>号</w:t>
            </w:r>
            <w:r>
              <w:rPr>
                <w:rFonts w:ascii="Arial" w:eastAsia="Arial" w:hAnsi="Arial" w:cs="Arial"/>
                <w:spacing w:val="-6"/>
              </w:rPr>
              <w:t>)</w:t>
            </w:r>
            <w:r>
              <w:rPr>
                <w:spacing w:val="-6"/>
              </w:rPr>
              <w:t>。</w:t>
            </w:r>
          </w:p>
          <w:p>
            <w:pPr>
              <w:pStyle w:val="TableText"/>
              <w:spacing w:before="136" w:line="212" w:lineRule="auto"/>
              <w:ind w:left="560"/>
            </w:pPr>
            <w:r>
              <w:rPr>
                <w:rFonts w:ascii="Arial" w:eastAsia="Arial" w:hAnsi="Arial" w:cs="Arial"/>
                <w:spacing w:val="-2"/>
              </w:rPr>
              <w:t>3)</w:t>
            </w:r>
            <w:r>
              <w:rPr>
                <w:spacing w:val="-2"/>
              </w:rPr>
              <w:t>相关技术导则</w:t>
            </w:r>
          </w:p>
          <w:p>
            <w:pPr>
              <w:pStyle w:val="TableText"/>
              <w:spacing w:before="164" w:line="212" w:lineRule="auto"/>
              <w:ind w:left="565"/>
            </w:pPr>
            <w:r>
              <w:rPr>
                <w:rFonts w:ascii="Arial" w:eastAsia="Arial" w:hAnsi="Arial" w:cs="Arial"/>
                <w:spacing w:val="-1"/>
              </w:rPr>
              <w:t>(1)</w:t>
            </w:r>
            <w:r>
              <w:rPr>
                <w:spacing w:val="-1"/>
              </w:rPr>
              <w:t>《环境影响评价技术导则－总纲》</w:t>
            </w:r>
            <w:r>
              <w:rPr>
                <w:rFonts w:ascii="Arial" w:eastAsia="Arial" w:hAnsi="Arial" w:cs="Arial"/>
                <w:spacing w:val="-1"/>
              </w:rPr>
              <w:t>(HJ2.1-2</w:t>
            </w:r>
            <w:r>
              <w:rPr>
                <w:rFonts w:ascii="Arial" w:eastAsia="Arial" w:hAnsi="Arial" w:cs="Arial"/>
                <w:spacing w:val="-2"/>
              </w:rPr>
              <w:t>011)</w:t>
            </w:r>
            <w:r>
              <w:rPr>
                <w:spacing w:val="-2"/>
              </w:rPr>
              <w:t>；</w:t>
            </w:r>
          </w:p>
          <w:p>
            <w:pPr>
              <w:pStyle w:val="TableText"/>
              <w:spacing w:before="165" w:line="440" w:lineRule="exact"/>
              <w:ind w:left="565"/>
            </w:pPr>
            <w:r>
              <w:rPr>
                <w:rFonts w:ascii="Arial" w:eastAsia="Arial" w:hAnsi="Arial" w:cs="Arial"/>
                <w:spacing w:val="-1"/>
                <w:position w:val="15"/>
              </w:rPr>
              <w:t>(2)</w:t>
            </w:r>
            <w:r>
              <w:rPr>
                <w:spacing w:val="-1"/>
                <w:position w:val="15"/>
              </w:rPr>
              <w:t>《环境影响评价技术导则－大气环境》</w:t>
            </w:r>
            <w:r>
              <w:rPr>
                <w:rFonts w:ascii="Arial" w:eastAsia="Arial" w:hAnsi="Arial" w:cs="Arial"/>
                <w:spacing w:val="-1"/>
                <w:position w:val="15"/>
              </w:rPr>
              <w:t>(HJ2.2-2008)</w:t>
            </w:r>
            <w:r>
              <w:rPr>
                <w:spacing w:val="-1"/>
                <w:position w:val="15"/>
              </w:rPr>
              <w:t>；</w:t>
            </w:r>
          </w:p>
          <w:p>
            <w:pPr>
              <w:pStyle w:val="TableText"/>
              <w:spacing w:before="1" w:line="211" w:lineRule="auto"/>
              <w:ind w:left="565"/>
            </w:pPr>
            <w:r>
              <w:rPr>
                <w:rFonts w:ascii="Arial" w:eastAsia="Arial" w:hAnsi="Arial" w:cs="Arial"/>
                <w:spacing w:val="-1"/>
              </w:rPr>
              <w:t>(3)</w:t>
            </w:r>
            <w:r>
              <w:rPr>
                <w:spacing w:val="-1"/>
              </w:rPr>
              <w:t>《环境影响评价技术导则－地面水环境》</w:t>
            </w:r>
            <w:r>
              <w:rPr>
                <w:rFonts w:ascii="Arial" w:eastAsia="Arial" w:hAnsi="Arial" w:cs="Arial"/>
                <w:spacing w:val="-1"/>
              </w:rPr>
              <w:t>(HJ/T2.3-93)</w:t>
            </w:r>
            <w:r>
              <w:rPr>
                <w:spacing w:val="-1"/>
              </w:rPr>
              <w:t>；</w:t>
            </w:r>
          </w:p>
          <w:p>
            <w:pPr>
              <w:pStyle w:val="TableText"/>
              <w:spacing w:before="165" w:line="212" w:lineRule="auto"/>
              <w:ind w:left="565"/>
            </w:pPr>
            <w:r>
              <w:rPr>
                <w:rFonts w:ascii="Arial" w:eastAsia="Arial" w:hAnsi="Arial" w:cs="Arial"/>
                <w:spacing w:val="-1"/>
              </w:rPr>
              <w:t>(4)</w:t>
            </w:r>
            <w:r>
              <w:rPr>
                <w:spacing w:val="-1"/>
              </w:rPr>
              <w:t>《环境影响评价技术导则－声环境》</w:t>
            </w:r>
            <w:r>
              <w:rPr>
                <w:rFonts w:ascii="Arial" w:eastAsia="Arial" w:hAnsi="Arial" w:cs="Arial"/>
                <w:spacing w:val="-1"/>
              </w:rPr>
              <w:t>(HJ2.4-2009)</w:t>
            </w:r>
            <w:r>
              <w:rPr>
                <w:spacing w:val="-1"/>
              </w:rPr>
              <w:t>；</w:t>
            </w:r>
          </w:p>
          <w:p>
            <w:pPr>
              <w:pStyle w:val="TableText"/>
              <w:spacing w:before="129" w:line="299" w:lineRule="auto"/>
              <w:ind w:left="565" w:right="198"/>
            </w:pPr>
            <w:r>
              <w:rPr>
                <w:rFonts w:ascii="Arial" w:eastAsia="Arial" w:hAnsi="Arial" w:cs="Arial"/>
                <w:spacing w:val="-3"/>
              </w:rPr>
              <w:t>(5)</w:t>
            </w:r>
            <w:r>
              <w:rPr>
                <w:spacing w:val="-3"/>
              </w:rPr>
              <w:t>《浙江省建设项目环境影响评价技术要点</w:t>
            </w:r>
            <w:r>
              <w:rPr>
                <w:rFonts w:ascii="Arial" w:eastAsia="Arial" w:hAnsi="Arial" w:cs="Arial"/>
                <w:spacing w:val="-3"/>
              </w:rPr>
              <w:t>(</w:t>
            </w:r>
            <w:r>
              <w:rPr>
                <w:spacing w:val="-3"/>
              </w:rPr>
              <w:t>修改版</w:t>
            </w:r>
            <w:r>
              <w:rPr>
                <w:rFonts w:ascii="Arial" w:eastAsia="Arial" w:hAnsi="Arial" w:cs="Arial"/>
                <w:spacing w:val="-3"/>
              </w:rPr>
              <w:t>)</w:t>
            </w:r>
            <w:r>
              <w:rPr>
                <w:spacing w:val="-3"/>
              </w:rPr>
              <w:t>》，省环保局</w:t>
            </w:r>
            <w:r>
              <w:rPr>
                <w:spacing w:val="-15"/>
              </w:rPr>
              <w:t xml:space="preserve"> </w:t>
            </w:r>
            <w:r>
              <w:rPr>
                <w:rFonts w:ascii="Arial" w:eastAsia="Arial" w:hAnsi="Arial" w:cs="Arial"/>
                <w:spacing w:val="-3"/>
              </w:rPr>
              <w:t>2005.4</w:t>
            </w:r>
            <w:r>
              <w:rPr>
                <w:spacing w:val="-3"/>
              </w:rPr>
              <w:t>；</w:t>
            </w:r>
            <w:r>
              <w:t xml:space="preserve"> </w:t>
            </w:r>
            <w:r>
              <w:rPr>
                <w:rFonts w:ascii="Arial" w:eastAsia="Arial" w:hAnsi="Arial" w:cs="Arial"/>
                <w:spacing w:val="-1"/>
              </w:rPr>
              <w:t>(6)</w:t>
            </w:r>
            <w:r>
              <w:rPr>
                <w:spacing w:val="-1"/>
              </w:rPr>
              <w:t>《环境空气质量评价技术规范</w:t>
            </w:r>
            <w:r>
              <w:rPr>
                <w:rFonts w:ascii="Arial" w:eastAsia="Arial" w:hAnsi="Arial" w:cs="Arial"/>
                <w:spacing w:val="-1"/>
              </w:rPr>
              <w:t>(</w:t>
            </w:r>
            <w:r>
              <w:rPr>
                <w:spacing w:val="-1"/>
              </w:rPr>
              <w:t>试行</w:t>
            </w:r>
            <w:r>
              <w:rPr>
                <w:rFonts w:ascii="Arial" w:eastAsia="Arial" w:hAnsi="Arial" w:cs="Arial"/>
                <w:spacing w:val="-1"/>
              </w:rPr>
              <w:t>)</w:t>
            </w:r>
            <w:r>
              <w:rPr>
                <w:spacing w:val="-1"/>
              </w:rPr>
              <w:t>》</w:t>
            </w:r>
            <w:r>
              <w:rPr>
                <w:rFonts w:ascii="Arial" w:eastAsia="Arial" w:hAnsi="Arial" w:cs="Arial"/>
                <w:spacing w:val="-1"/>
              </w:rPr>
              <w:t>(HJ663-2013)</w:t>
            </w:r>
            <w:r>
              <w:rPr>
                <w:spacing w:val="-1"/>
              </w:rPr>
              <w:t>。</w:t>
            </w:r>
          </w:p>
          <w:p>
            <w:pPr>
              <w:pStyle w:val="TableText"/>
              <w:spacing w:before="138" w:line="212" w:lineRule="auto"/>
              <w:ind w:left="594"/>
            </w:pPr>
            <w:r>
              <w:rPr>
                <w:rFonts w:ascii="Arial" w:eastAsia="Arial" w:hAnsi="Arial" w:cs="Arial"/>
                <w:spacing w:val="-1"/>
              </w:rPr>
              <w:t>4)</w:t>
            </w:r>
            <w:r>
              <w:rPr>
                <w:spacing w:val="-1"/>
              </w:rPr>
              <w:t>其他依据</w:t>
            </w:r>
          </w:p>
          <w:p>
            <w:pPr>
              <w:pStyle w:val="TableText"/>
              <w:spacing w:before="164" w:line="440" w:lineRule="exact"/>
              <w:ind w:left="567"/>
            </w:pPr>
            <w:r>
              <w:rPr>
                <w:rFonts w:ascii="Arial" w:eastAsia="Arial" w:hAnsi="Arial" w:cs="Arial"/>
                <w:spacing w:val="-3"/>
                <w:position w:val="15"/>
              </w:rPr>
              <w:t>(1)</w:t>
            </w:r>
            <w:r>
              <w:rPr>
                <w:rFonts w:ascii="Arial" w:eastAsia="Arial" w:hAnsi="Arial" w:cs="Arial"/>
                <w:spacing w:val="74"/>
                <w:position w:val="15"/>
              </w:rPr>
              <w:t xml:space="preserve"> </w:t>
            </w:r>
            <w:r>
              <w:rPr>
                <w:spacing w:val="-3"/>
                <w:position w:val="15"/>
              </w:rPr>
              <w:t>业主与本环评单位签订的《环境影响评价技术咨询合同书》；</w:t>
            </w:r>
          </w:p>
          <w:p>
            <w:pPr>
              <w:pStyle w:val="TableText"/>
              <w:spacing w:before="1" w:line="211" w:lineRule="auto"/>
              <w:ind w:left="567"/>
            </w:pPr>
            <w:r>
              <w:rPr>
                <w:rFonts w:ascii="Arial" w:eastAsia="Arial" w:hAnsi="Arial" w:cs="Arial"/>
                <w:spacing w:val="-4"/>
              </w:rPr>
              <w:t>(2)</w:t>
            </w:r>
            <w:r>
              <w:rPr>
                <w:rFonts w:ascii="Arial" w:eastAsia="Arial" w:hAnsi="Arial" w:cs="Arial"/>
                <w:spacing w:val="63"/>
                <w:w w:val="101"/>
              </w:rPr>
              <w:t xml:space="preserve"> </w:t>
            </w:r>
            <w:r>
              <w:rPr>
                <w:spacing w:val="-4"/>
              </w:rPr>
              <w:t>其他环评所需相关资料。</w:t>
            </w:r>
          </w:p>
          <w:p>
            <w:pPr>
              <w:pStyle w:val="TableText"/>
              <w:spacing w:before="130" w:line="227" w:lineRule="auto"/>
              <w:ind w:left="92"/>
              <w:outlineLvl w:val="0"/>
              <w:rPr>
                <w:sz w:val="27"/>
                <w:szCs w:val="27"/>
              </w:rPr>
            </w:pPr>
            <w:r>
              <w:rPr>
                <w:rFonts w:ascii="Arial" w:eastAsia="Arial" w:hAnsi="Arial" w:cs="Arial"/>
                <w:b/>
                <w:bCs/>
                <w:spacing w:val="4"/>
                <w:sz w:val="27"/>
                <w:szCs w:val="27"/>
              </w:rPr>
              <w:t xml:space="preserve">1.2  </w:t>
            </w:r>
            <w:r>
              <w:rPr>
                <w:spacing w:val="4"/>
                <w:sz w:val="27"/>
                <w:szCs w:val="27"/>
                <w14:textOutline w14:w="3556">
                  <w14:solidFill>
                    <w14:srgbClr w14:val="000000"/>
                  </w14:solidFill>
                  <w14:prstDash w14:val="solid"/>
                  <w14:miter w14:lim="1"/>
                </w14:textOutline>
              </w:rPr>
              <w:t>工程内容及规模</w:t>
            </w:r>
          </w:p>
          <w:p>
            <w:pPr>
              <w:pStyle w:val="TableText"/>
              <w:spacing w:before="143" w:line="220" w:lineRule="auto"/>
              <w:ind w:left="89"/>
              <w:outlineLvl w:val="1"/>
            </w:pPr>
            <w:r>
              <w:rPr>
                <w:rFonts w:ascii="Arial" w:eastAsia="Arial" w:hAnsi="Arial" w:cs="Arial"/>
                <w:b/>
                <w:bCs/>
                <w:spacing w:val="-2"/>
              </w:rPr>
              <w:t xml:space="preserve">1.2.1 </w:t>
            </w:r>
            <w:r>
              <w:rPr>
                <w:spacing w:val="-2"/>
                <w14:textOutline w14:w="3048">
                  <w14:solidFill>
                    <w14:srgbClr w14:val="000000"/>
                  </w14:solidFill>
                  <w14:prstDash w14:val="solid"/>
                  <w14:miter w14:lim="1"/>
                </w14:textOutline>
              </w:rPr>
              <w:t>建设规模</w:t>
            </w:r>
          </w:p>
          <w:p>
            <w:pPr>
              <w:pStyle w:val="TableText"/>
              <w:spacing w:before="153" w:line="331" w:lineRule="auto"/>
              <w:ind w:left="81" w:right="69" w:firstLine="480"/>
              <w:jc w:val="both"/>
            </w:pPr>
            <w:r>
              <w:rPr>
                <w:spacing w:val="-3"/>
              </w:rPr>
              <w:t>本项目为年产</w:t>
            </w:r>
            <w:r>
              <w:rPr>
                <w:spacing w:val="-23"/>
              </w:rPr>
              <w:t xml:space="preserve"> </w:t>
            </w:r>
            <w:r>
              <w:rPr>
                <w:rFonts w:ascii="Arial" w:eastAsia="Arial" w:hAnsi="Arial" w:cs="Arial"/>
                <w:spacing w:val="-3"/>
              </w:rPr>
              <w:t xml:space="preserve">1200 </w:t>
            </w:r>
            <w:r>
              <w:rPr>
                <w:spacing w:val="-3"/>
              </w:rPr>
              <w:t>组电动汽车锂动力电源系统新建项目。位于杭州经济技术</w:t>
            </w:r>
            <w:r>
              <w:t xml:space="preserve"> </w:t>
            </w:r>
            <w:r>
              <w:rPr>
                <w:spacing w:val="-4"/>
              </w:rPr>
              <w:t>开发区七格工业园</w:t>
            </w:r>
            <w:r>
              <w:rPr>
                <w:spacing w:val="-33"/>
              </w:rPr>
              <w:t xml:space="preserve"> </w:t>
            </w:r>
            <w:r>
              <w:rPr>
                <w:rFonts w:ascii="Arial" w:eastAsia="Arial" w:hAnsi="Arial" w:cs="Arial"/>
                <w:spacing w:val="-4"/>
              </w:rPr>
              <w:t xml:space="preserve">12 </w:t>
            </w:r>
            <w:r>
              <w:rPr>
                <w:spacing w:val="-4"/>
              </w:rPr>
              <w:t>栋</w:t>
            </w:r>
            <w:r>
              <w:rPr>
                <w:spacing w:val="-53"/>
              </w:rPr>
              <w:t xml:space="preserve"> </w:t>
            </w:r>
            <w:r>
              <w:rPr>
                <w:rFonts w:ascii="Arial" w:eastAsia="Arial" w:hAnsi="Arial" w:cs="Arial"/>
                <w:spacing w:val="-4"/>
              </w:rPr>
              <w:t xml:space="preserve">2 </w:t>
            </w:r>
            <w:r>
              <w:rPr>
                <w:spacing w:val="-4"/>
              </w:rPr>
              <w:t>楼，</w:t>
            </w:r>
            <w:r>
              <w:rPr>
                <w:spacing w:val="-67"/>
              </w:rPr>
              <w:t xml:space="preserve"> </w:t>
            </w:r>
            <w:r>
              <w:rPr>
                <w:spacing w:val="-4"/>
              </w:rPr>
              <w:t>租用杭州下沙街道七格社区经济联合社的空置厂房</w:t>
            </w:r>
          </w:p>
          <w:p>
            <w:pPr>
              <w:pStyle w:val="TableText"/>
              <w:spacing w:line="236" w:lineRule="auto"/>
              <w:ind w:left="81"/>
            </w:pPr>
            <w:r>
              <w:rPr>
                <w:spacing w:val="-1"/>
              </w:rPr>
              <w:t>作为生产和办公用房，总计建筑面积</w:t>
            </w:r>
            <w:r>
              <w:rPr>
                <w:spacing w:val="-44"/>
              </w:rPr>
              <w:t xml:space="preserve"> </w:t>
            </w:r>
            <w:r>
              <w:rPr>
                <w:rFonts w:ascii="Arial" w:eastAsia="Arial" w:hAnsi="Arial" w:cs="Arial"/>
                <w:spacing w:val="-1"/>
              </w:rPr>
              <w:t>2049m</w:t>
            </w:r>
            <w:r>
              <w:rPr>
                <w:rFonts w:ascii="Arial" w:eastAsia="Arial" w:hAnsi="Arial" w:cs="Arial"/>
                <w:spacing w:val="-1"/>
                <w:position w:val="10"/>
                <w:sz w:val="15"/>
                <w:szCs w:val="15"/>
              </w:rPr>
              <w:t>2</w:t>
            </w:r>
            <w:r>
              <w:rPr>
                <w:spacing w:val="-1"/>
              </w:rPr>
              <w:t>。</w:t>
            </w:r>
          </w:p>
          <w:p>
            <w:pPr>
              <w:pStyle w:val="TableText"/>
              <w:spacing w:before="153" w:line="219" w:lineRule="auto"/>
              <w:ind w:left="89"/>
              <w:outlineLvl w:val="1"/>
            </w:pPr>
            <w:r>
              <w:rPr>
                <w:rFonts w:ascii="Arial" w:eastAsia="Arial" w:hAnsi="Arial" w:cs="Arial"/>
                <w:b/>
                <w:bCs/>
                <w:spacing w:val="-2"/>
              </w:rPr>
              <w:t xml:space="preserve">1.2.2 </w:t>
            </w:r>
            <w:r>
              <w:rPr>
                <w:spacing w:val="-2"/>
                <w14:textOutline w14:w="3048">
                  <w14:solidFill>
                    <w14:srgbClr w14:val="000000"/>
                  </w14:solidFill>
                  <w14:prstDash w14:val="solid"/>
                  <w14:miter w14:lim="1"/>
                </w14:textOutline>
              </w:rPr>
              <w:t>功能布局</w:t>
            </w:r>
          </w:p>
          <w:p>
            <w:pPr>
              <w:pStyle w:val="TableText"/>
              <w:spacing w:before="156" w:line="419" w:lineRule="exact"/>
              <w:ind w:left="559"/>
            </w:pPr>
            <w:r>
              <w:rPr>
                <w:spacing w:val="3"/>
                <w:position w:val="13"/>
              </w:rPr>
              <w:t>杭州富泽诚新能源科技有限公司租用杭州下沙街道七格社区经济联合社的空</w:t>
            </w:r>
          </w:p>
          <w:p>
            <w:pPr>
              <w:pStyle w:val="TableText"/>
              <w:spacing w:line="236" w:lineRule="auto"/>
              <w:ind w:left="78"/>
            </w:pPr>
            <w:r>
              <w:rPr>
                <w:spacing w:val="-1"/>
              </w:rPr>
              <w:t>置厂房的第</w:t>
            </w:r>
            <w:r>
              <w:rPr>
                <w:spacing w:val="-48"/>
              </w:rPr>
              <w:t xml:space="preserve"> </w:t>
            </w:r>
            <w:r>
              <w:rPr>
                <w:rFonts w:ascii="Arial" w:eastAsia="Arial" w:hAnsi="Arial" w:cs="Arial"/>
                <w:spacing w:val="-1"/>
              </w:rPr>
              <w:t xml:space="preserve">2 </w:t>
            </w:r>
            <w:r>
              <w:rPr>
                <w:spacing w:val="-1"/>
              </w:rPr>
              <w:t>层作为生产和办公用房，建筑面积</w:t>
            </w:r>
            <w:r>
              <w:rPr>
                <w:spacing w:val="-53"/>
              </w:rPr>
              <w:t xml:space="preserve"> </w:t>
            </w:r>
            <w:r>
              <w:rPr>
                <w:rFonts w:ascii="Arial" w:eastAsia="Arial" w:hAnsi="Arial" w:cs="Arial"/>
                <w:spacing w:val="-1"/>
              </w:rPr>
              <w:t>2049m</w:t>
            </w:r>
            <w:r>
              <w:rPr>
                <w:rFonts w:ascii="Arial" w:eastAsia="Arial" w:hAnsi="Arial" w:cs="Arial"/>
                <w:spacing w:val="-1"/>
                <w:position w:val="10"/>
                <w:sz w:val="15"/>
                <w:szCs w:val="15"/>
              </w:rPr>
              <w:t>2</w:t>
            </w:r>
            <w:r>
              <w:rPr>
                <w:spacing w:val="-1"/>
              </w:rPr>
              <w:t>。</w:t>
            </w:r>
          </w:p>
          <w:p>
            <w:pPr>
              <w:pStyle w:val="TableText"/>
              <w:spacing w:before="153" w:line="222" w:lineRule="auto"/>
              <w:ind w:left="89"/>
              <w:outlineLvl w:val="1"/>
            </w:pPr>
            <w:r>
              <w:rPr>
                <w:rFonts w:ascii="Arial" w:eastAsia="Arial" w:hAnsi="Arial" w:cs="Arial"/>
                <w:b/>
                <w:bCs/>
                <w:spacing w:val="-2"/>
              </w:rPr>
              <w:t xml:space="preserve">1.2.3 </w:t>
            </w:r>
            <w:r>
              <w:rPr>
                <w:spacing w:val="-2"/>
                <w14:textOutline w14:w="3048">
                  <w14:solidFill>
                    <w14:srgbClr w14:val="000000"/>
                  </w14:solidFill>
                  <w14:prstDash w14:val="solid"/>
                  <w14:miter w14:lim="1"/>
                </w14:textOutline>
              </w:rPr>
              <w:t>主要设备</w:t>
            </w:r>
          </w:p>
          <w:p>
            <w:pPr>
              <w:pStyle w:val="TableText"/>
              <w:spacing w:before="153" w:line="219" w:lineRule="auto"/>
              <w:ind w:left="561"/>
            </w:pPr>
            <w:r>
              <w:rPr>
                <w:spacing w:val="-3"/>
              </w:rPr>
              <w:t>本项目主要生产设备清单见表</w:t>
            </w:r>
            <w:r>
              <w:rPr>
                <w:spacing w:val="-21"/>
              </w:rPr>
              <w:t xml:space="preserve"> </w:t>
            </w:r>
            <w:r>
              <w:rPr>
                <w:rFonts w:ascii="Arial" w:eastAsia="Arial" w:hAnsi="Arial" w:cs="Arial"/>
                <w:spacing w:val="-3"/>
              </w:rPr>
              <w:t>1-2</w:t>
            </w:r>
            <w:r>
              <w:rPr>
                <w:spacing w:val="-3"/>
              </w:rPr>
              <w:t>。</w:t>
            </w:r>
          </w:p>
        </w:tc>
      </w:tr>
    </w:tbl>
    <w:p>
      <w:pPr>
        <w:sectPr>
          <w:headerReference w:type="default" r:id="rId19"/>
          <w:footerReference w:type="default" r:id="rId20"/>
          <w:pgSz w:w="11905" w:h="16840"/>
          <w:pgMar w:top="1099" w:right="1485" w:bottom="1151" w:left="1696" w:header="877" w:footer="961" w:gutter="0"/>
          <w:pgNumType w:start="12"/>
          <w:cols w:space="708"/>
        </w:sectPr>
      </w:pPr>
    </w:p>
    <w:p>
      <w:pPr>
        <w:rPr>
          <w:rFonts w:ascii="Arial"/>
          <w:sz w:val="21"/>
        </w:rPr>
      </w:pPr>
    </w:p>
    <w:p>
      <w:pPr>
        <w:rPr>
          <w:rFonts w:ascii="Arial" w:eastAsia="Arial" w:hAnsi="Arial" w:cs="Arial"/>
          <w:sz w:val="21"/>
          <w:szCs w:val="21"/>
        </w:rPr>
        <w:sectPr>
          <w:headerReference w:type="default" r:id="rId21"/>
          <w:footerReference w:type="default" r:id="rId22"/>
          <w:type w:val="nextPage"/>
          <w:pgSz w:w="11905" w:h="16840"/>
          <w:pgMar w:top="1099" w:right="1485" w:bottom="1151" w:left="1696" w:header="877" w:footer="961" w:gutter="0"/>
          <w:pgNumType w:start="13"/>
          <w:cols w:space="708"/>
          <w:titlePg w:val="0"/>
        </w:sectPr>
      </w:pPr>
    </w:p>
    <w:tbl>
      <w:tblPr>
        <w:tblStyle w:val="TableNormal7"/>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449"/>
        </w:trPr>
        <w:tc>
          <w:tcPr>
            <w:tcW w:w="8691" w:type="dxa"/>
            <w:tcBorders>
              <w:bottom w:val="nil"/>
            </w:tcBorders>
            <w:vAlign w:val="top"/>
          </w:tcPr>
          <w:p>
            <w:pPr>
              <w:pStyle w:val="TableText"/>
              <w:spacing w:before="145" w:line="219" w:lineRule="auto"/>
              <w:ind w:left="2569"/>
            </w:pPr>
            <w:r>
              <w:drawing>
                <wp:anchor distT="0" distB="0" distL="0" distR="0" simplePos="0" relativeHeight="251660288" behindDoc="0" locked="0" layoutInCell="1" allowOverlap="1">
                  <wp:simplePos x="0" y="0"/>
                  <wp:positionH relativeFrom="rightMargin">
                    <wp:posOffset>-5454777</wp:posOffset>
                  </wp:positionH>
                  <wp:positionV relativeFrom="topMargin">
                    <wp:posOffset>279527</wp:posOffset>
                  </wp:positionV>
                  <wp:extent cx="5410961"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3"/>
                          <a:stretch>
                            <a:fillRect/>
                          </a:stretch>
                        </pic:blipFill>
                        <pic:spPr>
                          <a:xfrm>
                            <a:off x="0" y="0"/>
                            <a:ext cx="5410961" cy="6350"/>
                          </a:xfrm>
                          <a:prstGeom prst="rect">
                            <a:avLst/>
                          </a:prstGeom>
                        </pic:spPr>
                      </pic:pic>
                    </a:graphicData>
                  </a:graphic>
                </wp:anchor>
              </w:drawing>
            </w:r>
            <w:r>
              <w:rPr>
                <w:spacing w:val="-2"/>
                <w14:textOutline w14:w="3048">
                  <w14:solidFill>
                    <w14:srgbClr w14:val="000000"/>
                  </w14:solidFill>
                  <w14:prstDash w14:val="solid"/>
                  <w14:miter w14:lim="1"/>
                </w14:textOutline>
              </w:rPr>
              <w:t>表</w:t>
            </w:r>
            <w:r>
              <w:rPr>
                <w:spacing w:val="-39"/>
              </w:rPr>
              <w:t xml:space="preserve"> </w:t>
            </w:r>
            <w:r>
              <w:rPr>
                <w:rFonts w:ascii="Arial" w:eastAsia="Arial" w:hAnsi="Arial" w:cs="Arial"/>
                <w:b/>
                <w:bCs/>
                <w:spacing w:val="-2"/>
              </w:rPr>
              <w:t>1-2</w:t>
            </w:r>
            <w:r>
              <w:rPr>
                <w:rFonts w:ascii="Arial" w:eastAsia="Arial" w:hAnsi="Arial" w:cs="Arial"/>
                <w:b/>
                <w:bCs/>
                <w:spacing w:val="17"/>
              </w:rPr>
              <w:t xml:space="preserve">   </w:t>
            </w:r>
            <w:r>
              <w:rPr>
                <w:spacing w:val="-2"/>
                <w14:textOutline w14:w="3048">
                  <w14:solidFill>
                    <w14:srgbClr w14:val="000000"/>
                  </w14:solidFill>
                  <w14:prstDash w14:val="solid"/>
                  <w14:miter w14:lim="1"/>
                </w14:textOutline>
              </w:rPr>
              <w:t>本项目主要生产设备清单</w:t>
            </w:r>
          </w:p>
        </w:tc>
      </w:tr>
      <w:tr>
        <w:tblPrEx>
          <w:tblW w:w="8691" w:type="dxa"/>
          <w:tblInd w:w="15" w:type="dxa"/>
          <w:tblLayout w:type="fixed"/>
        </w:tblPrEx>
        <w:trPr>
          <w:trHeight w:val="2560"/>
        </w:trPr>
        <w:tc>
          <w:tcPr>
            <w:tcW w:w="8691" w:type="dxa"/>
            <w:tcBorders>
              <w:top w:val="nil"/>
              <w:bottom w:val="nil"/>
            </w:tcBorders>
            <w:vAlign w:val="top"/>
          </w:tcPr>
          <w:tbl>
            <w:tblPr>
              <w:tblStyle w:val="TableNormal7"/>
              <w:tblW w:w="8516" w:type="dxa"/>
              <w:tblInd w:w="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24"/>
              <w:gridCol w:w="3270"/>
              <w:gridCol w:w="2762"/>
              <w:gridCol w:w="1660"/>
            </w:tblGrid>
            <w:tr>
              <w:tblPrEx>
                <w:tblW w:w="8516" w:type="dxa"/>
                <w:tblInd w:w="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1"/>
              </w:trPr>
              <w:tc>
                <w:tcPr>
                  <w:tcW w:w="824" w:type="dxa"/>
                  <w:tcBorders>
                    <w:top w:val="nil"/>
                  </w:tcBorders>
                  <w:vAlign w:val="top"/>
                </w:tcPr>
                <w:p>
                  <w:pPr>
                    <w:pStyle w:val="TableText"/>
                    <w:spacing w:before="205" w:line="222" w:lineRule="auto"/>
                    <w:ind w:left="205"/>
                    <w:rPr>
                      <w:sz w:val="21"/>
                      <w:szCs w:val="21"/>
                    </w:rPr>
                  </w:pPr>
                  <w:r>
                    <w:drawing>
                      <wp:anchor distT="0" distB="0" distL="0" distR="0" simplePos="0" relativeHeight="251659264" behindDoc="1" locked="0" layoutInCell="1" allowOverlap="1">
                        <wp:simplePos x="0" y="0"/>
                        <wp:positionH relativeFrom="column">
                          <wp:posOffset>2920</wp:posOffset>
                        </wp:positionH>
                        <wp:positionV relativeFrom="paragraph">
                          <wp:posOffset>-350</wp:posOffset>
                        </wp:positionV>
                        <wp:extent cx="5398770" cy="162915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4"/>
                                <a:stretch>
                                  <a:fillRect/>
                                </a:stretch>
                              </pic:blipFill>
                              <pic:spPr>
                                <a:xfrm>
                                  <a:off x="0" y="0"/>
                                  <a:ext cx="5398770" cy="1629155"/>
                                </a:xfrm>
                                <a:prstGeom prst="rect">
                                  <a:avLst/>
                                </a:prstGeom>
                              </pic:spPr>
                            </pic:pic>
                          </a:graphicData>
                        </a:graphic>
                      </wp:anchor>
                    </w:drawing>
                  </w:r>
                  <w:r>
                    <w:rPr>
                      <w:spacing w:val="-2"/>
                      <w:sz w:val="21"/>
                      <w:szCs w:val="21"/>
                    </w:rPr>
                    <w:t>序号</w:t>
                  </w:r>
                </w:p>
              </w:tc>
              <w:tc>
                <w:tcPr>
                  <w:tcW w:w="3270" w:type="dxa"/>
                  <w:tcBorders>
                    <w:top w:val="nil"/>
                  </w:tcBorders>
                  <w:vAlign w:val="top"/>
                </w:tcPr>
                <w:p>
                  <w:pPr>
                    <w:pStyle w:val="TableText"/>
                    <w:spacing w:before="205" w:line="222" w:lineRule="auto"/>
                    <w:ind w:left="1223"/>
                    <w:rPr>
                      <w:sz w:val="21"/>
                      <w:szCs w:val="21"/>
                    </w:rPr>
                  </w:pPr>
                  <w:r>
                    <w:rPr>
                      <w:spacing w:val="-3"/>
                      <w:sz w:val="21"/>
                      <w:szCs w:val="21"/>
                    </w:rPr>
                    <w:t>设备名称</w:t>
                  </w:r>
                </w:p>
              </w:tc>
              <w:tc>
                <w:tcPr>
                  <w:tcW w:w="2762" w:type="dxa"/>
                  <w:tcBorders>
                    <w:top w:val="nil"/>
                  </w:tcBorders>
                  <w:vAlign w:val="top"/>
                </w:tcPr>
                <w:p>
                  <w:pPr>
                    <w:pStyle w:val="TableText"/>
                    <w:spacing w:before="206" w:line="220" w:lineRule="auto"/>
                    <w:ind w:left="973"/>
                    <w:rPr>
                      <w:sz w:val="21"/>
                      <w:szCs w:val="21"/>
                    </w:rPr>
                  </w:pPr>
                  <w:r>
                    <w:rPr>
                      <w:spacing w:val="-3"/>
                      <w:sz w:val="21"/>
                      <w:szCs w:val="21"/>
                    </w:rPr>
                    <w:t>型号规格</w:t>
                  </w:r>
                </w:p>
              </w:tc>
              <w:tc>
                <w:tcPr>
                  <w:tcW w:w="1660" w:type="dxa"/>
                  <w:tcBorders>
                    <w:top w:val="nil"/>
                  </w:tcBorders>
                  <w:vAlign w:val="top"/>
                </w:tcPr>
                <w:p>
                  <w:pPr>
                    <w:pStyle w:val="TableText"/>
                    <w:spacing w:before="206" w:line="220" w:lineRule="auto"/>
                    <w:ind w:left="311"/>
                    <w:rPr>
                      <w:sz w:val="21"/>
                      <w:szCs w:val="21"/>
                    </w:rPr>
                  </w:pPr>
                  <w:r>
                    <w:rPr>
                      <w:spacing w:val="-4"/>
                      <w:sz w:val="21"/>
                      <w:szCs w:val="21"/>
                    </w:rPr>
                    <w:t>数量（台）</w:t>
                  </w:r>
                </w:p>
              </w:tc>
            </w:tr>
            <w:tr>
              <w:tblPrEx>
                <w:tblW w:w="8516" w:type="dxa"/>
                <w:tblInd w:w="73" w:type="dxa"/>
                <w:tblLayout w:type="fixed"/>
              </w:tblPrEx>
              <w:trPr>
                <w:trHeight w:val="314"/>
              </w:trPr>
              <w:tc>
                <w:tcPr>
                  <w:tcW w:w="824" w:type="dxa"/>
                  <w:vAlign w:val="top"/>
                </w:tcPr>
                <w:p>
                  <w:pPr>
                    <w:spacing w:before="85" w:line="197" w:lineRule="auto"/>
                    <w:ind w:left="371"/>
                    <w:rPr>
                      <w:rFonts w:ascii="Arial" w:eastAsia="Arial" w:hAnsi="Arial" w:cs="Arial"/>
                      <w:sz w:val="21"/>
                      <w:szCs w:val="21"/>
                    </w:rPr>
                  </w:pPr>
                  <w:r>
                    <w:rPr>
                      <w:rFonts w:ascii="Arial" w:eastAsia="Arial" w:hAnsi="Arial" w:cs="Arial"/>
                      <w:sz w:val="21"/>
                      <w:szCs w:val="21"/>
                    </w:rPr>
                    <w:t>1</w:t>
                  </w:r>
                </w:p>
              </w:tc>
              <w:tc>
                <w:tcPr>
                  <w:tcW w:w="3270" w:type="dxa"/>
                  <w:vAlign w:val="top"/>
                </w:tcPr>
                <w:p>
                  <w:pPr>
                    <w:pStyle w:val="TableText"/>
                    <w:spacing w:before="56" w:line="218" w:lineRule="auto"/>
                    <w:ind w:left="1219"/>
                    <w:rPr>
                      <w:sz w:val="21"/>
                      <w:szCs w:val="21"/>
                    </w:rPr>
                  </w:pPr>
                  <w:r>
                    <w:rPr>
                      <w:spacing w:val="-2"/>
                      <w:sz w:val="21"/>
                      <w:szCs w:val="21"/>
                    </w:rPr>
                    <w:t>机关焊机</w:t>
                  </w:r>
                </w:p>
              </w:tc>
              <w:tc>
                <w:tcPr>
                  <w:tcW w:w="2762" w:type="dxa"/>
                  <w:vAlign w:val="top"/>
                </w:tcPr>
                <w:p>
                  <w:pPr>
                    <w:spacing w:before="85" w:line="196" w:lineRule="auto"/>
                    <w:ind w:left="1128"/>
                    <w:rPr>
                      <w:rFonts w:ascii="Arial" w:eastAsia="Arial" w:hAnsi="Arial" w:cs="Arial"/>
                      <w:sz w:val="21"/>
                      <w:szCs w:val="21"/>
                    </w:rPr>
                  </w:pPr>
                  <w:r>
                    <w:rPr>
                      <w:rFonts w:ascii="Arial" w:eastAsia="Arial" w:hAnsi="Arial" w:cs="Arial"/>
                      <w:spacing w:val="-4"/>
                      <w:sz w:val="21"/>
                      <w:szCs w:val="21"/>
                    </w:rPr>
                    <w:t>150W</w:t>
                  </w:r>
                </w:p>
              </w:tc>
              <w:tc>
                <w:tcPr>
                  <w:tcW w:w="1660" w:type="dxa"/>
                  <w:vAlign w:val="top"/>
                </w:tcPr>
                <w:p>
                  <w:pPr>
                    <w:spacing w:before="85" w:line="196" w:lineRule="auto"/>
                    <w:ind w:left="733"/>
                    <w:rPr>
                      <w:rFonts w:ascii="Arial" w:eastAsia="Arial" w:hAnsi="Arial" w:cs="Arial"/>
                      <w:sz w:val="21"/>
                      <w:szCs w:val="21"/>
                    </w:rPr>
                  </w:pPr>
                  <w:r>
                    <w:rPr>
                      <w:rFonts w:ascii="Arial" w:eastAsia="Arial" w:hAnsi="Arial" w:cs="Arial"/>
                      <w:spacing w:val="-6"/>
                      <w:sz w:val="21"/>
                      <w:szCs w:val="21"/>
                    </w:rPr>
                    <w:t>10</w:t>
                  </w:r>
                </w:p>
              </w:tc>
            </w:tr>
            <w:tr>
              <w:tblPrEx>
                <w:tblW w:w="8516" w:type="dxa"/>
                <w:tblInd w:w="73" w:type="dxa"/>
                <w:tblLayout w:type="fixed"/>
              </w:tblPrEx>
              <w:trPr>
                <w:trHeight w:val="313"/>
              </w:trPr>
              <w:tc>
                <w:tcPr>
                  <w:tcW w:w="824" w:type="dxa"/>
                  <w:vAlign w:val="top"/>
                </w:tcPr>
                <w:p>
                  <w:pPr>
                    <w:spacing w:before="88" w:line="197" w:lineRule="auto"/>
                    <w:ind w:left="355"/>
                    <w:rPr>
                      <w:rFonts w:ascii="Arial" w:eastAsia="Arial" w:hAnsi="Arial" w:cs="Arial"/>
                      <w:sz w:val="21"/>
                      <w:szCs w:val="21"/>
                    </w:rPr>
                  </w:pPr>
                  <w:r>
                    <w:rPr>
                      <w:rFonts w:ascii="Arial" w:eastAsia="Arial" w:hAnsi="Arial" w:cs="Arial"/>
                      <w:sz w:val="21"/>
                      <w:szCs w:val="21"/>
                    </w:rPr>
                    <w:t>2</w:t>
                  </w:r>
                </w:p>
              </w:tc>
              <w:tc>
                <w:tcPr>
                  <w:tcW w:w="3270" w:type="dxa"/>
                  <w:vAlign w:val="top"/>
                </w:tcPr>
                <w:p>
                  <w:pPr>
                    <w:pStyle w:val="TableText"/>
                    <w:spacing w:before="59" w:line="214" w:lineRule="auto"/>
                    <w:ind w:left="1044"/>
                    <w:rPr>
                      <w:sz w:val="21"/>
                      <w:szCs w:val="21"/>
                    </w:rPr>
                  </w:pPr>
                  <w:r>
                    <w:rPr>
                      <w:spacing w:val="-6"/>
                      <w:sz w:val="21"/>
                      <w:szCs w:val="21"/>
                    </w:rPr>
                    <w:t>自动化生产线</w:t>
                  </w:r>
                </w:p>
              </w:tc>
              <w:tc>
                <w:tcPr>
                  <w:tcW w:w="2762" w:type="dxa"/>
                  <w:vAlign w:val="top"/>
                </w:tcPr>
                <w:p>
                  <w:pPr>
                    <w:spacing w:before="180" w:line="107" w:lineRule="exact"/>
                    <w:ind w:left="1168"/>
                    <w:rPr>
                      <w:rFonts w:ascii="Arial" w:eastAsia="Arial" w:hAnsi="Arial" w:cs="Arial"/>
                      <w:sz w:val="21"/>
                      <w:szCs w:val="21"/>
                    </w:rPr>
                  </w:pPr>
                  <w:r>
                    <w:rPr>
                      <w:rFonts w:ascii="Arial" w:eastAsia="Arial" w:hAnsi="Arial" w:cs="Arial"/>
                      <w:position w:val="-2"/>
                      <w:sz w:val="21"/>
                      <w:szCs w:val="21"/>
                    </w:rPr>
                    <w:t>——</w:t>
                  </w:r>
                </w:p>
              </w:tc>
              <w:tc>
                <w:tcPr>
                  <w:tcW w:w="1660" w:type="dxa"/>
                  <w:vAlign w:val="top"/>
                </w:tcPr>
                <w:p>
                  <w:pPr>
                    <w:spacing w:before="88" w:line="197" w:lineRule="auto"/>
                    <w:ind w:left="791"/>
                    <w:rPr>
                      <w:rFonts w:ascii="Arial" w:eastAsia="Arial" w:hAnsi="Arial" w:cs="Arial"/>
                      <w:sz w:val="21"/>
                      <w:szCs w:val="21"/>
                    </w:rPr>
                  </w:pPr>
                  <w:r>
                    <w:rPr>
                      <w:rFonts w:ascii="Arial" w:eastAsia="Arial" w:hAnsi="Arial" w:cs="Arial"/>
                      <w:sz w:val="21"/>
                      <w:szCs w:val="21"/>
                    </w:rPr>
                    <w:t>1</w:t>
                  </w:r>
                </w:p>
              </w:tc>
            </w:tr>
            <w:tr>
              <w:tblPrEx>
                <w:tblW w:w="8516" w:type="dxa"/>
                <w:tblInd w:w="73" w:type="dxa"/>
                <w:tblLayout w:type="fixed"/>
              </w:tblPrEx>
              <w:trPr>
                <w:trHeight w:val="313"/>
              </w:trPr>
              <w:tc>
                <w:tcPr>
                  <w:tcW w:w="824" w:type="dxa"/>
                  <w:vAlign w:val="top"/>
                </w:tcPr>
                <w:p>
                  <w:pPr>
                    <w:spacing w:before="93" w:line="196" w:lineRule="auto"/>
                    <w:ind w:left="357"/>
                    <w:rPr>
                      <w:rFonts w:ascii="Arial" w:eastAsia="Arial" w:hAnsi="Arial" w:cs="Arial"/>
                      <w:sz w:val="21"/>
                      <w:szCs w:val="21"/>
                    </w:rPr>
                  </w:pPr>
                  <w:r>
                    <w:rPr>
                      <w:rFonts w:ascii="Arial" w:eastAsia="Arial" w:hAnsi="Arial" w:cs="Arial"/>
                      <w:sz w:val="21"/>
                      <w:szCs w:val="21"/>
                    </w:rPr>
                    <w:t>3</w:t>
                  </w:r>
                </w:p>
              </w:tc>
              <w:tc>
                <w:tcPr>
                  <w:tcW w:w="3270" w:type="dxa"/>
                  <w:vAlign w:val="top"/>
                </w:tcPr>
                <w:p>
                  <w:pPr>
                    <w:pStyle w:val="TableText"/>
                    <w:spacing w:before="62" w:line="211" w:lineRule="auto"/>
                    <w:ind w:left="1139"/>
                    <w:rPr>
                      <w:sz w:val="21"/>
                      <w:szCs w:val="21"/>
                    </w:rPr>
                  </w:pPr>
                  <w:r>
                    <w:rPr>
                      <w:spacing w:val="-6"/>
                      <w:sz w:val="21"/>
                      <w:szCs w:val="21"/>
                    </w:rPr>
                    <w:t>电池分选机</w:t>
                  </w:r>
                </w:p>
              </w:tc>
              <w:tc>
                <w:tcPr>
                  <w:tcW w:w="2762" w:type="dxa"/>
                  <w:vAlign w:val="top"/>
                </w:tcPr>
                <w:p>
                  <w:pPr>
                    <w:spacing w:before="183" w:line="107" w:lineRule="exact"/>
                    <w:ind w:left="1168"/>
                    <w:rPr>
                      <w:rFonts w:ascii="Arial" w:eastAsia="Arial" w:hAnsi="Arial" w:cs="Arial"/>
                      <w:sz w:val="21"/>
                      <w:szCs w:val="21"/>
                    </w:rPr>
                  </w:pPr>
                  <w:r>
                    <w:rPr>
                      <w:rFonts w:ascii="Arial" w:eastAsia="Arial" w:hAnsi="Arial" w:cs="Arial"/>
                      <w:position w:val="-2"/>
                      <w:sz w:val="21"/>
                      <w:szCs w:val="21"/>
                    </w:rPr>
                    <w:t>——</w:t>
                  </w:r>
                </w:p>
              </w:tc>
              <w:tc>
                <w:tcPr>
                  <w:tcW w:w="1660" w:type="dxa"/>
                  <w:vAlign w:val="top"/>
                </w:tcPr>
                <w:p>
                  <w:pPr>
                    <w:spacing w:before="92" w:line="197" w:lineRule="auto"/>
                    <w:ind w:left="791"/>
                    <w:rPr>
                      <w:rFonts w:ascii="Arial" w:eastAsia="Arial" w:hAnsi="Arial" w:cs="Arial"/>
                      <w:sz w:val="21"/>
                      <w:szCs w:val="21"/>
                    </w:rPr>
                  </w:pPr>
                  <w:r>
                    <w:rPr>
                      <w:rFonts w:ascii="Arial" w:eastAsia="Arial" w:hAnsi="Arial" w:cs="Arial"/>
                      <w:sz w:val="21"/>
                      <w:szCs w:val="21"/>
                    </w:rPr>
                    <w:t>1</w:t>
                  </w:r>
                </w:p>
              </w:tc>
            </w:tr>
            <w:tr>
              <w:tblPrEx>
                <w:tblW w:w="8516" w:type="dxa"/>
                <w:tblInd w:w="73" w:type="dxa"/>
                <w:tblLayout w:type="fixed"/>
              </w:tblPrEx>
              <w:trPr>
                <w:trHeight w:val="314"/>
              </w:trPr>
              <w:tc>
                <w:tcPr>
                  <w:tcW w:w="824" w:type="dxa"/>
                  <w:vAlign w:val="top"/>
                </w:tcPr>
                <w:p>
                  <w:pPr>
                    <w:spacing w:before="97" w:line="196" w:lineRule="auto"/>
                    <w:ind w:left="351"/>
                    <w:rPr>
                      <w:rFonts w:ascii="Arial" w:eastAsia="Arial" w:hAnsi="Arial" w:cs="Arial"/>
                      <w:sz w:val="21"/>
                      <w:szCs w:val="21"/>
                    </w:rPr>
                  </w:pPr>
                  <w:r>
                    <w:rPr>
                      <w:rFonts w:ascii="Arial" w:eastAsia="Arial" w:hAnsi="Arial" w:cs="Arial"/>
                      <w:sz w:val="21"/>
                      <w:szCs w:val="21"/>
                    </w:rPr>
                    <w:t>4</w:t>
                  </w:r>
                </w:p>
              </w:tc>
              <w:tc>
                <w:tcPr>
                  <w:tcW w:w="3270" w:type="dxa"/>
                  <w:vAlign w:val="top"/>
                </w:tcPr>
                <w:p>
                  <w:pPr>
                    <w:pStyle w:val="TableText"/>
                    <w:spacing w:before="67" w:line="208" w:lineRule="auto"/>
                    <w:ind w:left="1327"/>
                    <w:rPr>
                      <w:sz w:val="21"/>
                      <w:szCs w:val="21"/>
                    </w:rPr>
                  </w:pPr>
                  <w:r>
                    <w:rPr>
                      <w:spacing w:val="-3"/>
                      <w:sz w:val="21"/>
                      <w:szCs w:val="21"/>
                    </w:rPr>
                    <w:t>分容柜</w:t>
                  </w:r>
                </w:p>
              </w:tc>
              <w:tc>
                <w:tcPr>
                  <w:tcW w:w="2762" w:type="dxa"/>
                  <w:vAlign w:val="top"/>
                </w:tcPr>
                <w:p>
                  <w:pPr>
                    <w:spacing w:before="187" w:line="107" w:lineRule="exact"/>
                    <w:ind w:left="1168"/>
                    <w:rPr>
                      <w:rFonts w:ascii="Arial" w:eastAsia="Arial" w:hAnsi="Arial" w:cs="Arial"/>
                      <w:sz w:val="21"/>
                      <w:szCs w:val="21"/>
                    </w:rPr>
                  </w:pPr>
                  <w:r>
                    <w:rPr>
                      <w:rFonts w:ascii="Arial" w:eastAsia="Arial" w:hAnsi="Arial" w:cs="Arial"/>
                      <w:position w:val="-2"/>
                      <w:sz w:val="21"/>
                      <w:szCs w:val="21"/>
                    </w:rPr>
                    <w:t>——</w:t>
                  </w:r>
                </w:p>
              </w:tc>
              <w:tc>
                <w:tcPr>
                  <w:tcW w:w="1660" w:type="dxa"/>
                  <w:vAlign w:val="top"/>
                </w:tcPr>
                <w:p>
                  <w:pPr>
                    <w:spacing w:before="96" w:line="196" w:lineRule="auto"/>
                    <w:ind w:left="717"/>
                    <w:rPr>
                      <w:rFonts w:ascii="Arial" w:eastAsia="Arial" w:hAnsi="Arial" w:cs="Arial"/>
                      <w:sz w:val="21"/>
                      <w:szCs w:val="21"/>
                    </w:rPr>
                  </w:pPr>
                  <w:r>
                    <w:rPr>
                      <w:rFonts w:ascii="Arial" w:eastAsia="Arial" w:hAnsi="Arial" w:cs="Arial"/>
                      <w:spacing w:val="-2"/>
                      <w:sz w:val="21"/>
                      <w:szCs w:val="21"/>
                    </w:rPr>
                    <w:t>20</w:t>
                  </w:r>
                </w:p>
              </w:tc>
            </w:tr>
            <w:tr>
              <w:tblPrEx>
                <w:tblW w:w="8516" w:type="dxa"/>
                <w:tblInd w:w="73" w:type="dxa"/>
                <w:tblLayout w:type="fixed"/>
              </w:tblPrEx>
              <w:trPr>
                <w:trHeight w:val="313"/>
              </w:trPr>
              <w:tc>
                <w:tcPr>
                  <w:tcW w:w="824" w:type="dxa"/>
                  <w:vAlign w:val="top"/>
                </w:tcPr>
                <w:p>
                  <w:pPr>
                    <w:spacing w:before="102" w:line="194" w:lineRule="auto"/>
                    <w:ind w:left="357"/>
                    <w:rPr>
                      <w:rFonts w:ascii="Arial" w:eastAsia="Arial" w:hAnsi="Arial" w:cs="Arial"/>
                      <w:sz w:val="21"/>
                      <w:szCs w:val="21"/>
                    </w:rPr>
                  </w:pPr>
                  <w:r>
                    <w:rPr>
                      <w:rFonts w:ascii="Arial" w:eastAsia="Arial" w:hAnsi="Arial" w:cs="Arial"/>
                      <w:sz w:val="21"/>
                      <w:szCs w:val="21"/>
                    </w:rPr>
                    <w:t>5</w:t>
                  </w:r>
                </w:p>
              </w:tc>
              <w:tc>
                <w:tcPr>
                  <w:tcW w:w="3270" w:type="dxa"/>
                  <w:vAlign w:val="top"/>
                </w:tcPr>
                <w:p>
                  <w:pPr>
                    <w:pStyle w:val="TableText"/>
                    <w:spacing w:before="70" w:line="204" w:lineRule="auto"/>
                    <w:ind w:left="1014"/>
                    <w:rPr>
                      <w:sz w:val="21"/>
                      <w:szCs w:val="21"/>
                    </w:rPr>
                  </w:pPr>
                  <w:r>
                    <w:rPr>
                      <w:spacing w:val="-2"/>
                      <w:sz w:val="21"/>
                      <w:szCs w:val="21"/>
                    </w:rPr>
                    <w:t>系统充放电柜</w:t>
                  </w:r>
                </w:p>
              </w:tc>
              <w:tc>
                <w:tcPr>
                  <w:tcW w:w="2762" w:type="dxa"/>
                  <w:vAlign w:val="top"/>
                </w:tcPr>
                <w:p>
                  <w:pPr>
                    <w:spacing w:before="191" w:line="107" w:lineRule="exact"/>
                    <w:ind w:left="1168"/>
                    <w:rPr>
                      <w:rFonts w:ascii="Arial" w:eastAsia="Arial" w:hAnsi="Arial" w:cs="Arial"/>
                      <w:sz w:val="21"/>
                      <w:szCs w:val="21"/>
                    </w:rPr>
                  </w:pPr>
                  <w:r>
                    <w:rPr>
                      <w:rFonts w:ascii="Arial" w:eastAsia="Arial" w:hAnsi="Arial" w:cs="Arial"/>
                      <w:position w:val="-2"/>
                      <w:sz w:val="21"/>
                      <w:szCs w:val="21"/>
                    </w:rPr>
                    <w:t>——</w:t>
                  </w:r>
                </w:p>
              </w:tc>
              <w:tc>
                <w:tcPr>
                  <w:tcW w:w="1660" w:type="dxa"/>
                  <w:vAlign w:val="top"/>
                </w:tcPr>
                <w:p>
                  <w:pPr>
                    <w:spacing w:before="99" w:line="197" w:lineRule="auto"/>
                    <w:ind w:left="774"/>
                    <w:rPr>
                      <w:rFonts w:ascii="Arial" w:eastAsia="Arial" w:hAnsi="Arial" w:cs="Arial"/>
                      <w:sz w:val="21"/>
                      <w:szCs w:val="21"/>
                    </w:rPr>
                  </w:pPr>
                  <w:r>
                    <w:rPr>
                      <w:rFonts w:ascii="Arial" w:eastAsia="Arial" w:hAnsi="Arial" w:cs="Arial"/>
                      <w:sz w:val="21"/>
                      <w:szCs w:val="21"/>
                    </w:rPr>
                    <w:t>2</w:t>
                  </w:r>
                </w:p>
              </w:tc>
            </w:tr>
            <w:tr>
              <w:tblPrEx>
                <w:tblW w:w="8516" w:type="dxa"/>
                <w:tblInd w:w="73" w:type="dxa"/>
                <w:tblLayout w:type="fixed"/>
              </w:tblPrEx>
              <w:trPr>
                <w:trHeight w:val="319"/>
              </w:trPr>
              <w:tc>
                <w:tcPr>
                  <w:tcW w:w="824" w:type="dxa"/>
                  <w:tcBorders>
                    <w:bottom w:val="nil"/>
                  </w:tcBorders>
                  <w:vAlign w:val="top"/>
                </w:tcPr>
                <w:p>
                  <w:pPr>
                    <w:spacing w:before="104" w:line="196" w:lineRule="auto"/>
                    <w:ind w:left="356"/>
                    <w:rPr>
                      <w:rFonts w:ascii="Arial" w:eastAsia="Arial" w:hAnsi="Arial" w:cs="Arial"/>
                      <w:sz w:val="21"/>
                      <w:szCs w:val="21"/>
                    </w:rPr>
                  </w:pPr>
                  <w:r>
                    <w:rPr>
                      <w:rFonts w:ascii="Arial" w:eastAsia="Arial" w:hAnsi="Arial" w:cs="Arial"/>
                      <w:sz w:val="21"/>
                      <w:szCs w:val="21"/>
                    </w:rPr>
                    <w:t>6</w:t>
                  </w:r>
                </w:p>
              </w:tc>
              <w:tc>
                <w:tcPr>
                  <w:tcW w:w="3270" w:type="dxa"/>
                  <w:tcBorders>
                    <w:bottom w:val="nil"/>
                  </w:tcBorders>
                  <w:vAlign w:val="top"/>
                </w:tcPr>
                <w:p>
                  <w:pPr>
                    <w:pStyle w:val="TableText"/>
                    <w:spacing w:before="74" w:line="206" w:lineRule="auto"/>
                    <w:ind w:left="1331"/>
                    <w:rPr>
                      <w:sz w:val="21"/>
                      <w:szCs w:val="21"/>
                    </w:rPr>
                  </w:pPr>
                  <w:r>
                    <w:rPr>
                      <w:spacing w:val="-4"/>
                      <w:sz w:val="21"/>
                      <w:szCs w:val="21"/>
                    </w:rPr>
                    <w:t>空压机</w:t>
                  </w:r>
                </w:p>
              </w:tc>
              <w:tc>
                <w:tcPr>
                  <w:tcW w:w="2762" w:type="dxa"/>
                  <w:tcBorders>
                    <w:bottom w:val="nil"/>
                  </w:tcBorders>
                  <w:vAlign w:val="top"/>
                </w:tcPr>
                <w:p>
                  <w:pPr>
                    <w:spacing w:before="104" w:line="196" w:lineRule="auto"/>
                    <w:ind w:left="1185"/>
                    <w:rPr>
                      <w:rFonts w:ascii="Arial" w:eastAsia="Arial" w:hAnsi="Arial" w:cs="Arial"/>
                      <w:sz w:val="21"/>
                      <w:szCs w:val="21"/>
                    </w:rPr>
                  </w:pPr>
                  <w:r>
                    <w:rPr>
                      <w:rFonts w:ascii="Arial" w:eastAsia="Arial" w:hAnsi="Arial" w:cs="Arial"/>
                      <w:spacing w:val="-6"/>
                      <w:sz w:val="21"/>
                      <w:szCs w:val="21"/>
                    </w:rPr>
                    <w:t>1.5P</w:t>
                  </w:r>
                </w:p>
              </w:tc>
              <w:tc>
                <w:tcPr>
                  <w:tcW w:w="1660" w:type="dxa"/>
                  <w:tcBorders>
                    <w:bottom w:val="nil"/>
                  </w:tcBorders>
                  <w:vAlign w:val="top"/>
                </w:tcPr>
                <w:p>
                  <w:pPr>
                    <w:spacing w:before="103" w:line="197" w:lineRule="auto"/>
                    <w:ind w:left="791"/>
                    <w:rPr>
                      <w:rFonts w:ascii="Arial" w:eastAsia="Arial" w:hAnsi="Arial" w:cs="Arial"/>
                      <w:sz w:val="21"/>
                      <w:szCs w:val="21"/>
                    </w:rPr>
                  </w:pPr>
                  <w:r>
                    <w:rPr>
                      <w:rFonts w:ascii="Arial" w:eastAsia="Arial" w:hAnsi="Arial" w:cs="Arial"/>
                      <w:sz w:val="21"/>
                      <w:szCs w:val="21"/>
                    </w:rPr>
                    <w:t>1</w:t>
                  </w:r>
                </w:p>
              </w:tc>
            </w:tr>
          </w:tbl>
          <w:p>
            <w:pPr>
              <w:spacing w:line="14" w:lineRule="auto"/>
              <w:rPr>
                <w:rFonts w:ascii="Arial"/>
                <w:sz w:val="2"/>
              </w:rPr>
            </w:pPr>
          </w:p>
        </w:tc>
      </w:tr>
      <w:tr>
        <w:tblPrEx>
          <w:tblW w:w="8691" w:type="dxa"/>
          <w:tblInd w:w="15" w:type="dxa"/>
          <w:tblLayout w:type="fixed"/>
        </w:tblPrEx>
        <w:trPr>
          <w:trHeight w:val="6024"/>
        </w:trPr>
        <w:tc>
          <w:tcPr>
            <w:tcW w:w="8691" w:type="dxa"/>
            <w:tcBorders>
              <w:top w:val="nil"/>
              <w:bottom w:val="single" w:sz="2" w:space="0" w:color="000000"/>
            </w:tcBorders>
            <w:vAlign w:val="top"/>
          </w:tcPr>
          <w:p>
            <w:pPr>
              <w:pStyle w:val="TableText"/>
              <w:spacing w:before="132" w:line="219" w:lineRule="auto"/>
              <w:ind w:left="89"/>
            </w:pPr>
            <w:r>
              <w:drawing>
                <wp:anchor distT="0" distB="0" distL="0" distR="0" simplePos="0" relativeHeight="251661312" behindDoc="0" locked="0" layoutInCell="1" allowOverlap="1">
                  <wp:simplePos x="0" y="0"/>
                  <wp:positionH relativeFrom="rightMargin">
                    <wp:posOffset>-5454777</wp:posOffset>
                  </wp:positionH>
                  <wp:positionV relativeFrom="topMargin">
                    <wp:posOffset>4826</wp:posOffset>
                  </wp:positionV>
                  <wp:extent cx="5410961" cy="63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5"/>
                          <a:stretch>
                            <a:fillRect/>
                          </a:stretch>
                        </pic:blipFill>
                        <pic:spPr>
                          <a:xfrm>
                            <a:off x="0" y="0"/>
                            <a:ext cx="5410961" cy="6350"/>
                          </a:xfrm>
                          <a:prstGeom prst="rect">
                            <a:avLst/>
                          </a:prstGeom>
                        </pic:spPr>
                      </pic:pic>
                    </a:graphicData>
                  </a:graphic>
                </wp:anchor>
              </w:drawing>
            </w:r>
            <w:r>
              <w:rPr>
                <w:rFonts w:ascii="Arial" w:eastAsia="Arial" w:hAnsi="Arial" w:cs="Arial"/>
                <w:b/>
                <w:bCs/>
                <w:spacing w:val="-2"/>
              </w:rPr>
              <w:t xml:space="preserve">1.2.4 </w:t>
            </w:r>
            <w:r>
              <w:rPr>
                <w:spacing w:val="-2"/>
                <w14:textOutline w14:w="3048">
                  <w14:solidFill>
                    <w14:srgbClr w14:val="000000"/>
                  </w14:solidFill>
                  <w14:prstDash w14:val="solid"/>
                  <w14:miter w14:lim="1"/>
                </w14:textOutline>
              </w:rPr>
              <w:t>主要原辅材料</w:t>
            </w:r>
          </w:p>
          <w:p>
            <w:pPr>
              <w:pStyle w:val="TableText"/>
              <w:spacing w:before="183" w:line="219" w:lineRule="auto"/>
              <w:ind w:left="564"/>
            </w:pPr>
            <w:r>
              <w:rPr>
                <w:spacing w:val="-3"/>
              </w:rPr>
              <w:t>企业主要原辅材料消耗量见表</w:t>
            </w:r>
            <w:r>
              <w:rPr>
                <w:spacing w:val="-24"/>
              </w:rPr>
              <w:t xml:space="preserve"> </w:t>
            </w:r>
            <w:r>
              <w:rPr>
                <w:rFonts w:ascii="Arial" w:eastAsia="Arial" w:hAnsi="Arial" w:cs="Arial"/>
                <w:spacing w:val="-3"/>
              </w:rPr>
              <w:t>1-3</w:t>
            </w:r>
            <w:r>
              <w:rPr>
                <w:spacing w:val="-3"/>
              </w:rPr>
              <w:t>。</w:t>
            </w:r>
          </w:p>
          <w:p>
            <w:pPr>
              <w:pStyle w:val="TableText"/>
              <w:spacing w:before="103" w:line="213" w:lineRule="auto"/>
              <w:ind w:left="2569"/>
            </w:pPr>
            <w:r>
              <w:rPr>
                <w:spacing w:val="-3"/>
                <w14:textOutline w14:w="3048">
                  <w14:solidFill>
                    <w14:srgbClr w14:val="000000"/>
                  </w14:solidFill>
                  <w14:prstDash w14:val="solid"/>
                  <w14:miter w14:lim="1"/>
                </w14:textOutline>
              </w:rPr>
              <w:t>表</w:t>
            </w:r>
            <w:r>
              <w:rPr>
                <w:spacing w:val="-27"/>
              </w:rPr>
              <w:t xml:space="preserve"> </w:t>
            </w:r>
            <w:r>
              <w:rPr>
                <w:rFonts w:ascii="Arial" w:eastAsia="Arial" w:hAnsi="Arial" w:cs="Arial"/>
                <w:b/>
                <w:bCs/>
                <w:spacing w:val="-3"/>
              </w:rPr>
              <w:t>1-3</w:t>
            </w:r>
            <w:r>
              <w:rPr>
                <w:rFonts w:ascii="Arial" w:eastAsia="Arial" w:hAnsi="Arial" w:cs="Arial"/>
                <w:b/>
                <w:bCs/>
                <w:spacing w:val="18"/>
                <w:w w:val="101"/>
              </w:rPr>
              <w:t xml:space="preserve">   </w:t>
            </w:r>
            <w:r>
              <w:rPr>
                <w:spacing w:val="-3"/>
                <w14:textOutline w14:w="3048">
                  <w14:solidFill>
                    <w14:srgbClr w14:val="000000"/>
                  </w14:solidFill>
                  <w14:prstDash w14:val="solid"/>
                  <w14:miter w14:lim="1"/>
                </w14:textOutline>
              </w:rPr>
              <w:t>企业主要原辅材料消耗表</w:t>
            </w:r>
          </w:p>
          <w:tbl>
            <w:tblPr>
              <w:tblStyle w:val="TableNormal7"/>
              <w:tblW w:w="8516" w:type="dxa"/>
              <w:tblInd w:w="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11"/>
              <w:gridCol w:w="1494"/>
              <w:gridCol w:w="1904"/>
              <w:gridCol w:w="1816"/>
              <w:gridCol w:w="1791"/>
            </w:tblGrid>
            <w:tr>
              <w:tblPrEx>
                <w:tblW w:w="8516" w:type="dxa"/>
                <w:tblInd w:w="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9"/>
              </w:trPr>
              <w:tc>
                <w:tcPr>
                  <w:tcW w:w="1511" w:type="dxa"/>
                  <w:vAlign w:val="top"/>
                </w:tcPr>
                <w:p>
                  <w:pPr>
                    <w:pStyle w:val="TableText"/>
                    <w:spacing w:before="94" w:line="222" w:lineRule="auto"/>
                    <w:ind w:left="549"/>
                    <w:rPr>
                      <w:sz w:val="21"/>
                      <w:szCs w:val="21"/>
                    </w:rPr>
                  </w:pPr>
                  <w:r>
                    <w:rPr>
                      <w:spacing w:val="-2"/>
                      <w:sz w:val="21"/>
                      <w:szCs w:val="21"/>
                    </w:rPr>
                    <w:t>序号</w:t>
                  </w:r>
                </w:p>
              </w:tc>
              <w:tc>
                <w:tcPr>
                  <w:tcW w:w="1494" w:type="dxa"/>
                  <w:vAlign w:val="top"/>
                </w:tcPr>
                <w:p>
                  <w:pPr>
                    <w:pStyle w:val="TableText"/>
                    <w:spacing w:before="95" w:line="222" w:lineRule="auto"/>
                    <w:ind w:left="385"/>
                    <w:rPr>
                      <w:sz w:val="21"/>
                      <w:szCs w:val="21"/>
                    </w:rPr>
                  </w:pPr>
                  <w:r>
                    <w:rPr>
                      <w:spacing w:val="-6"/>
                      <w:sz w:val="21"/>
                      <w:szCs w:val="21"/>
                    </w:rPr>
                    <w:t>名</w:t>
                  </w:r>
                  <w:r>
                    <w:rPr>
                      <w:spacing w:val="2"/>
                      <w:sz w:val="21"/>
                      <w:szCs w:val="21"/>
                    </w:rPr>
                    <w:t xml:space="preserve">   </w:t>
                  </w:r>
                  <w:r>
                    <w:rPr>
                      <w:spacing w:val="-6"/>
                      <w:sz w:val="21"/>
                      <w:szCs w:val="21"/>
                    </w:rPr>
                    <w:t>称</w:t>
                  </w:r>
                </w:p>
              </w:tc>
              <w:tc>
                <w:tcPr>
                  <w:tcW w:w="1904" w:type="dxa"/>
                  <w:vAlign w:val="top"/>
                </w:tcPr>
                <w:p>
                  <w:pPr>
                    <w:pStyle w:val="TableText"/>
                    <w:spacing w:before="95" w:line="221" w:lineRule="auto"/>
                    <w:ind w:left="749"/>
                    <w:rPr>
                      <w:sz w:val="21"/>
                      <w:szCs w:val="21"/>
                    </w:rPr>
                  </w:pPr>
                  <w:r>
                    <w:rPr>
                      <w:spacing w:val="-3"/>
                      <w:sz w:val="21"/>
                      <w:szCs w:val="21"/>
                    </w:rPr>
                    <w:t>单位</w:t>
                  </w:r>
                </w:p>
              </w:tc>
              <w:tc>
                <w:tcPr>
                  <w:tcW w:w="1816" w:type="dxa"/>
                  <w:vAlign w:val="top"/>
                </w:tcPr>
                <w:p>
                  <w:pPr>
                    <w:pStyle w:val="TableText"/>
                    <w:spacing w:before="94" w:line="222" w:lineRule="auto"/>
                    <w:ind w:left="705"/>
                    <w:rPr>
                      <w:sz w:val="21"/>
                      <w:szCs w:val="21"/>
                    </w:rPr>
                  </w:pPr>
                  <w:r>
                    <w:rPr>
                      <w:spacing w:val="-3"/>
                      <w:sz w:val="21"/>
                      <w:szCs w:val="21"/>
                    </w:rPr>
                    <w:t>用量</w:t>
                  </w:r>
                </w:p>
              </w:tc>
              <w:tc>
                <w:tcPr>
                  <w:tcW w:w="1791" w:type="dxa"/>
                  <w:vAlign w:val="top"/>
                </w:tcPr>
                <w:p>
                  <w:pPr>
                    <w:pStyle w:val="TableText"/>
                    <w:spacing w:before="93" w:line="222" w:lineRule="auto"/>
                    <w:ind w:left="691"/>
                    <w:rPr>
                      <w:sz w:val="21"/>
                      <w:szCs w:val="21"/>
                    </w:rPr>
                  </w:pPr>
                  <w:r>
                    <w:rPr>
                      <w:spacing w:val="-3"/>
                      <w:sz w:val="21"/>
                      <w:szCs w:val="21"/>
                    </w:rPr>
                    <w:t>备注</w:t>
                  </w:r>
                </w:p>
              </w:tc>
            </w:tr>
            <w:tr>
              <w:tblPrEx>
                <w:tblW w:w="8516" w:type="dxa"/>
                <w:tblInd w:w="73" w:type="dxa"/>
                <w:tblLayout w:type="fixed"/>
              </w:tblPrEx>
              <w:trPr>
                <w:trHeight w:val="399"/>
              </w:trPr>
              <w:tc>
                <w:tcPr>
                  <w:tcW w:w="1511" w:type="dxa"/>
                  <w:vAlign w:val="top"/>
                </w:tcPr>
                <w:p>
                  <w:pPr>
                    <w:spacing w:before="121" w:line="197" w:lineRule="auto"/>
                    <w:ind w:left="716"/>
                    <w:rPr>
                      <w:rFonts w:ascii="Arial" w:eastAsia="Arial" w:hAnsi="Arial" w:cs="Arial"/>
                      <w:sz w:val="21"/>
                      <w:szCs w:val="21"/>
                    </w:rPr>
                  </w:pPr>
                  <w:r>
                    <w:rPr>
                      <w:rFonts w:ascii="Arial" w:eastAsia="Arial" w:hAnsi="Arial" w:cs="Arial"/>
                      <w:sz w:val="21"/>
                      <w:szCs w:val="21"/>
                    </w:rPr>
                    <w:t>1</w:t>
                  </w:r>
                </w:p>
              </w:tc>
              <w:tc>
                <w:tcPr>
                  <w:tcW w:w="1494" w:type="dxa"/>
                  <w:vAlign w:val="top"/>
                </w:tcPr>
                <w:p>
                  <w:pPr>
                    <w:pStyle w:val="TableText"/>
                    <w:spacing w:before="93" w:line="226" w:lineRule="auto"/>
                    <w:ind w:left="435"/>
                    <w:rPr>
                      <w:sz w:val="21"/>
                      <w:szCs w:val="21"/>
                    </w:rPr>
                  </w:pPr>
                  <w:r>
                    <w:rPr>
                      <w:spacing w:val="-2"/>
                      <w:sz w:val="21"/>
                      <w:szCs w:val="21"/>
                    </w:rPr>
                    <w:t>锂电池</w:t>
                  </w:r>
                </w:p>
              </w:tc>
              <w:tc>
                <w:tcPr>
                  <w:tcW w:w="1904" w:type="dxa"/>
                  <w:vAlign w:val="top"/>
                </w:tcPr>
                <w:p>
                  <w:pPr>
                    <w:pStyle w:val="TableText"/>
                    <w:spacing w:before="62" w:line="279" w:lineRule="exact"/>
                    <w:ind w:left="764"/>
                    <w:rPr>
                      <w:rFonts w:ascii="Arial" w:eastAsia="Arial" w:hAnsi="Arial" w:cs="Arial"/>
                      <w:sz w:val="21"/>
                      <w:szCs w:val="21"/>
                    </w:rPr>
                  </w:pPr>
                  <w:r>
                    <w:rPr>
                      <w:spacing w:val="-3"/>
                      <w:position w:val="1"/>
                      <w:sz w:val="21"/>
                      <w:szCs w:val="21"/>
                    </w:rPr>
                    <w:t>颗</w:t>
                  </w:r>
                  <w:r>
                    <w:rPr>
                      <w:rFonts w:ascii="Arial" w:eastAsia="Arial" w:hAnsi="Arial" w:cs="Arial"/>
                      <w:spacing w:val="-3"/>
                      <w:position w:val="1"/>
                      <w:sz w:val="21"/>
                      <w:szCs w:val="21"/>
                    </w:rPr>
                    <w:t>/a</w:t>
                  </w:r>
                </w:p>
              </w:tc>
              <w:tc>
                <w:tcPr>
                  <w:tcW w:w="1816" w:type="dxa"/>
                  <w:vAlign w:val="top"/>
                </w:tcPr>
                <w:p>
                  <w:pPr>
                    <w:pStyle w:val="TableText"/>
                    <w:spacing w:before="93" w:line="221" w:lineRule="auto"/>
                    <w:ind w:left="607"/>
                    <w:rPr>
                      <w:sz w:val="21"/>
                      <w:szCs w:val="21"/>
                    </w:rPr>
                  </w:pPr>
                  <w:r>
                    <w:rPr>
                      <w:rFonts w:ascii="Arial" w:eastAsia="Arial" w:hAnsi="Arial" w:cs="Arial"/>
                      <w:spacing w:val="-3"/>
                      <w:sz w:val="21"/>
                      <w:szCs w:val="21"/>
                    </w:rPr>
                    <w:t>336</w:t>
                  </w:r>
                  <w:r>
                    <w:rPr>
                      <w:rFonts w:ascii="Arial" w:eastAsia="Arial" w:hAnsi="Arial" w:cs="Arial"/>
                      <w:spacing w:val="9"/>
                      <w:sz w:val="21"/>
                      <w:szCs w:val="21"/>
                    </w:rPr>
                    <w:t xml:space="preserve"> </w:t>
                  </w:r>
                  <w:r>
                    <w:rPr>
                      <w:spacing w:val="-3"/>
                      <w:sz w:val="21"/>
                      <w:szCs w:val="21"/>
                    </w:rPr>
                    <w:t>万</w:t>
                  </w:r>
                </w:p>
              </w:tc>
              <w:tc>
                <w:tcPr>
                  <w:tcW w:w="1791" w:type="dxa"/>
                  <w:vAlign w:val="top"/>
                </w:tcPr>
                <w:p>
                  <w:pPr>
                    <w:spacing w:before="63" w:line="280" w:lineRule="exact"/>
                    <w:ind w:left="862"/>
                    <w:rPr>
                      <w:rFonts w:ascii="Arial" w:eastAsia="Arial" w:hAnsi="Arial" w:cs="Arial"/>
                      <w:sz w:val="21"/>
                      <w:szCs w:val="21"/>
                    </w:rPr>
                  </w:pPr>
                  <w:r>
                    <w:rPr>
                      <w:rFonts w:ascii="Arial" w:eastAsia="Arial" w:hAnsi="Arial" w:cs="Arial"/>
                      <w:position w:val="1"/>
                      <w:sz w:val="21"/>
                      <w:szCs w:val="21"/>
                    </w:rPr>
                    <w:t>/</w:t>
                  </w:r>
                </w:p>
              </w:tc>
            </w:tr>
          </w:tbl>
          <w:p>
            <w:pPr>
              <w:pStyle w:val="TableText"/>
              <w:spacing w:before="145" w:line="220" w:lineRule="auto"/>
              <w:ind w:left="89"/>
            </w:pPr>
            <w:r>
              <w:rPr>
                <w:rFonts w:ascii="Arial" w:eastAsia="Arial" w:hAnsi="Arial" w:cs="Arial"/>
                <w:b/>
                <w:bCs/>
                <w:spacing w:val="-2"/>
              </w:rPr>
              <w:t xml:space="preserve">1.2.5 </w:t>
            </w:r>
            <w:r>
              <w:rPr>
                <w:spacing w:val="-2"/>
                <w14:textOutline w14:w="3048">
                  <w14:solidFill>
                    <w14:srgbClr w14:val="000000"/>
                  </w14:solidFill>
                  <w14:prstDash w14:val="solid"/>
                  <w14:miter w14:lim="1"/>
                </w14:textOutline>
              </w:rPr>
              <w:t>生产组织安排</w:t>
            </w:r>
          </w:p>
          <w:p>
            <w:pPr>
              <w:pStyle w:val="TableText"/>
              <w:spacing w:before="154" w:line="219" w:lineRule="auto"/>
              <w:ind w:left="561"/>
            </w:pPr>
            <w:r>
              <w:rPr>
                <w:spacing w:val="-3"/>
              </w:rPr>
              <w:t>本项目员工</w:t>
            </w:r>
            <w:r>
              <w:rPr>
                <w:spacing w:val="-37"/>
              </w:rPr>
              <w:t xml:space="preserve"> </w:t>
            </w:r>
            <w:r>
              <w:rPr>
                <w:rFonts w:ascii="Arial" w:eastAsia="Arial" w:hAnsi="Arial" w:cs="Arial"/>
                <w:spacing w:val="-3"/>
              </w:rPr>
              <w:t xml:space="preserve">30 </w:t>
            </w:r>
            <w:r>
              <w:rPr>
                <w:spacing w:val="-3"/>
              </w:rPr>
              <w:t>人，年工作</w:t>
            </w:r>
            <w:r>
              <w:rPr>
                <w:spacing w:val="-50"/>
              </w:rPr>
              <w:t xml:space="preserve"> </w:t>
            </w:r>
            <w:r>
              <w:rPr>
                <w:rFonts w:ascii="Arial" w:eastAsia="Arial" w:hAnsi="Arial" w:cs="Arial"/>
                <w:spacing w:val="-3"/>
              </w:rPr>
              <w:t xml:space="preserve">300 </w:t>
            </w:r>
            <w:r>
              <w:rPr>
                <w:spacing w:val="-3"/>
              </w:rPr>
              <w:t>天，本项目不设食堂、住宿。</w:t>
            </w:r>
          </w:p>
          <w:p>
            <w:pPr>
              <w:pStyle w:val="TableText"/>
              <w:spacing w:before="154" w:line="221" w:lineRule="auto"/>
              <w:ind w:left="89"/>
            </w:pPr>
            <w:r>
              <w:rPr>
                <w:rFonts w:ascii="Arial" w:eastAsia="Arial" w:hAnsi="Arial" w:cs="Arial"/>
                <w:b/>
                <w:bCs/>
                <w:spacing w:val="-2"/>
              </w:rPr>
              <w:t xml:space="preserve">1.2.6 </w:t>
            </w:r>
            <w:r>
              <w:rPr>
                <w:spacing w:val="-2"/>
                <w14:textOutline w14:w="3048">
                  <w14:solidFill>
                    <w14:srgbClr w14:val="000000"/>
                  </w14:solidFill>
                  <w14:prstDash w14:val="solid"/>
                  <w14:miter w14:lim="1"/>
                </w14:textOutline>
              </w:rPr>
              <w:t>公用工程</w:t>
            </w:r>
          </w:p>
          <w:p>
            <w:pPr>
              <w:pStyle w:val="TableText"/>
              <w:spacing w:before="153" w:line="440" w:lineRule="exact"/>
              <w:ind w:left="560"/>
            </w:pPr>
            <w:r>
              <w:rPr>
                <w:spacing w:val="-3"/>
                <w:position w:val="15"/>
              </w:rPr>
              <w:t>供水：使用建筑内原有的供水系统。</w:t>
            </w:r>
          </w:p>
          <w:p>
            <w:pPr>
              <w:pStyle w:val="TableText"/>
              <w:spacing w:before="1" w:line="219" w:lineRule="auto"/>
              <w:ind w:left="560"/>
            </w:pPr>
            <w:r>
              <w:rPr>
                <w:spacing w:val="-3"/>
              </w:rPr>
              <w:t>供电：使用建筑内原有的供电系统。</w:t>
            </w:r>
          </w:p>
          <w:p>
            <w:pPr>
              <w:pStyle w:val="TableText"/>
              <w:spacing w:before="156" w:line="338" w:lineRule="auto"/>
              <w:ind w:left="84" w:right="77" w:firstLine="475"/>
              <w:jc w:val="both"/>
            </w:pPr>
            <w:r>
              <w:rPr>
                <w:spacing w:val="35"/>
              </w:rPr>
              <w:t>排水：本项目生活废水经化粪池预处</w:t>
            </w:r>
            <w:r>
              <w:rPr>
                <w:spacing w:val="-68"/>
              </w:rPr>
              <w:t xml:space="preserve"> </w:t>
            </w:r>
            <w:r>
              <w:rPr>
                <w:spacing w:val="35"/>
              </w:rPr>
              <w:t>理达到《污水综合</w:t>
            </w:r>
            <w:r>
              <w:rPr>
                <w:spacing w:val="34"/>
              </w:rPr>
              <w:t>排放标准》</w:t>
            </w:r>
            <w:r>
              <w:t xml:space="preserve"> </w:t>
            </w:r>
            <w:r>
              <w:rPr>
                <w:spacing w:val="1"/>
              </w:rPr>
              <w:t>（</w:t>
            </w:r>
            <w:r>
              <w:rPr>
                <w:rFonts w:ascii="Arial" w:eastAsia="Arial" w:hAnsi="Arial" w:cs="Arial"/>
              </w:rPr>
              <w:t>GB</w:t>
            </w:r>
            <w:r>
              <w:rPr>
                <w:rFonts w:ascii="Arial" w:eastAsia="Arial" w:hAnsi="Arial" w:cs="Arial"/>
                <w:spacing w:val="1"/>
              </w:rPr>
              <w:t>8978-1996</w:t>
            </w:r>
            <w:r>
              <w:rPr>
                <w:spacing w:val="1"/>
              </w:rPr>
              <w:t>）三级标准后纳入七格南路和幸福南路市政污水管网（管线接头</w:t>
            </w:r>
            <w:r>
              <w:t xml:space="preserve"> </w:t>
            </w:r>
            <w:r>
              <w:rPr>
                <w:spacing w:val="-2"/>
              </w:rPr>
              <w:t>具体位置见附件</w:t>
            </w:r>
            <w:r>
              <w:rPr>
                <w:spacing w:val="-49"/>
              </w:rPr>
              <w:t xml:space="preserve"> </w:t>
            </w:r>
            <w:r>
              <w:rPr>
                <w:rFonts w:ascii="Arial" w:eastAsia="Arial" w:hAnsi="Arial" w:cs="Arial"/>
                <w:spacing w:val="-2"/>
              </w:rPr>
              <w:t>5</w:t>
            </w:r>
            <w:r>
              <w:rPr>
                <w:spacing w:val="-19"/>
              </w:rPr>
              <w:t>），</w:t>
            </w:r>
            <w:r>
              <w:rPr>
                <w:spacing w:val="-2"/>
              </w:rPr>
              <w:t>再经七格污水处理厂处理达到《城镇污水处理厂污染物</w:t>
            </w:r>
            <w:r>
              <w:rPr>
                <w:spacing w:val="-3"/>
              </w:rPr>
              <w:t>排放</w:t>
            </w:r>
          </w:p>
          <w:p>
            <w:pPr>
              <w:pStyle w:val="TableText"/>
              <w:spacing w:before="1" w:line="207" w:lineRule="auto"/>
              <w:ind w:left="81"/>
            </w:pPr>
            <w:r>
              <w:rPr>
                <w:spacing w:val="-2"/>
              </w:rPr>
              <w:t>标准》（</w:t>
            </w:r>
            <w:r>
              <w:rPr>
                <w:rFonts w:ascii="Arial" w:eastAsia="Arial" w:hAnsi="Arial" w:cs="Arial"/>
                <w:spacing w:val="-2"/>
              </w:rPr>
              <w:t>GB18918-2002</w:t>
            </w:r>
            <w:r>
              <w:rPr>
                <w:spacing w:val="-2"/>
              </w:rPr>
              <w:t>）一级</w:t>
            </w:r>
            <w:r>
              <w:rPr>
                <w:spacing w:val="-42"/>
              </w:rPr>
              <w:t xml:space="preserve"> </w:t>
            </w:r>
            <w:r>
              <w:rPr>
                <w:rFonts w:ascii="Arial" w:eastAsia="Arial" w:hAnsi="Arial" w:cs="Arial"/>
                <w:spacing w:val="-2"/>
              </w:rPr>
              <w:t xml:space="preserve">B </w:t>
            </w:r>
            <w:r>
              <w:rPr>
                <w:spacing w:val="-2"/>
              </w:rPr>
              <w:t>标准后排</w:t>
            </w:r>
            <w:r>
              <w:rPr>
                <w:spacing w:val="-3"/>
              </w:rPr>
              <w:t>入钱塘江。</w:t>
            </w:r>
          </w:p>
        </w:tc>
      </w:tr>
    </w:tbl>
    <w:p>
      <w:pPr>
        <w:sectPr>
          <w:headerReference w:type="default" r:id="rId26"/>
          <w:footerReference w:type="default" r:id="rId27"/>
          <w:pgSz w:w="11905" w:h="16840"/>
          <w:pgMar w:top="1099" w:right="1485" w:bottom="1148" w:left="1696" w:header="877" w:footer="961" w:gutter="0"/>
          <w:pgNumType w:start="14"/>
          <w:cols w:space="708"/>
        </w:sectPr>
      </w:pPr>
    </w:p>
    <w:tbl>
      <w:tblPr>
        <w:tblStyle w:val="TableNormal8"/>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4615"/>
        </w:trPr>
        <w:tc>
          <w:tcPr>
            <w:tcW w:w="8691" w:type="dxa"/>
            <w:tcBorders>
              <w:top w:val="single" w:sz="2" w:space="0" w:color="000000"/>
            </w:tcBorders>
            <w:vAlign w:val="top"/>
          </w:tcPr>
          <w:p>
            <w:pPr>
              <w:pStyle w:val="TableText"/>
              <w:spacing w:before="165" w:line="219" w:lineRule="auto"/>
              <w:ind w:left="84"/>
            </w:pPr>
            <w:r>
              <w:rPr>
                <w14:textOutline w14:w="3048">
                  <w14:solidFill>
                    <w14:srgbClr w14:val="000000"/>
                  </w14:solidFill>
                  <w14:prstDash w14:val="solid"/>
                  <w14:miter w14:lim="1"/>
                </w14:textOutline>
              </w:rPr>
              <w:t>与本项目有关的原有污染物情况及主要环境问题</w:t>
            </w:r>
          </w:p>
          <w:p>
            <w:pPr>
              <w:pStyle w:val="TableText"/>
              <w:spacing w:before="155" w:line="439" w:lineRule="exact"/>
              <w:ind w:left="561"/>
            </w:pPr>
            <w:r>
              <w:rPr>
                <w:spacing w:val="-6"/>
                <w:position w:val="14"/>
              </w:rPr>
              <w:t>本项目租用杭州下沙街道七格社区经济联合社的厂房进行生产，</w:t>
            </w:r>
            <w:r>
              <w:rPr>
                <w:spacing w:val="-44"/>
                <w:position w:val="14"/>
              </w:rPr>
              <w:t xml:space="preserve"> </w:t>
            </w:r>
            <w:r>
              <w:rPr>
                <w:spacing w:val="-6"/>
                <w:position w:val="14"/>
              </w:rPr>
              <w:t>故与本项目有</w:t>
            </w:r>
          </w:p>
          <w:p>
            <w:pPr>
              <w:pStyle w:val="TableText"/>
              <w:spacing w:line="220" w:lineRule="auto"/>
              <w:ind w:left="84"/>
            </w:pPr>
            <w:r>
              <w:rPr>
                <w:spacing w:val="-3"/>
              </w:rPr>
              <w:t>关的原有污染物及主要环境问题不存在。</w:t>
            </w:r>
          </w:p>
        </w:tc>
      </w:tr>
    </w:tbl>
    <w:p>
      <w:pPr>
        <w:rPr>
          <w:rFonts w:ascii="Arial"/>
          <w:sz w:val="21"/>
        </w:rPr>
      </w:pPr>
    </w:p>
    <w:p>
      <w:pPr>
        <w:rPr>
          <w:rFonts w:ascii="Arial" w:eastAsia="Arial" w:hAnsi="Arial" w:cs="Arial"/>
          <w:sz w:val="21"/>
          <w:szCs w:val="21"/>
        </w:rPr>
        <w:sectPr>
          <w:headerReference w:type="default" r:id="rId28"/>
          <w:footerReference w:type="default" r:id="rId29"/>
          <w:type w:val="nextPage"/>
          <w:pgSz w:w="11905" w:h="16840"/>
          <w:pgMar w:top="1099" w:right="1485" w:bottom="1148" w:left="1696" w:header="877" w:footer="961" w:gutter="0"/>
          <w:pgNumType w:start="15"/>
          <w:cols w:space="708"/>
          <w:titlePg w:val="0"/>
        </w:sectPr>
      </w:pPr>
    </w:p>
    <w:p>
      <w:pPr>
        <w:spacing w:line="351" w:lineRule="auto"/>
        <w:rPr>
          <w:rFonts w:ascii="Arial"/>
          <w:sz w:val="21"/>
        </w:rPr>
      </w:pPr>
    </w:p>
    <w:p>
      <w:pPr>
        <w:pStyle w:val="BodyText"/>
        <w:spacing w:before="97" w:line="215" w:lineRule="auto"/>
        <w:ind w:left="117"/>
        <w:outlineLvl w:val="0"/>
      </w:pPr>
      <w:r>
        <w:rPr>
          <w14:textOutline w14:w="3810">
            <w14:solidFill>
              <w14:srgbClr w14:val="000000"/>
            </w14:solidFill>
            <w14:prstDash w14:val="solid"/>
            <w14:miter w14:lim="1"/>
          </w14:textOutline>
        </w:rPr>
        <w:t>二、建设项目所在地自然环境社会环境简况</w:t>
      </w:r>
    </w:p>
    <w:tbl>
      <w:tblPr>
        <w:tblStyle w:val="TableNormal9"/>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12415"/>
        </w:trPr>
        <w:tc>
          <w:tcPr>
            <w:tcW w:w="8691" w:type="dxa"/>
            <w:tcBorders>
              <w:bottom w:val="nil"/>
            </w:tcBorders>
            <w:vAlign w:val="top"/>
          </w:tcPr>
          <w:p>
            <w:pPr>
              <w:pStyle w:val="TableText"/>
              <w:spacing w:before="162" w:line="220" w:lineRule="auto"/>
              <w:ind w:left="141"/>
            </w:pPr>
            <w:r>
              <w:rPr>
                <w:spacing w:val="-1"/>
                <w14:textOutline w14:w="3048">
                  <w14:solidFill>
                    <w14:srgbClr w14:val="000000"/>
                  </w14:solidFill>
                  <w14:prstDash w14:val="solid"/>
                  <w14:miter w14:lim="1"/>
                </w14:textOutline>
              </w:rPr>
              <w:t>自然环境</w:t>
            </w:r>
            <w:r>
              <w:rPr>
                <w:spacing w:val="-1"/>
                <w:sz w:val="23"/>
                <w:szCs w:val="23"/>
                <w14:textOutline w14:w="2921">
                  <w14:solidFill>
                    <w14:srgbClr w14:val="000000"/>
                  </w14:solidFill>
                  <w14:prstDash w14:val="solid"/>
                  <w14:miter w14:lim="1"/>
                </w14:textOutline>
              </w:rPr>
              <w:t>简况</w:t>
            </w:r>
            <w:r>
              <w:rPr>
                <w:spacing w:val="-1"/>
                <w14:textOutline w14:w="3048">
                  <w14:solidFill>
                    <w14:srgbClr w14:val="000000"/>
                  </w14:solidFill>
                  <w14:prstDash w14:val="solid"/>
                  <w14:miter w14:lim="1"/>
                </w14:textOutline>
              </w:rPr>
              <w:t>（地形、气候、气象、水文、植</w:t>
            </w:r>
            <w:r>
              <w:rPr>
                <w:spacing w:val="-2"/>
                <w14:textOutline w14:w="3048">
                  <w14:solidFill>
                    <w14:srgbClr w14:val="000000"/>
                  </w14:solidFill>
                  <w14:prstDash w14:val="solid"/>
                  <w14:miter w14:lim="1"/>
                </w14:textOutline>
              </w:rPr>
              <w:t>被、生物多样性等）</w:t>
            </w:r>
          </w:p>
          <w:p>
            <w:pPr>
              <w:pStyle w:val="TableText"/>
              <w:spacing w:before="174" w:line="222" w:lineRule="auto"/>
              <w:ind w:left="593"/>
              <w:outlineLvl w:val="1"/>
            </w:pPr>
            <w:r>
              <w:rPr>
                <w:rFonts w:ascii="Arial" w:eastAsia="Arial" w:hAnsi="Arial" w:cs="Arial"/>
                <w:b/>
                <w:bCs/>
                <w:spacing w:val="-4"/>
              </w:rPr>
              <w:t>1</w:t>
            </w:r>
            <w:r>
              <w:rPr>
                <w:spacing w:val="-4"/>
                <w14:textOutline w14:w="3048">
                  <w14:solidFill>
                    <w14:srgbClr w14:val="000000"/>
                  </w14:solidFill>
                  <w14:prstDash w14:val="solid"/>
                  <w14:miter w14:lim="1"/>
                </w14:textOutline>
              </w:rPr>
              <w:t>、地理位置</w:t>
            </w:r>
          </w:p>
          <w:p>
            <w:pPr>
              <w:pStyle w:val="TableText"/>
              <w:spacing w:before="121" w:line="335" w:lineRule="auto"/>
              <w:ind w:left="100" w:right="91" w:firstLine="480"/>
              <w:jc w:val="both"/>
            </w:pPr>
            <w:r>
              <w:rPr>
                <w:spacing w:val="2"/>
              </w:rPr>
              <w:t>杭州经济技术开发区位于杭州市东部下沙镇，西起七格下坝，北起下沙农垦</w:t>
            </w:r>
            <w:r>
              <w:rPr>
                <w:spacing w:val="1"/>
              </w:rPr>
              <w:t xml:space="preserve"> </w:t>
            </w:r>
            <w:r>
              <w:rPr>
                <w:spacing w:val="-3"/>
              </w:rPr>
              <w:t>场北缘，距离杭州市区</w:t>
            </w:r>
            <w:r>
              <w:rPr>
                <w:spacing w:val="-41"/>
              </w:rPr>
              <w:t xml:space="preserve"> </w:t>
            </w:r>
            <w:r>
              <w:rPr>
                <w:rFonts w:ascii="Arial" w:eastAsia="Arial" w:hAnsi="Arial" w:cs="Arial"/>
                <w:spacing w:val="-3"/>
              </w:rPr>
              <w:t>6.6km</w:t>
            </w:r>
            <w:r>
              <w:rPr>
                <w:spacing w:val="-3"/>
              </w:rPr>
              <w:t xml:space="preserve">，距离西湖 </w:t>
            </w:r>
            <w:r>
              <w:rPr>
                <w:rFonts w:ascii="Arial" w:eastAsia="Arial" w:hAnsi="Arial" w:cs="Arial"/>
                <w:spacing w:val="-3"/>
              </w:rPr>
              <w:t>19km</w:t>
            </w:r>
            <w:r>
              <w:rPr>
                <w:spacing w:val="-3"/>
              </w:rPr>
              <w:t xml:space="preserve">，江岸线总长度 </w:t>
            </w:r>
            <w:r>
              <w:rPr>
                <w:rFonts w:ascii="Arial" w:eastAsia="Arial" w:hAnsi="Arial" w:cs="Arial"/>
                <w:spacing w:val="-3"/>
              </w:rPr>
              <w:t>13.5km</w:t>
            </w:r>
            <w:r>
              <w:rPr>
                <w:spacing w:val="-3"/>
              </w:rPr>
              <w:t>，地</w:t>
            </w:r>
            <w:r>
              <w:rPr>
                <w:spacing w:val="-4"/>
              </w:rPr>
              <w:t>理坐</w:t>
            </w:r>
            <w:r>
              <w:t xml:space="preserve"> </w:t>
            </w:r>
            <w:r>
              <w:rPr>
                <w:spacing w:val="-3"/>
              </w:rPr>
              <w:t>标为东经</w:t>
            </w:r>
            <w:r>
              <w:rPr>
                <w:spacing w:val="-33"/>
              </w:rPr>
              <w:t xml:space="preserve"> </w:t>
            </w:r>
            <w:r>
              <w:rPr>
                <w:rFonts w:ascii="Arial" w:eastAsia="Arial" w:hAnsi="Arial" w:cs="Arial"/>
                <w:spacing w:val="-3"/>
              </w:rPr>
              <w:t>120°21′33</w:t>
            </w:r>
            <w:r>
              <w:rPr>
                <w:rFonts w:ascii="Arial" w:eastAsia="Arial" w:hAnsi="Arial" w:cs="Arial"/>
                <w:spacing w:val="-52"/>
              </w:rPr>
              <w:t xml:space="preserve"> </w:t>
            </w:r>
            <w:r>
              <w:rPr>
                <w:rFonts w:ascii="Arial" w:eastAsia="Arial" w:hAnsi="Arial" w:cs="Arial"/>
                <w:spacing w:val="-3"/>
              </w:rPr>
              <w:t>″</w:t>
            </w:r>
            <w:r>
              <w:rPr>
                <w:spacing w:val="-3"/>
              </w:rPr>
              <w:t>、北纬</w:t>
            </w:r>
            <w:r>
              <w:rPr>
                <w:spacing w:val="-50"/>
              </w:rPr>
              <w:t xml:space="preserve"> </w:t>
            </w:r>
            <w:r>
              <w:rPr>
                <w:rFonts w:ascii="Arial" w:eastAsia="Arial" w:hAnsi="Arial" w:cs="Arial"/>
                <w:spacing w:val="-3"/>
              </w:rPr>
              <w:t>30°16′43</w:t>
            </w:r>
            <w:r>
              <w:rPr>
                <w:rFonts w:ascii="Arial" w:eastAsia="Arial" w:hAnsi="Arial" w:cs="Arial"/>
                <w:spacing w:val="-51"/>
              </w:rPr>
              <w:t xml:space="preserve"> </w:t>
            </w:r>
            <w:r>
              <w:rPr>
                <w:rFonts w:ascii="Arial" w:eastAsia="Arial" w:hAnsi="Arial" w:cs="Arial"/>
                <w:spacing w:val="-3"/>
              </w:rPr>
              <w:t>″</w:t>
            </w:r>
            <w:r>
              <w:rPr>
                <w:spacing w:val="-3"/>
              </w:rPr>
              <w:t>。开发区</w:t>
            </w:r>
            <w:r>
              <w:rPr>
                <w:spacing w:val="-4"/>
              </w:rPr>
              <w:t>是经中华人民共和国国务院批准的</w:t>
            </w:r>
            <w:r>
              <w:t xml:space="preserve"> </w:t>
            </w:r>
            <w:r>
              <w:t>国家级经济技术开发区</w:t>
            </w:r>
            <w:r>
              <w:rPr>
                <w:rFonts w:ascii="Arial" w:eastAsia="Arial" w:hAnsi="Arial" w:cs="Arial"/>
              </w:rPr>
              <w:t>(</w:t>
            </w:r>
            <w:r>
              <w:t>中华人民共和国国务院函［</w:t>
            </w:r>
            <w:r>
              <w:rPr>
                <w:rFonts w:ascii="Arial" w:eastAsia="Arial" w:hAnsi="Arial" w:cs="Arial"/>
              </w:rPr>
              <w:t>1993</w:t>
            </w:r>
            <w:r>
              <w:t>］</w:t>
            </w:r>
            <w:r>
              <w:rPr>
                <w:rFonts w:ascii="Arial" w:eastAsia="Arial" w:hAnsi="Arial" w:cs="Arial"/>
              </w:rPr>
              <w:t xml:space="preserve">40  </w:t>
            </w:r>
            <w:r>
              <w:t>号文《关于设立杭</w:t>
            </w:r>
            <w:r>
              <w:rPr>
                <w:spacing w:val="11"/>
              </w:rPr>
              <w:t xml:space="preserve"> </w:t>
            </w:r>
            <w:r>
              <w:rPr>
                <w:spacing w:val="-1"/>
              </w:rPr>
              <w:t>州经济技术开发区的批复》</w:t>
            </w:r>
            <w:r>
              <w:rPr>
                <w:rFonts w:ascii="Arial" w:eastAsia="Arial" w:hAnsi="Arial" w:cs="Arial"/>
                <w:spacing w:val="-1"/>
              </w:rPr>
              <w:t>)</w:t>
            </w:r>
            <w:r>
              <w:rPr>
                <w:spacing w:val="-1"/>
              </w:rPr>
              <w:t>。</w:t>
            </w:r>
          </w:p>
          <w:p>
            <w:pPr>
              <w:pStyle w:val="TableText"/>
              <w:spacing w:before="164" w:line="360" w:lineRule="auto"/>
              <w:ind w:left="103" w:right="93" w:firstLine="479"/>
              <w:jc w:val="both"/>
            </w:pPr>
            <w:r>
              <w:rPr>
                <w:spacing w:val="-4"/>
              </w:rPr>
              <w:t>本项目位于杭州经济技术开发区七格工业园</w:t>
            </w:r>
            <w:r>
              <w:rPr>
                <w:spacing w:val="-34"/>
              </w:rPr>
              <w:t xml:space="preserve"> </w:t>
            </w:r>
            <w:r>
              <w:rPr>
                <w:rFonts w:ascii="Arial" w:eastAsia="Arial" w:hAnsi="Arial" w:cs="Arial"/>
                <w:spacing w:val="-4"/>
              </w:rPr>
              <w:t xml:space="preserve">12 </w:t>
            </w:r>
            <w:r>
              <w:rPr>
                <w:spacing w:val="-4"/>
              </w:rPr>
              <w:t>栋</w:t>
            </w:r>
            <w:r>
              <w:rPr>
                <w:spacing w:val="-53"/>
              </w:rPr>
              <w:t xml:space="preserve"> </w:t>
            </w:r>
            <w:r>
              <w:rPr>
                <w:rFonts w:ascii="Arial" w:eastAsia="Arial" w:hAnsi="Arial" w:cs="Arial"/>
                <w:spacing w:val="-4"/>
              </w:rPr>
              <w:t xml:space="preserve">2 </w:t>
            </w:r>
            <w:r>
              <w:rPr>
                <w:spacing w:val="-4"/>
              </w:rPr>
              <w:t>楼，项目北侧紧邻幸福南</w:t>
            </w:r>
            <w:r>
              <w:t xml:space="preserve"> </w:t>
            </w:r>
            <w:r>
              <w:rPr>
                <w:spacing w:val="2"/>
              </w:rPr>
              <w:t>路，南面为浙江科琳橡胶科技有限公司，西面为申菱电梯配件制</w:t>
            </w:r>
            <w:r>
              <w:rPr>
                <w:spacing w:val="1"/>
              </w:rPr>
              <w:t>造公司，东侧为</w:t>
            </w:r>
          </w:p>
          <w:p>
            <w:pPr>
              <w:pStyle w:val="TableText"/>
              <w:spacing w:before="1" w:line="220" w:lineRule="auto"/>
              <w:ind w:left="109"/>
            </w:pPr>
            <w:r>
              <w:rPr>
                <w:spacing w:val="-9"/>
              </w:rPr>
              <w:t>空置厂房。</w:t>
            </w:r>
          </w:p>
          <w:p>
            <w:pPr>
              <w:pStyle w:val="TableText"/>
              <w:spacing w:before="229" w:line="220" w:lineRule="auto"/>
              <w:ind w:left="2567"/>
            </w:pPr>
            <w:r>
              <w:rPr>
                <w:spacing w:val="-2"/>
                <w14:textOutline w14:w="3048">
                  <w14:solidFill>
                    <w14:srgbClr w14:val="000000"/>
                  </w14:solidFill>
                  <w14:prstDash w14:val="solid"/>
                  <w14:miter w14:lim="1"/>
                </w14:textOutline>
              </w:rPr>
              <w:t>表</w:t>
            </w:r>
            <w:r>
              <w:rPr>
                <w:spacing w:val="-41"/>
              </w:rPr>
              <w:t xml:space="preserve"> </w:t>
            </w:r>
            <w:r>
              <w:rPr>
                <w:rFonts w:ascii="Arial" w:eastAsia="Arial" w:hAnsi="Arial" w:cs="Arial"/>
                <w:b/>
                <w:bCs/>
                <w:spacing w:val="-2"/>
              </w:rPr>
              <w:t>2-1</w:t>
            </w:r>
            <w:r>
              <w:rPr>
                <w:rFonts w:ascii="Arial" w:eastAsia="Arial" w:hAnsi="Arial" w:cs="Arial"/>
                <w:b/>
                <w:bCs/>
                <w:spacing w:val="18"/>
              </w:rPr>
              <w:t xml:space="preserve">   </w:t>
            </w:r>
            <w:r>
              <w:rPr>
                <w:spacing w:val="-2"/>
                <w14:textOutline w14:w="3048">
                  <w14:solidFill>
                    <w14:srgbClr w14:val="000000"/>
                  </w14:solidFill>
                  <w14:prstDash w14:val="solid"/>
                  <w14:miter w14:lim="1"/>
                </w14:textOutline>
              </w:rPr>
              <w:t>建设项目周围环境状况表</w:t>
            </w:r>
          </w:p>
          <w:p>
            <w:pPr>
              <w:spacing w:line="117" w:lineRule="auto"/>
              <w:rPr>
                <w:rFonts w:ascii="Arial"/>
                <w:sz w:val="2"/>
              </w:rPr>
            </w:pPr>
          </w:p>
          <w:tbl>
            <w:tblPr>
              <w:tblStyle w:val="TableNormal9"/>
              <w:tblW w:w="8516"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69"/>
              <w:gridCol w:w="1829"/>
              <w:gridCol w:w="5018"/>
            </w:tblGrid>
            <w:tr>
              <w:tblPrEx>
                <w:tblW w:w="8516"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7"/>
              </w:trPr>
              <w:tc>
                <w:tcPr>
                  <w:tcW w:w="1669" w:type="dxa"/>
                  <w:vAlign w:val="top"/>
                </w:tcPr>
                <w:p>
                  <w:pPr>
                    <w:pStyle w:val="TableText"/>
                    <w:spacing w:before="76" w:line="222" w:lineRule="auto"/>
                    <w:ind w:left="629"/>
                    <w:rPr>
                      <w:sz w:val="21"/>
                      <w:szCs w:val="21"/>
                    </w:rPr>
                  </w:pPr>
                  <w:r>
                    <w:rPr>
                      <w:spacing w:val="-2"/>
                      <w:sz w:val="21"/>
                      <w:szCs w:val="21"/>
                      <w14:textOutline w14:w="2667">
                        <w14:solidFill>
                          <w14:srgbClr w14:val="000000"/>
                        </w14:solidFill>
                        <w14:prstDash w14:val="solid"/>
                        <w14:miter w14:lim="1"/>
                      </w14:textOutline>
                    </w:rPr>
                    <w:t>方位</w:t>
                  </w:r>
                </w:p>
              </w:tc>
              <w:tc>
                <w:tcPr>
                  <w:tcW w:w="1829" w:type="dxa"/>
                  <w:vAlign w:val="top"/>
                </w:tcPr>
                <w:p>
                  <w:pPr>
                    <w:pStyle w:val="TableText"/>
                    <w:spacing w:before="77" w:line="221" w:lineRule="auto"/>
                    <w:ind w:left="403"/>
                    <w:rPr>
                      <w:sz w:val="21"/>
                      <w:szCs w:val="21"/>
                    </w:rPr>
                  </w:pPr>
                  <w:r>
                    <w:rPr>
                      <w:spacing w:val="-10"/>
                      <w:sz w:val="21"/>
                      <w:szCs w:val="21"/>
                      <w14:textOutline w14:w="2667">
                        <w14:solidFill>
                          <w14:srgbClr w14:val="000000"/>
                        </w14:solidFill>
                        <w14:prstDash w14:val="solid"/>
                        <w14:miter w14:lim="1"/>
                      </w14:textOutline>
                    </w:rPr>
                    <w:t>距离（</w:t>
                  </w:r>
                  <w:r>
                    <w:rPr>
                      <w:spacing w:val="-60"/>
                      <w:sz w:val="21"/>
                      <w:szCs w:val="21"/>
                    </w:rPr>
                    <w:t xml:space="preserve"> </w:t>
                  </w:r>
                  <w:r>
                    <w:rPr>
                      <w:rFonts w:ascii="Arial" w:eastAsia="Arial" w:hAnsi="Arial" w:cs="Arial"/>
                      <w:b/>
                      <w:bCs/>
                      <w:spacing w:val="-10"/>
                      <w:sz w:val="21"/>
                      <w:szCs w:val="21"/>
                    </w:rPr>
                    <w:t>m</w:t>
                  </w:r>
                  <w:r>
                    <w:rPr>
                      <w:spacing w:val="-10"/>
                      <w:sz w:val="21"/>
                      <w:szCs w:val="21"/>
                      <w14:textOutline w14:w="2667">
                        <w14:solidFill>
                          <w14:srgbClr w14:val="000000"/>
                        </w14:solidFill>
                        <w14:prstDash w14:val="solid"/>
                        <w14:miter w14:lim="1"/>
                      </w14:textOutline>
                    </w:rPr>
                    <w:t>）</w:t>
                  </w:r>
                </w:p>
              </w:tc>
              <w:tc>
                <w:tcPr>
                  <w:tcW w:w="5018" w:type="dxa"/>
                  <w:vAlign w:val="top"/>
                </w:tcPr>
                <w:p>
                  <w:pPr>
                    <w:pStyle w:val="TableText"/>
                    <w:spacing w:before="77" w:line="220" w:lineRule="auto"/>
                    <w:ind w:left="2304"/>
                    <w:rPr>
                      <w:sz w:val="21"/>
                      <w:szCs w:val="21"/>
                    </w:rPr>
                  </w:pPr>
                  <w:r>
                    <w:rPr>
                      <w:spacing w:val="-3"/>
                      <w:sz w:val="21"/>
                      <w:szCs w:val="21"/>
                      <w14:textOutline w14:w="2667">
                        <w14:solidFill>
                          <w14:srgbClr w14:val="000000"/>
                        </w14:solidFill>
                        <w14:prstDash w14:val="solid"/>
                        <w14:miter w14:lim="1"/>
                      </w14:textOutline>
                    </w:rPr>
                    <w:t>现状</w:t>
                  </w:r>
                </w:p>
              </w:tc>
            </w:tr>
            <w:tr>
              <w:tblPrEx>
                <w:tblW w:w="8516" w:type="dxa"/>
                <w:tblInd w:w="94" w:type="dxa"/>
                <w:tblLayout w:type="fixed"/>
              </w:tblPrEx>
              <w:trPr>
                <w:trHeight w:val="317"/>
              </w:trPr>
              <w:tc>
                <w:tcPr>
                  <w:tcW w:w="1669" w:type="dxa"/>
                  <w:vAlign w:val="top"/>
                </w:tcPr>
                <w:p>
                  <w:pPr>
                    <w:pStyle w:val="TableText"/>
                    <w:spacing w:before="51" w:line="220" w:lineRule="auto"/>
                    <w:ind w:left="742"/>
                    <w:rPr>
                      <w:sz w:val="21"/>
                      <w:szCs w:val="21"/>
                    </w:rPr>
                  </w:pPr>
                  <w:r>
                    <w:rPr>
                      <w:sz w:val="21"/>
                      <w:szCs w:val="21"/>
                    </w:rPr>
                    <w:t>东</w:t>
                  </w:r>
                </w:p>
              </w:tc>
              <w:tc>
                <w:tcPr>
                  <w:tcW w:w="1829" w:type="dxa"/>
                  <w:vAlign w:val="top"/>
                </w:tcPr>
                <w:p>
                  <w:pPr>
                    <w:spacing w:before="79" w:line="196" w:lineRule="auto"/>
                    <w:ind w:left="729"/>
                    <w:rPr>
                      <w:rFonts w:ascii="Arial" w:eastAsia="Arial" w:hAnsi="Arial" w:cs="Arial"/>
                      <w:sz w:val="21"/>
                      <w:szCs w:val="21"/>
                    </w:rPr>
                  </w:pPr>
                  <w:r>
                    <w:rPr>
                      <w:rFonts w:ascii="Arial" w:eastAsia="Arial" w:hAnsi="Arial" w:cs="Arial"/>
                      <w:spacing w:val="-5"/>
                      <w:sz w:val="21"/>
                      <w:szCs w:val="21"/>
                    </w:rPr>
                    <w:t>15m</w:t>
                  </w:r>
                </w:p>
              </w:tc>
              <w:tc>
                <w:tcPr>
                  <w:tcW w:w="5018" w:type="dxa"/>
                  <w:vAlign w:val="top"/>
                </w:tcPr>
                <w:p>
                  <w:pPr>
                    <w:pStyle w:val="TableText"/>
                    <w:spacing w:before="50" w:line="221" w:lineRule="auto"/>
                    <w:ind w:left="2100"/>
                    <w:rPr>
                      <w:sz w:val="21"/>
                      <w:szCs w:val="21"/>
                    </w:rPr>
                  </w:pPr>
                  <w:r>
                    <w:rPr>
                      <w:spacing w:val="-3"/>
                      <w:sz w:val="21"/>
                      <w:szCs w:val="21"/>
                    </w:rPr>
                    <w:t>空置厂房</w:t>
                  </w:r>
                </w:p>
              </w:tc>
            </w:tr>
            <w:tr>
              <w:tblPrEx>
                <w:tblW w:w="8516" w:type="dxa"/>
                <w:tblInd w:w="94" w:type="dxa"/>
                <w:tblLayout w:type="fixed"/>
              </w:tblPrEx>
              <w:trPr>
                <w:trHeight w:val="327"/>
              </w:trPr>
              <w:tc>
                <w:tcPr>
                  <w:tcW w:w="1669" w:type="dxa"/>
                  <w:vAlign w:val="top"/>
                </w:tcPr>
                <w:p>
                  <w:pPr>
                    <w:pStyle w:val="TableText"/>
                    <w:spacing w:before="56" w:line="222" w:lineRule="auto"/>
                    <w:ind w:left="737"/>
                    <w:rPr>
                      <w:sz w:val="21"/>
                      <w:szCs w:val="21"/>
                    </w:rPr>
                  </w:pPr>
                  <w:r>
                    <w:rPr>
                      <w:sz w:val="21"/>
                      <w:szCs w:val="21"/>
                    </w:rPr>
                    <w:t>南</w:t>
                  </w:r>
                </w:p>
              </w:tc>
              <w:tc>
                <w:tcPr>
                  <w:tcW w:w="1829" w:type="dxa"/>
                  <w:vAlign w:val="top"/>
                </w:tcPr>
                <w:p>
                  <w:pPr>
                    <w:spacing w:before="85" w:line="196" w:lineRule="auto"/>
                    <w:ind w:left="729"/>
                    <w:rPr>
                      <w:rFonts w:ascii="Arial" w:eastAsia="Arial" w:hAnsi="Arial" w:cs="Arial"/>
                      <w:sz w:val="21"/>
                      <w:szCs w:val="21"/>
                    </w:rPr>
                  </w:pPr>
                  <w:r>
                    <w:rPr>
                      <w:rFonts w:ascii="Arial" w:eastAsia="Arial" w:hAnsi="Arial" w:cs="Arial"/>
                      <w:spacing w:val="-5"/>
                      <w:sz w:val="21"/>
                      <w:szCs w:val="21"/>
                    </w:rPr>
                    <w:t>10m</w:t>
                  </w:r>
                </w:p>
              </w:tc>
              <w:tc>
                <w:tcPr>
                  <w:tcW w:w="5018" w:type="dxa"/>
                  <w:vAlign w:val="top"/>
                </w:tcPr>
                <w:p>
                  <w:pPr>
                    <w:pStyle w:val="TableText"/>
                    <w:spacing w:before="57" w:line="219" w:lineRule="auto"/>
                    <w:ind w:left="1254"/>
                    <w:rPr>
                      <w:sz w:val="21"/>
                      <w:szCs w:val="21"/>
                    </w:rPr>
                  </w:pPr>
                  <w:r>
                    <w:rPr>
                      <w:spacing w:val="-1"/>
                      <w:sz w:val="21"/>
                      <w:szCs w:val="21"/>
                    </w:rPr>
                    <w:t>浙江科琳橡胶科技有限公司</w:t>
                  </w:r>
                </w:p>
              </w:tc>
            </w:tr>
            <w:tr>
              <w:tblPrEx>
                <w:tblW w:w="8516" w:type="dxa"/>
                <w:tblInd w:w="94" w:type="dxa"/>
                <w:tblLayout w:type="fixed"/>
              </w:tblPrEx>
              <w:trPr>
                <w:trHeight w:val="316"/>
              </w:trPr>
              <w:tc>
                <w:tcPr>
                  <w:tcW w:w="1669" w:type="dxa"/>
                  <w:vAlign w:val="top"/>
                </w:tcPr>
                <w:p>
                  <w:pPr>
                    <w:pStyle w:val="TableText"/>
                    <w:spacing w:before="53" w:line="222" w:lineRule="auto"/>
                    <w:ind w:left="740"/>
                    <w:rPr>
                      <w:sz w:val="21"/>
                      <w:szCs w:val="21"/>
                    </w:rPr>
                  </w:pPr>
                  <w:r>
                    <w:rPr>
                      <w:sz w:val="21"/>
                      <w:szCs w:val="21"/>
                    </w:rPr>
                    <w:t>西</w:t>
                  </w:r>
                </w:p>
              </w:tc>
              <w:tc>
                <w:tcPr>
                  <w:tcW w:w="1829" w:type="dxa"/>
                  <w:vAlign w:val="top"/>
                </w:tcPr>
                <w:p>
                  <w:pPr>
                    <w:spacing w:before="82" w:line="196" w:lineRule="auto"/>
                    <w:ind w:left="715"/>
                    <w:rPr>
                      <w:rFonts w:ascii="Arial" w:eastAsia="Arial" w:hAnsi="Arial" w:cs="Arial"/>
                      <w:sz w:val="21"/>
                      <w:szCs w:val="21"/>
                    </w:rPr>
                  </w:pPr>
                  <w:r>
                    <w:rPr>
                      <w:rFonts w:ascii="Arial" w:eastAsia="Arial" w:hAnsi="Arial" w:cs="Arial"/>
                      <w:spacing w:val="-2"/>
                      <w:sz w:val="21"/>
                      <w:szCs w:val="21"/>
                    </w:rPr>
                    <w:t>35m</w:t>
                  </w:r>
                </w:p>
              </w:tc>
              <w:tc>
                <w:tcPr>
                  <w:tcW w:w="5018" w:type="dxa"/>
                  <w:vAlign w:val="top"/>
                </w:tcPr>
                <w:p>
                  <w:pPr>
                    <w:pStyle w:val="TableText"/>
                    <w:spacing w:before="53" w:line="220" w:lineRule="auto"/>
                    <w:ind w:left="1490"/>
                    <w:rPr>
                      <w:sz w:val="21"/>
                      <w:szCs w:val="21"/>
                    </w:rPr>
                  </w:pPr>
                  <w:r>
                    <w:rPr>
                      <w:spacing w:val="-4"/>
                      <w:sz w:val="21"/>
                      <w:szCs w:val="21"/>
                    </w:rPr>
                    <w:t>申菱电梯配件制造公司</w:t>
                  </w:r>
                </w:p>
              </w:tc>
            </w:tr>
            <w:tr>
              <w:tblPrEx>
                <w:tblW w:w="8516" w:type="dxa"/>
                <w:tblInd w:w="94" w:type="dxa"/>
                <w:tblLayout w:type="fixed"/>
              </w:tblPrEx>
              <w:trPr>
                <w:trHeight w:val="321"/>
              </w:trPr>
              <w:tc>
                <w:tcPr>
                  <w:tcW w:w="1669" w:type="dxa"/>
                  <w:vAlign w:val="top"/>
                </w:tcPr>
                <w:p>
                  <w:pPr>
                    <w:pStyle w:val="TableText"/>
                    <w:spacing w:before="53" w:line="224" w:lineRule="auto"/>
                    <w:ind w:left="738"/>
                    <w:rPr>
                      <w:sz w:val="21"/>
                      <w:szCs w:val="21"/>
                    </w:rPr>
                  </w:pPr>
                  <w:r>
                    <w:rPr>
                      <w:sz w:val="21"/>
                      <w:szCs w:val="21"/>
                    </w:rPr>
                    <w:t>北</w:t>
                  </w:r>
                </w:p>
              </w:tc>
              <w:tc>
                <w:tcPr>
                  <w:tcW w:w="1829" w:type="dxa"/>
                  <w:vAlign w:val="top"/>
                </w:tcPr>
                <w:p>
                  <w:pPr>
                    <w:spacing w:before="82" w:line="196" w:lineRule="auto"/>
                    <w:ind w:left="712"/>
                    <w:rPr>
                      <w:rFonts w:ascii="Arial" w:eastAsia="Arial" w:hAnsi="Arial" w:cs="Arial"/>
                      <w:sz w:val="21"/>
                      <w:szCs w:val="21"/>
                    </w:rPr>
                  </w:pPr>
                  <w:r>
                    <w:rPr>
                      <w:rFonts w:ascii="Arial" w:eastAsia="Arial" w:hAnsi="Arial" w:cs="Arial"/>
                      <w:spacing w:val="-2"/>
                      <w:sz w:val="21"/>
                      <w:szCs w:val="21"/>
                    </w:rPr>
                    <w:t>25m</w:t>
                  </w:r>
                </w:p>
              </w:tc>
              <w:tc>
                <w:tcPr>
                  <w:tcW w:w="5018" w:type="dxa"/>
                  <w:vAlign w:val="top"/>
                </w:tcPr>
                <w:p>
                  <w:pPr>
                    <w:pStyle w:val="TableText"/>
                    <w:spacing w:before="54" w:line="220" w:lineRule="auto"/>
                    <w:ind w:left="2095"/>
                    <w:rPr>
                      <w:sz w:val="21"/>
                      <w:szCs w:val="21"/>
                    </w:rPr>
                  </w:pPr>
                  <w:r>
                    <w:rPr>
                      <w:spacing w:val="-2"/>
                      <w:sz w:val="21"/>
                      <w:szCs w:val="21"/>
                    </w:rPr>
                    <w:t>幸福南路</w:t>
                  </w:r>
                </w:p>
              </w:tc>
            </w:tr>
          </w:tbl>
          <w:p>
            <w:pPr>
              <w:pStyle w:val="TableText"/>
              <w:spacing w:before="114" w:line="219" w:lineRule="auto"/>
              <w:ind w:left="581"/>
              <w:outlineLvl w:val="1"/>
            </w:pPr>
            <w:r>
              <w:rPr>
                <w:rFonts w:ascii="Arial" w:eastAsia="Arial" w:hAnsi="Arial" w:cs="Arial"/>
                <w:b/>
                <w:bCs/>
                <w:spacing w:val="-2"/>
              </w:rPr>
              <w:t>2</w:t>
            </w:r>
            <w:r>
              <w:rPr>
                <w:spacing w:val="-2"/>
                <w14:textOutline w14:w="3048">
                  <w14:solidFill>
                    <w14:srgbClr w14:val="000000"/>
                  </w14:solidFill>
                  <w14:prstDash w14:val="solid"/>
                  <w14:miter w14:lim="1"/>
                </w14:textOutline>
              </w:rPr>
              <w:t>、地质地貌</w:t>
            </w:r>
          </w:p>
          <w:p>
            <w:pPr>
              <w:pStyle w:val="TableText"/>
              <w:spacing w:before="181" w:line="355" w:lineRule="auto"/>
              <w:ind w:left="108" w:right="93" w:firstLine="473"/>
              <w:jc w:val="both"/>
            </w:pPr>
            <w:r>
              <w:rPr>
                <w:spacing w:val="-1"/>
              </w:rPr>
              <w:t>拟建地属钱塘江冲海积平原，地势较为平坦，地面自然标高</w:t>
            </w:r>
            <w:r>
              <w:rPr>
                <w:spacing w:val="-5"/>
              </w:rPr>
              <w:t xml:space="preserve"> </w:t>
            </w:r>
            <w:r>
              <w:rPr>
                <w:rFonts w:ascii="Arial" w:eastAsia="Arial" w:hAnsi="Arial" w:cs="Arial"/>
                <w:spacing w:val="-1"/>
              </w:rPr>
              <w:t>5.1</w:t>
            </w:r>
            <w:r>
              <w:rPr>
                <w:spacing w:val="-1"/>
              </w:rPr>
              <w:t>～</w:t>
            </w:r>
            <w:r>
              <w:rPr>
                <w:rFonts w:ascii="Arial" w:eastAsia="Arial" w:hAnsi="Arial" w:cs="Arial"/>
                <w:spacing w:val="-1"/>
              </w:rPr>
              <w:t>5.9m(</w:t>
            </w:r>
            <w:r>
              <w:rPr>
                <w:spacing w:val="-1"/>
              </w:rPr>
              <w:t>黄海</w:t>
            </w:r>
            <w:r>
              <w:t xml:space="preserve"> </w:t>
            </w:r>
            <w:r>
              <w:rPr>
                <w:spacing w:val="-7"/>
              </w:rPr>
              <w:t>高程</w:t>
            </w:r>
            <w:r>
              <w:rPr>
                <w:rFonts w:ascii="Arial" w:eastAsia="Arial" w:hAnsi="Arial" w:cs="Arial"/>
                <w:spacing w:val="-7"/>
              </w:rPr>
              <w:t>)</w:t>
            </w:r>
            <w:r>
              <w:rPr>
                <w:spacing w:val="-7"/>
              </w:rPr>
              <w:t>，基本上为农业区。据勘探资料表明，</w:t>
            </w:r>
            <w:r>
              <w:rPr>
                <w:spacing w:val="33"/>
              </w:rPr>
              <w:t xml:space="preserve"> </w:t>
            </w:r>
            <w:r>
              <w:rPr>
                <w:spacing w:val="-7"/>
              </w:rPr>
              <w:t>该地区广泛沉</w:t>
            </w:r>
            <w:r>
              <w:rPr>
                <w:spacing w:val="-8"/>
              </w:rPr>
              <w:t>积了约</w:t>
            </w:r>
            <w:r>
              <w:rPr>
                <w:spacing w:val="-49"/>
              </w:rPr>
              <w:t xml:space="preserve"> </w:t>
            </w:r>
            <w:r>
              <w:rPr>
                <w:rFonts w:ascii="Arial" w:eastAsia="Arial" w:hAnsi="Arial" w:cs="Arial"/>
                <w:spacing w:val="-8"/>
              </w:rPr>
              <w:t>70</w:t>
            </w:r>
            <w:r>
              <w:rPr>
                <w:spacing w:val="-8"/>
              </w:rPr>
              <w:t>～</w:t>
            </w:r>
            <w:r>
              <w:rPr>
                <w:rFonts w:ascii="Arial" w:eastAsia="Arial" w:hAnsi="Arial" w:cs="Arial"/>
                <w:spacing w:val="-8"/>
              </w:rPr>
              <w:t xml:space="preserve">80mm </w:t>
            </w:r>
            <w:r>
              <w:rPr>
                <w:spacing w:val="-8"/>
              </w:rPr>
              <w:t>厚的</w:t>
            </w:r>
            <w:r>
              <w:t xml:space="preserve"> </w:t>
            </w:r>
            <w:r>
              <w:rPr>
                <w:spacing w:val="-6"/>
              </w:rPr>
              <w:t>以灰色调为主的砂与粘性第四纪松散层， 地表以下</w:t>
            </w:r>
            <w:r>
              <w:rPr>
                <w:spacing w:val="-44"/>
              </w:rPr>
              <w:t xml:space="preserve"> </w:t>
            </w:r>
            <w:r>
              <w:rPr>
                <w:rFonts w:ascii="Arial" w:eastAsia="Arial" w:hAnsi="Arial" w:cs="Arial"/>
                <w:spacing w:val="-6"/>
              </w:rPr>
              <w:t>5.0</w:t>
            </w:r>
            <w:r>
              <w:rPr>
                <w:spacing w:val="-6"/>
              </w:rPr>
              <w:t>～</w:t>
            </w:r>
            <w:r>
              <w:rPr>
                <w:rFonts w:ascii="Arial" w:eastAsia="Arial" w:hAnsi="Arial" w:cs="Arial"/>
                <w:spacing w:val="-6"/>
              </w:rPr>
              <w:t xml:space="preserve">14.0m </w:t>
            </w:r>
            <w:r>
              <w:rPr>
                <w:spacing w:val="-6"/>
              </w:rPr>
              <w:t>范围内为粉砂、粉</w:t>
            </w:r>
          </w:p>
          <w:p>
            <w:pPr>
              <w:pStyle w:val="TableText"/>
              <w:spacing w:before="1" w:line="236" w:lineRule="auto"/>
              <w:ind w:left="107"/>
            </w:pPr>
            <w:r>
              <w:rPr>
                <w:spacing w:val="-3"/>
              </w:rPr>
              <w:t>西砂，地耐力为</w:t>
            </w:r>
            <w:r>
              <w:rPr>
                <w:spacing w:val="-19"/>
              </w:rPr>
              <w:t xml:space="preserve"> </w:t>
            </w:r>
            <w:r>
              <w:rPr>
                <w:rFonts w:ascii="Arial" w:eastAsia="Arial" w:hAnsi="Arial" w:cs="Arial"/>
                <w:spacing w:val="-3"/>
              </w:rPr>
              <w:t>10</w:t>
            </w:r>
            <w:r>
              <w:rPr>
                <w:spacing w:val="-3"/>
              </w:rPr>
              <w:t>～</w:t>
            </w:r>
            <w:r>
              <w:rPr>
                <w:rFonts w:ascii="Arial" w:eastAsia="Arial" w:hAnsi="Arial" w:cs="Arial"/>
                <w:spacing w:val="-3"/>
              </w:rPr>
              <w:t>12t/m</w:t>
            </w:r>
            <w:r>
              <w:rPr>
                <w:rFonts w:ascii="Arial" w:eastAsia="Arial" w:hAnsi="Arial" w:cs="Arial"/>
                <w:spacing w:val="-3"/>
                <w:position w:val="10"/>
                <w:sz w:val="15"/>
                <w:szCs w:val="15"/>
              </w:rPr>
              <w:t>2</w:t>
            </w:r>
            <w:r>
              <w:rPr>
                <w:spacing w:val="-3"/>
              </w:rPr>
              <w:t>。</w:t>
            </w:r>
          </w:p>
          <w:p>
            <w:pPr>
              <w:pStyle w:val="TableText"/>
              <w:spacing w:before="181" w:line="468" w:lineRule="exact"/>
              <w:ind w:left="585"/>
            </w:pPr>
            <w:r>
              <w:rPr>
                <w:spacing w:val="2"/>
                <w:position w:val="17"/>
              </w:rPr>
              <w:t>该地区大地构造单元完整，新构造运动不明显，地壳较稳定，地震</w:t>
            </w:r>
            <w:r>
              <w:rPr>
                <w:spacing w:val="1"/>
                <w:position w:val="17"/>
              </w:rPr>
              <w:t>基本烈度</w:t>
            </w:r>
          </w:p>
          <w:p>
            <w:pPr>
              <w:pStyle w:val="TableText"/>
              <w:spacing w:before="1" w:line="220" w:lineRule="auto"/>
              <w:ind w:left="104"/>
            </w:pPr>
            <w:r>
              <w:rPr>
                <w:spacing w:val="-6"/>
              </w:rPr>
              <w:t>为</w:t>
            </w:r>
            <w:r>
              <w:rPr>
                <w:spacing w:val="-57"/>
              </w:rPr>
              <w:t xml:space="preserve"> </w:t>
            </w:r>
            <w:r>
              <w:rPr>
                <w:rFonts w:ascii="Arial" w:eastAsia="Arial" w:hAnsi="Arial" w:cs="Arial"/>
                <w:spacing w:val="-6"/>
              </w:rPr>
              <w:t xml:space="preserve">VI </w:t>
            </w:r>
            <w:r>
              <w:rPr>
                <w:spacing w:val="-6"/>
              </w:rPr>
              <w:t>度。</w:t>
            </w:r>
          </w:p>
          <w:p>
            <w:pPr>
              <w:pStyle w:val="TableText"/>
              <w:spacing w:before="182" w:line="220" w:lineRule="auto"/>
              <w:ind w:left="583"/>
              <w:outlineLvl w:val="1"/>
            </w:pPr>
            <w:r>
              <w:rPr>
                <w:rFonts w:ascii="Arial" w:eastAsia="Arial" w:hAnsi="Arial" w:cs="Arial"/>
                <w:b/>
                <w:bCs/>
                <w:spacing w:val="-3"/>
              </w:rPr>
              <w:t>3</w:t>
            </w:r>
            <w:r>
              <w:rPr>
                <w:spacing w:val="-3"/>
                <w14:textOutline w14:w="3048">
                  <w14:solidFill>
                    <w14:srgbClr w14:val="000000"/>
                  </w14:solidFill>
                  <w14:prstDash w14:val="solid"/>
                  <w14:miter w14:lim="1"/>
                </w14:textOutline>
              </w:rPr>
              <w:t>、气候特征</w:t>
            </w:r>
          </w:p>
          <w:p>
            <w:pPr>
              <w:pStyle w:val="TableText"/>
              <w:spacing w:before="181" w:after="0" w:line="360" w:lineRule="auto"/>
              <w:ind w:left="103" w:right="91" w:firstLine="477"/>
              <w:jc w:val="both"/>
            </w:pPr>
            <w:r>
              <w:rPr>
                <w:spacing w:val="2"/>
              </w:rPr>
              <w:t>杭州属北亚热带的季风气候，四季分明，气候温和湿润，光照充足，雨量充</w:t>
            </w:r>
            <w:r>
              <w:rPr>
                <w:spacing w:val="1"/>
              </w:rPr>
              <w:t xml:space="preserve"> </w:t>
            </w:r>
            <w:r>
              <w:rPr>
                <w:spacing w:val="2"/>
              </w:rPr>
              <w:t>沛，无霜期长。夏季常受西太平洋副热带高压控制，冬季则受西</w:t>
            </w:r>
            <w:r>
              <w:rPr>
                <w:spacing w:val="1"/>
              </w:rPr>
              <w:t>伯利亚冷气团影</w:t>
            </w:r>
            <w:r>
              <w:t xml:space="preserve"> </w:t>
            </w:r>
          </w:p>
        </w:tc>
      </w:tr>
    </w:tbl>
    <w:p>
      <w:pPr>
        <w:sectPr>
          <w:headerReference w:type="default" r:id="rId30"/>
          <w:footerReference w:type="default" r:id="rId31"/>
          <w:pgSz w:w="11905" w:h="16840"/>
          <w:pgMar w:top="1099" w:right="1485" w:bottom="1151" w:left="1696" w:header="877" w:footer="961" w:gutter="0"/>
          <w:pgNumType w:start="16"/>
          <w:cols w:space="708"/>
        </w:sectPr>
      </w:pPr>
    </w:p>
    <w:tbl>
      <w:tblPr>
        <w:tblStyle w:val="TableNormal10"/>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3720"/>
        <w:gridCol w:w="4971"/>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12415"/>
        </w:trPr>
        <w:tc>
          <w:tcPr>
            <w:tcW w:w="8691" w:type="dxa"/>
            <w:gridSpan w:val="2"/>
            <w:tcBorders>
              <w:bottom w:val="nil"/>
            </w:tcBorders>
            <w:vAlign w:val="top"/>
          </w:tcPr>
          <w:p>
            <w:pPr>
              <w:pStyle w:val="TableText"/>
              <w:spacing w:before="0" w:line="360" w:lineRule="auto"/>
              <w:ind w:left="103" w:right="91" w:firstLine="477"/>
              <w:jc w:val="both"/>
            </w:pPr>
            <w:r>
              <w:rPr>
                <w:spacing w:val="2"/>
              </w:rPr>
              <w:t>响。春末夏初有一雨量集中期，夏秋季常有干旱和台风的出现。</w:t>
            </w:r>
            <w:r>
              <w:rPr>
                <w:spacing w:val="1"/>
              </w:rPr>
              <w:t>据杭州气象台近</w:t>
            </w:r>
          </w:p>
          <w:p>
            <w:pPr>
              <w:pStyle w:val="TableText"/>
              <w:spacing w:before="1" w:line="219" w:lineRule="auto"/>
              <w:ind w:left="102"/>
            </w:pPr>
            <w:r>
              <w:rPr>
                <w:spacing w:val="-4"/>
              </w:rPr>
              <w:t>年气象统计资料，其基本气象要素如下：</w:t>
            </w:r>
          </w:p>
        </w:tc>
      </w:tr>
      <w:tr>
        <w:tblPrEx>
          <w:tblW w:w="8691" w:type="dxa"/>
          <w:tblInd w:w="15" w:type="dxa"/>
          <w:tblLayout w:type="fixed"/>
        </w:tblPrEx>
        <w:trPr>
          <w:trHeight w:val="944"/>
        </w:trPr>
        <w:tc>
          <w:tcPr>
            <w:tcW w:w="3720" w:type="dxa"/>
            <w:tcBorders>
              <w:top w:val="nil"/>
              <w:bottom w:val="single" w:sz="2" w:space="0" w:color="000000"/>
              <w:right w:val="nil"/>
            </w:tcBorders>
            <w:vAlign w:val="top"/>
          </w:tcPr>
          <w:p>
            <w:pPr>
              <w:pStyle w:val="TableText"/>
              <w:spacing w:before="118" w:line="468" w:lineRule="exact"/>
              <w:ind w:left="1073"/>
            </w:pPr>
            <w:r>
              <w:rPr>
                <w:spacing w:val="-3"/>
                <w:position w:val="17"/>
              </w:rPr>
              <w:t>多年平均气温</w:t>
            </w:r>
          </w:p>
          <w:p>
            <w:pPr>
              <w:pStyle w:val="TableText"/>
              <w:spacing w:line="220" w:lineRule="auto"/>
              <w:ind w:left="1073"/>
            </w:pPr>
            <w:r>
              <w:rPr>
                <w:spacing w:val="-3"/>
              </w:rPr>
              <w:t>多年平均气压</w:t>
            </w:r>
          </w:p>
        </w:tc>
        <w:tc>
          <w:tcPr>
            <w:tcW w:w="4971" w:type="dxa"/>
            <w:tcBorders>
              <w:top w:val="nil"/>
              <w:left w:val="nil"/>
              <w:bottom w:val="single" w:sz="2" w:space="0" w:color="000000"/>
            </w:tcBorders>
            <w:vAlign w:val="top"/>
          </w:tcPr>
          <w:p>
            <w:pPr>
              <w:spacing w:before="117" w:line="237" w:lineRule="auto"/>
              <w:ind w:left="1209"/>
              <w:rPr>
                <w:rFonts w:ascii="NSimSun" w:eastAsia="NSimSun" w:hAnsi="NSimSun" w:cs="NSimSun"/>
                <w:sz w:val="24"/>
                <w:szCs w:val="24"/>
              </w:rPr>
            </w:pPr>
            <w:r>
              <w:rPr>
                <w:rFonts w:ascii="Arial" w:eastAsia="Arial" w:hAnsi="Arial" w:cs="Arial"/>
                <w:spacing w:val="-5"/>
                <w:sz w:val="24"/>
                <w:szCs w:val="24"/>
              </w:rPr>
              <w:t>16.5</w:t>
            </w:r>
            <w:r>
              <w:rPr>
                <w:rFonts w:ascii="NSimSun" w:eastAsia="NSimSun" w:hAnsi="NSimSun" w:cs="NSimSun"/>
                <w:spacing w:val="-5"/>
                <w:sz w:val="24"/>
                <w:szCs w:val="24"/>
              </w:rPr>
              <w:t>℃</w:t>
            </w:r>
          </w:p>
          <w:p>
            <w:pPr>
              <w:spacing w:before="191" w:line="196" w:lineRule="auto"/>
              <w:ind w:left="1209"/>
              <w:rPr>
                <w:rFonts w:ascii="Arial" w:eastAsia="Arial" w:hAnsi="Arial" w:cs="Arial"/>
                <w:sz w:val="24"/>
                <w:szCs w:val="24"/>
              </w:rPr>
            </w:pPr>
            <w:r>
              <w:rPr>
                <w:rFonts w:ascii="Arial" w:eastAsia="Arial" w:hAnsi="Arial" w:cs="Arial"/>
                <w:spacing w:val="-5"/>
                <w:sz w:val="24"/>
                <w:szCs w:val="24"/>
              </w:rPr>
              <w:t>1101.4hpa</w:t>
            </w:r>
          </w:p>
        </w:tc>
      </w:tr>
    </w:tbl>
    <w:p>
      <w:pPr>
        <w:rPr>
          <w:rFonts w:ascii="Arial"/>
          <w:sz w:val="21"/>
        </w:rPr>
      </w:pPr>
    </w:p>
    <w:p>
      <w:pPr>
        <w:rPr>
          <w:rFonts w:ascii="Arial" w:eastAsia="Arial" w:hAnsi="Arial" w:cs="Arial"/>
          <w:sz w:val="21"/>
          <w:szCs w:val="21"/>
        </w:rPr>
        <w:sectPr>
          <w:headerReference w:type="default" r:id="rId32"/>
          <w:footerReference w:type="default" r:id="rId33"/>
          <w:type w:val="nextPage"/>
          <w:pgSz w:w="11905" w:h="16840"/>
          <w:pgMar w:top="1099" w:right="1485" w:bottom="1151" w:left="1696" w:header="877" w:footer="961" w:gutter="0"/>
          <w:pgNumType w:start="17"/>
          <w:cols w:space="708"/>
          <w:titlePg w:val="0"/>
        </w:sectPr>
      </w:pPr>
    </w:p>
    <w:tbl>
      <w:tblPr>
        <w:tblStyle w:val="TableNormal11"/>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4670"/>
        <w:gridCol w:w="4021"/>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2815"/>
        </w:trPr>
        <w:tc>
          <w:tcPr>
            <w:tcW w:w="4670" w:type="dxa"/>
            <w:tcBorders>
              <w:bottom w:val="nil"/>
              <w:right w:val="nil"/>
            </w:tcBorders>
            <w:vAlign w:val="top"/>
          </w:tcPr>
          <w:p>
            <w:pPr>
              <w:pStyle w:val="TableText"/>
              <w:spacing w:before="114" w:line="220" w:lineRule="auto"/>
              <w:ind w:left="1073"/>
            </w:pPr>
            <w:r>
              <w:rPr>
                <w:spacing w:val="-3"/>
              </w:rPr>
              <w:t>多年平均降水量</w:t>
            </w:r>
          </w:p>
          <w:p>
            <w:pPr>
              <w:pStyle w:val="TableText"/>
              <w:spacing w:before="181" w:line="468" w:lineRule="exact"/>
              <w:ind w:left="1073"/>
            </w:pPr>
            <w:r>
              <w:rPr>
                <w:spacing w:val="-3"/>
                <w:position w:val="17"/>
              </w:rPr>
              <w:t>多年平均相对湿度</w:t>
            </w:r>
          </w:p>
          <w:p>
            <w:pPr>
              <w:pStyle w:val="TableText"/>
              <w:spacing w:line="220" w:lineRule="auto"/>
              <w:ind w:left="1073"/>
            </w:pPr>
            <w:r>
              <w:rPr>
                <w:spacing w:val="-3"/>
              </w:rPr>
              <w:t>多年平均蒸发量</w:t>
            </w:r>
          </w:p>
          <w:p>
            <w:pPr>
              <w:pStyle w:val="TableText"/>
              <w:spacing w:before="181" w:line="468" w:lineRule="exact"/>
              <w:ind w:left="1073"/>
            </w:pPr>
            <w:r>
              <w:rPr>
                <w:spacing w:val="-2"/>
                <w:position w:val="17"/>
              </w:rPr>
              <w:t>多年平均日期表述不正确照时数</w:t>
            </w:r>
          </w:p>
          <w:p>
            <w:pPr>
              <w:pStyle w:val="TableText"/>
              <w:spacing w:line="220" w:lineRule="auto"/>
              <w:ind w:left="1073"/>
            </w:pPr>
            <w:r>
              <w:rPr>
                <w:spacing w:val="-3"/>
              </w:rPr>
              <w:t>多年平均风速</w:t>
            </w:r>
          </w:p>
          <w:p>
            <w:pPr>
              <w:pStyle w:val="TableText"/>
              <w:spacing w:before="182" w:line="220" w:lineRule="auto"/>
              <w:ind w:left="1067"/>
            </w:pPr>
            <w:r>
              <w:rPr>
                <w:spacing w:val="-2"/>
              </w:rPr>
              <w:t>常年地面主导风向</w:t>
            </w:r>
          </w:p>
        </w:tc>
        <w:tc>
          <w:tcPr>
            <w:tcW w:w="4021" w:type="dxa"/>
            <w:tcBorders>
              <w:left w:val="nil"/>
              <w:bottom w:val="nil"/>
            </w:tcBorders>
            <w:vAlign w:val="top"/>
          </w:tcPr>
          <w:p>
            <w:pPr>
              <w:spacing w:before="145" w:line="466" w:lineRule="exact"/>
              <w:ind w:left="260"/>
              <w:rPr>
                <w:rFonts w:ascii="Arial" w:eastAsia="Arial" w:hAnsi="Arial" w:cs="Arial"/>
                <w:sz w:val="24"/>
                <w:szCs w:val="24"/>
              </w:rPr>
            </w:pPr>
            <w:r>
              <w:rPr>
                <w:rFonts w:ascii="Arial" w:eastAsia="Arial" w:hAnsi="Arial" w:cs="Arial"/>
                <w:spacing w:val="-4"/>
                <w:position w:val="20"/>
                <w:sz w:val="24"/>
                <w:szCs w:val="24"/>
              </w:rPr>
              <w:t>1419.1mm</w:t>
            </w:r>
          </w:p>
          <w:p>
            <w:pPr>
              <w:spacing w:line="198" w:lineRule="auto"/>
              <w:ind w:left="245"/>
              <w:rPr>
                <w:rFonts w:ascii="Arial" w:eastAsia="Arial" w:hAnsi="Arial" w:cs="Arial"/>
                <w:sz w:val="24"/>
                <w:szCs w:val="24"/>
              </w:rPr>
            </w:pPr>
            <w:r>
              <w:rPr>
                <w:rFonts w:ascii="Arial" w:eastAsia="Arial" w:hAnsi="Arial" w:cs="Arial"/>
                <w:spacing w:val="-4"/>
                <w:sz w:val="24"/>
                <w:szCs w:val="24"/>
              </w:rPr>
              <w:t>77%</w:t>
            </w:r>
          </w:p>
          <w:p>
            <w:pPr>
              <w:spacing w:before="242" w:line="196" w:lineRule="auto"/>
              <w:ind w:left="260"/>
              <w:rPr>
                <w:rFonts w:ascii="Arial" w:eastAsia="Arial" w:hAnsi="Arial" w:cs="Arial"/>
                <w:sz w:val="24"/>
                <w:szCs w:val="24"/>
              </w:rPr>
            </w:pPr>
            <w:r>
              <w:rPr>
                <w:rFonts w:ascii="Arial" w:eastAsia="Arial" w:hAnsi="Arial" w:cs="Arial"/>
                <w:spacing w:val="-5"/>
                <w:sz w:val="24"/>
                <w:szCs w:val="24"/>
              </w:rPr>
              <w:t>1260mm</w:t>
            </w:r>
          </w:p>
          <w:p>
            <w:pPr>
              <w:spacing w:before="242" w:line="196" w:lineRule="auto"/>
              <w:ind w:left="1700"/>
              <w:rPr>
                <w:rFonts w:ascii="Arial" w:eastAsia="Arial" w:hAnsi="Arial" w:cs="Arial"/>
                <w:sz w:val="24"/>
                <w:szCs w:val="24"/>
              </w:rPr>
            </w:pPr>
            <w:r>
              <w:rPr>
                <w:rFonts w:ascii="Arial" w:eastAsia="Arial" w:hAnsi="Arial" w:cs="Arial"/>
                <w:spacing w:val="-12"/>
                <w:sz w:val="24"/>
                <w:szCs w:val="24"/>
              </w:rPr>
              <w:t>1 7 8</w:t>
            </w:r>
            <w:r>
              <w:rPr>
                <w:rFonts w:ascii="Arial" w:eastAsia="Arial" w:hAnsi="Arial" w:cs="Arial"/>
                <w:spacing w:val="4"/>
                <w:sz w:val="24"/>
                <w:szCs w:val="24"/>
              </w:rPr>
              <w:t xml:space="preserve"> </w:t>
            </w:r>
            <w:r>
              <w:rPr>
                <w:rFonts w:ascii="Arial" w:eastAsia="Arial" w:hAnsi="Arial" w:cs="Arial"/>
                <w:spacing w:val="-12"/>
                <w:sz w:val="24"/>
                <w:szCs w:val="24"/>
              </w:rPr>
              <w:t>3</w:t>
            </w:r>
            <w:r>
              <w:rPr>
                <w:rFonts w:ascii="Arial" w:eastAsia="Arial" w:hAnsi="Arial" w:cs="Arial"/>
                <w:spacing w:val="9"/>
                <w:sz w:val="24"/>
                <w:szCs w:val="24"/>
              </w:rPr>
              <w:t xml:space="preserve"> </w:t>
            </w:r>
            <w:r>
              <w:rPr>
                <w:rFonts w:ascii="Arial" w:eastAsia="Arial" w:hAnsi="Arial" w:cs="Arial"/>
                <w:spacing w:val="-12"/>
                <w:sz w:val="24"/>
                <w:szCs w:val="24"/>
              </w:rPr>
              <w:t>.</w:t>
            </w:r>
            <w:r>
              <w:rPr>
                <w:rFonts w:ascii="Arial" w:eastAsia="Arial" w:hAnsi="Arial" w:cs="Arial"/>
                <w:spacing w:val="-4"/>
                <w:sz w:val="24"/>
                <w:szCs w:val="24"/>
              </w:rPr>
              <w:t xml:space="preserve"> </w:t>
            </w:r>
            <w:r>
              <w:rPr>
                <w:rFonts w:ascii="Arial" w:eastAsia="Arial" w:hAnsi="Arial" w:cs="Arial"/>
                <w:spacing w:val="-12"/>
                <w:sz w:val="24"/>
                <w:szCs w:val="24"/>
              </w:rPr>
              <w:t>9</w:t>
            </w:r>
            <w:r>
              <w:rPr>
                <w:rFonts w:ascii="Arial" w:eastAsia="Arial" w:hAnsi="Arial" w:cs="Arial"/>
                <w:spacing w:val="3"/>
                <w:sz w:val="24"/>
                <w:szCs w:val="24"/>
              </w:rPr>
              <w:t xml:space="preserve"> </w:t>
            </w:r>
            <w:r>
              <w:rPr>
                <w:rFonts w:ascii="Arial" w:eastAsia="Arial" w:hAnsi="Arial" w:cs="Arial"/>
                <w:spacing w:val="-12"/>
                <w:sz w:val="24"/>
                <w:szCs w:val="24"/>
              </w:rPr>
              <w:t>h</w:t>
            </w:r>
            <w:r>
              <w:rPr>
                <w:rFonts w:ascii="Arial" w:eastAsia="Arial" w:hAnsi="Arial" w:cs="Arial"/>
                <w:spacing w:val="2"/>
                <w:sz w:val="24"/>
                <w:szCs w:val="24"/>
              </w:rPr>
              <w:t xml:space="preserve"> </w:t>
            </w:r>
            <w:r>
              <w:rPr>
                <w:rFonts w:ascii="Arial" w:eastAsia="Arial" w:hAnsi="Arial" w:cs="Arial"/>
                <w:spacing w:val="-12"/>
                <w:sz w:val="24"/>
                <w:szCs w:val="24"/>
              </w:rPr>
              <w:t>r</w:t>
            </w:r>
          </w:p>
          <w:p>
            <w:pPr>
              <w:spacing w:before="240" w:line="198" w:lineRule="auto"/>
              <w:ind w:left="310"/>
              <w:rPr>
                <w:rFonts w:ascii="Arial" w:eastAsia="Arial" w:hAnsi="Arial" w:cs="Arial"/>
                <w:sz w:val="24"/>
                <w:szCs w:val="24"/>
              </w:rPr>
            </w:pPr>
            <w:r>
              <w:rPr>
                <w:rFonts w:ascii="Arial" w:eastAsia="Arial" w:hAnsi="Arial" w:cs="Arial"/>
                <w:spacing w:val="-4"/>
                <w:sz w:val="24"/>
                <w:szCs w:val="24"/>
              </w:rPr>
              <w:t>1.95m/s</w:t>
            </w:r>
          </w:p>
          <w:p>
            <w:pPr>
              <w:spacing w:before="240" w:line="198" w:lineRule="auto"/>
              <w:ind w:left="364"/>
              <w:rPr>
                <w:rFonts w:ascii="Arial" w:eastAsia="Arial" w:hAnsi="Arial" w:cs="Arial"/>
                <w:sz w:val="24"/>
                <w:szCs w:val="24"/>
              </w:rPr>
            </w:pPr>
            <w:r>
              <w:rPr>
                <w:rFonts w:ascii="Arial" w:eastAsia="Arial" w:hAnsi="Arial" w:cs="Arial"/>
                <w:spacing w:val="-2"/>
                <w:sz w:val="24"/>
                <w:szCs w:val="24"/>
              </w:rPr>
              <w:t>SSW(13.06%)</w:t>
            </w:r>
          </w:p>
        </w:tc>
      </w:tr>
    </w:tbl>
    <w:p>
      <w:pPr>
        <w:sectPr>
          <w:headerReference w:type="default" r:id="rId34"/>
          <w:footerReference w:type="default" r:id="rId35"/>
          <w:pgSz w:w="11905" w:h="16840"/>
          <w:pgMar w:top="1099" w:right="1485" w:bottom="1148" w:left="1696" w:header="877" w:footer="961" w:gutter="0"/>
          <w:pgNumType w:start="18"/>
          <w:cols w:space="708"/>
        </w:sectPr>
      </w:pPr>
    </w:p>
    <w:tbl>
      <w:tblPr>
        <w:tblStyle w:val="TableNormal12"/>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10761"/>
        </w:trPr>
        <w:tc>
          <w:tcPr>
            <w:tcW w:w="8691" w:type="dxa"/>
            <w:tcBorders>
              <w:top w:val="nil"/>
              <w:bottom w:val="single" w:sz="2" w:space="0" w:color="000000"/>
            </w:tcBorders>
            <w:vAlign w:val="top"/>
          </w:tcPr>
          <w:p>
            <w:pPr>
              <w:pStyle w:val="TableText"/>
              <w:spacing w:before="107" w:line="360" w:lineRule="auto"/>
              <w:ind w:left="104" w:right="94" w:firstLine="476"/>
              <w:jc w:val="both"/>
            </w:pPr>
            <w:r>
              <w:rPr>
                <w:spacing w:val="-8"/>
              </w:rPr>
              <w:t>杭州市城区上空</w:t>
            </w:r>
            <w:r>
              <w:rPr>
                <w:spacing w:val="-50"/>
              </w:rPr>
              <w:t xml:space="preserve"> </w:t>
            </w:r>
            <w:r>
              <w:rPr>
                <w:rFonts w:ascii="Arial" w:eastAsia="Arial" w:hAnsi="Arial" w:cs="Arial"/>
                <w:spacing w:val="-8"/>
              </w:rPr>
              <w:t>500m</w:t>
            </w:r>
            <w:r>
              <w:rPr>
                <w:rFonts w:ascii="Arial" w:eastAsia="Arial" w:hAnsi="Arial" w:cs="Arial"/>
                <w:spacing w:val="31"/>
              </w:rPr>
              <w:t xml:space="preserve"> </w:t>
            </w:r>
            <w:r>
              <w:rPr>
                <w:spacing w:val="-8"/>
              </w:rPr>
              <w:t>以下低层逆温层的年平均出现频率：</w:t>
            </w:r>
            <w:r>
              <w:rPr>
                <w:spacing w:val="-26"/>
              </w:rPr>
              <w:t xml:space="preserve"> </w:t>
            </w:r>
            <w:r>
              <w:rPr>
                <w:rFonts w:ascii="Arial" w:eastAsia="Arial" w:hAnsi="Arial" w:cs="Arial"/>
                <w:spacing w:val="-8"/>
              </w:rPr>
              <w:t>7</w:t>
            </w:r>
            <w:r>
              <w:rPr>
                <w:rFonts w:ascii="Arial" w:eastAsia="Arial" w:hAnsi="Arial" w:cs="Arial"/>
                <w:spacing w:val="13"/>
              </w:rPr>
              <w:t xml:space="preserve"> </w:t>
            </w:r>
            <w:r>
              <w:rPr>
                <w:spacing w:val="-8"/>
              </w:rPr>
              <w:t>时为</w:t>
            </w:r>
            <w:r>
              <w:rPr>
                <w:spacing w:val="-49"/>
              </w:rPr>
              <w:t xml:space="preserve"> </w:t>
            </w:r>
            <w:r>
              <w:rPr>
                <w:rFonts w:ascii="Arial" w:eastAsia="Arial" w:hAnsi="Arial" w:cs="Arial"/>
                <w:spacing w:val="-8"/>
              </w:rPr>
              <w:t>35%,19</w:t>
            </w:r>
            <w:r>
              <w:rPr>
                <w:rFonts w:ascii="Arial" w:eastAsia="Arial" w:hAnsi="Arial" w:cs="Arial"/>
                <w:spacing w:val="14"/>
              </w:rPr>
              <w:t xml:space="preserve"> </w:t>
            </w:r>
            <w:r>
              <w:rPr>
                <w:spacing w:val="-8"/>
              </w:rPr>
              <w:t>时</w:t>
            </w:r>
            <w:r>
              <w:t xml:space="preserve"> </w:t>
            </w:r>
            <w:r>
              <w:rPr>
                <w:spacing w:val="-9"/>
              </w:rPr>
              <w:t>为</w:t>
            </w:r>
            <w:r>
              <w:rPr>
                <w:spacing w:val="-34"/>
              </w:rPr>
              <w:t xml:space="preserve"> </w:t>
            </w:r>
            <w:r>
              <w:rPr>
                <w:rFonts w:ascii="Arial" w:eastAsia="Arial" w:hAnsi="Arial" w:cs="Arial"/>
                <w:spacing w:val="-9"/>
              </w:rPr>
              <w:t>17%</w:t>
            </w:r>
            <w:r>
              <w:rPr>
                <w:spacing w:val="-9"/>
              </w:rPr>
              <w:t>，全年以春季出现最多，</w:t>
            </w:r>
            <w:r>
              <w:rPr>
                <w:spacing w:val="34"/>
              </w:rPr>
              <w:t xml:space="preserve"> </w:t>
            </w:r>
            <w:r>
              <w:rPr>
                <w:spacing w:val="-9"/>
              </w:rPr>
              <w:t>秋季出现最少。</w:t>
            </w:r>
            <w:r>
              <w:rPr>
                <w:rFonts w:ascii="Arial" w:eastAsia="Arial" w:hAnsi="Arial" w:cs="Arial"/>
                <w:spacing w:val="-9"/>
              </w:rPr>
              <w:t>7</w:t>
            </w:r>
            <w:r>
              <w:rPr>
                <w:rFonts w:ascii="Arial" w:eastAsia="Arial" w:hAnsi="Arial" w:cs="Arial"/>
                <w:spacing w:val="14"/>
              </w:rPr>
              <w:t xml:space="preserve"> </w:t>
            </w:r>
            <w:r>
              <w:rPr>
                <w:spacing w:val="-10"/>
              </w:rPr>
              <w:t>时和</w:t>
            </w:r>
            <w:r>
              <w:rPr>
                <w:spacing w:val="-34"/>
              </w:rPr>
              <w:t xml:space="preserve"> </w:t>
            </w:r>
            <w:r>
              <w:rPr>
                <w:rFonts w:ascii="Arial" w:eastAsia="Arial" w:hAnsi="Arial" w:cs="Arial"/>
                <w:spacing w:val="-10"/>
              </w:rPr>
              <w:t>19</w:t>
            </w:r>
            <w:r>
              <w:rPr>
                <w:rFonts w:ascii="Arial" w:eastAsia="Arial" w:hAnsi="Arial" w:cs="Arial"/>
                <w:spacing w:val="14"/>
              </w:rPr>
              <w:t xml:space="preserve"> </w:t>
            </w:r>
            <w:r>
              <w:rPr>
                <w:spacing w:val="-10"/>
              </w:rPr>
              <w:t>时逆温层年平均厚度分</w:t>
            </w:r>
            <w:r>
              <w:t xml:space="preserve"> </w:t>
            </w:r>
            <w:r>
              <w:rPr>
                <w:spacing w:val="-2"/>
              </w:rPr>
              <w:t>别为</w:t>
            </w:r>
            <w:r>
              <w:rPr>
                <w:spacing w:val="-53"/>
              </w:rPr>
              <w:t xml:space="preserve"> </w:t>
            </w:r>
            <w:r>
              <w:rPr>
                <w:rFonts w:ascii="Arial" w:eastAsia="Arial" w:hAnsi="Arial" w:cs="Arial"/>
                <w:spacing w:val="-2"/>
              </w:rPr>
              <w:t xml:space="preserve">264.0m </w:t>
            </w:r>
            <w:r>
              <w:rPr>
                <w:spacing w:val="-2"/>
              </w:rPr>
              <w:t>和</w:t>
            </w:r>
            <w:r>
              <w:rPr>
                <w:spacing w:val="-34"/>
              </w:rPr>
              <w:t xml:space="preserve"> </w:t>
            </w:r>
            <w:r>
              <w:rPr>
                <w:rFonts w:ascii="Arial" w:eastAsia="Arial" w:hAnsi="Arial" w:cs="Arial"/>
                <w:spacing w:val="-2"/>
              </w:rPr>
              <w:t>198.5m</w:t>
            </w:r>
            <w:r>
              <w:rPr>
                <w:spacing w:val="-2"/>
              </w:rPr>
              <w:t>，冬季高低相差</w:t>
            </w:r>
            <w:r>
              <w:rPr>
                <w:spacing w:val="-34"/>
              </w:rPr>
              <w:t xml:space="preserve"> </w:t>
            </w:r>
            <w:r>
              <w:rPr>
                <w:rFonts w:ascii="Arial" w:eastAsia="Arial" w:hAnsi="Arial" w:cs="Arial"/>
                <w:spacing w:val="-2"/>
              </w:rPr>
              <w:t>100-150m</w:t>
            </w:r>
            <w:r>
              <w:rPr>
                <w:spacing w:val="-2"/>
              </w:rPr>
              <w:t>，厚度相差</w:t>
            </w:r>
            <w:r>
              <w:rPr>
                <w:spacing w:val="-50"/>
              </w:rPr>
              <w:t xml:space="preserve"> </w:t>
            </w:r>
            <w:r>
              <w:rPr>
                <w:rFonts w:ascii="Arial" w:eastAsia="Arial" w:hAnsi="Arial" w:cs="Arial"/>
                <w:spacing w:val="-2"/>
              </w:rPr>
              <w:t>50-1</w:t>
            </w:r>
            <w:r>
              <w:rPr>
                <w:rFonts w:ascii="Arial" w:eastAsia="Arial" w:hAnsi="Arial" w:cs="Arial"/>
                <w:spacing w:val="-3"/>
              </w:rPr>
              <w:t>00m</w:t>
            </w:r>
            <w:r>
              <w:rPr>
                <w:spacing w:val="-3"/>
              </w:rPr>
              <w:t>，年平均</w:t>
            </w:r>
          </w:p>
          <w:p>
            <w:pPr>
              <w:pStyle w:val="TableText"/>
              <w:spacing w:line="220" w:lineRule="auto"/>
              <w:ind w:left="107"/>
            </w:pPr>
            <w:r>
              <w:rPr>
                <w:spacing w:val="-2"/>
              </w:rPr>
              <w:t>强度分别</w:t>
            </w:r>
            <w:r>
              <w:rPr>
                <w:spacing w:val="-50"/>
              </w:rPr>
              <w:t xml:space="preserve"> </w:t>
            </w:r>
            <w:r>
              <w:rPr>
                <w:rFonts w:ascii="Arial" w:eastAsia="Arial" w:hAnsi="Arial" w:cs="Arial"/>
                <w:spacing w:val="-2"/>
              </w:rPr>
              <w:t>0.90</w:t>
            </w:r>
            <w:r>
              <w:rPr>
                <w:rFonts w:ascii="NSimSun" w:eastAsia="NSimSun" w:hAnsi="NSimSun" w:cs="NSimSun"/>
                <w:spacing w:val="-2"/>
              </w:rPr>
              <w:t>℃</w:t>
            </w:r>
            <w:r>
              <w:rPr>
                <w:rFonts w:ascii="Arial" w:eastAsia="Arial" w:hAnsi="Arial" w:cs="Arial"/>
                <w:spacing w:val="-2"/>
              </w:rPr>
              <w:t xml:space="preserve">/100m </w:t>
            </w:r>
            <w:r>
              <w:rPr>
                <w:spacing w:val="-2"/>
              </w:rPr>
              <w:t>和</w:t>
            </w:r>
            <w:r>
              <w:rPr>
                <w:spacing w:val="-50"/>
              </w:rPr>
              <w:t xml:space="preserve"> </w:t>
            </w:r>
            <w:r>
              <w:rPr>
                <w:rFonts w:ascii="Arial" w:eastAsia="Arial" w:hAnsi="Arial" w:cs="Arial"/>
                <w:spacing w:val="-2"/>
              </w:rPr>
              <w:t>0.57</w:t>
            </w:r>
            <w:r>
              <w:rPr>
                <w:rFonts w:ascii="NSimSun" w:eastAsia="NSimSun" w:hAnsi="NSimSun" w:cs="NSimSun"/>
                <w:spacing w:val="-2"/>
              </w:rPr>
              <w:t>℃</w:t>
            </w:r>
            <w:r>
              <w:rPr>
                <w:rFonts w:ascii="Arial" w:eastAsia="Arial" w:hAnsi="Arial" w:cs="Arial"/>
                <w:spacing w:val="-2"/>
              </w:rPr>
              <w:t>/100m</w:t>
            </w:r>
            <w:r>
              <w:rPr>
                <w:spacing w:val="-2"/>
              </w:rPr>
              <w:t>，均以冬季为</w:t>
            </w:r>
            <w:r>
              <w:rPr>
                <w:spacing w:val="-3"/>
              </w:rPr>
              <w:t>最强。</w:t>
            </w:r>
          </w:p>
          <w:p>
            <w:pPr>
              <w:pStyle w:val="TableText"/>
              <w:spacing w:before="182" w:line="220" w:lineRule="auto"/>
              <w:ind w:left="579"/>
              <w:outlineLvl w:val="1"/>
            </w:pPr>
            <w:r>
              <w:rPr>
                <w:rFonts w:ascii="Arial" w:eastAsia="Arial" w:hAnsi="Arial" w:cs="Arial"/>
                <w:b/>
                <w:bCs/>
                <w:spacing w:val="-1"/>
              </w:rPr>
              <w:t>4</w:t>
            </w:r>
            <w:r>
              <w:rPr>
                <w:spacing w:val="-1"/>
                <w14:textOutline w14:w="3048">
                  <w14:solidFill>
                    <w14:srgbClr w14:val="000000"/>
                  </w14:solidFill>
                  <w14:prstDash w14:val="solid"/>
                  <w14:miter w14:lim="1"/>
                </w14:textOutline>
              </w:rPr>
              <w:t>、地表水水文特征</w:t>
            </w:r>
          </w:p>
          <w:p>
            <w:pPr>
              <w:pStyle w:val="TableText"/>
              <w:spacing w:before="181" w:line="360" w:lineRule="auto"/>
              <w:ind w:left="102" w:right="91" w:firstLine="480"/>
              <w:jc w:val="both"/>
            </w:pPr>
            <w:r>
              <w:rPr>
                <w:spacing w:val="2"/>
              </w:rPr>
              <w:t>开发区内河流多为人工河流，河流四通八达，其主要功能为灌溉与排涝。本</w:t>
            </w:r>
            <w:r>
              <w:t xml:space="preserve"> </w:t>
            </w:r>
            <w:r>
              <w:rPr>
                <w:spacing w:val="-2"/>
              </w:rPr>
              <w:t xml:space="preserve">项目附近内河为西侧的 </w:t>
            </w:r>
            <w:r>
              <w:rPr>
                <w:rFonts w:ascii="Arial" w:eastAsia="Arial" w:hAnsi="Arial" w:cs="Arial"/>
                <w:spacing w:val="-2"/>
              </w:rPr>
              <w:t>1#</w:t>
            </w:r>
            <w:r>
              <w:rPr>
                <w:spacing w:val="-2"/>
              </w:rPr>
              <w:t>渠，距本项目约为</w:t>
            </w:r>
            <w:r>
              <w:rPr>
                <w:spacing w:val="-14"/>
              </w:rPr>
              <w:t xml:space="preserve"> </w:t>
            </w:r>
            <w:r>
              <w:rPr>
                <w:rFonts w:ascii="Arial" w:eastAsia="Arial" w:hAnsi="Arial" w:cs="Arial"/>
                <w:spacing w:val="-2"/>
              </w:rPr>
              <w:t>87</w:t>
            </w:r>
            <w:r>
              <w:rPr>
                <w:rFonts w:ascii="Arial" w:eastAsia="Arial" w:hAnsi="Arial" w:cs="Arial"/>
                <w:spacing w:val="30"/>
              </w:rPr>
              <w:t xml:space="preserve"> </w:t>
            </w:r>
            <w:r>
              <w:rPr>
                <w:spacing w:val="-2"/>
              </w:rPr>
              <w:t>米。本项目产生的污水达到纳管</w:t>
            </w:r>
            <w:r>
              <w:t xml:space="preserve"> </w:t>
            </w:r>
            <w:r>
              <w:rPr>
                <w:spacing w:val="2"/>
              </w:rPr>
              <w:t>标准后纳入七格南路和幸福南路市政污水管</w:t>
            </w:r>
            <w:r>
              <w:rPr>
                <w:spacing w:val="1"/>
              </w:rPr>
              <w:t>网，由杭州七格污水处理厂处理后排</w:t>
            </w:r>
          </w:p>
          <w:p>
            <w:pPr>
              <w:pStyle w:val="TableText"/>
              <w:spacing w:line="221" w:lineRule="auto"/>
              <w:ind w:left="100"/>
            </w:pPr>
            <w:r>
              <w:rPr>
                <w:spacing w:val="-5"/>
              </w:rPr>
              <w:t>入钱塘江下沙段。</w:t>
            </w:r>
          </w:p>
          <w:p>
            <w:pPr>
              <w:pStyle w:val="TableText"/>
              <w:spacing w:before="180" w:line="360" w:lineRule="auto"/>
              <w:ind w:left="100" w:right="51" w:firstLine="480"/>
              <w:jc w:val="both"/>
            </w:pPr>
            <w:r>
              <w:rPr>
                <w:spacing w:val="2"/>
              </w:rPr>
              <w:t>钱塘江下沙段属于径流和潮流共同作用的河口段。钱塘江多年平均径流总量</w:t>
            </w:r>
            <w:r>
              <w:rPr>
                <w:spacing w:val="1"/>
              </w:rPr>
              <w:t xml:space="preserve"> </w:t>
            </w:r>
            <w:r>
              <w:rPr>
                <w:spacing w:val="-4"/>
              </w:rPr>
              <w:t>为</w:t>
            </w:r>
            <w:r>
              <w:rPr>
                <w:spacing w:val="-41"/>
              </w:rPr>
              <w:t xml:space="preserve"> </w:t>
            </w:r>
            <w:r>
              <w:rPr>
                <w:rFonts w:ascii="Arial" w:eastAsia="Arial" w:hAnsi="Arial" w:cs="Arial"/>
                <w:spacing w:val="-4"/>
              </w:rPr>
              <w:t xml:space="preserve">267 </w:t>
            </w:r>
            <w:r>
              <w:rPr>
                <w:spacing w:val="-4"/>
              </w:rPr>
              <w:t>亿</w:t>
            </w:r>
            <w:r>
              <w:rPr>
                <w:spacing w:val="-38"/>
              </w:rPr>
              <w:t xml:space="preserve"> </w:t>
            </w:r>
            <w:r>
              <w:rPr>
                <w:rFonts w:ascii="Arial" w:eastAsia="Arial" w:hAnsi="Arial" w:cs="Arial"/>
                <w:spacing w:val="-4"/>
              </w:rPr>
              <w:t>m</w:t>
            </w:r>
            <w:r>
              <w:rPr>
                <w:rFonts w:ascii="Arial" w:eastAsia="Arial" w:hAnsi="Arial" w:cs="Arial"/>
                <w:spacing w:val="-4"/>
                <w:position w:val="10"/>
                <w:sz w:val="15"/>
                <w:szCs w:val="15"/>
              </w:rPr>
              <w:t>3</w:t>
            </w:r>
            <w:r>
              <w:rPr>
                <w:rFonts w:ascii="Arial" w:eastAsia="Arial" w:hAnsi="Arial" w:cs="Arial"/>
                <w:spacing w:val="-15"/>
                <w:position w:val="10"/>
                <w:sz w:val="15"/>
                <w:szCs w:val="15"/>
              </w:rPr>
              <w:t xml:space="preserve"> </w:t>
            </w:r>
            <w:r>
              <w:rPr>
                <w:spacing w:val="-4"/>
              </w:rPr>
              <w:t>，径流年际变化较大，最大年径流量</w:t>
            </w:r>
            <w:r>
              <w:rPr>
                <w:spacing w:val="-43"/>
              </w:rPr>
              <w:t xml:space="preserve"> </w:t>
            </w:r>
            <w:r>
              <w:rPr>
                <w:rFonts w:ascii="Arial" w:eastAsia="Arial" w:hAnsi="Arial" w:cs="Arial"/>
                <w:spacing w:val="-4"/>
              </w:rPr>
              <w:t xml:space="preserve">425 </w:t>
            </w:r>
            <w:r>
              <w:rPr>
                <w:spacing w:val="-4"/>
              </w:rPr>
              <w:t>亿</w:t>
            </w:r>
            <w:r>
              <w:rPr>
                <w:spacing w:val="-39"/>
              </w:rPr>
              <w:t xml:space="preserve"> </w:t>
            </w:r>
            <w:r>
              <w:rPr>
                <w:rFonts w:ascii="Arial" w:eastAsia="Arial" w:hAnsi="Arial" w:cs="Arial"/>
                <w:spacing w:val="-4"/>
              </w:rPr>
              <w:t>m</w:t>
            </w:r>
            <w:r>
              <w:rPr>
                <w:rFonts w:ascii="Arial" w:eastAsia="Arial" w:hAnsi="Arial" w:cs="Arial"/>
                <w:spacing w:val="-4"/>
                <w:position w:val="10"/>
                <w:sz w:val="15"/>
                <w:szCs w:val="15"/>
              </w:rPr>
              <w:t>3</w:t>
            </w:r>
            <w:r>
              <w:rPr>
                <w:rFonts w:ascii="Arial" w:eastAsia="Arial" w:hAnsi="Arial" w:cs="Arial"/>
                <w:spacing w:val="-16"/>
                <w:position w:val="10"/>
                <w:sz w:val="15"/>
                <w:szCs w:val="15"/>
              </w:rPr>
              <w:t xml:space="preserve"> </w:t>
            </w:r>
            <w:r>
              <w:rPr>
                <w:spacing w:val="-4"/>
              </w:rPr>
              <w:t xml:space="preserve">，最小年径流量 </w:t>
            </w:r>
            <w:r>
              <w:rPr>
                <w:rFonts w:ascii="Arial" w:eastAsia="Arial" w:hAnsi="Arial" w:cs="Arial"/>
                <w:spacing w:val="-4"/>
              </w:rPr>
              <w:t xml:space="preserve">101 </w:t>
            </w:r>
            <w:r>
              <w:rPr>
                <w:spacing w:val="-3"/>
              </w:rPr>
              <w:t>亿</w:t>
            </w:r>
            <w:r>
              <w:rPr>
                <w:spacing w:val="-44"/>
              </w:rPr>
              <w:t xml:space="preserve"> </w:t>
            </w:r>
            <w:r>
              <w:rPr>
                <w:rFonts w:ascii="Arial" w:eastAsia="Arial" w:hAnsi="Arial" w:cs="Arial"/>
                <w:spacing w:val="-3"/>
              </w:rPr>
              <w:t>m</w:t>
            </w:r>
            <w:r>
              <w:rPr>
                <w:rFonts w:ascii="Arial" w:eastAsia="Arial" w:hAnsi="Arial" w:cs="Arial"/>
                <w:spacing w:val="-3"/>
                <w:position w:val="10"/>
                <w:sz w:val="15"/>
                <w:szCs w:val="15"/>
              </w:rPr>
              <w:t>3</w:t>
            </w:r>
            <w:r>
              <w:rPr>
                <w:rFonts w:ascii="Arial" w:eastAsia="Arial" w:hAnsi="Arial" w:cs="Arial"/>
                <w:spacing w:val="-9"/>
                <w:position w:val="10"/>
                <w:sz w:val="15"/>
                <w:szCs w:val="15"/>
              </w:rPr>
              <w:t xml:space="preserve"> </w:t>
            </w:r>
            <w:r>
              <w:rPr>
                <w:spacing w:val="-3"/>
              </w:rPr>
              <w:t>。钱塘江潮流为往复潮流。据七堡断面观察结果，涨潮最大流速为</w:t>
            </w:r>
            <w:r>
              <w:rPr>
                <w:spacing w:val="-45"/>
              </w:rPr>
              <w:t xml:space="preserve"> </w:t>
            </w:r>
            <w:r>
              <w:rPr>
                <w:rFonts w:ascii="Arial" w:eastAsia="Arial" w:hAnsi="Arial" w:cs="Arial"/>
                <w:spacing w:val="-3"/>
              </w:rPr>
              <w:t>4.1m</w:t>
            </w:r>
            <w:r>
              <w:rPr>
                <w:rFonts w:ascii="Arial" w:eastAsia="Arial" w:hAnsi="Arial" w:cs="Arial"/>
                <w:spacing w:val="-4"/>
              </w:rPr>
              <w:t>/s</w:t>
            </w:r>
            <w:r>
              <w:rPr>
                <w:spacing w:val="-4"/>
              </w:rPr>
              <w:t>，</w:t>
            </w:r>
            <w:r>
              <w:t xml:space="preserve"> </w:t>
            </w:r>
            <w:r>
              <w:rPr>
                <w:spacing w:val="-2"/>
              </w:rPr>
              <w:t>平均为</w:t>
            </w:r>
            <w:r>
              <w:rPr>
                <w:spacing w:val="-43"/>
              </w:rPr>
              <w:t xml:space="preserve"> </w:t>
            </w:r>
            <w:r>
              <w:rPr>
                <w:rFonts w:ascii="Arial" w:eastAsia="Arial" w:hAnsi="Arial" w:cs="Arial"/>
                <w:spacing w:val="-2"/>
              </w:rPr>
              <w:t>0.65m/s</w:t>
            </w:r>
            <w:r>
              <w:rPr>
                <w:spacing w:val="-2"/>
              </w:rPr>
              <w:t>，落潮最大流速为</w:t>
            </w:r>
            <w:r>
              <w:rPr>
                <w:spacing w:val="-34"/>
              </w:rPr>
              <w:t xml:space="preserve"> </w:t>
            </w:r>
            <w:r>
              <w:rPr>
                <w:rFonts w:ascii="Arial" w:eastAsia="Arial" w:hAnsi="Arial" w:cs="Arial"/>
                <w:spacing w:val="-2"/>
              </w:rPr>
              <w:t>1.94m/s</w:t>
            </w:r>
            <w:r>
              <w:rPr>
                <w:spacing w:val="-2"/>
              </w:rPr>
              <w:t>，平均为</w:t>
            </w:r>
            <w:r>
              <w:rPr>
                <w:spacing w:val="-50"/>
              </w:rPr>
              <w:t xml:space="preserve"> </w:t>
            </w:r>
            <w:r>
              <w:rPr>
                <w:rFonts w:ascii="Arial" w:eastAsia="Arial" w:hAnsi="Arial" w:cs="Arial"/>
                <w:spacing w:val="-2"/>
              </w:rPr>
              <w:t>0.53m/s</w:t>
            </w:r>
            <w:r>
              <w:rPr>
                <w:spacing w:val="-2"/>
              </w:rPr>
              <w:t>。钱塘江年平均低潮</w:t>
            </w:r>
          </w:p>
          <w:p>
            <w:pPr>
              <w:pStyle w:val="TableText"/>
              <w:spacing w:line="220" w:lineRule="auto"/>
              <w:ind w:left="101"/>
            </w:pPr>
            <w:r>
              <w:rPr>
                <w:spacing w:val="-2"/>
              </w:rPr>
              <w:t>位为</w:t>
            </w:r>
            <w:r>
              <w:rPr>
                <w:spacing w:val="-45"/>
              </w:rPr>
              <w:t xml:space="preserve"> </w:t>
            </w:r>
            <w:r>
              <w:rPr>
                <w:rFonts w:ascii="Arial" w:eastAsia="Arial" w:hAnsi="Arial" w:cs="Arial"/>
                <w:spacing w:val="-2"/>
              </w:rPr>
              <w:t>2.57m</w:t>
            </w:r>
            <w:r>
              <w:rPr>
                <w:spacing w:val="-2"/>
              </w:rPr>
              <w:t>，年平均高潮位为</w:t>
            </w:r>
            <w:r>
              <w:rPr>
                <w:spacing w:val="-44"/>
              </w:rPr>
              <w:t xml:space="preserve"> </w:t>
            </w:r>
            <w:r>
              <w:rPr>
                <w:rFonts w:ascii="Arial" w:eastAsia="Arial" w:hAnsi="Arial" w:cs="Arial"/>
                <w:spacing w:val="-2"/>
              </w:rPr>
              <w:t>4.12m</w:t>
            </w:r>
            <w:r>
              <w:rPr>
                <w:spacing w:val="-2"/>
              </w:rPr>
              <w:t>。</w:t>
            </w:r>
          </w:p>
          <w:p>
            <w:pPr>
              <w:pStyle w:val="TableText"/>
              <w:spacing w:before="182" w:line="220" w:lineRule="auto"/>
              <w:ind w:left="585"/>
              <w:outlineLvl w:val="1"/>
            </w:pPr>
            <w:r>
              <w:rPr>
                <w:rFonts w:ascii="Arial" w:eastAsia="Arial" w:hAnsi="Arial" w:cs="Arial"/>
                <w:b/>
                <w:bCs/>
                <w:spacing w:val="-2"/>
              </w:rPr>
              <w:t>5</w:t>
            </w:r>
            <w:r>
              <w:rPr>
                <w:spacing w:val="-2"/>
                <w14:textOutline w14:w="3048">
                  <w14:solidFill>
                    <w14:srgbClr w14:val="000000"/>
                  </w14:solidFill>
                  <w14:prstDash w14:val="solid"/>
                  <w14:miter w14:lim="1"/>
                </w14:textOutline>
              </w:rPr>
              <w:t>、地下水水文特征</w:t>
            </w:r>
          </w:p>
          <w:p>
            <w:pPr>
              <w:pStyle w:val="TableText"/>
              <w:spacing w:before="178" w:line="356" w:lineRule="auto"/>
              <w:ind w:left="100" w:right="91" w:firstLine="483"/>
            </w:pPr>
            <w:r>
              <w:rPr>
                <w:spacing w:val="2"/>
              </w:rPr>
              <w:t>建设地区地下水主要有松散盐类孔隙水和基岩裂隙水两大类，前者又</w:t>
            </w:r>
            <w:r>
              <w:rPr>
                <w:spacing w:val="1"/>
              </w:rPr>
              <w:t>分为孔</w:t>
            </w:r>
            <w:r>
              <w:t xml:space="preserve"> </w:t>
            </w:r>
            <w:r>
              <w:rPr>
                <w:spacing w:val="1"/>
              </w:rPr>
              <w:t>隙潜水和孔隙承压水两类，孔隙潜水含水岩组由全新的统中、上组冲海</w:t>
            </w:r>
            <w:r>
              <w:t xml:space="preserve">积粉砂、 </w:t>
            </w:r>
            <w:r>
              <w:rPr>
                <w:spacing w:val="-8"/>
              </w:rPr>
              <w:t>粉细砂和粉细砂与亚粘土互层组成，</w:t>
            </w:r>
            <w:r>
              <w:rPr>
                <w:spacing w:val="43"/>
              </w:rPr>
              <w:t xml:space="preserve"> </w:t>
            </w:r>
            <w:r>
              <w:rPr>
                <w:spacing w:val="-8"/>
              </w:rPr>
              <w:t>分布广泛， 厚度</w:t>
            </w:r>
            <w:r>
              <w:rPr>
                <w:spacing w:val="-53"/>
              </w:rPr>
              <w:t xml:space="preserve"> </w:t>
            </w:r>
            <w:r>
              <w:rPr>
                <w:rFonts w:ascii="Arial" w:eastAsia="Arial" w:hAnsi="Arial" w:cs="Arial"/>
                <w:spacing w:val="-8"/>
              </w:rPr>
              <w:t>20</w:t>
            </w:r>
            <w:r>
              <w:rPr>
                <w:spacing w:val="-8"/>
              </w:rPr>
              <w:t>～</w:t>
            </w:r>
            <w:r>
              <w:rPr>
                <w:rFonts w:ascii="Arial" w:eastAsia="Arial" w:hAnsi="Arial" w:cs="Arial"/>
                <w:spacing w:val="-8"/>
              </w:rPr>
              <w:t>30m</w:t>
            </w:r>
            <w:r>
              <w:rPr>
                <w:spacing w:val="-8"/>
              </w:rPr>
              <w:t>，单井涌水量</w:t>
            </w:r>
            <w:r>
              <w:rPr>
                <w:spacing w:val="-34"/>
              </w:rPr>
              <w:t xml:space="preserve"> </w:t>
            </w:r>
            <w:r>
              <w:rPr>
                <w:rFonts w:ascii="Arial" w:eastAsia="Arial" w:hAnsi="Arial" w:cs="Arial"/>
                <w:spacing w:val="-8"/>
              </w:rPr>
              <w:t>13</w:t>
            </w:r>
            <w:r>
              <w:rPr>
                <w:spacing w:val="-8"/>
              </w:rPr>
              <w:t>~</w:t>
            </w:r>
            <w:r>
              <w:t xml:space="preserve"> </w:t>
            </w:r>
            <w:r>
              <w:rPr>
                <w:rFonts w:ascii="Arial" w:eastAsia="Arial" w:hAnsi="Arial" w:cs="Arial"/>
                <w:spacing w:val="1"/>
              </w:rPr>
              <w:t>17m</w:t>
            </w:r>
            <w:r>
              <w:rPr>
                <w:rFonts w:ascii="Arial" w:eastAsia="Arial" w:hAnsi="Arial" w:cs="Arial"/>
                <w:spacing w:val="1"/>
                <w:position w:val="10"/>
                <w:sz w:val="15"/>
                <w:szCs w:val="15"/>
              </w:rPr>
              <w:t>3</w:t>
            </w:r>
            <w:r>
              <w:rPr>
                <w:rFonts w:ascii="Arial" w:eastAsia="Arial" w:hAnsi="Arial" w:cs="Arial"/>
                <w:spacing w:val="1"/>
              </w:rPr>
              <w:t>/d</w:t>
            </w:r>
            <w:r>
              <w:rPr>
                <w:spacing w:val="1"/>
              </w:rPr>
              <w:t>，水量平乏。孔隙承压水含水层位上</w:t>
            </w:r>
            <w:r>
              <w:t xml:space="preserve">根新统下组冲积中粗砂、沙砾石。顶 </w:t>
            </w:r>
            <w:r>
              <w:rPr>
                <w:spacing w:val="-3"/>
              </w:rPr>
              <w:t>板埋深</w:t>
            </w:r>
            <w:r>
              <w:rPr>
                <w:spacing w:val="-43"/>
              </w:rPr>
              <w:t xml:space="preserve"> </w:t>
            </w:r>
            <w:r>
              <w:rPr>
                <w:rFonts w:ascii="Arial" w:eastAsia="Arial" w:hAnsi="Arial" w:cs="Arial"/>
                <w:spacing w:val="-3"/>
              </w:rPr>
              <w:t>50.8</w:t>
            </w:r>
            <w:r>
              <w:rPr>
                <w:spacing w:val="-3"/>
              </w:rPr>
              <w:t>～</w:t>
            </w:r>
            <w:r>
              <w:rPr>
                <w:rFonts w:ascii="Arial" w:eastAsia="Arial" w:hAnsi="Arial" w:cs="Arial"/>
                <w:spacing w:val="-3"/>
              </w:rPr>
              <w:t>56.5m</w:t>
            </w:r>
            <w:r>
              <w:rPr>
                <w:spacing w:val="-3"/>
              </w:rPr>
              <w:t xml:space="preserve">，厚度 </w:t>
            </w:r>
            <w:r>
              <w:rPr>
                <w:rFonts w:ascii="Arial" w:eastAsia="Arial" w:hAnsi="Arial" w:cs="Arial"/>
                <w:spacing w:val="-3"/>
              </w:rPr>
              <w:t>1.5</w:t>
            </w:r>
            <w:r>
              <w:rPr>
                <w:spacing w:val="-3"/>
              </w:rPr>
              <w:t>～</w:t>
            </w:r>
            <w:r>
              <w:rPr>
                <w:rFonts w:ascii="Arial" w:eastAsia="Arial" w:hAnsi="Arial" w:cs="Arial"/>
                <w:spacing w:val="-3"/>
              </w:rPr>
              <w:t>3.0m</w:t>
            </w:r>
            <w:r>
              <w:rPr>
                <w:spacing w:val="-3"/>
              </w:rPr>
              <w:t>，单井用水量</w:t>
            </w:r>
            <w:r>
              <w:rPr>
                <w:spacing w:val="-40"/>
              </w:rPr>
              <w:t xml:space="preserve"> </w:t>
            </w:r>
            <w:r>
              <w:rPr>
                <w:rFonts w:ascii="Arial" w:eastAsia="Arial" w:hAnsi="Arial" w:cs="Arial"/>
                <w:spacing w:val="-3"/>
              </w:rPr>
              <w:t>8.3</w:t>
            </w:r>
            <w:r>
              <w:rPr>
                <w:spacing w:val="-3"/>
              </w:rPr>
              <w:t>～</w:t>
            </w:r>
            <w:r>
              <w:rPr>
                <w:rFonts w:ascii="Arial" w:eastAsia="Arial" w:hAnsi="Arial" w:cs="Arial"/>
                <w:spacing w:val="-3"/>
              </w:rPr>
              <w:t>144.6m</w:t>
            </w:r>
            <w:r>
              <w:rPr>
                <w:rFonts w:ascii="Arial" w:eastAsia="Arial" w:hAnsi="Arial" w:cs="Arial"/>
                <w:spacing w:val="-3"/>
                <w:position w:val="10"/>
                <w:sz w:val="15"/>
                <w:szCs w:val="15"/>
              </w:rPr>
              <w:t>3</w:t>
            </w:r>
            <w:r>
              <w:rPr>
                <w:rFonts w:ascii="Arial" w:eastAsia="Arial" w:hAnsi="Arial" w:cs="Arial"/>
                <w:spacing w:val="-3"/>
              </w:rPr>
              <w:t>/d,</w:t>
            </w:r>
            <w:r>
              <w:rPr>
                <w:spacing w:val="-3"/>
              </w:rPr>
              <w:t>水质微咸，</w:t>
            </w:r>
            <w:r>
              <w:t xml:space="preserve"> </w:t>
            </w:r>
            <w:r>
              <w:rPr>
                <w:spacing w:val="-6"/>
              </w:rPr>
              <w:t>固形物</w:t>
            </w:r>
            <w:r>
              <w:rPr>
                <w:spacing w:val="-28"/>
              </w:rPr>
              <w:t xml:space="preserve"> </w:t>
            </w:r>
            <w:r>
              <w:rPr>
                <w:rFonts w:ascii="Arial" w:eastAsia="Arial" w:hAnsi="Arial" w:cs="Arial"/>
                <w:spacing w:val="-6"/>
              </w:rPr>
              <w:t>1.8</w:t>
            </w:r>
            <w:r>
              <w:rPr>
                <w:spacing w:val="-6"/>
              </w:rPr>
              <w:t>～</w:t>
            </w:r>
            <w:r>
              <w:rPr>
                <w:rFonts w:ascii="Arial" w:eastAsia="Arial" w:hAnsi="Arial" w:cs="Arial"/>
                <w:spacing w:val="-6"/>
              </w:rPr>
              <w:t>2.7g/L</w:t>
            </w:r>
            <w:r>
              <w:rPr>
                <w:spacing w:val="-6"/>
              </w:rPr>
              <w:t>。基岩裂隙水埋藏在第四系之下，</w:t>
            </w:r>
            <w:r>
              <w:rPr>
                <w:spacing w:val="53"/>
              </w:rPr>
              <w:t xml:space="preserve"> </w:t>
            </w:r>
            <w:r>
              <w:rPr>
                <w:spacing w:val="-6"/>
              </w:rPr>
              <w:t>含水岩组位白垩系砂岩、安</w:t>
            </w:r>
          </w:p>
          <w:p>
            <w:pPr>
              <w:pStyle w:val="TableText"/>
              <w:spacing w:line="319" w:lineRule="exact"/>
              <w:ind w:left="123"/>
            </w:pPr>
            <w:r>
              <w:rPr>
                <w:spacing w:val="-3"/>
              </w:rPr>
              <w:t>山玢岩，水位埋深</w:t>
            </w:r>
            <w:r>
              <w:rPr>
                <w:spacing w:val="-50"/>
              </w:rPr>
              <w:t xml:space="preserve"> </w:t>
            </w:r>
            <w:r>
              <w:rPr>
                <w:rFonts w:ascii="Arial" w:eastAsia="Arial" w:hAnsi="Arial" w:cs="Arial"/>
                <w:spacing w:val="-3"/>
              </w:rPr>
              <w:t>2.3</w:t>
            </w:r>
            <w:r>
              <w:rPr>
                <w:spacing w:val="-3"/>
              </w:rPr>
              <w:t>～</w:t>
            </w:r>
            <w:r>
              <w:rPr>
                <w:rFonts w:ascii="Arial" w:eastAsia="Arial" w:hAnsi="Arial" w:cs="Arial"/>
                <w:spacing w:val="-3"/>
              </w:rPr>
              <w:t>3.6m</w:t>
            </w:r>
            <w:r>
              <w:rPr>
                <w:spacing w:val="-3"/>
              </w:rPr>
              <w:t xml:space="preserve">，单井用水量小雨 </w:t>
            </w:r>
            <w:r>
              <w:rPr>
                <w:rFonts w:ascii="Arial" w:eastAsia="Arial" w:hAnsi="Arial" w:cs="Arial"/>
                <w:spacing w:val="-3"/>
              </w:rPr>
              <w:t>10m</w:t>
            </w:r>
            <w:r>
              <w:rPr>
                <w:rFonts w:ascii="Arial" w:eastAsia="Arial" w:hAnsi="Arial" w:cs="Arial"/>
                <w:spacing w:val="-3"/>
                <w:position w:val="10"/>
                <w:sz w:val="15"/>
                <w:szCs w:val="15"/>
              </w:rPr>
              <w:t>3</w:t>
            </w:r>
            <w:r>
              <w:rPr>
                <w:rFonts w:ascii="Arial" w:eastAsia="Arial" w:hAnsi="Arial" w:cs="Arial"/>
                <w:spacing w:val="-3"/>
              </w:rPr>
              <w:t>/d</w:t>
            </w:r>
            <w:r>
              <w:rPr>
                <w:spacing w:val="-3"/>
              </w:rPr>
              <w:t>。</w:t>
            </w:r>
          </w:p>
          <w:p>
            <w:pPr>
              <w:pStyle w:val="TableText"/>
              <w:spacing w:before="184" w:line="220" w:lineRule="auto"/>
              <w:ind w:left="584"/>
              <w:outlineLvl w:val="1"/>
            </w:pPr>
            <w:r>
              <w:rPr>
                <w:rFonts w:ascii="Arial" w:eastAsia="Arial" w:hAnsi="Arial" w:cs="Arial"/>
                <w:b/>
                <w:bCs/>
                <w:spacing w:val="-3"/>
              </w:rPr>
              <w:t>6</w:t>
            </w:r>
            <w:r>
              <w:rPr>
                <w:spacing w:val="-3"/>
                <w14:textOutline w14:w="3048">
                  <w14:solidFill>
                    <w14:srgbClr w14:val="000000"/>
                  </w14:solidFill>
                  <w14:prstDash w14:val="solid"/>
                  <w14:miter w14:lim="1"/>
                </w14:textOutline>
              </w:rPr>
              <w:t>、土壤植被</w:t>
            </w:r>
          </w:p>
        </w:tc>
      </w:tr>
    </w:tbl>
    <w:p>
      <w:pPr>
        <w:rPr>
          <w:rFonts w:ascii="Arial"/>
          <w:sz w:val="21"/>
        </w:rPr>
      </w:pPr>
    </w:p>
    <w:p>
      <w:pPr>
        <w:rPr>
          <w:rFonts w:ascii="Arial" w:eastAsia="Arial" w:hAnsi="Arial" w:cs="Arial"/>
          <w:sz w:val="21"/>
          <w:szCs w:val="21"/>
        </w:rPr>
        <w:sectPr>
          <w:headerReference w:type="default" r:id="rId36"/>
          <w:footerReference w:type="default" r:id="rId37"/>
          <w:type w:val="nextPage"/>
          <w:pgSz w:w="11905" w:h="16840"/>
          <w:pgMar w:top="1099" w:right="1485" w:bottom="1148" w:left="1696" w:header="877" w:footer="961" w:gutter="0"/>
          <w:pgNumType w:start="19"/>
          <w:cols w:space="708"/>
          <w:titlePg w:val="0"/>
        </w:sectPr>
      </w:pPr>
    </w:p>
    <w:p>
      <w:pPr>
        <w:spacing w:before="99"/>
      </w:pPr>
      <w:r>
        <w:pict>
          <v:shape id="_x0000_s1026" type="#_x0000_t202" style="width:170.2pt;height:16.35pt;margin-top:335.61pt;margin-left:420.79pt;mso-position-horizontal-relative:page;mso-position-vertical-relative:page;position:absolute;z-index:-251654144" o:allowincell="f" filled="f" stroked="f">
            <o:lock v:ext="edit" aspectratio="f"/>
            <v:textbox inset="0,0,0,0">
              <w:txbxContent>
                <w:p>
                  <w:pPr>
                    <w:pStyle w:val="BodyText"/>
                    <w:spacing w:before="20" w:line="220" w:lineRule="auto"/>
                    <w:ind w:left="20"/>
                    <w:rPr>
                      <w:sz w:val="24"/>
                      <w:szCs w:val="24"/>
                    </w:rPr>
                  </w:pPr>
                  <w:r>
                    <w:rPr>
                      <w:spacing w:val="-13"/>
                      <w:sz w:val="24"/>
                      <w:szCs w:val="24"/>
                    </w:rPr>
                    <w:t>深入人心，</w:t>
                  </w:r>
                  <w:r>
                    <w:rPr>
                      <w:spacing w:val="34"/>
                      <w:sz w:val="24"/>
                      <w:szCs w:val="24"/>
                    </w:rPr>
                    <w:t xml:space="preserve"> </w:t>
                  </w:r>
                  <w:r>
                    <w:rPr>
                      <w:spacing w:val="-13"/>
                      <w:sz w:val="24"/>
                      <w:szCs w:val="24"/>
                    </w:rPr>
                    <w:t>开发区新建</w:t>
                  </w:r>
                  <w:r>
                    <w:rPr>
                      <w:spacing w:val="-34"/>
                      <w:sz w:val="24"/>
                      <w:szCs w:val="24"/>
                    </w:rPr>
                    <w:t xml:space="preserve"> </w:t>
                  </w:r>
                  <w:r>
                    <w:rPr>
                      <w:rFonts w:ascii="Arial" w:eastAsia="Arial" w:hAnsi="Arial" w:cs="Arial"/>
                      <w:spacing w:val="-13"/>
                      <w:sz w:val="24"/>
                      <w:szCs w:val="24"/>
                    </w:rPr>
                    <w:t xml:space="preserve">1 </w:t>
                  </w:r>
                  <w:r>
                    <w:rPr>
                      <w:spacing w:val="-13"/>
                      <w:sz w:val="24"/>
                      <w:szCs w:val="24"/>
                    </w:rPr>
                    <w:t>个街道</w:t>
                  </w:r>
                </w:p>
              </w:txbxContent>
            </v:textbox>
          </v:shape>
        </w:pict>
      </w:r>
    </w:p>
    <w:tbl>
      <w:tblPr>
        <w:tblStyle w:val="TableNormal13"/>
        <w:tblW w:w="8691" w:type="dxa"/>
        <w:tblInd w:w="15" w:type="dxa"/>
        <w:tblBorders>
          <w:top w:val="single" w:sz="12" w:space="0" w:color="000000"/>
          <w:left w:val="single" w:sz="12" w:space="0" w:color="000000"/>
          <w:bottom w:val="single" w:sz="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2" w:space="0" w:color="000000"/>
            <w:right w:val="single" w:sz="12" w:space="0" w:color="000000"/>
          </w:tblBorders>
          <w:tblLayout w:type="fixed"/>
        </w:tblPrEx>
        <w:trPr>
          <w:trHeight w:val="13665"/>
        </w:trPr>
        <w:tc>
          <w:tcPr>
            <w:tcW w:w="8691" w:type="dxa"/>
            <w:vAlign w:val="top"/>
          </w:tcPr>
          <w:p>
            <w:pPr>
              <w:pStyle w:val="TableText"/>
              <w:spacing w:before="114" w:line="360" w:lineRule="auto"/>
              <w:ind w:left="103" w:right="93" w:firstLine="480"/>
              <w:jc w:val="both"/>
            </w:pPr>
            <w:r>
              <w:rPr>
                <w:spacing w:val="-15"/>
              </w:rPr>
              <w:t>建设地点系海涂垦地，</w:t>
            </w:r>
            <w:r>
              <w:rPr>
                <w:spacing w:val="35"/>
              </w:rPr>
              <w:t xml:space="preserve"> </w:t>
            </w:r>
            <w:r>
              <w:rPr>
                <w:spacing w:val="-15"/>
              </w:rPr>
              <w:t>垦植历史约</w:t>
            </w:r>
            <w:r>
              <w:rPr>
                <w:spacing w:val="-50"/>
              </w:rPr>
              <w:t xml:space="preserve"> </w:t>
            </w:r>
            <w:r>
              <w:rPr>
                <w:rFonts w:ascii="Arial" w:eastAsia="Arial" w:hAnsi="Arial" w:cs="Arial"/>
                <w:spacing w:val="-15"/>
              </w:rPr>
              <w:t>30</w:t>
            </w:r>
            <w:r>
              <w:rPr>
                <w:spacing w:val="-15"/>
              </w:rPr>
              <w:t>～</w:t>
            </w:r>
            <w:r>
              <w:rPr>
                <w:rFonts w:ascii="Arial" w:eastAsia="Arial" w:hAnsi="Arial" w:cs="Arial"/>
                <w:spacing w:val="-15"/>
              </w:rPr>
              <w:t xml:space="preserve">40 </w:t>
            </w:r>
            <w:r>
              <w:rPr>
                <w:spacing w:val="-15"/>
              </w:rPr>
              <w:t>年。土层较厚，</w:t>
            </w:r>
            <w:r>
              <w:rPr>
                <w:spacing w:val="37"/>
              </w:rPr>
              <w:t xml:space="preserve"> </w:t>
            </w:r>
            <w:r>
              <w:rPr>
                <w:spacing w:val="-15"/>
              </w:rPr>
              <w:t>质地</w:t>
            </w:r>
            <w:r>
              <w:rPr>
                <w:spacing w:val="-16"/>
              </w:rPr>
              <w:t>松软， 粉砂性</w:t>
            </w:r>
            <w:r>
              <w:t xml:space="preserve"> </w:t>
            </w:r>
            <w:r>
              <w:rPr>
                <w:spacing w:val="2"/>
              </w:rPr>
              <w:t>强，土壤剖面发育差，母质沉积层次明显，熟土层薄，养分含量</w:t>
            </w:r>
            <w:r>
              <w:rPr>
                <w:spacing w:val="1"/>
              </w:rPr>
              <w:t>低。主要土壤类</w:t>
            </w:r>
            <w:r>
              <w:t xml:space="preserve"> </w:t>
            </w:r>
            <w:r>
              <w:rPr>
                <w:spacing w:val="-5"/>
              </w:rPr>
              <w:t>型位潮土，</w:t>
            </w:r>
            <w:r>
              <w:rPr>
                <w:spacing w:val="47"/>
              </w:rPr>
              <w:t xml:space="preserve"> </w:t>
            </w:r>
            <w:r>
              <w:rPr>
                <w:rFonts w:ascii="Arial" w:eastAsia="Arial" w:hAnsi="Arial" w:cs="Arial"/>
                <w:spacing w:val="-5"/>
              </w:rPr>
              <w:t>pH</w:t>
            </w:r>
            <w:r>
              <w:rPr>
                <w:rFonts w:ascii="Arial" w:eastAsia="Arial" w:hAnsi="Arial" w:cs="Arial"/>
                <w:spacing w:val="24"/>
              </w:rPr>
              <w:t xml:space="preserve"> </w:t>
            </w:r>
            <w:r>
              <w:rPr>
                <w:spacing w:val="-5"/>
              </w:rPr>
              <w:t>位</w:t>
            </w:r>
            <w:r>
              <w:rPr>
                <w:spacing w:val="-28"/>
              </w:rPr>
              <w:t xml:space="preserve"> </w:t>
            </w:r>
            <w:r>
              <w:rPr>
                <w:rFonts w:ascii="Arial" w:eastAsia="Arial" w:hAnsi="Arial" w:cs="Arial"/>
                <w:spacing w:val="-5"/>
              </w:rPr>
              <w:t>8.0</w:t>
            </w:r>
            <w:r>
              <w:rPr>
                <w:rFonts w:ascii="Arial" w:eastAsia="Arial" w:hAnsi="Arial" w:cs="Arial"/>
                <w:spacing w:val="26"/>
              </w:rPr>
              <w:t xml:space="preserve"> </w:t>
            </w:r>
            <w:r>
              <w:rPr>
                <w:spacing w:val="-5"/>
              </w:rPr>
              <w:t xml:space="preserve">左右，呈偏碱性。有机质含量在 </w:t>
            </w:r>
            <w:r>
              <w:rPr>
                <w:rFonts w:ascii="Arial" w:eastAsia="Arial" w:hAnsi="Arial" w:cs="Arial"/>
                <w:spacing w:val="-5"/>
              </w:rPr>
              <w:t>1</w:t>
            </w:r>
            <w:r>
              <w:rPr>
                <w:spacing w:val="-5"/>
              </w:rPr>
              <w:t xml:space="preserve">％左右，全氮量在 </w:t>
            </w:r>
            <w:r>
              <w:rPr>
                <w:rFonts w:ascii="Arial" w:eastAsia="Arial" w:hAnsi="Arial" w:cs="Arial"/>
                <w:spacing w:val="-5"/>
              </w:rPr>
              <w:t>0.5</w:t>
            </w:r>
            <w:r>
              <w:rPr>
                <w:spacing w:val="-5"/>
              </w:rPr>
              <w:t>%</w:t>
            </w:r>
            <w:r>
              <w:t xml:space="preserve"> </w:t>
            </w:r>
            <w:r>
              <w:rPr>
                <w:spacing w:val="-2"/>
              </w:rPr>
              <w:t xml:space="preserve">左右，磷在 </w:t>
            </w:r>
            <w:r>
              <w:rPr>
                <w:rFonts w:ascii="Arial" w:eastAsia="Arial" w:hAnsi="Arial" w:cs="Arial"/>
                <w:spacing w:val="-2"/>
              </w:rPr>
              <w:t xml:space="preserve">9ppm  </w:t>
            </w:r>
            <w:r>
              <w:rPr>
                <w:spacing w:val="-2"/>
              </w:rPr>
              <w:t>以下，土壤水分蒸发及肥料损失量大，易返盐。附近主要植被</w:t>
            </w:r>
          </w:p>
          <w:p>
            <w:pPr>
              <w:pStyle w:val="TableText"/>
              <w:spacing w:line="220" w:lineRule="auto"/>
              <w:ind w:left="105"/>
            </w:pPr>
            <w:r>
              <w:rPr>
                <w:spacing w:val="-6"/>
              </w:rPr>
              <w:t>是灌木、乔木。</w:t>
            </w:r>
          </w:p>
          <w:p>
            <w:pPr>
              <w:pStyle w:val="TableText"/>
              <w:spacing w:before="182" w:line="219" w:lineRule="auto"/>
              <w:ind w:left="102"/>
            </w:pPr>
            <w:r>
              <w:rPr>
                <w:spacing w:val="-1"/>
                <w14:textOutline w14:w="3048">
                  <w14:solidFill>
                    <w14:srgbClr w14:val="000000"/>
                  </w14:solidFill>
                  <w14:prstDash w14:val="solid"/>
                  <w14:miter w14:lim="1"/>
                </w14:textOutline>
              </w:rPr>
              <w:t>开发区社会经济概况</w:t>
            </w:r>
          </w:p>
          <w:p>
            <w:pPr>
              <w:pStyle w:val="TableText"/>
              <w:spacing w:before="182" w:line="360" w:lineRule="auto"/>
              <w:ind w:left="102" w:right="91" w:firstLine="480"/>
              <w:jc w:val="both"/>
            </w:pPr>
            <w:r>
              <w:rPr>
                <w:spacing w:val="2"/>
              </w:rPr>
              <w:t>开发区管委会围绕建设杭州城市副中心的目标，加快推进城市化进程，积极</w:t>
            </w:r>
            <w:r>
              <w:t xml:space="preserve"> </w:t>
            </w:r>
            <w:r>
              <w:rPr>
                <w:spacing w:val="2"/>
              </w:rPr>
              <w:t>构建和谐社会，医疗、卫生、文化、教育等系统得到了全面发展。</w:t>
            </w:r>
            <w:r>
              <w:rPr>
                <w:spacing w:val="1"/>
              </w:rPr>
              <w:t>教育资源投入</w:t>
            </w:r>
            <w:r>
              <w:t xml:space="preserve"> </w:t>
            </w:r>
            <w:r>
              <w:rPr>
                <w:spacing w:val="2"/>
              </w:rPr>
              <w:t>逐步加大，基础教育质量不断提高；开发区社会保障制度逐步完善</w:t>
            </w:r>
            <w:r>
              <w:rPr>
                <w:spacing w:val="1"/>
              </w:rPr>
              <w:t>，保障水平不</w:t>
            </w:r>
            <w:r>
              <w:t xml:space="preserve"> </w:t>
            </w:r>
            <w:r>
              <w:rPr>
                <w:spacing w:val="-1"/>
              </w:rPr>
              <w:t>断增强，城乡居民养老保险参保率达到</w:t>
            </w:r>
            <w:r>
              <w:rPr>
                <w:spacing w:val="-22"/>
              </w:rPr>
              <w:t xml:space="preserve"> </w:t>
            </w:r>
            <w:r>
              <w:rPr>
                <w:rFonts w:ascii="Arial" w:eastAsia="Arial" w:hAnsi="Arial" w:cs="Arial"/>
                <w:spacing w:val="-1"/>
              </w:rPr>
              <w:t>90%</w:t>
            </w:r>
            <w:r>
              <w:rPr>
                <w:spacing w:val="-1"/>
              </w:rPr>
              <w:t>以上；卫生体系逐步健全，服务品质</w:t>
            </w:r>
            <w:r>
              <w:t xml:space="preserve"> </w:t>
            </w:r>
            <w:r>
              <w:rPr>
                <w:spacing w:val="-1"/>
              </w:rPr>
              <w:t>不断提升，全区拥有各类卫生机构</w:t>
            </w:r>
            <w:r>
              <w:rPr>
                <w:spacing w:val="-46"/>
              </w:rPr>
              <w:t xml:space="preserve"> </w:t>
            </w:r>
            <w:r>
              <w:rPr>
                <w:rFonts w:ascii="Arial" w:eastAsia="Arial" w:hAnsi="Arial" w:cs="Arial"/>
                <w:spacing w:val="-1"/>
              </w:rPr>
              <w:t xml:space="preserve">66 </w:t>
            </w:r>
            <w:r>
              <w:rPr>
                <w:spacing w:val="-1"/>
              </w:rPr>
              <w:t>个，实施</w:t>
            </w:r>
            <w:r>
              <w:rPr>
                <w:spacing w:val="-29"/>
              </w:rPr>
              <w:t xml:space="preserve"> </w:t>
            </w:r>
            <w:r>
              <w:rPr>
                <w:rFonts w:ascii="Arial" w:eastAsia="Arial" w:hAnsi="Arial" w:cs="Arial"/>
                <w:spacing w:val="-1"/>
              </w:rPr>
              <w:t xml:space="preserve">12 </w:t>
            </w:r>
            <w:r>
              <w:rPr>
                <w:spacing w:val="-1"/>
              </w:rPr>
              <w:t>项公</w:t>
            </w:r>
            <w:r>
              <w:rPr>
                <w:spacing w:val="-2"/>
              </w:rPr>
              <w:t>共卫生服务项目，为居民</w:t>
            </w:r>
          </w:p>
          <w:p>
            <w:pPr>
              <w:pStyle w:val="TableText"/>
              <w:spacing w:line="219" w:lineRule="auto"/>
              <w:ind w:left="102"/>
              <w:rPr>
                <w:rFonts w:ascii="Arial" w:eastAsia="Arial" w:hAnsi="Arial" w:cs="Arial"/>
              </w:rPr>
            </w:pPr>
            <w:r>
              <w:rPr>
                <w:spacing w:val="-10"/>
              </w:rPr>
              <w:t>提供优质的服务；</w:t>
            </w:r>
            <w:r>
              <w:rPr>
                <w:spacing w:val="66"/>
              </w:rPr>
              <w:t xml:space="preserve"> </w:t>
            </w:r>
            <w:r>
              <w:rPr>
                <w:spacing w:val="-10"/>
              </w:rPr>
              <w:t>文体生活日期表述不正确</w:t>
            </w:r>
            <w:r>
              <w:rPr>
                <w:spacing w:val="-11"/>
              </w:rPr>
              <w:t xml:space="preserve">益丰富， </w:t>
            </w:r>
            <w:r>
              <w:rPr>
                <w:rFonts w:ascii="Arial" w:eastAsia="Arial" w:hAnsi="Arial" w:cs="Arial"/>
                <w:spacing w:val="-11"/>
              </w:rPr>
              <w:t>“</w:t>
            </w:r>
            <w:r>
              <w:rPr>
                <w:spacing w:val="-11"/>
              </w:rPr>
              <w:t>文化下沙</w:t>
            </w:r>
            <w:r>
              <w:rPr>
                <w:rFonts w:ascii="Arial" w:eastAsia="Arial" w:hAnsi="Arial" w:cs="Arial"/>
                <w:spacing w:val="-11"/>
              </w:rPr>
              <w:t>”</w:t>
            </w:r>
          </w:p>
          <w:p>
            <w:pPr>
              <w:pStyle w:val="TableText"/>
              <w:spacing w:before="182" w:line="360" w:lineRule="auto"/>
              <w:ind w:left="101" w:right="92" w:firstLine="2"/>
            </w:pPr>
            <w:r>
              <w:rPr>
                <w:spacing w:val="-11"/>
              </w:rPr>
              <w:t>综合文化站，</w:t>
            </w:r>
            <w:r>
              <w:rPr>
                <w:spacing w:val="61"/>
              </w:rPr>
              <w:t xml:space="preserve"> </w:t>
            </w:r>
            <w:r>
              <w:rPr>
                <w:spacing w:val="-11"/>
              </w:rPr>
              <w:t>成功创建</w:t>
            </w:r>
            <w:r>
              <w:rPr>
                <w:spacing w:val="-53"/>
              </w:rPr>
              <w:t xml:space="preserve"> </w:t>
            </w:r>
            <w:r>
              <w:rPr>
                <w:rFonts w:ascii="Arial" w:eastAsia="Arial" w:hAnsi="Arial" w:cs="Arial"/>
                <w:spacing w:val="-11"/>
              </w:rPr>
              <w:t xml:space="preserve">2 </w:t>
            </w:r>
            <w:r>
              <w:rPr>
                <w:spacing w:val="-11"/>
              </w:rPr>
              <w:t>个市级</w:t>
            </w:r>
            <w:r>
              <w:rPr>
                <w:rFonts w:ascii="Arial" w:eastAsia="Arial" w:hAnsi="Arial" w:cs="Arial"/>
                <w:spacing w:val="-11"/>
              </w:rPr>
              <w:t>“</w:t>
            </w:r>
            <w:r>
              <w:rPr>
                <w:spacing w:val="-11"/>
              </w:rPr>
              <w:t>文化示范社区</w:t>
            </w:r>
            <w:r>
              <w:rPr>
                <w:rFonts w:ascii="Arial" w:eastAsia="Arial" w:hAnsi="Arial" w:cs="Arial"/>
                <w:spacing w:val="-11"/>
              </w:rPr>
              <w:t>”</w:t>
            </w:r>
            <w:r>
              <w:rPr>
                <w:spacing w:val="-11"/>
              </w:rPr>
              <w:t>和</w:t>
            </w:r>
            <w:r>
              <w:rPr>
                <w:spacing w:val="-50"/>
              </w:rPr>
              <w:t xml:space="preserve"> </w:t>
            </w:r>
            <w:r>
              <w:rPr>
                <w:rFonts w:ascii="Arial" w:eastAsia="Arial" w:hAnsi="Arial" w:cs="Arial"/>
                <w:spacing w:val="-11"/>
              </w:rPr>
              <w:t xml:space="preserve">5 </w:t>
            </w:r>
            <w:r>
              <w:rPr>
                <w:spacing w:val="-11"/>
              </w:rPr>
              <w:t>个</w:t>
            </w:r>
            <w:r>
              <w:rPr>
                <w:rFonts w:ascii="Arial" w:eastAsia="Arial" w:hAnsi="Arial" w:cs="Arial"/>
                <w:spacing w:val="-11"/>
              </w:rPr>
              <w:t>“</w:t>
            </w:r>
            <w:r>
              <w:rPr>
                <w:spacing w:val="-11"/>
              </w:rPr>
              <w:t>一证通</w:t>
            </w:r>
            <w:r>
              <w:rPr>
                <w:rFonts w:ascii="Arial" w:eastAsia="Arial" w:hAnsi="Arial" w:cs="Arial"/>
                <w:spacing w:val="-11"/>
              </w:rPr>
              <w:t>”</w:t>
            </w:r>
            <w:r>
              <w:rPr>
                <w:spacing w:val="-11"/>
              </w:rPr>
              <w:t>基层服务点；</w:t>
            </w:r>
            <w:r>
              <w:rPr>
                <w:spacing w:val="64"/>
              </w:rPr>
              <w:t xml:space="preserve"> </w:t>
            </w:r>
            <w:r>
              <w:rPr>
                <w:spacing w:val="-11"/>
              </w:rPr>
              <w:t>防控</w:t>
            </w:r>
            <w:r>
              <w:t xml:space="preserve"> </w:t>
            </w:r>
            <w:r>
              <w:t>体制优化创新，专项整治确保安全，建立了以</w:t>
            </w:r>
            <w:r>
              <w:rPr>
                <w:rFonts w:ascii="Arial" w:eastAsia="Arial" w:hAnsi="Arial" w:cs="Arial"/>
              </w:rPr>
              <w:t>“</w:t>
            </w:r>
            <w:r>
              <w:rPr>
                <w:spacing w:val="-1"/>
              </w:rPr>
              <w:t>指挥扁平化、出警动态化、巡逻网</w:t>
            </w:r>
            <w:r>
              <w:t xml:space="preserve"> </w:t>
            </w:r>
            <w:r>
              <w:rPr>
                <w:spacing w:val="-7"/>
              </w:rPr>
              <w:t>格化、防控立体化</w:t>
            </w:r>
            <w:r>
              <w:rPr>
                <w:rFonts w:ascii="Arial" w:eastAsia="Arial" w:hAnsi="Arial" w:cs="Arial"/>
                <w:spacing w:val="-7"/>
              </w:rPr>
              <w:t>”</w:t>
            </w:r>
            <w:r>
              <w:rPr>
                <w:spacing w:val="-7"/>
              </w:rPr>
              <w:t>为特色的</w:t>
            </w:r>
            <w:r>
              <w:rPr>
                <w:spacing w:val="-29"/>
              </w:rPr>
              <w:t xml:space="preserve"> </w:t>
            </w:r>
            <w:r>
              <w:rPr>
                <w:rFonts w:ascii="Arial" w:eastAsia="Arial" w:hAnsi="Arial" w:cs="Arial"/>
                <w:spacing w:val="-7"/>
              </w:rPr>
              <w:t xml:space="preserve">110 </w:t>
            </w:r>
            <w:r>
              <w:rPr>
                <w:spacing w:val="-7"/>
              </w:rPr>
              <w:t>接处警巡逻防控新机制，</w:t>
            </w:r>
            <w:r>
              <w:rPr>
                <w:spacing w:val="52"/>
              </w:rPr>
              <w:t xml:space="preserve"> </w:t>
            </w:r>
            <w:r>
              <w:rPr>
                <w:spacing w:val="-7"/>
              </w:rPr>
              <w:t>着力维护平安稳定。开</w:t>
            </w:r>
            <w:r>
              <w:t xml:space="preserve"> </w:t>
            </w:r>
            <w:r>
              <w:rPr>
                <w:spacing w:val="1"/>
              </w:rPr>
              <w:t>发区是环杭州湾产业带建设先进制造业基地的主力军，是杭州市发展</w:t>
            </w:r>
            <w:r>
              <w:t>现代工业、</w:t>
            </w:r>
          </w:p>
          <w:p>
            <w:pPr>
              <w:pStyle w:val="TableText"/>
              <w:spacing w:before="1" w:line="219" w:lineRule="auto"/>
              <w:ind w:left="106"/>
            </w:pPr>
            <w:r>
              <w:rPr>
                <w:spacing w:val="-3"/>
              </w:rPr>
              <w:t>外向型经济和高教科研的重要基地。深入实施的</w:t>
            </w:r>
            <w:r>
              <w:rPr>
                <w:rFonts w:ascii="Arial" w:eastAsia="Arial" w:hAnsi="Arial" w:cs="Arial"/>
                <w:spacing w:val="-3"/>
              </w:rPr>
              <w:t>“</w:t>
            </w:r>
            <w:r>
              <w:rPr>
                <w:spacing w:val="-3"/>
              </w:rPr>
              <w:t>主攻江东、决战江北</w:t>
            </w:r>
            <w:r>
              <w:rPr>
                <w:rFonts w:ascii="Arial" w:eastAsia="Arial" w:hAnsi="Arial" w:cs="Arial"/>
                <w:spacing w:val="-3"/>
              </w:rPr>
              <w:t>”</w:t>
            </w:r>
            <w:r>
              <w:rPr>
                <w:spacing w:val="-3"/>
              </w:rPr>
              <w:t>三年行动计</w:t>
            </w:r>
          </w:p>
          <w:p>
            <w:pPr>
              <w:pStyle w:val="TableText"/>
              <w:spacing w:before="183" w:line="219" w:lineRule="auto"/>
              <w:ind w:left="100"/>
            </w:pPr>
            <w:r>
              <w:rPr>
                <w:spacing w:val="-1"/>
              </w:rPr>
              <w:t>划，有力保障了开发区经济的平稳健康发展，促进</w:t>
            </w:r>
            <w:r>
              <w:rPr>
                <w:spacing w:val="-2"/>
              </w:rPr>
              <w:t>了开发区的发展壮大。</w:t>
            </w:r>
          </w:p>
          <w:p>
            <w:pPr>
              <w:pStyle w:val="TableText"/>
              <w:spacing w:before="104" w:line="219" w:lineRule="auto"/>
              <w:ind w:left="100"/>
            </w:pPr>
            <w:r>
              <w:rPr>
                <w14:textOutline w14:w="3048">
                  <w14:solidFill>
                    <w14:srgbClr w14:val="000000"/>
                  </w14:solidFill>
                  <w14:prstDash w14:val="solid"/>
                  <w14:miter w14:lim="1"/>
                </w14:textOutline>
              </w:rPr>
              <w:t>杭州市生态环境功能区规划</w:t>
            </w:r>
          </w:p>
          <w:p>
            <w:pPr>
              <w:pStyle w:val="TableText"/>
              <w:spacing w:before="106" w:line="360" w:lineRule="auto"/>
              <w:ind w:left="107" w:right="92" w:firstLine="474"/>
              <w:rPr>
                <w:rFonts w:ascii="Arial" w:eastAsia="Arial" w:hAnsi="Arial" w:cs="Arial"/>
              </w:rPr>
            </w:pPr>
            <w:r>
              <w:rPr>
                <w:spacing w:val="1"/>
              </w:rPr>
              <w:t>根据杭州市环科院编制的《杭州市主城区生态环境功能区规划》（报批稿）</w:t>
            </w:r>
            <w:r>
              <w:rPr>
                <w:spacing w:val="17"/>
              </w:rPr>
              <w:t xml:space="preserve"> </w:t>
            </w:r>
            <w:r>
              <w:rPr>
                <w:rFonts w:ascii="Arial" w:eastAsia="Arial" w:hAnsi="Arial" w:cs="Arial"/>
                <w:spacing w:val="3"/>
              </w:rPr>
              <w:t>(2008.04)</w:t>
            </w:r>
            <w:r>
              <w:rPr>
                <w:spacing w:val="3"/>
              </w:rPr>
              <w:t>，本项目拟建地块位于</w:t>
            </w:r>
            <w:r>
              <w:rPr>
                <w:spacing w:val="2"/>
              </w:rPr>
              <w:t>下沙新城发展生态环境功能小区内，编号为</w:t>
            </w:r>
            <w:r>
              <w:rPr>
                <w:rFonts w:ascii="NSimSun" w:eastAsia="NSimSun" w:hAnsi="NSimSun" w:cs="NSimSun"/>
                <w:spacing w:val="2"/>
              </w:rPr>
              <w:t>Ⅰ</w:t>
            </w:r>
            <w:r>
              <w:rPr>
                <w:rFonts w:ascii="Arial" w:eastAsia="Arial" w:hAnsi="Arial" w:cs="Arial"/>
                <w:spacing w:val="2"/>
              </w:rPr>
              <w:t>1</w:t>
            </w:r>
          </w:p>
          <w:p>
            <w:pPr>
              <w:pStyle w:val="TableText"/>
              <w:spacing w:before="1" w:line="221" w:lineRule="auto"/>
              <w:ind w:left="123"/>
            </w:pPr>
            <w:r>
              <w:rPr>
                <w:spacing w:val="3"/>
              </w:rPr>
              <w:t>-</w:t>
            </w:r>
            <w:r>
              <w:rPr>
                <w:rFonts w:ascii="Arial" w:eastAsia="Arial" w:hAnsi="Arial" w:cs="Arial"/>
                <w:spacing w:val="3"/>
              </w:rPr>
              <w:t>10107C02</w:t>
            </w:r>
            <w:r>
              <w:rPr>
                <w:spacing w:val="3"/>
              </w:rPr>
              <w:t>，属于重点准入区。</w:t>
            </w:r>
          </w:p>
          <w:p>
            <w:pPr>
              <w:pStyle w:val="TableText"/>
              <w:spacing w:before="212" w:line="219" w:lineRule="auto"/>
              <w:ind w:left="598"/>
            </w:pPr>
            <w:r>
              <w:rPr>
                <w:rFonts w:ascii="Arial" w:eastAsia="Arial" w:hAnsi="Arial" w:cs="Arial"/>
                <w:spacing w:val="-6"/>
              </w:rPr>
              <w:t>1</w:t>
            </w:r>
            <w:r>
              <w:rPr>
                <w:spacing w:val="-6"/>
              </w:rPr>
              <w:t>、基本特征</w:t>
            </w:r>
          </w:p>
          <w:p>
            <w:pPr>
              <w:pStyle w:val="TableText"/>
              <w:spacing w:before="156" w:line="338" w:lineRule="auto"/>
              <w:ind w:left="102" w:right="92" w:firstLine="563"/>
            </w:pPr>
            <w:r>
              <w:rPr>
                <w:spacing w:val="-12"/>
              </w:rPr>
              <w:t>该小区位于杭州市主城区主城东部，</w:t>
            </w:r>
            <w:r>
              <w:rPr>
                <w:spacing w:val="71"/>
              </w:rPr>
              <w:t xml:space="preserve"> </w:t>
            </w:r>
            <w:r>
              <w:rPr>
                <w:spacing w:val="-12"/>
              </w:rPr>
              <w:t>主要范围为杭州经济技术开发区，</w:t>
            </w:r>
            <w:r>
              <w:rPr>
                <w:spacing w:val="66"/>
              </w:rPr>
              <w:t xml:space="preserve"> </w:t>
            </w:r>
            <w:r>
              <w:rPr>
                <w:spacing w:val="-12"/>
              </w:rPr>
              <w:t>小区</w:t>
            </w:r>
            <w:r>
              <w:t xml:space="preserve"> </w:t>
            </w:r>
            <w:r>
              <w:t xml:space="preserve">面积 </w:t>
            </w:r>
            <w:r>
              <w:rPr>
                <w:rFonts w:ascii="Arial" w:eastAsia="Arial" w:hAnsi="Arial" w:cs="Arial"/>
              </w:rPr>
              <w:t>44.5km</w:t>
            </w:r>
            <w:r>
              <w:rPr>
                <w:rFonts w:ascii="Arial" w:eastAsia="Arial" w:hAnsi="Arial" w:cs="Arial"/>
                <w:position w:val="10"/>
                <w:sz w:val="15"/>
                <w:szCs w:val="15"/>
              </w:rPr>
              <w:t>2</w:t>
            </w:r>
            <w:r>
              <w:rPr>
                <w:rFonts w:ascii="Arial" w:eastAsia="Arial" w:hAnsi="Arial" w:cs="Arial"/>
                <w:spacing w:val="-15"/>
                <w:position w:val="10"/>
                <w:sz w:val="15"/>
                <w:szCs w:val="15"/>
              </w:rPr>
              <w:t xml:space="preserve"> </w:t>
            </w:r>
            <w:r>
              <w:t>，地属钱塘江冲积平原，地势平坦。杭州经济技术</w:t>
            </w:r>
            <w:r>
              <w:rPr>
                <w:spacing w:val="-1"/>
              </w:rPr>
              <w:t>开发区已成为杭</w:t>
            </w:r>
            <w:r>
              <w:t xml:space="preserve"> </w:t>
            </w:r>
            <w:r>
              <w:rPr>
                <w:spacing w:val="2"/>
              </w:rPr>
              <w:t>州市乃至浙江省发展现代工业、外向型经济和高教科研的重要基地</w:t>
            </w:r>
            <w:r>
              <w:rPr>
                <w:spacing w:val="1"/>
              </w:rPr>
              <w:t>。开发区内的</w:t>
            </w:r>
            <w:r>
              <w:t xml:space="preserve"> </w:t>
            </w:r>
            <w:r>
              <w:rPr>
                <w:spacing w:val="2"/>
              </w:rPr>
              <w:t>污水主要通过提升泵站输送至开发区西南面的七格污水处理厂处理</w:t>
            </w:r>
            <w:r>
              <w:rPr>
                <w:spacing w:val="1"/>
              </w:rPr>
              <w:t>，达标后排入</w:t>
            </w:r>
          </w:p>
          <w:p>
            <w:pPr>
              <w:pStyle w:val="TableText"/>
              <w:spacing w:before="1" w:line="219" w:lineRule="auto"/>
              <w:ind w:left="100"/>
            </w:pPr>
            <w:r>
              <w:rPr>
                <w:spacing w:val="-2"/>
              </w:rPr>
              <w:t>钱塘江。本小区规划定位为杭州</w:t>
            </w:r>
            <w:r>
              <w:rPr>
                <w:rFonts w:ascii="Arial" w:eastAsia="Arial" w:hAnsi="Arial" w:cs="Arial"/>
                <w:spacing w:val="-2"/>
              </w:rPr>
              <w:t>“</w:t>
            </w:r>
            <w:r>
              <w:rPr>
                <w:spacing w:val="-2"/>
              </w:rPr>
              <w:t>一主三副</w:t>
            </w:r>
            <w:r>
              <w:rPr>
                <w:rFonts w:ascii="Arial" w:eastAsia="Arial" w:hAnsi="Arial" w:cs="Arial"/>
                <w:spacing w:val="-2"/>
              </w:rPr>
              <w:t>”</w:t>
            </w:r>
            <w:r>
              <w:rPr>
                <w:rFonts w:ascii="Arial" w:eastAsia="Arial" w:hAnsi="Arial" w:cs="Arial"/>
                <w:spacing w:val="-35"/>
              </w:rPr>
              <w:t xml:space="preserve"> </w:t>
            </w:r>
            <w:r>
              <w:rPr>
                <w:spacing w:val="-2"/>
              </w:rPr>
              <w:t>的现代化、花园式、生态型副城。</w:t>
            </w:r>
          </w:p>
        </w:tc>
      </w:tr>
    </w:tbl>
    <w:p>
      <w:pPr>
        <w:sectPr>
          <w:headerReference w:type="default" r:id="rId38"/>
          <w:footerReference w:type="default" r:id="rId39"/>
          <w:pgSz w:w="11905" w:h="16840"/>
          <w:pgMar w:top="1099" w:right="104" w:bottom="1151" w:left="1696" w:header="877" w:footer="961" w:gutter="0"/>
          <w:pgNumType w:start="20"/>
          <w:cols w:space="708"/>
        </w:sectPr>
      </w:pPr>
    </w:p>
    <w:tbl>
      <w:tblPr>
        <w:tblStyle w:val="TableNormal14"/>
        <w:tblW w:w="8691" w:type="dxa"/>
        <w:tblInd w:w="15" w:type="dxa"/>
        <w:tblBorders>
          <w:top w:val="single" w:sz="12" w:space="0" w:color="000000"/>
          <w:left w:val="single" w:sz="12" w:space="0" w:color="000000"/>
          <w:bottom w:val="single" w:sz="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2" w:space="0" w:color="000000"/>
            <w:right w:val="single" w:sz="12" w:space="0" w:color="000000"/>
          </w:tblBorders>
          <w:tblLayout w:type="fixed"/>
        </w:tblPrEx>
        <w:trPr>
          <w:trHeight w:val="13665"/>
        </w:trPr>
        <w:tc>
          <w:tcPr>
            <w:tcW w:w="8691" w:type="dxa"/>
            <w:vAlign w:val="top"/>
          </w:tcPr>
          <w:p>
            <w:pPr>
              <w:pStyle w:val="TableText"/>
              <w:spacing w:before="155" w:line="441" w:lineRule="exact"/>
              <w:ind w:left="661"/>
            </w:pPr>
            <w:r>
              <w:rPr>
                <w:spacing w:val="-11"/>
                <w:position w:val="15"/>
              </w:rPr>
              <w:t>存在主要问题</w:t>
            </w:r>
            <w:r>
              <w:rPr>
                <w:rFonts w:ascii="Arial" w:eastAsia="Arial" w:hAnsi="Arial" w:cs="Arial"/>
                <w:spacing w:val="-11"/>
                <w:position w:val="15"/>
              </w:rPr>
              <w:t>:</w:t>
            </w:r>
            <w:r>
              <w:rPr>
                <w:rFonts w:ascii="Arial" w:eastAsia="Arial" w:hAnsi="Arial" w:cs="Arial"/>
                <w:spacing w:val="-27"/>
                <w:position w:val="15"/>
              </w:rPr>
              <w:t xml:space="preserve"> </w:t>
            </w:r>
            <w:r>
              <w:rPr>
                <w:spacing w:val="-11"/>
                <w:position w:val="15"/>
              </w:rPr>
              <w:t>区内村庄农居点较多，</w:t>
            </w:r>
            <w:r>
              <w:rPr>
                <w:spacing w:val="25"/>
                <w:position w:val="15"/>
              </w:rPr>
              <w:t xml:space="preserve"> </w:t>
            </w:r>
            <w:r>
              <w:rPr>
                <w:spacing w:val="-11"/>
                <w:position w:val="15"/>
              </w:rPr>
              <w:t>布局散乱， 城市化进程明显滞后于工业</w:t>
            </w:r>
          </w:p>
          <w:p>
            <w:pPr>
              <w:pStyle w:val="TableText"/>
              <w:spacing w:line="219" w:lineRule="auto"/>
              <w:ind w:left="102"/>
            </w:pPr>
            <w:r>
              <w:rPr>
                <w:spacing w:val="-1"/>
              </w:rPr>
              <w:t>化水平；基础设施建设相对滞后，不能满足经</w:t>
            </w:r>
            <w:r>
              <w:rPr>
                <w:spacing w:val="-2"/>
              </w:rPr>
              <w:t>济和社会快速发展的要求。</w:t>
            </w:r>
          </w:p>
        </w:tc>
      </w:tr>
    </w:tbl>
    <w:p>
      <w:pPr>
        <w:rPr>
          <w:rFonts w:ascii="Arial"/>
          <w:sz w:val="21"/>
        </w:rPr>
      </w:pPr>
    </w:p>
    <w:p>
      <w:pPr>
        <w:rPr>
          <w:rFonts w:ascii="Arial" w:eastAsia="Arial" w:hAnsi="Arial" w:cs="Arial"/>
          <w:sz w:val="21"/>
          <w:szCs w:val="21"/>
        </w:rPr>
        <w:sectPr>
          <w:headerReference w:type="default" r:id="rId40"/>
          <w:footerReference w:type="default" r:id="rId41"/>
          <w:type w:val="nextPage"/>
          <w:pgSz w:w="11905" w:h="16840"/>
          <w:pgMar w:top="1099" w:right="104" w:bottom="1151" w:left="1696" w:header="877" w:footer="961" w:gutter="0"/>
          <w:pgNumType w:start="21"/>
          <w:cols w:space="708"/>
          <w:titlePg w:val="0"/>
        </w:sectPr>
      </w:pPr>
    </w:p>
    <w:tbl>
      <w:tblPr>
        <w:tblStyle w:val="TableNormal15"/>
        <w:tblW w:w="8691" w:type="dxa"/>
        <w:tblInd w:w="15" w:type="dxa"/>
        <w:tblBorders>
          <w:top w:val="single" w:sz="12" w:space="0" w:color="000000"/>
          <w:left w:val="single" w:sz="12" w:space="0" w:color="000000"/>
          <w:bottom w:val="single" w:sz="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2" w:space="0" w:color="000000"/>
            <w:right w:val="single" w:sz="12" w:space="0" w:color="000000"/>
          </w:tblBorders>
          <w:tblLayout w:type="fixed"/>
        </w:tblPrEx>
        <w:trPr>
          <w:trHeight w:val="13645"/>
        </w:trPr>
        <w:tc>
          <w:tcPr>
            <w:tcW w:w="8691" w:type="dxa"/>
            <w:vAlign w:val="top"/>
          </w:tcPr>
          <w:p>
            <w:pPr>
              <w:pStyle w:val="TableText"/>
              <w:spacing w:before="145" w:line="440" w:lineRule="exact"/>
              <w:ind w:left="424"/>
            </w:pPr>
            <w:r>
              <w:rPr>
                <w:spacing w:val="-11"/>
                <w:position w:val="15"/>
              </w:rPr>
              <w:t>本小区环境质量良好，</w:t>
            </w:r>
            <w:r>
              <w:rPr>
                <w:spacing w:val="66"/>
                <w:position w:val="15"/>
              </w:rPr>
              <w:t xml:space="preserve"> </w:t>
            </w:r>
            <w:r>
              <w:rPr>
                <w:spacing w:val="-11"/>
                <w:position w:val="15"/>
              </w:rPr>
              <w:t>空气质量达到二级标准，</w:t>
            </w:r>
            <w:r>
              <w:rPr>
                <w:spacing w:val="57"/>
                <w:position w:val="15"/>
              </w:rPr>
              <w:t xml:space="preserve"> </w:t>
            </w:r>
            <w:r>
              <w:rPr>
                <w:spacing w:val="-11"/>
                <w:position w:val="15"/>
              </w:rPr>
              <w:t>钱塘江下沙段</w:t>
            </w:r>
            <w:r>
              <w:rPr>
                <w:spacing w:val="-12"/>
                <w:position w:val="15"/>
              </w:rPr>
              <w:t>水质可达到</w:t>
            </w:r>
            <w:r>
              <w:rPr>
                <w:rFonts w:ascii="NSimSun" w:eastAsia="NSimSun" w:hAnsi="NSimSun" w:cs="NSimSun"/>
                <w:spacing w:val="-12"/>
                <w:position w:val="15"/>
              </w:rPr>
              <w:t>Ⅲ</w:t>
            </w:r>
            <w:r>
              <w:rPr>
                <w:spacing w:val="-12"/>
                <w:position w:val="15"/>
              </w:rPr>
              <w:t>类</w:t>
            </w:r>
          </w:p>
          <w:p>
            <w:pPr>
              <w:pStyle w:val="TableText"/>
              <w:spacing w:line="219" w:lineRule="auto"/>
              <w:ind w:left="104"/>
            </w:pPr>
            <w:r>
              <w:rPr>
                <w:spacing w:val="-2"/>
              </w:rPr>
              <w:t>水环境功能区要求，本小区属一般的环境敏感区和生态服务功能区。</w:t>
            </w:r>
          </w:p>
          <w:p>
            <w:pPr>
              <w:pStyle w:val="TableText"/>
              <w:spacing w:before="154" w:line="220" w:lineRule="auto"/>
              <w:ind w:left="579"/>
            </w:pPr>
            <w:r>
              <w:rPr>
                <w:rFonts w:ascii="Arial" w:eastAsia="Arial" w:hAnsi="Arial" w:cs="Arial"/>
                <w:spacing w:val="-3"/>
              </w:rPr>
              <w:t>2</w:t>
            </w:r>
            <w:r>
              <w:rPr>
                <w:spacing w:val="-3"/>
              </w:rPr>
              <w:t>、环境管理重点</w:t>
            </w:r>
          </w:p>
          <w:p>
            <w:pPr>
              <w:pStyle w:val="TableText"/>
              <w:spacing w:before="155" w:line="338" w:lineRule="auto"/>
              <w:ind w:left="101" w:right="92" w:firstLine="570"/>
            </w:pPr>
            <w:r>
              <w:rPr>
                <w:spacing w:val="-17"/>
              </w:rPr>
              <w:t>环境管理重点：</w:t>
            </w:r>
            <w:r>
              <w:rPr>
                <w:spacing w:val="63"/>
              </w:rPr>
              <w:t xml:space="preserve"> </w:t>
            </w:r>
            <w:r>
              <w:rPr>
                <w:spacing w:val="-17"/>
              </w:rPr>
              <w:t>建设和完善城市污水排放体制，</w:t>
            </w:r>
            <w:r>
              <w:rPr>
                <w:spacing w:val="56"/>
              </w:rPr>
              <w:t xml:space="preserve"> </w:t>
            </w:r>
            <w:r>
              <w:rPr>
                <w:spacing w:val="-17"/>
              </w:rPr>
              <w:t>加快配套设施进程；</w:t>
            </w:r>
            <w:r>
              <w:rPr>
                <w:spacing w:val="60"/>
              </w:rPr>
              <w:t xml:space="preserve"> </w:t>
            </w:r>
            <w:r>
              <w:rPr>
                <w:spacing w:val="-18"/>
              </w:rPr>
              <w:t>加强水</w:t>
            </w:r>
            <w:r>
              <w:t xml:space="preserve"> </w:t>
            </w:r>
            <w:r>
              <w:rPr>
                <w:spacing w:val="2"/>
              </w:rPr>
              <w:t>环境综合整治，实行以集中处理为主的治理方案；制定河道综合整治</w:t>
            </w:r>
            <w:r>
              <w:rPr>
                <w:spacing w:val="1"/>
              </w:rPr>
              <w:t>规划，通过</w:t>
            </w:r>
          </w:p>
          <w:p>
            <w:pPr>
              <w:pStyle w:val="TableText"/>
              <w:spacing w:line="220" w:lineRule="auto"/>
              <w:ind w:left="100"/>
            </w:pPr>
            <w:r>
              <w:rPr>
                <w:spacing w:val="-2"/>
              </w:rPr>
              <w:t>截污、疏浚、引配水等综合治理措施，提高河道水质。</w:t>
            </w:r>
          </w:p>
          <w:p>
            <w:pPr>
              <w:pStyle w:val="TableText"/>
              <w:spacing w:before="154" w:line="221" w:lineRule="auto"/>
              <w:ind w:left="582"/>
            </w:pPr>
            <w:r>
              <w:rPr>
                <w:rFonts w:ascii="Arial" w:eastAsia="Arial" w:hAnsi="Arial" w:cs="Arial"/>
                <w:spacing w:val="-2"/>
              </w:rPr>
              <w:t>3</w:t>
            </w:r>
            <w:r>
              <w:rPr>
                <w:spacing w:val="-2"/>
              </w:rPr>
              <w:t>、生态环境保护与建设措施</w:t>
            </w:r>
          </w:p>
          <w:p>
            <w:pPr>
              <w:pStyle w:val="TableText"/>
              <w:spacing w:before="155" w:line="338" w:lineRule="auto"/>
              <w:ind w:left="106" w:right="91" w:firstLine="557"/>
            </w:pPr>
            <w:r>
              <w:rPr>
                <w:spacing w:val="3"/>
              </w:rPr>
              <w:t>（</w:t>
            </w:r>
            <w:r>
              <w:rPr>
                <w:rFonts w:ascii="Arial" w:eastAsia="Arial" w:hAnsi="Arial" w:cs="Arial"/>
                <w:spacing w:val="3"/>
              </w:rPr>
              <w:t>1</w:t>
            </w:r>
            <w:r>
              <w:rPr>
                <w:spacing w:val="3"/>
              </w:rPr>
              <w:t>）推进“工业兴区、科教强区、环境立区”三大战</w:t>
            </w:r>
            <w:r>
              <w:rPr>
                <w:spacing w:val="2"/>
              </w:rPr>
              <w:t>略，转变经济增长方</w:t>
            </w:r>
            <w:r>
              <w:t xml:space="preserve"> </w:t>
            </w:r>
            <w:r>
              <w:rPr>
                <w:spacing w:val="2"/>
              </w:rPr>
              <w:t>式，积极发挥优势，整合资源，夯实基础，努力打造以高</w:t>
            </w:r>
            <w:r>
              <w:rPr>
                <w:spacing w:val="1"/>
              </w:rPr>
              <w:t>新技术产业为先导，高</w:t>
            </w:r>
            <w:r>
              <w:t xml:space="preserve"> </w:t>
            </w:r>
            <w:r>
              <w:rPr>
                <w:spacing w:val="2"/>
              </w:rPr>
              <w:t>附加值产品为主体，传统优势产业为基础，构建国际先进</w:t>
            </w:r>
            <w:r>
              <w:rPr>
                <w:spacing w:val="1"/>
              </w:rPr>
              <w:t>制造业基地、新世纪大</w:t>
            </w:r>
          </w:p>
          <w:p>
            <w:pPr>
              <w:pStyle w:val="TableText"/>
              <w:spacing w:line="220" w:lineRule="auto"/>
              <w:ind w:left="106"/>
            </w:pPr>
            <w:r>
              <w:rPr>
                <w:spacing w:val="-3"/>
              </w:rPr>
              <w:t>学城和花园式生态型城市副中心。</w:t>
            </w:r>
          </w:p>
          <w:p>
            <w:pPr>
              <w:pStyle w:val="TableText"/>
              <w:spacing w:before="150" w:line="339" w:lineRule="auto"/>
              <w:ind w:left="100" w:right="93" w:firstLine="563"/>
            </w:pPr>
            <w:r>
              <w:rPr>
                <w:spacing w:val="-5"/>
              </w:rPr>
              <w:t>（</w:t>
            </w:r>
            <w:r>
              <w:rPr>
                <w:rFonts w:ascii="Arial" w:eastAsia="Arial" w:hAnsi="Arial" w:cs="Arial"/>
                <w:spacing w:val="-5"/>
              </w:rPr>
              <w:t>2</w:t>
            </w:r>
            <w:r>
              <w:rPr>
                <w:spacing w:val="-5"/>
              </w:rPr>
              <w:t>）保留的农业用地和开发区都市农业园要以</w:t>
            </w:r>
            <w:r>
              <w:rPr>
                <w:rFonts w:ascii="Arial" w:eastAsia="Arial" w:hAnsi="Arial" w:cs="Arial"/>
                <w:spacing w:val="-5"/>
              </w:rPr>
              <w:t>“</w:t>
            </w:r>
            <w:r>
              <w:rPr>
                <w:spacing w:val="-5"/>
              </w:rPr>
              <w:t>生态、</w:t>
            </w:r>
            <w:r>
              <w:rPr>
                <w:spacing w:val="-6"/>
              </w:rPr>
              <w:t>高效</w:t>
            </w:r>
            <w:r>
              <w:rPr>
                <w:rFonts w:ascii="Arial" w:eastAsia="Arial" w:hAnsi="Arial" w:cs="Arial"/>
                <w:spacing w:val="-6"/>
              </w:rPr>
              <w:t>”</w:t>
            </w:r>
            <w:r>
              <w:rPr>
                <w:spacing w:val="-6"/>
              </w:rPr>
              <w:t>为方向， 积极发</w:t>
            </w:r>
            <w:r>
              <w:t xml:space="preserve"> </w:t>
            </w:r>
            <w:r>
              <w:rPr>
                <w:spacing w:val="2"/>
              </w:rPr>
              <w:t>展科技含量高、经济效益好、用地集约的都市型农业。利用高教园区、</w:t>
            </w:r>
            <w:r>
              <w:rPr>
                <w:spacing w:val="1"/>
              </w:rPr>
              <w:t>工业园区</w:t>
            </w:r>
            <w:r>
              <w:t xml:space="preserve"> </w:t>
            </w:r>
            <w:r>
              <w:rPr>
                <w:spacing w:val="2"/>
              </w:rPr>
              <w:t>旅游资源，发展高校文化和工业特色旅游；积极引进大型休闲娱乐业，</w:t>
            </w:r>
            <w:r>
              <w:rPr>
                <w:spacing w:val="1"/>
              </w:rPr>
              <w:t>创办大型</w:t>
            </w:r>
            <w:r>
              <w:t xml:space="preserve"> </w:t>
            </w:r>
            <w:r>
              <w:rPr>
                <w:spacing w:val="2"/>
              </w:rPr>
              <w:t>特色文化、体育活动，开发主题旅游项目；利用开发区临江的生态景观</w:t>
            </w:r>
            <w:r>
              <w:rPr>
                <w:spacing w:val="1"/>
              </w:rPr>
              <w:t>资源和具</w:t>
            </w:r>
          </w:p>
          <w:p>
            <w:pPr>
              <w:pStyle w:val="TableText"/>
              <w:spacing w:line="220" w:lineRule="auto"/>
              <w:ind w:left="102"/>
            </w:pPr>
            <w:r>
              <w:rPr>
                <w:spacing w:val="-3"/>
              </w:rPr>
              <w:t>有特色的都市农业，发展休闲体验式旅游。</w:t>
            </w:r>
          </w:p>
          <w:p>
            <w:pPr>
              <w:pStyle w:val="TableText"/>
              <w:spacing w:before="158" w:line="338" w:lineRule="auto"/>
              <w:ind w:left="100" w:right="93" w:firstLine="487"/>
            </w:pPr>
            <w:r>
              <w:rPr>
                <w:spacing w:val="-8"/>
              </w:rPr>
              <w:t>（</w:t>
            </w:r>
            <w:r>
              <w:rPr>
                <w:rFonts w:ascii="Arial" w:eastAsia="Arial" w:hAnsi="Arial" w:cs="Arial"/>
                <w:spacing w:val="-8"/>
              </w:rPr>
              <w:t>3</w:t>
            </w:r>
            <w:r>
              <w:rPr>
                <w:spacing w:val="-8"/>
              </w:rPr>
              <w:t>）建立完善资源节约、降低能耗分析报告制度，</w:t>
            </w:r>
            <w:r>
              <w:rPr>
                <w:spacing w:val="64"/>
              </w:rPr>
              <w:t xml:space="preserve"> </w:t>
            </w:r>
            <w:r>
              <w:rPr>
                <w:spacing w:val="-8"/>
              </w:rPr>
              <w:t>按照国家《综合类生态工</w:t>
            </w:r>
            <w:r>
              <w:t xml:space="preserve"> </w:t>
            </w:r>
            <w:r>
              <w:rPr>
                <w:spacing w:val="1"/>
              </w:rPr>
              <w:t>业园区标准》，坚决杜绝新上高能耗、高污染、高耗水项目，构建节约型产业结</w:t>
            </w:r>
            <w:r>
              <w:rPr>
                <w:spacing w:val="16"/>
              </w:rPr>
              <w:t xml:space="preserve"> </w:t>
            </w:r>
            <w:r>
              <w:rPr>
                <w:spacing w:val="2"/>
              </w:rPr>
              <w:t>构；大力发展电子信息、生物医药等高新技术产业，做大做强机械制造</w:t>
            </w:r>
            <w:r>
              <w:rPr>
                <w:spacing w:val="1"/>
              </w:rPr>
              <w:t>、食品饮</w:t>
            </w:r>
            <w:r>
              <w:t xml:space="preserve"> </w:t>
            </w:r>
            <w:r>
              <w:rPr>
                <w:spacing w:val="2"/>
              </w:rPr>
              <w:t>料等特色优势产业，逐步调整和改造提升精细化工、纺织化纤等传统产</w:t>
            </w:r>
            <w:r>
              <w:rPr>
                <w:spacing w:val="1"/>
              </w:rPr>
              <w:t>业，着力</w:t>
            </w:r>
            <w:r>
              <w:t xml:space="preserve"> </w:t>
            </w:r>
            <w:r>
              <w:rPr>
                <w:spacing w:val="2"/>
              </w:rPr>
              <w:t>培育研发、软件等新兴产业。鼓励开发新材料</w:t>
            </w:r>
            <w:r>
              <w:rPr>
                <w:spacing w:val="1"/>
              </w:rPr>
              <w:t>，高性能、高附加值仪器仪表研发</w:t>
            </w:r>
            <w:r>
              <w:t xml:space="preserve"> </w:t>
            </w:r>
            <w:r>
              <w:rPr>
                <w:spacing w:val="2"/>
              </w:rPr>
              <w:t>及产业化，专用设备研发及制造，环保设备研发及制造，开发利用可再</w:t>
            </w:r>
            <w:r>
              <w:rPr>
                <w:spacing w:val="1"/>
              </w:rPr>
              <w:t>生能源及</w:t>
            </w:r>
            <w:r>
              <w:t xml:space="preserve"> </w:t>
            </w:r>
            <w:r>
              <w:rPr>
                <w:spacing w:val="-1"/>
              </w:rPr>
              <w:t>清洁能源和新型节能的技术和产品。到</w:t>
            </w:r>
            <w:r>
              <w:rPr>
                <w:spacing w:val="-26"/>
              </w:rPr>
              <w:t xml:space="preserve"> </w:t>
            </w:r>
            <w:r>
              <w:rPr>
                <w:rFonts w:ascii="Arial" w:eastAsia="Arial" w:hAnsi="Arial" w:cs="Arial"/>
                <w:spacing w:val="-1"/>
              </w:rPr>
              <w:t>2010</w:t>
            </w:r>
            <w:r>
              <w:rPr>
                <w:rFonts w:ascii="Arial" w:eastAsia="Arial" w:hAnsi="Arial" w:cs="Arial"/>
                <w:spacing w:val="31"/>
                <w:w w:val="101"/>
              </w:rPr>
              <w:t xml:space="preserve"> </w:t>
            </w:r>
            <w:r>
              <w:rPr>
                <w:spacing w:val="-1"/>
              </w:rPr>
              <w:t>年，亿元以上企业</w:t>
            </w:r>
            <w:r>
              <w:rPr>
                <w:spacing w:val="-24"/>
              </w:rPr>
              <w:t xml:space="preserve"> </w:t>
            </w:r>
            <w:r>
              <w:rPr>
                <w:rFonts w:ascii="Arial" w:eastAsia="Arial" w:hAnsi="Arial" w:cs="Arial"/>
                <w:spacing w:val="-1"/>
              </w:rPr>
              <w:t>50%</w:t>
            </w:r>
            <w:r>
              <w:rPr>
                <w:spacing w:val="-1"/>
              </w:rPr>
              <w:t>通过清洁生</w:t>
            </w:r>
          </w:p>
          <w:p>
            <w:pPr>
              <w:pStyle w:val="TableText"/>
              <w:spacing w:line="220" w:lineRule="auto"/>
              <w:ind w:left="101"/>
            </w:pPr>
            <w:r>
              <w:rPr>
                <w:spacing w:val="-2"/>
              </w:rPr>
              <w:t>产审计，规模以上企业</w:t>
            </w:r>
            <w:r>
              <w:rPr>
                <w:spacing w:val="-50"/>
              </w:rPr>
              <w:t xml:space="preserve"> </w:t>
            </w:r>
            <w:r>
              <w:rPr>
                <w:rFonts w:ascii="Arial" w:eastAsia="Arial" w:hAnsi="Arial" w:cs="Arial"/>
                <w:spacing w:val="-2"/>
              </w:rPr>
              <w:t>80%</w:t>
            </w:r>
            <w:r>
              <w:rPr>
                <w:spacing w:val="-2"/>
              </w:rPr>
              <w:t>通过</w:t>
            </w:r>
            <w:r>
              <w:rPr>
                <w:spacing w:val="-38"/>
              </w:rPr>
              <w:t xml:space="preserve"> </w:t>
            </w:r>
            <w:r>
              <w:rPr>
                <w:rFonts w:ascii="Arial" w:eastAsia="Arial" w:hAnsi="Arial" w:cs="Arial"/>
                <w:spacing w:val="-2"/>
              </w:rPr>
              <w:t>ISO1</w:t>
            </w:r>
            <w:r>
              <w:rPr>
                <w:rFonts w:ascii="Arial" w:eastAsia="Arial" w:hAnsi="Arial" w:cs="Arial"/>
                <w:spacing w:val="-3"/>
              </w:rPr>
              <w:t xml:space="preserve">4001 </w:t>
            </w:r>
            <w:r>
              <w:rPr>
                <w:spacing w:val="-3"/>
              </w:rPr>
              <w:t>环境管理体系认证。</w:t>
            </w:r>
          </w:p>
          <w:p>
            <w:pPr>
              <w:pStyle w:val="TableText"/>
              <w:spacing w:before="156" w:line="338" w:lineRule="auto"/>
              <w:ind w:left="100" w:right="91" w:firstLine="563"/>
            </w:pPr>
            <w:r>
              <w:rPr>
                <w:spacing w:val="3"/>
              </w:rPr>
              <w:t>（</w:t>
            </w:r>
            <w:r>
              <w:rPr>
                <w:rFonts w:ascii="Arial" w:eastAsia="Arial" w:hAnsi="Arial" w:cs="Arial"/>
                <w:spacing w:val="3"/>
              </w:rPr>
              <w:t>4</w:t>
            </w:r>
            <w:r>
              <w:rPr>
                <w:spacing w:val="3"/>
              </w:rPr>
              <w:t>）全面实施河道综合整治工程，完善辖区内河网环</w:t>
            </w:r>
            <w:r>
              <w:rPr>
                <w:spacing w:val="2"/>
              </w:rPr>
              <w:t>境配水方案，贯通河</w:t>
            </w:r>
            <w:r>
              <w:t xml:space="preserve"> </w:t>
            </w:r>
            <w:r>
              <w:t>渠，疏浚河道，加强河岸生态建设，推广生态驳坎，设计生态堤岸和斜坡绿地，</w:t>
            </w:r>
            <w:r>
              <w:rPr>
                <w:spacing w:val="14"/>
              </w:rPr>
              <w:t xml:space="preserve"> </w:t>
            </w:r>
            <w:r>
              <w:rPr>
                <w:spacing w:val="-9"/>
              </w:rPr>
              <w:t>控制和削减河道两岸的径流污染。到</w:t>
            </w:r>
            <w:r>
              <w:rPr>
                <w:spacing w:val="-39"/>
              </w:rPr>
              <w:t xml:space="preserve"> </w:t>
            </w:r>
            <w:r>
              <w:rPr>
                <w:rFonts w:ascii="Arial" w:eastAsia="Arial" w:hAnsi="Arial" w:cs="Arial"/>
                <w:spacing w:val="-9"/>
              </w:rPr>
              <w:t xml:space="preserve">2010 </w:t>
            </w:r>
            <w:r>
              <w:rPr>
                <w:spacing w:val="-9"/>
              </w:rPr>
              <w:t>年，</w:t>
            </w:r>
            <w:r>
              <w:rPr>
                <w:spacing w:val="-63"/>
              </w:rPr>
              <w:t xml:space="preserve"> </w:t>
            </w:r>
            <w:r>
              <w:rPr>
                <w:spacing w:val="-9"/>
              </w:rPr>
              <w:t>全部河道完成综合治理，</w:t>
            </w:r>
            <w:r>
              <w:rPr>
                <w:spacing w:val="29"/>
              </w:rPr>
              <w:t xml:space="preserve"> </w:t>
            </w:r>
            <w:r>
              <w:rPr>
                <w:spacing w:val="-9"/>
              </w:rPr>
              <w:t>城市水功</w:t>
            </w:r>
          </w:p>
          <w:p>
            <w:pPr>
              <w:pStyle w:val="TableText"/>
              <w:spacing w:line="220" w:lineRule="auto"/>
              <w:ind w:left="111"/>
            </w:pPr>
            <w:r>
              <w:rPr>
                <w:spacing w:val="-5"/>
              </w:rPr>
              <w:t>能区水质达标率达</w:t>
            </w:r>
            <w:r>
              <w:rPr>
                <w:spacing w:val="-32"/>
              </w:rPr>
              <w:t xml:space="preserve"> </w:t>
            </w:r>
            <w:r>
              <w:rPr>
                <w:rFonts w:ascii="Arial" w:eastAsia="Arial" w:hAnsi="Arial" w:cs="Arial"/>
                <w:spacing w:val="-5"/>
              </w:rPr>
              <w:t>100</w:t>
            </w:r>
            <w:r>
              <w:rPr>
                <w:spacing w:val="-5"/>
              </w:rPr>
              <w:t>％。</w:t>
            </w:r>
          </w:p>
        </w:tc>
      </w:tr>
    </w:tbl>
    <w:p>
      <w:pPr>
        <w:sectPr>
          <w:headerReference w:type="default" r:id="rId42"/>
          <w:footerReference w:type="default" r:id="rId43"/>
          <w:pgSz w:w="11905" w:h="16840"/>
          <w:pgMar w:top="1099" w:right="1485" w:bottom="1151" w:left="1696" w:header="877" w:footer="961" w:gutter="0"/>
          <w:pgNumType w:start="22"/>
          <w:cols w:space="708"/>
        </w:sectPr>
      </w:pPr>
    </w:p>
    <w:tbl>
      <w:tblPr>
        <w:tblStyle w:val="TableNormal16"/>
        <w:tblW w:w="8691" w:type="dxa"/>
        <w:tblInd w:w="15" w:type="dxa"/>
        <w:tblBorders>
          <w:top w:val="single" w:sz="12" w:space="0" w:color="000000"/>
          <w:left w:val="single" w:sz="12" w:space="0" w:color="000000"/>
          <w:bottom w:val="single" w:sz="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2" w:space="0" w:color="000000"/>
            <w:right w:val="single" w:sz="12" w:space="0" w:color="000000"/>
          </w:tblBorders>
          <w:tblLayout w:type="fixed"/>
        </w:tblPrEx>
        <w:trPr>
          <w:trHeight w:val="13645"/>
        </w:trPr>
        <w:tc>
          <w:tcPr>
            <w:tcW w:w="8691" w:type="dxa"/>
            <w:vAlign w:val="top"/>
          </w:tcPr>
          <w:p>
            <w:pPr>
              <w:pStyle w:val="TableText"/>
              <w:spacing w:before="155" w:line="338" w:lineRule="auto"/>
              <w:ind w:left="102" w:right="91" w:firstLine="561"/>
            </w:pPr>
            <w:r>
              <w:rPr>
                <w:spacing w:val="3"/>
              </w:rPr>
              <w:t>（</w:t>
            </w:r>
            <w:r>
              <w:rPr>
                <w:rFonts w:ascii="Arial" w:eastAsia="Arial" w:hAnsi="Arial" w:cs="Arial"/>
                <w:spacing w:val="3"/>
              </w:rPr>
              <w:t>5</w:t>
            </w:r>
            <w:r>
              <w:rPr>
                <w:spacing w:val="3"/>
              </w:rPr>
              <w:t>）加强生物多样性保护，建成下沙湿地公园，加强</w:t>
            </w:r>
            <w:r>
              <w:rPr>
                <w:spacing w:val="2"/>
              </w:rPr>
              <w:t>湿地资源保护，提升</w:t>
            </w:r>
            <w:r>
              <w:t xml:space="preserve"> </w:t>
            </w:r>
            <w:r>
              <w:rPr>
                <w:spacing w:val="-12"/>
              </w:rPr>
              <w:t>其景观和生态服务功能；</w:t>
            </w:r>
            <w:r>
              <w:rPr>
                <w:spacing w:val="35"/>
              </w:rPr>
              <w:t xml:space="preserve"> </w:t>
            </w:r>
            <w:r>
              <w:rPr>
                <w:spacing w:val="-12"/>
              </w:rPr>
              <w:t>加大绿地系统建设，</w:t>
            </w:r>
            <w:r>
              <w:rPr>
                <w:spacing w:val="33"/>
              </w:rPr>
              <w:t xml:space="preserve"> </w:t>
            </w:r>
            <w:r>
              <w:rPr>
                <w:spacing w:val="-12"/>
              </w:rPr>
              <w:t>构建以沿江、绕城高速沿线、</w:t>
            </w:r>
            <w:r>
              <w:rPr>
                <w:rFonts w:ascii="Arial" w:eastAsia="Arial" w:hAnsi="Arial" w:cs="Arial"/>
                <w:spacing w:val="-12"/>
              </w:rPr>
              <w:t xml:space="preserve">3 </w:t>
            </w:r>
            <w:r>
              <w:rPr>
                <w:spacing w:val="-13"/>
              </w:rPr>
              <w:t>号大</w:t>
            </w:r>
          </w:p>
          <w:p>
            <w:pPr>
              <w:pStyle w:val="TableText"/>
              <w:spacing w:before="1" w:line="219" w:lineRule="auto"/>
              <w:ind w:left="101"/>
            </w:pPr>
            <w:r>
              <w:rPr>
                <w:spacing w:val="2"/>
              </w:rPr>
              <w:t>堤防护林绿地为主体，以小区、单位绿地为板块，以道路、滨水绿化</w:t>
            </w:r>
            <w:r>
              <w:rPr>
                <w:spacing w:val="1"/>
              </w:rPr>
              <w:t>为纽带的生</w:t>
            </w:r>
          </w:p>
        </w:tc>
      </w:tr>
    </w:tbl>
    <w:p>
      <w:pPr>
        <w:rPr>
          <w:rFonts w:ascii="Arial"/>
          <w:sz w:val="21"/>
        </w:rPr>
      </w:pPr>
    </w:p>
    <w:p>
      <w:pPr>
        <w:rPr>
          <w:rFonts w:ascii="Arial" w:eastAsia="Arial" w:hAnsi="Arial" w:cs="Arial"/>
          <w:sz w:val="21"/>
          <w:szCs w:val="21"/>
        </w:rPr>
        <w:sectPr>
          <w:headerReference w:type="default" r:id="rId44"/>
          <w:footerReference w:type="default" r:id="rId45"/>
          <w:type w:val="nextPage"/>
          <w:pgSz w:w="11905" w:h="16840"/>
          <w:pgMar w:top="1099" w:right="1485" w:bottom="1151" w:left="1696" w:header="877" w:footer="961" w:gutter="0"/>
          <w:pgNumType w:start="23"/>
          <w:cols w:space="708"/>
          <w:titlePg w:val="0"/>
        </w:sectPr>
      </w:pPr>
    </w:p>
    <w:p>
      <w:pPr>
        <w:spacing w:before="99"/>
        <w:sectPr>
          <w:headerReference w:type="default" r:id="rId46"/>
          <w:footerReference w:type="default" r:id="rId47"/>
          <w:pgSz w:w="11905" w:h="16840"/>
          <w:pgMar w:top="1099" w:right="1485" w:bottom="1151" w:left="1696" w:header="877" w:footer="961" w:gutter="0"/>
          <w:pgNumType w:start="24"/>
          <w:cols w:space="708"/>
        </w:sectPr>
      </w:pPr>
    </w:p>
    <w:tbl>
      <w:tblPr>
        <w:tblStyle w:val="TableNormal17"/>
        <w:tblW w:w="8691" w:type="dxa"/>
        <w:tblInd w:w="15" w:type="dxa"/>
        <w:tblBorders>
          <w:top w:val="single" w:sz="12" w:space="0" w:color="000000"/>
          <w:left w:val="single" w:sz="12" w:space="0" w:color="000000"/>
          <w:bottom w:val="single" w:sz="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2" w:space="0" w:color="000000"/>
            <w:right w:val="single" w:sz="12" w:space="0" w:color="000000"/>
          </w:tblBorders>
          <w:tblLayout w:type="fixed"/>
        </w:tblPrEx>
        <w:trPr>
          <w:trHeight w:val="13896"/>
        </w:trPr>
        <w:tc>
          <w:tcPr>
            <w:tcW w:w="8691" w:type="dxa"/>
            <w:vAlign w:val="top"/>
          </w:tcPr>
          <w:p>
            <w:pPr>
              <w:pStyle w:val="TableText"/>
              <w:spacing w:before="144" w:line="222" w:lineRule="auto"/>
              <w:ind w:left="101"/>
            </w:pPr>
            <w:r>
              <w:rPr>
                <w:spacing w:val="-6"/>
              </w:rPr>
              <w:t>态绿地系统。</w:t>
            </w:r>
          </w:p>
          <w:p>
            <w:pPr>
              <w:pStyle w:val="TableText"/>
              <w:spacing w:before="152" w:line="220" w:lineRule="auto"/>
              <w:ind w:left="663"/>
            </w:pPr>
            <w:r>
              <w:rPr>
                <w:spacing w:val="3"/>
              </w:rPr>
              <w:t>（</w:t>
            </w:r>
            <w:r>
              <w:rPr>
                <w:rFonts w:ascii="Arial" w:eastAsia="Arial" w:hAnsi="Arial" w:cs="Arial"/>
                <w:spacing w:val="3"/>
              </w:rPr>
              <w:t>6</w:t>
            </w:r>
            <w:r>
              <w:rPr>
                <w:spacing w:val="3"/>
              </w:rPr>
              <w:t>）建设完善新城污水收集系统，城市污水全部纳入</w:t>
            </w:r>
            <w:r>
              <w:rPr>
                <w:spacing w:val="2"/>
              </w:rPr>
              <w:t>管网。近期建成中心</w:t>
            </w:r>
          </w:p>
          <w:p>
            <w:pPr>
              <w:pStyle w:val="TableText"/>
              <w:spacing w:before="153" w:line="440" w:lineRule="exact"/>
              <w:ind w:left="119"/>
            </w:pPr>
            <w:r>
              <w:rPr>
                <w:spacing w:val="-4"/>
                <w:position w:val="15"/>
              </w:rPr>
              <w:t>区、松合</w:t>
            </w:r>
            <w:r>
              <w:rPr>
                <w:spacing w:val="-39"/>
                <w:position w:val="15"/>
              </w:rPr>
              <w:t xml:space="preserve"> </w:t>
            </w:r>
            <w:r>
              <w:rPr>
                <w:rFonts w:ascii="Arial" w:eastAsia="Arial" w:hAnsi="Arial" w:cs="Arial"/>
                <w:spacing w:val="-4"/>
                <w:position w:val="15"/>
              </w:rPr>
              <w:t xml:space="preserve">2 </w:t>
            </w:r>
            <w:r>
              <w:rPr>
                <w:spacing w:val="-4"/>
                <w:position w:val="15"/>
              </w:rPr>
              <w:t>座污水提升泵站和东湖路污水系统。</w:t>
            </w:r>
          </w:p>
          <w:p>
            <w:pPr>
              <w:pStyle w:val="TableText"/>
              <w:spacing w:line="220" w:lineRule="auto"/>
              <w:ind w:left="575"/>
            </w:pPr>
            <w:r>
              <w:rPr>
                <w:rFonts w:ascii="Arial" w:eastAsia="Arial" w:hAnsi="Arial" w:cs="Arial"/>
                <w:spacing w:val="-2"/>
              </w:rPr>
              <w:t>4</w:t>
            </w:r>
            <w:r>
              <w:rPr>
                <w:spacing w:val="-2"/>
              </w:rPr>
              <w:t>、产业准入条件</w:t>
            </w:r>
          </w:p>
          <w:p>
            <w:pPr>
              <w:pStyle w:val="TableText"/>
              <w:spacing w:before="156" w:line="338" w:lineRule="auto"/>
              <w:ind w:left="104" w:right="25" w:firstLine="477"/>
            </w:pPr>
            <w:r>
              <w:rPr>
                <w:spacing w:val="-3"/>
              </w:rPr>
              <w:t>产业发展以耗水量和排污量小、单位能耗低、废气排放量小的工</w:t>
            </w:r>
            <w:r>
              <w:rPr>
                <w:spacing w:val="-4"/>
              </w:rPr>
              <w:t>业企业为主，</w:t>
            </w:r>
            <w:r>
              <w:t xml:space="preserve"> </w:t>
            </w:r>
            <w:r>
              <w:rPr>
                <w:spacing w:val="2"/>
              </w:rPr>
              <w:t>大力引进高新技术产业，以先进适用技术改造提升市属搬迁的</w:t>
            </w:r>
            <w:r>
              <w:rPr>
                <w:spacing w:val="1"/>
              </w:rPr>
              <w:t>传统产业，加快培</w:t>
            </w:r>
            <w:r>
              <w:t xml:space="preserve"> </w:t>
            </w:r>
            <w:r>
              <w:rPr>
                <w:spacing w:val="2"/>
              </w:rPr>
              <w:t>育都市型产业。禁止发展《浙江省工业污染项目（产品、工艺</w:t>
            </w:r>
            <w:r>
              <w:rPr>
                <w:spacing w:val="1"/>
              </w:rPr>
              <w:t>）禁止和限制发展</w:t>
            </w:r>
            <w:r>
              <w:t xml:space="preserve"> </w:t>
            </w:r>
            <w:r>
              <w:rPr>
                <w:spacing w:val="2"/>
              </w:rPr>
              <w:t>目录（第一批）》和《杭州市产业发展导向目录》中规定的禁</w:t>
            </w:r>
            <w:r>
              <w:rPr>
                <w:spacing w:val="1"/>
              </w:rPr>
              <w:t>止类和限制类产业</w:t>
            </w:r>
            <w:r>
              <w:t xml:space="preserve"> </w:t>
            </w:r>
            <w:r>
              <w:rPr>
                <w:spacing w:val="2"/>
              </w:rPr>
              <w:t>项目，对已有的属于限制类的生产能力，在达标排放和总量削</w:t>
            </w:r>
            <w:r>
              <w:rPr>
                <w:spacing w:val="1"/>
              </w:rPr>
              <w:t>减的前提下，逐步</w:t>
            </w:r>
          </w:p>
          <w:p>
            <w:pPr>
              <w:pStyle w:val="TableText"/>
              <w:spacing w:line="220" w:lineRule="auto"/>
              <w:ind w:left="99"/>
            </w:pPr>
            <w:r>
              <w:rPr>
                <w:spacing w:val="-3"/>
              </w:rPr>
              <w:t>进入工业功能区，并落实改造提升的措施。</w:t>
            </w:r>
          </w:p>
          <w:p>
            <w:pPr>
              <w:pStyle w:val="TableText"/>
              <w:spacing w:before="156" w:line="338" w:lineRule="auto"/>
              <w:ind w:left="100" w:right="93" w:firstLine="481"/>
            </w:pPr>
            <w:r>
              <w:rPr>
                <w:spacing w:val="1"/>
              </w:rPr>
              <w:t>重点准入电子通信产业、机械制造业、食品饮料业、生物医药业等污</w:t>
            </w:r>
            <w:r>
              <w:t xml:space="preserve">染少、 </w:t>
            </w:r>
            <w:r>
              <w:rPr>
                <w:spacing w:val="2"/>
              </w:rPr>
              <w:t>能耗低、技术含量高的四大主导产业，发展相关配套产业，延伸产业链</w:t>
            </w:r>
            <w:r>
              <w:rPr>
                <w:spacing w:val="1"/>
              </w:rPr>
              <w:t>，增强产</w:t>
            </w:r>
            <w:r>
              <w:t xml:space="preserve"> </w:t>
            </w:r>
            <w:r>
              <w:rPr>
                <w:spacing w:val="-13"/>
              </w:rPr>
              <w:t>业集聚功能，</w:t>
            </w:r>
            <w:r>
              <w:rPr>
                <w:spacing w:val="39"/>
              </w:rPr>
              <w:t xml:space="preserve"> </w:t>
            </w:r>
            <w:r>
              <w:rPr>
                <w:spacing w:val="-13"/>
              </w:rPr>
              <w:t>建设出口加工区及各类专业生产基地，</w:t>
            </w:r>
            <w:r>
              <w:rPr>
                <w:spacing w:val="32"/>
              </w:rPr>
              <w:t xml:space="preserve"> </w:t>
            </w:r>
            <w:r>
              <w:rPr>
                <w:spacing w:val="-13"/>
              </w:rPr>
              <w:t>力争到</w:t>
            </w:r>
            <w:r>
              <w:rPr>
                <w:spacing w:val="-53"/>
              </w:rPr>
              <w:t xml:space="preserve"> </w:t>
            </w:r>
            <w:r>
              <w:rPr>
                <w:rFonts w:ascii="Arial" w:eastAsia="Arial" w:hAnsi="Arial" w:cs="Arial"/>
                <w:spacing w:val="-13"/>
              </w:rPr>
              <w:t xml:space="preserve">2010 </w:t>
            </w:r>
            <w:r>
              <w:rPr>
                <w:spacing w:val="-13"/>
              </w:rPr>
              <w:t>年，</w:t>
            </w:r>
            <w:r>
              <w:rPr>
                <w:spacing w:val="-60"/>
              </w:rPr>
              <w:t xml:space="preserve"> </w:t>
            </w:r>
            <w:r>
              <w:rPr>
                <w:spacing w:val="-13"/>
              </w:rPr>
              <w:t>建成国家级</w:t>
            </w:r>
            <w:r>
              <w:t xml:space="preserve"> </w:t>
            </w:r>
            <w:r>
              <w:rPr>
                <w:spacing w:val="-6"/>
              </w:rPr>
              <w:t>电子信息产品制造基地和国内重要的现代医药制造基地， 成为杭州市</w:t>
            </w:r>
            <w:r>
              <w:rPr>
                <w:rFonts w:ascii="Arial" w:eastAsia="Arial" w:hAnsi="Arial" w:cs="Arial"/>
                <w:spacing w:val="-6"/>
              </w:rPr>
              <w:t>“</w:t>
            </w:r>
            <w:r>
              <w:rPr>
                <w:spacing w:val="-6"/>
              </w:rPr>
              <w:t>两港</w:t>
            </w:r>
            <w:r>
              <w:rPr>
                <w:rFonts w:ascii="Arial" w:eastAsia="Arial" w:hAnsi="Arial" w:cs="Arial"/>
                <w:spacing w:val="-6"/>
              </w:rPr>
              <w:t>”</w:t>
            </w:r>
            <w:r>
              <w:rPr>
                <w:spacing w:val="-6"/>
              </w:rPr>
              <w:t>建设的</w:t>
            </w:r>
          </w:p>
          <w:p>
            <w:pPr>
              <w:pStyle w:val="TableText"/>
              <w:spacing w:before="1" w:line="220" w:lineRule="auto"/>
              <w:ind w:left="104"/>
            </w:pPr>
            <w:r>
              <w:rPr>
                <w:spacing w:val="-9"/>
              </w:rPr>
              <w:t>核心区。</w:t>
            </w:r>
          </w:p>
          <w:p>
            <w:pPr>
              <w:pStyle w:val="TableText"/>
              <w:spacing w:before="154" w:line="220" w:lineRule="auto"/>
              <w:ind w:left="100"/>
            </w:pPr>
            <w:r>
              <w:rPr>
                <w14:textOutline w14:w="3048">
                  <w14:solidFill>
                    <w14:srgbClr w14:val="000000"/>
                  </w14:solidFill>
                  <w14:prstDash w14:val="solid"/>
                  <w14:miter w14:lim="1"/>
                </w14:textOutline>
              </w:rPr>
              <w:t>七格污水处理厂概况</w:t>
            </w:r>
          </w:p>
          <w:p>
            <w:pPr>
              <w:pStyle w:val="TableText"/>
              <w:spacing w:before="156" w:line="324" w:lineRule="auto"/>
              <w:ind w:left="100" w:right="91" w:firstLine="480"/>
            </w:pPr>
            <w:r>
              <w:t>杭州市七格污水处理厂工程是浙江省</w:t>
            </w:r>
            <w:r>
              <w:rPr>
                <w:rFonts w:ascii="Arial" w:eastAsia="Arial" w:hAnsi="Arial" w:cs="Arial"/>
              </w:rPr>
              <w:t>“</w:t>
            </w:r>
            <w:r>
              <w:t>五个百亿</w:t>
            </w:r>
            <w:r>
              <w:rPr>
                <w:rFonts w:ascii="Arial" w:eastAsia="Arial" w:hAnsi="Arial" w:cs="Arial"/>
              </w:rPr>
              <w:t>”</w:t>
            </w:r>
            <w:r>
              <w:t>工</w:t>
            </w:r>
            <w:r>
              <w:rPr>
                <w:spacing w:val="-1"/>
              </w:rPr>
              <w:t>程项目之一，是</w:t>
            </w:r>
            <w:r>
              <w:rPr>
                <w:rFonts w:ascii="Arial" w:eastAsia="Arial" w:hAnsi="Arial" w:cs="Arial"/>
                <w:spacing w:val="-1"/>
              </w:rPr>
              <w:t>“</w:t>
            </w:r>
            <w:r>
              <w:rPr>
                <w:spacing w:val="-1"/>
              </w:rPr>
              <w:t>十五</w:t>
            </w:r>
            <w:r>
              <w:rPr>
                <w:rFonts w:ascii="Arial" w:eastAsia="Arial" w:hAnsi="Arial" w:cs="Arial"/>
                <w:spacing w:val="-1"/>
              </w:rPr>
              <w:t>”</w:t>
            </w:r>
            <w:r>
              <w:rPr>
                <w:spacing w:val="-1"/>
              </w:rPr>
              <w:t>期间</w:t>
            </w:r>
            <w:r>
              <w:t xml:space="preserve"> </w:t>
            </w:r>
            <w:r>
              <w:rPr>
                <w:spacing w:val="-7"/>
              </w:rPr>
              <w:t>杭州投资最大的水环境保护项目，</w:t>
            </w:r>
            <w:r>
              <w:rPr>
                <w:spacing w:val="40"/>
              </w:rPr>
              <w:t xml:space="preserve"> </w:t>
            </w:r>
            <w:r>
              <w:rPr>
                <w:spacing w:val="-7"/>
              </w:rPr>
              <w:t>总投资</w:t>
            </w:r>
            <w:r>
              <w:rPr>
                <w:spacing w:val="-50"/>
              </w:rPr>
              <w:t xml:space="preserve"> </w:t>
            </w:r>
            <w:r>
              <w:rPr>
                <w:rFonts w:ascii="Arial" w:eastAsia="Arial" w:hAnsi="Arial" w:cs="Arial"/>
                <w:spacing w:val="-7"/>
              </w:rPr>
              <w:t xml:space="preserve">30 </w:t>
            </w:r>
            <w:r>
              <w:rPr>
                <w:spacing w:val="-7"/>
              </w:rPr>
              <w:t>亿元。七格污水处理厂选址在钱塘江</w:t>
            </w:r>
            <w:r>
              <w:t xml:space="preserve"> </w:t>
            </w:r>
            <w:r>
              <w:rPr>
                <w:spacing w:val="2"/>
              </w:rPr>
              <w:t>下游强潮河口段下沙七格村，服务范围由主城区的第三污水处理系统及</w:t>
            </w:r>
            <w:r>
              <w:rPr>
                <w:spacing w:val="1"/>
              </w:rPr>
              <w:t>临平污水</w:t>
            </w:r>
            <w:r>
              <w:t xml:space="preserve"> </w:t>
            </w:r>
            <w:r>
              <w:rPr>
                <w:spacing w:val="-7"/>
              </w:rPr>
              <w:t>系统、下沙污水系统的污水子系统组成，</w:t>
            </w:r>
            <w:r>
              <w:rPr>
                <w:spacing w:val="65"/>
              </w:rPr>
              <w:t xml:space="preserve"> </w:t>
            </w:r>
            <w:r>
              <w:rPr>
                <w:spacing w:val="-7"/>
              </w:rPr>
              <w:t>总体规模</w:t>
            </w:r>
            <w:r>
              <w:rPr>
                <w:spacing w:val="-34"/>
              </w:rPr>
              <w:t xml:space="preserve"> </w:t>
            </w:r>
            <w:r>
              <w:rPr>
                <w:rFonts w:ascii="Arial" w:eastAsia="Arial" w:hAnsi="Arial" w:cs="Arial"/>
                <w:spacing w:val="-7"/>
              </w:rPr>
              <w:t xml:space="preserve">120 </w:t>
            </w:r>
            <w:r>
              <w:rPr>
                <w:spacing w:val="-7"/>
              </w:rPr>
              <w:t>万</w:t>
            </w:r>
            <w:r>
              <w:rPr>
                <w:spacing w:val="-44"/>
              </w:rPr>
              <w:t xml:space="preserve"> </w:t>
            </w:r>
            <w:r>
              <w:rPr>
                <w:rFonts w:ascii="Arial" w:eastAsia="Arial" w:hAnsi="Arial" w:cs="Arial"/>
                <w:spacing w:val="-7"/>
              </w:rPr>
              <w:t>m</w:t>
            </w:r>
            <w:r>
              <w:rPr>
                <w:rFonts w:ascii="Arial" w:eastAsia="Arial" w:hAnsi="Arial" w:cs="Arial"/>
                <w:spacing w:val="-7"/>
                <w:position w:val="10"/>
                <w:sz w:val="15"/>
                <w:szCs w:val="15"/>
              </w:rPr>
              <w:t>3</w:t>
            </w:r>
            <w:r>
              <w:rPr>
                <w:rFonts w:ascii="Arial" w:eastAsia="Arial" w:hAnsi="Arial" w:cs="Arial"/>
                <w:spacing w:val="-7"/>
              </w:rPr>
              <w:t>/d</w:t>
            </w:r>
            <w:r>
              <w:rPr>
                <w:spacing w:val="-7"/>
              </w:rPr>
              <w:t>，采取分期建设实</w:t>
            </w:r>
            <w:r>
              <w:t xml:space="preserve"> </w:t>
            </w:r>
            <w:r>
              <w:rPr>
                <w:spacing w:val="-4"/>
              </w:rPr>
              <w:t>施，</w:t>
            </w:r>
            <w:r>
              <w:rPr>
                <w:spacing w:val="-33"/>
              </w:rPr>
              <w:t xml:space="preserve"> </w:t>
            </w:r>
            <w:r>
              <w:rPr>
                <w:spacing w:val="-4"/>
              </w:rPr>
              <w:t>其中一期工程规模</w:t>
            </w:r>
            <w:r>
              <w:rPr>
                <w:spacing w:val="-56"/>
              </w:rPr>
              <w:t xml:space="preserve"> </w:t>
            </w:r>
            <w:r>
              <w:rPr>
                <w:rFonts w:ascii="Arial" w:eastAsia="Arial" w:hAnsi="Arial" w:cs="Arial"/>
                <w:spacing w:val="-4"/>
              </w:rPr>
              <w:t xml:space="preserve">40 </w:t>
            </w:r>
            <w:r>
              <w:rPr>
                <w:spacing w:val="-4"/>
              </w:rPr>
              <w:t>万</w:t>
            </w:r>
            <w:r>
              <w:rPr>
                <w:spacing w:val="-45"/>
              </w:rPr>
              <w:t xml:space="preserve"> </w:t>
            </w:r>
            <w:r>
              <w:rPr>
                <w:rFonts w:ascii="Arial" w:eastAsia="Arial" w:hAnsi="Arial" w:cs="Arial"/>
                <w:spacing w:val="-4"/>
              </w:rPr>
              <w:t>m</w:t>
            </w:r>
            <w:r>
              <w:rPr>
                <w:rFonts w:ascii="Arial" w:eastAsia="Arial" w:hAnsi="Arial" w:cs="Arial"/>
                <w:spacing w:val="-4"/>
                <w:position w:val="10"/>
                <w:sz w:val="15"/>
                <w:szCs w:val="15"/>
              </w:rPr>
              <w:t>3</w:t>
            </w:r>
            <w:r>
              <w:rPr>
                <w:rFonts w:ascii="Arial" w:eastAsia="Arial" w:hAnsi="Arial" w:cs="Arial"/>
                <w:spacing w:val="-4"/>
              </w:rPr>
              <w:t>/d(</w:t>
            </w:r>
            <w:r>
              <w:rPr>
                <w:spacing w:val="-4"/>
              </w:rPr>
              <w:t>包括余杭</w:t>
            </w:r>
            <w:r>
              <w:rPr>
                <w:spacing w:val="-33"/>
              </w:rPr>
              <w:t xml:space="preserve"> </w:t>
            </w:r>
            <w:r>
              <w:rPr>
                <w:rFonts w:ascii="Arial" w:eastAsia="Arial" w:hAnsi="Arial" w:cs="Arial"/>
                <w:spacing w:val="-4"/>
              </w:rPr>
              <w:t xml:space="preserve">10 </w:t>
            </w:r>
            <w:r>
              <w:rPr>
                <w:spacing w:val="-4"/>
              </w:rPr>
              <w:t>万</w:t>
            </w:r>
            <w:r>
              <w:rPr>
                <w:spacing w:val="-45"/>
              </w:rPr>
              <w:t xml:space="preserve"> </w:t>
            </w:r>
            <w:r>
              <w:rPr>
                <w:rFonts w:ascii="Arial" w:eastAsia="Arial" w:hAnsi="Arial" w:cs="Arial"/>
                <w:spacing w:val="-4"/>
              </w:rPr>
              <w:t>m</w:t>
            </w:r>
            <w:r>
              <w:rPr>
                <w:rFonts w:ascii="Arial" w:eastAsia="Arial" w:hAnsi="Arial" w:cs="Arial"/>
                <w:spacing w:val="-4"/>
                <w:position w:val="10"/>
                <w:sz w:val="15"/>
                <w:szCs w:val="15"/>
              </w:rPr>
              <w:t>3</w:t>
            </w:r>
            <w:r>
              <w:rPr>
                <w:rFonts w:ascii="Arial" w:eastAsia="Arial" w:hAnsi="Arial" w:cs="Arial"/>
                <w:spacing w:val="-4"/>
              </w:rPr>
              <w:t>/d)</w:t>
            </w:r>
            <w:r>
              <w:rPr>
                <w:spacing w:val="-5"/>
              </w:rPr>
              <w:t>，二期</w:t>
            </w:r>
            <w:r>
              <w:rPr>
                <w:spacing w:val="-53"/>
              </w:rPr>
              <w:t xml:space="preserve"> </w:t>
            </w:r>
            <w:r>
              <w:rPr>
                <w:rFonts w:ascii="Arial" w:eastAsia="Arial" w:hAnsi="Arial" w:cs="Arial"/>
                <w:spacing w:val="-5"/>
              </w:rPr>
              <w:t xml:space="preserve">20 </w:t>
            </w:r>
            <w:r>
              <w:rPr>
                <w:spacing w:val="-5"/>
              </w:rPr>
              <w:t>万</w:t>
            </w:r>
            <w:r>
              <w:rPr>
                <w:spacing w:val="-44"/>
              </w:rPr>
              <w:t xml:space="preserve"> </w:t>
            </w:r>
            <w:r>
              <w:rPr>
                <w:rFonts w:ascii="Arial" w:eastAsia="Arial" w:hAnsi="Arial" w:cs="Arial"/>
                <w:spacing w:val="-5"/>
              </w:rPr>
              <w:t>m</w:t>
            </w:r>
            <w:r>
              <w:rPr>
                <w:rFonts w:ascii="Arial" w:eastAsia="Arial" w:hAnsi="Arial" w:cs="Arial"/>
                <w:spacing w:val="-5"/>
                <w:position w:val="10"/>
                <w:sz w:val="15"/>
                <w:szCs w:val="15"/>
              </w:rPr>
              <w:t>3</w:t>
            </w:r>
            <w:r>
              <w:rPr>
                <w:rFonts w:ascii="Arial" w:eastAsia="Arial" w:hAnsi="Arial" w:cs="Arial"/>
                <w:spacing w:val="-5"/>
              </w:rPr>
              <w:t>/d</w:t>
            </w:r>
            <w:r>
              <w:rPr>
                <w:spacing w:val="-5"/>
              </w:rPr>
              <w:t>，三期</w:t>
            </w:r>
            <w:r>
              <w:t xml:space="preserve"> </w:t>
            </w:r>
            <w:r>
              <w:rPr>
                <w:spacing w:val="-4"/>
              </w:rPr>
              <w:t>规模</w:t>
            </w:r>
            <w:r>
              <w:rPr>
                <w:spacing w:val="-43"/>
              </w:rPr>
              <w:t xml:space="preserve"> </w:t>
            </w:r>
            <w:r>
              <w:rPr>
                <w:rFonts w:ascii="Arial" w:eastAsia="Arial" w:hAnsi="Arial" w:cs="Arial"/>
                <w:spacing w:val="-4"/>
              </w:rPr>
              <w:t xml:space="preserve">60 </w:t>
            </w:r>
            <w:r>
              <w:rPr>
                <w:spacing w:val="-4"/>
              </w:rPr>
              <w:t>万</w:t>
            </w:r>
            <w:r>
              <w:rPr>
                <w:spacing w:val="-44"/>
              </w:rPr>
              <w:t xml:space="preserve"> </w:t>
            </w:r>
            <w:r>
              <w:rPr>
                <w:rFonts w:ascii="Arial" w:eastAsia="Arial" w:hAnsi="Arial" w:cs="Arial"/>
                <w:spacing w:val="-4"/>
              </w:rPr>
              <w:t>m</w:t>
            </w:r>
            <w:r>
              <w:rPr>
                <w:rFonts w:ascii="Arial" w:eastAsia="Arial" w:hAnsi="Arial" w:cs="Arial"/>
                <w:spacing w:val="-4"/>
                <w:position w:val="10"/>
                <w:sz w:val="15"/>
                <w:szCs w:val="15"/>
              </w:rPr>
              <w:t>3</w:t>
            </w:r>
            <w:r>
              <w:rPr>
                <w:rFonts w:ascii="Arial" w:eastAsia="Arial" w:hAnsi="Arial" w:cs="Arial"/>
                <w:spacing w:val="-4"/>
              </w:rPr>
              <w:t>/d</w:t>
            </w:r>
            <w:r>
              <w:rPr>
                <w:spacing w:val="-4"/>
              </w:rPr>
              <w:t>。</w:t>
            </w:r>
          </w:p>
          <w:p>
            <w:pPr>
              <w:pStyle w:val="TableText"/>
              <w:spacing w:before="80" w:line="360" w:lineRule="auto"/>
              <w:ind w:left="100" w:right="91" w:firstLine="480"/>
            </w:pPr>
            <w:r>
              <w:rPr>
                <w:spacing w:val="2"/>
              </w:rPr>
              <w:t>杭州市七格污水处理厂是杭州市截流治污工程的一个重要组成部分，是作为</w:t>
            </w:r>
            <w:r>
              <w:rPr>
                <w:spacing w:val="1"/>
              </w:rPr>
              <w:t xml:space="preserve"> </w:t>
            </w:r>
            <w:r>
              <w:rPr>
                <w:spacing w:val="2"/>
              </w:rPr>
              <w:t>杭州市截流治污工程的延续，对削减钱塘江污染负荷量、降低钱塘江污</w:t>
            </w:r>
            <w:r>
              <w:rPr>
                <w:spacing w:val="1"/>
              </w:rPr>
              <w:t>染物输出</w:t>
            </w:r>
          </w:p>
          <w:p>
            <w:pPr>
              <w:pStyle w:val="TableText"/>
              <w:spacing w:line="220" w:lineRule="auto"/>
              <w:ind w:left="104"/>
            </w:pPr>
            <w:r>
              <w:rPr>
                <w:spacing w:val="-3"/>
              </w:rPr>
              <w:t>总量，保护钱塘江水域有着至关重要的作用。</w:t>
            </w:r>
          </w:p>
          <w:p>
            <w:pPr>
              <w:pStyle w:val="TableText"/>
              <w:spacing w:before="181" w:line="221" w:lineRule="auto"/>
              <w:ind w:left="598"/>
            </w:pPr>
            <w:r>
              <w:rPr>
                <w:rFonts w:ascii="Arial" w:eastAsia="Arial" w:hAnsi="Arial" w:cs="Arial"/>
                <w:spacing w:val="-5"/>
              </w:rPr>
              <w:t>1</w:t>
            </w:r>
            <w:r>
              <w:rPr>
                <w:spacing w:val="-5"/>
              </w:rPr>
              <w:t>、一期工程</w:t>
            </w:r>
          </w:p>
          <w:p>
            <w:pPr>
              <w:pStyle w:val="TableText"/>
              <w:spacing w:before="145" w:after="0" w:line="367" w:lineRule="auto"/>
              <w:ind w:left="102" w:right="91" w:firstLine="468"/>
            </w:pPr>
            <w:r>
              <w:rPr>
                <w:spacing w:val="-2"/>
              </w:rPr>
              <w:t>杭州七格污水处理厂一期由</w:t>
            </w:r>
            <w:r>
              <w:rPr>
                <w:spacing w:val="-65"/>
              </w:rPr>
              <w:t xml:space="preserve"> </w:t>
            </w:r>
            <w:r>
              <w:rPr>
                <w:rFonts w:ascii="Arial" w:eastAsia="Arial" w:hAnsi="Arial" w:cs="Arial"/>
                <w:spacing w:val="-2"/>
              </w:rPr>
              <w:t xml:space="preserve">40 </w:t>
            </w:r>
            <w:r>
              <w:rPr>
                <w:spacing w:val="-2"/>
              </w:rPr>
              <w:t>万</w:t>
            </w:r>
            <w:r>
              <w:rPr>
                <w:spacing w:val="-51"/>
              </w:rPr>
              <w:t xml:space="preserve"> </w:t>
            </w:r>
            <w:r>
              <w:rPr>
                <w:rFonts w:ascii="Arial" w:eastAsia="Arial" w:hAnsi="Arial" w:cs="Arial"/>
                <w:spacing w:val="-2"/>
              </w:rPr>
              <w:t>m</w:t>
            </w:r>
            <w:r>
              <w:rPr>
                <w:rFonts w:ascii="Arial" w:eastAsia="Arial" w:hAnsi="Arial" w:cs="Arial"/>
                <w:spacing w:val="-2"/>
                <w:position w:val="10"/>
                <w:sz w:val="15"/>
                <w:szCs w:val="15"/>
              </w:rPr>
              <w:t>3</w:t>
            </w:r>
            <w:r>
              <w:rPr>
                <w:rFonts w:ascii="Arial" w:eastAsia="Arial" w:hAnsi="Arial" w:cs="Arial"/>
                <w:spacing w:val="-2"/>
              </w:rPr>
              <w:t xml:space="preserve">/d </w:t>
            </w:r>
            <w:r>
              <w:rPr>
                <w:spacing w:val="-2"/>
              </w:rPr>
              <w:t>污</w:t>
            </w:r>
            <w:r>
              <w:rPr>
                <w:spacing w:val="-3"/>
              </w:rPr>
              <w:t>水二级处理设施</w:t>
            </w:r>
            <w:r>
              <w:rPr>
                <w:rFonts w:ascii="Arial" w:eastAsia="Arial" w:hAnsi="Arial" w:cs="Arial"/>
                <w:spacing w:val="-3"/>
              </w:rPr>
              <w:t>(</w:t>
            </w:r>
            <w:r>
              <w:rPr>
                <w:spacing w:val="-3"/>
              </w:rPr>
              <w:t>由</w:t>
            </w:r>
            <w:r>
              <w:rPr>
                <w:spacing w:val="-58"/>
              </w:rPr>
              <w:t xml:space="preserve"> </w:t>
            </w:r>
            <w:r>
              <w:rPr>
                <w:rFonts w:ascii="Arial" w:eastAsia="Arial" w:hAnsi="Arial" w:cs="Arial"/>
                <w:spacing w:val="-3"/>
              </w:rPr>
              <w:t xml:space="preserve">30 </w:t>
            </w:r>
            <w:r>
              <w:rPr>
                <w:spacing w:val="-3"/>
              </w:rPr>
              <w:t>万</w:t>
            </w:r>
            <w:r>
              <w:rPr>
                <w:spacing w:val="-53"/>
              </w:rPr>
              <w:t xml:space="preserve"> </w:t>
            </w:r>
            <w:r>
              <w:rPr>
                <w:rFonts w:ascii="Arial" w:eastAsia="Arial" w:hAnsi="Arial" w:cs="Arial"/>
                <w:spacing w:val="-3"/>
              </w:rPr>
              <w:t>m</w:t>
            </w:r>
            <w:r>
              <w:rPr>
                <w:rFonts w:ascii="Arial" w:eastAsia="Arial" w:hAnsi="Arial" w:cs="Arial"/>
                <w:spacing w:val="-3"/>
                <w:position w:val="10"/>
                <w:sz w:val="15"/>
                <w:szCs w:val="15"/>
              </w:rPr>
              <w:t>3</w:t>
            </w:r>
            <w:r>
              <w:rPr>
                <w:rFonts w:ascii="Arial" w:eastAsia="Arial" w:hAnsi="Arial" w:cs="Arial"/>
                <w:spacing w:val="-3"/>
              </w:rPr>
              <w:t xml:space="preserve">/d </w:t>
            </w:r>
            <w:r>
              <w:rPr>
                <w:spacing w:val="-3"/>
              </w:rPr>
              <w:t>的杭</w:t>
            </w:r>
            <w:r>
              <w:t xml:space="preserve"> </w:t>
            </w:r>
            <w:r>
              <w:rPr>
                <w:spacing w:val="-3"/>
              </w:rPr>
              <w:t>州七格污水处理厂和</w:t>
            </w:r>
            <w:r>
              <w:rPr>
                <w:spacing w:val="-29"/>
              </w:rPr>
              <w:t xml:space="preserve"> </w:t>
            </w:r>
            <w:r>
              <w:rPr>
                <w:rFonts w:ascii="Arial" w:eastAsia="Arial" w:hAnsi="Arial" w:cs="Arial"/>
                <w:spacing w:val="-3"/>
              </w:rPr>
              <w:t xml:space="preserve">10 </w:t>
            </w:r>
            <w:r>
              <w:rPr>
                <w:spacing w:val="-3"/>
              </w:rPr>
              <w:t>万</w:t>
            </w:r>
            <w:r>
              <w:rPr>
                <w:spacing w:val="-44"/>
              </w:rPr>
              <w:t xml:space="preserve"> </w:t>
            </w:r>
            <w:r>
              <w:rPr>
                <w:rFonts w:ascii="Arial" w:eastAsia="Arial" w:hAnsi="Arial" w:cs="Arial"/>
                <w:spacing w:val="-3"/>
              </w:rPr>
              <w:t>m</w:t>
            </w:r>
            <w:r>
              <w:rPr>
                <w:rFonts w:ascii="Arial" w:eastAsia="Arial" w:hAnsi="Arial" w:cs="Arial"/>
                <w:spacing w:val="-3"/>
                <w:position w:val="10"/>
                <w:sz w:val="15"/>
                <w:szCs w:val="15"/>
              </w:rPr>
              <w:t>3</w:t>
            </w:r>
            <w:r>
              <w:rPr>
                <w:rFonts w:ascii="Arial" w:eastAsia="Arial" w:hAnsi="Arial" w:cs="Arial"/>
                <w:spacing w:val="-3"/>
              </w:rPr>
              <w:t>/d</w:t>
            </w:r>
            <w:r>
              <w:rPr>
                <w:rFonts w:ascii="Arial" w:eastAsia="Arial" w:hAnsi="Arial" w:cs="Arial"/>
                <w:spacing w:val="22"/>
                <w:w w:val="101"/>
              </w:rPr>
              <w:t xml:space="preserve"> </w:t>
            </w:r>
            <w:r>
              <w:rPr>
                <w:spacing w:val="-3"/>
              </w:rPr>
              <w:t>的余杭七格污水处理厂组成</w:t>
            </w:r>
            <w:r>
              <w:rPr>
                <w:rFonts w:ascii="Arial" w:eastAsia="Arial" w:hAnsi="Arial" w:cs="Arial"/>
                <w:spacing w:val="-3"/>
              </w:rPr>
              <w:t>)</w:t>
            </w:r>
            <w:r>
              <w:rPr>
                <w:spacing w:val="-3"/>
              </w:rPr>
              <w:t>、</w:t>
            </w:r>
            <w:r>
              <w:rPr>
                <w:rFonts w:ascii="Arial" w:eastAsia="Arial" w:hAnsi="Arial" w:cs="Arial"/>
                <w:spacing w:val="-3"/>
              </w:rPr>
              <w:t xml:space="preserve">40 </w:t>
            </w:r>
            <w:r>
              <w:rPr>
                <w:spacing w:val="-3"/>
              </w:rPr>
              <w:t>万</w:t>
            </w:r>
            <w:r>
              <w:rPr>
                <w:spacing w:val="-44"/>
              </w:rPr>
              <w:t xml:space="preserve"> </w:t>
            </w:r>
            <w:r>
              <w:rPr>
                <w:rFonts w:ascii="Arial" w:eastAsia="Arial" w:hAnsi="Arial" w:cs="Arial"/>
                <w:spacing w:val="-3"/>
              </w:rPr>
              <w:t>m</w:t>
            </w:r>
            <w:r>
              <w:rPr>
                <w:rFonts w:ascii="Arial" w:eastAsia="Arial" w:hAnsi="Arial" w:cs="Arial"/>
                <w:spacing w:val="-3"/>
                <w:position w:val="10"/>
                <w:sz w:val="15"/>
                <w:szCs w:val="15"/>
              </w:rPr>
              <w:t>3</w:t>
            </w:r>
            <w:r>
              <w:rPr>
                <w:rFonts w:ascii="Arial" w:eastAsia="Arial" w:hAnsi="Arial" w:cs="Arial"/>
                <w:spacing w:val="-3"/>
              </w:rPr>
              <w:t xml:space="preserve">/d </w:t>
            </w:r>
            <w:r>
              <w:rPr>
                <w:spacing w:val="-3"/>
              </w:rPr>
              <w:t>尾水排</w:t>
            </w:r>
            <w:r>
              <w:t xml:space="preserve"> </w:t>
            </w:r>
            <w:r>
              <w:rPr>
                <w:spacing w:val="-3"/>
              </w:rPr>
              <w:t xml:space="preserve">江管和公辅助设施、厂前区等组成。其中 </w:t>
            </w:r>
            <w:r>
              <w:rPr>
                <w:rFonts w:ascii="Arial" w:eastAsia="Arial" w:hAnsi="Arial" w:cs="Arial"/>
                <w:spacing w:val="-3"/>
              </w:rPr>
              <w:t>10</w:t>
            </w:r>
            <w:r>
              <w:rPr>
                <w:rFonts w:ascii="Arial" w:eastAsia="Arial" w:hAnsi="Arial" w:cs="Arial"/>
                <w:spacing w:val="42"/>
              </w:rPr>
              <w:t xml:space="preserve"> </w:t>
            </w:r>
            <w:r>
              <w:rPr>
                <w:spacing w:val="-3"/>
              </w:rPr>
              <w:t>万</w:t>
            </w:r>
            <w:r>
              <w:rPr>
                <w:spacing w:val="-28"/>
              </w:rPr>
              <w:t xml:space="preserve"> </w:t>
            </w:r>
            <w:r>
              <w:rPr>
                <w:rFonts w:ascii="Arial" w:eastAsia="Arial" w:hAnsi="Arial" w:cs="Arial"/>
                <w:spacing w:val="-3"/>
              </w:rPr>
              <w:t>m</w:t>
            </w:r>
            <w:r>
              <w:rPr>
                <w:rFonts w:ascii="Arial" w:eastAsia="Arial" w:hAnsi="Arial" w:cs="Arial"/>
                <w:spacing w:val="-3"/>
                <w:position w:val="10"/>
                <w:sz w:val="15"/>
                <w:szCs w:val="15"/>
              </w:rPr>
              <w:t>3</w:t>
            </w:r>
            <w:r>
              <w:rPr>
                <w:rFonts w:ascii="Arial" w:eastAsia="Arial" w:hAnsi="Arial" w:cs="Arial"/>
                <w:spacing w:val="-3"/>
              </w:rPr>
              <w:t>/d</w:t>
            </w:r>
            <w:r>
              <w:rPr>
                <w:rFonts w:ascii="Arial" w:eastAsia="Arial" w:hAnsi="Arial" w:cs="Arial"/>
                <w:spacing w:val="19"/>
              </w:rPr>
              <w:t xml:space="preserve"> </w:t>
            </w:r>
            <w:r>
              <w:rPr>
                <w:spacing w:val="-3"/>
              </w:rPr>
              <w:t>七格余杭污水处理设施中</w:t>
            </w:r>
            <w:r>
              <w:rPr>
                <w:spacing w:val="-33"/>
              </w:rPr>
              <w:t xml:space="preserve"> </w:t>
            </w:r>
            <w:r>
              <w:rPr>
                <w:rFonts w:ascii="Arial" w:eastAsia="Arial" w:hAnsi="Arial" w:cs="Arial"/>
                <w:spacing w:val="-3"/>
              </w:rPr>
              <w:t>5</w:t>
            </w:r>
            <w:r>
              <w:rPr>
                <w:rFonts w:ascii="Arial" w:eastAsia="Arial" w:hAnsi="Arial" w:cs="Arial"/>
              </w:rPr>
              <w:t xml:space="preserve"> </w:t>
            </w:r>
          </w:p>
        </w:tc>
      </w:tr>
    </w:tbl>
    <w:p>
      <w:pPr>
        <w:sectPr>
          <w:headerReference w:type="default" r:id="rId48"/>
          <w:footerReference w:type="default" r:id="rId49"/>
          <w:type w:val="nextPage"/>
          <w:pgSz w:w="11905" w:h="16840"/>
          <w:pgMar w:top="1099" w:right="1485" w:bottom="1151" w:left="1696" w:header="877" w:footer="961" w:gutter="0"/>
          <w:pgNumType w:start="25"/>
          <w:cols w:space="708"/>
          <w:titlePg w:val="0"/>
        </w:sectPr>
      </w:pPr>
    </w:p>
    <w:tbl>
      <w:tblPr>
        <w:tblStyle w:val="TableNormal18"/>
        <w:tblW w:w="8691" w:type="dxa"/>
        <w:tblInd w:w="15" w:type="dxa"/>
        <w:tblBorders>
          <w:top w:val="single" w:sz="12" w:space="0" w:color="000000"/>
          <w:left w:val="single" w:sz="12" w:space="0" w:color="000000"/>
          <w:bottom w:val="single" w:sz="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2" w:space="0" w:color="000000"/>
            <w:right w:val="single" w:sz="12" w:space="0" w:color="000000"/>
          </w:tblBorders>
          <w:tblLayout w:type="fixed"/>
        </w:tblPrEx>
        <w:trPr>
          <w:trHeight w:val="13896"/>
        </w:trPr>
        <w:tc>
          <w:tcPr>
            <w:tcW w:w="8691" w:type="dxa"/>
            <w:vAlign w:val="top"/>
          </w:tcPr>
          <w:p>
            <w:pPr>
              <w:pStyle w:val="TableText"/>
              <w:spacing w:before="0" w:line="367" w:lineRule="auto"/>
              <w:ind w:left="102" w:right="91" w:firstLine="468"/>
            </w:pPr>
            <w:r>
              <w:rPr>
                <w:spacing w:val="-4"/>
              </w:rPr>
              <w:t>万</w:t>
            </w:r>
            <w:r>
              <w:rPr>
                <w:spacing w:val="-34"/>
              </w:rPr>
              <w:t xml:space="preserve"> </w:t>
            </w:r>
            <w:r>
              <w:rPr>
                <w:rFonts w:ascii="Arial" w:eastAsia="Arial" w:hAnsi="Arial" w:cs="Arial"/>
                <w:spacing w:val="-4"/>
              </w:rPr>
              <w:t>m</w:t>
            </w:r>
            <w:r>
              <w:rPr>
                <w:rFonts w:ascii="Arial" w:eastAsia="Arial" w:hAnsi="Arial" w:cs="Arial"/>
                <w:spacing w:val="-4"/>
                <w:position w:val="10"/>
                <w:sz w:val="15"/>
                <w:szCs w:val="15"/>
              </w:rPr>
              <w:t>3</w:t>
            </w:r>
            <w:r>
              <w:rPr>
                <w:rFonts w:ascii="Arial" w:eastAsia="Arial" w:hAnsi="Arial" w:cs="Arial"/>
                <w:spacing w:val="-4"/>
              </w:rPr>
              <w:t>/d</w:t>
            </w:r>
            <w:r>
              <w:rPr>
                <w:rFonts w:ascii="Arial" w:eastAsia="Arial" w:hAnsi="Arial" w:cs="Arial"/>
                <w:spacing w:val="38"/>
                <w:w w:val="101"/>
              </w:rPr>
              <w:t xml:space="preserve"> </w:t>
            </w:r>
            <w:r>
              <w:rPr>
                <w:spacing w:val="-4"/>
              </w:rPr>
              <w:t>已投入运行，余下的</w:t>
            </w:r>
            <w:r>
              <w:rPr>
                <w:spacing w:val="-41"/>
              </w:rPr>
              <w:t xml:space="preserve"> </w:t>
            </w:r>
            <w:r>
              <w:rPr>
                <w:rFonts w:ascii="Arial" w:eastAsia="Arial" w:hAnsi="Arial" w:cs="Arial"/>
                <w:spacing w:val="-4"/>
              </w:rPr>
              <w:t>5</w:t>
            </w:r>
            <w:r>
              <w:rPr>
                <w:rFonts w:ascii="Arial" w:eastAsia="Arial" w:hAnsi="Arial" w:cs="Arial"/>
                <w:spacing w:val="18"/>
              </w:rPr>
              <w:t xml:space="preserve"> </w:t>
            </w:r>
            <w:r>
              <w:rPr>
                <w:spacing w:val="-4"/>
              </w:rPr>
              <w:t>万</w:t>
            </w:r>
            <w:r>
              <w:rPr>
                <w:spacing w:val="-35"/>
              </w:rPr>
              <w:t xml:space="preserve"> </w:t>
            </w:r>
            <w:r>
              <w:rPr>
                <w:rFonts w:ascii="Arial" w:eastAsia="Arial" w:hAnsi="Arial" w:cs="Arial"/>
                <w:spacing w:val="-4"/>
              </w:rPr>
              <w:t>m</w:t>
            </w:r>
            <w:r>
              <w:rPr>
                <w:rFonts w:ascii="Arial" w:eastAsia="Arial" w:hAnsi="Arial" w:cs="Arial"/>
                <w:spacing w:val="-4"/>
                <w:position w:val="10"/>
                <w:sz w:val="15"/>
                <w:szCs w:val="15"/>
              </w:rPr>
              <w:t>3</w:t>
            </w:r>
            <w:r>
              <w:rPr>
                <w:rFonts w:ascii="Arial" w:eastAsia="Arial" w:hAnsi="Arial" w:cs="Arial"/>
                <w:spacing w:val="-4"/>
              </w:rPr>
              <w:t>/</w:t>
            </w:r>
            <w:r>
              <w:rPr>
                <w:rFonts w:ascii="Arial" w:eastAsia="Arial" w:hAnsi="Arial" w:cs="Arial"/>
                <w:spacing w:val="-5"/>
              </w:rPr>
              <w:t>d</w:t>
            </w:r>
            <w:r>
              <w:rPr>
                <w:rFonts w:ascii="Arial" w:eastAsia="Arial" w:hAnsi="Arial" w:cs="Arial"/>
                <w:spacing w:val="17"/>
              </w:rPr>
              <w:t xml:space="preserve"> </w:t>
            </w:r>
            <w:r>
              <w:rPr>
                <w:spacing w:val="-5"/>
              </w:rPr>
              <w:t>于</w:t>
            </w:r>
            <w:r>
              <w:rPr>
                <w:spacing w:val="-44"/>
              </w:rPr>
              <w:t xml:space="preserve"> </w:t>
            </w:r>
            <w:r>
              <w:rPr>
                <w:rFonts w:ascii="Arial" w:eastAsia="Arial" w:hAnsi="Arial" w:cs="Arial"/>
                <w:spacing w:val="-5"/>
              </w:rPr>
              <w:t xml:space="preserve">2010 </w:t>
            </w:r>
            <w:r>
              <w:rPr>
                <w:spacing w:val="-5"/>
              </w:rPr>
              <w:t>年</w:t>
            </w:r>
            <w:r>
              <w:rPr>
                <w:spacing w:val="-41"/>
              </w:rPr>
              <w:t xml:space="preserve"> </w:t>
            </w:r>
            <w:r>
              <w:rPr>
                <w:rFonts w:ascii="Arial" w:eastAsia="Arial" w:hAnsi="Arial" w:cs="Arial"/>
                <w:spacing w:val="-5"/>
              </w:rPr>
              <w:t>6</w:t>
            </w:r>
            <w:r>
              <w:rPr>
                <w:rFonts w:ascii="Arial" w:eastAsia="Arial" w:hAnsi="Arial" w:cs="Arial"/>
                <w:spacing w:val="19"/>
              </w:rPr>
              <w:t xml:space="preserve"> </w:t>
            </w:r>
            <w:r>
              <w:rPr>
                <w:spacing w:val="-5"/>
              </w:rPr>
              <w:t>月完成安装并开始试运行，</w:t>
            </w:r>
          </w:p>
          <w:p>
            <w:pPr>
              <w:pStyle w:val="TableText"/>
              <w:spacing w:line="220" w:lineRule="auto"/>
              <w:ind w:left="147"/>
            </w:pPr>
            <w:r>
              <w:rPr>
                <w:spacing w:val="-8"/>
              </w:rPr>
              <w:t>目前正在办理竣工验收。</w:t>
            </w:r>
          </w:p>
        </w:tc>
      </w:tr>
    </w:tbl>
    <w:p>
      <w:pPr>
        <w:rPr>
          <w:rFonts w:ascii="Arial"/>
          <w:sz w:val="21"/>
        </w:rPr>
      </w:pPr>
    </w:p>
    <w:p>
      <w:pPr>
        <w:rPr>
          <w:rFonts w:ascii="Arial" w:eastAsia="Arial" w:hAnsi="Arial" w:cs="Arial"/>
          <w:sz w:val="21"/>
          <w:szCs w:val="21"/>
        </w:rPr>
        <w:sectPr>
          <w:headerReference w:type="default" r:id="rId50"/>
          <w:footerReference w:type="default" r:id="rId51"/>
          <w:type w:val="nextPage"/>
          <w:pgSz w:w="11905" w:h="16840"/>
          <w:pgMar w:top="1099" w:right="1485" w:bottom="1151" w:left="1696" w:header="877" w:footer="961" w:gutter="0"/>
          <w:pgNumType w:start="26"/>
          <w:cols w:space="708"/>
          <w:titlePg w:val="0"/>
        </w:sectPr>
      </w:pPr>
    </w:p>
    <w:p>
      <w:pPr>
        <w:spacing w:before="99"/>
      </w:pPr>
      <w:r>
        <w:pict>
          <v:shape id="_x0000_s1027" type="#_x0000_t202" style="width:360.55pt;height:16.3pt;margin-top:195.21pt;margin-left:227.13pt;mso-position-horizontal-relative:page;mso-position-vertical-relative:page;position:absolute;z-index:-251652096" o:allowincell="f" filled="f" stroked="f">
            <o:lock v:ext="edit" aspectratio="f"/>
            <v:textbox inset="0,0,0,0">
              <w:txbxContent>
                <w:p>
                  <w:pPr>
                    <w:pStyle w:val="BodyText"/>
                    <w:spacing w:before="20" w:line="219" w:lineRule="auto"/>
                    <w:ind w:left="20"/>
                    <w:rPr>
                      <w:sz w:val="24"/>
                      <w:szCs w:val="24"/>
                    </w:rPr>
                  </w:pPr>
                  <w:r>
                    <w:rPr>
                      <w:spacing w:val="-1"/>
                      <w:sz w:val="24"/>
                      <w:szCs w:val="24"/>
                    </w:rPr>
                    <w:t>的二级污水处理厂、排江管及污泥处置工程组成。该工程本身为污水</w:t>
                  </w:r>
                </w:p>
              </w:txbxContent>
            </v:textbox>
          </v:shape>
        </w:pict>
      </w:r>
      <w:r>
        <w:pict>
          <v:shape id="_x0000_s1028" type="#_x0000_t202" style="width:228.1pt;height:16.3pt;margin-top:242.01pt;margin-left:359.18pt;mso-position-horizontal-relative:page;mso-position-vertical-relative:page;position:absolute;z-index:-251651072" o:allowincell="f" filled="f" stroked="f">
            <o:lock v:ext="edit" aspectratio="f"/>
            <v:textbox inset="0,0,0,0">
              <w:txbxContent>
                <w:p>
                  <w:pPr>
                    <w:pStyle w:val="BodyText"/>
                    <w:spacing w:before="20" w:line="219" w:lineRule="auto"/>
                    <w:ind w:left="20"/>
                    <w:rPr>
                      <w:sz w:val="24"/>
                      <w:szCs w:val="24"/>
                    </w:rPr>
                  </w:pPr>
                  <w:r>
                    <w:rPr>
                      <w:spacing w:val="4"/>
                      <w:sz w:val="24"/>
                      <w:szCs w:val="24"/>
                    </w:rPr>
                    <w:t>;废气处理采用土壤滤床生物滤体系统处理</w:t>
                  </w:r>
                </w:p>
              </w:txbxContent>
            </v:textbox>
          </v:shape>
        </w:pict>
      </w:r>
      <w:r>
        <w:pict>
          <v:shape id="_x0000_s1029" type="#_x0000_t202" style="width:107.7pt;height:16.3pt;margin-top:405.81pt;margin-left:482.68pt;mso-position-horizontal-relative:page;mso-position-vertical-relative:page;position:absolute;z-index:-251653120" o:allowincell="f" filled="f" stroked="f">
            <o:lock v:ext="edit" aspectratio="f"/>
            <v:textbox inset="0,0,0,0">
              <w:txbxContent>
                <w:p>
                  <w:pPr>
                    <w:pStyle w:val="BodyText"/>
                    <w:spacing w:before="20" w:line="219" w:lineRule="auto"/>
                    <w:ind w:left="20"/>
                    <w:rPr>
                      <w:sz w:val="24"/>
                      <w:szCs w:val="24"/>
                    </w:rPr>
                  </w:pPr>
                  <w:r>
                    <w:rPr>
                      <w:spacing w:val="-5"/>
                      <w:sz w:val="24"/>
                      <w:szCs w:val="24"/>
                    </w:rPr>
                    <w:t>污泥焚烧处理设施、</w:t>
                  </w:r>
                </w:p>
              </w:txbxContent>
            </v:textbox>
          </v:shape>
        </w:pict>
      </w:r>
    </w:p>
    <w:tbl>
      <w:tblPr>
        <w:tblStyle w:val="TableNormal19"/>
        <w:tblW w:w="87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8732"/>
      </w:tblGrid>
      <w:tr>
        <w:tblPrEx>
          <w:tblW w:w="87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9078"/>
        </w:trPr>
        <w:tc>
          <w:tcPr>
            <w:tcW w:w="8732" w:type="dxa"/>
            <w:tcBorders>
              <w:bottom w:val="nil"/>
            </w:tcBorders>
            <w:vAlign w:val="top"/>
          </w:tcPr>
          <w:p>
            <w:pPr>
              <w:pStyle w:val="TableText"/>
              <w:spacing w:before="113" w:line="318" w:lineRule="auto"/>
              <w:ind w:left="100" w:right="133" w:firstLine="475"/>
            </w:pPr>
            <w:bookmarkStart w:id="1" w:name="bookmark3"/>
            <w:bookmarkEnd w:id="1"/>
            <w:r>
              <w:rPr>
                <w:spacing w:val="-6"/>
              </w:rPr>
              <w:t>一期污水处理采用</w:t>
            </w:r>
            <w:r>
              <w:rPr>
                <w:spacing w:val="-24"/>
              </w:rPr>
              <w:t xml:space="preserve"> </w:t>
            </w:r>
            <w:r>
              <w:rPr>
                <w:rFonts w:ascii="Arial" w:eastAsia="Arial" w:hAnsi="Arial" w:cs="Arial"/>
                <w:spacing w:val="-6"/>
              </w:rPr>
              <w:t>A/A/O</w:t>
            </w:r>
            <w:r>
              <w:rPr>
                <w:rFonts w:ascii="Arial" w:eastAsia="Arial" w:hAnsi="Arial" w:cs="Arial"/>
                <w:spacing w:val="31"/>
              </w:rPr>
              <w:t xml:space="preserve"> </w:t>
            </w:r>
            <w:r>
              <w:rPr>
                <w:spacing w:val="-6"/>
              </w:rPr>
              <w:t>活性污泥工艺。</w:t>
            </w:r>
            <w:r>
              <w:rPr>
                <w:spacing w:val="47"/>
              </w:rPr>
              <w:t xml:space="preserve"> </w:t>
            </w:r>
            <w:r>
              <w:rPr>
                <w:spacing w:val="-6"/>
              </w:rPr>
              <w:t>一期工程尾水排江工艺：处理达标</w:t>
            </w:r>
            <w:r>
              <w:t xml:space="preserve"> </w:t>
            </w:r>
            <w:r>
              <w:rPr>
                <w:spacing w:val="10"/>
              </w:rPr>
              <w:t>尾水通过高位井，经排放管和扩散器</w:t>
            </w:r>
            <w:r>
              <w:rPr>
                <w:rFonts w:ascii="Arial" w:eastAsia="Arial" w:hAnsi="Arial" w:cs="Arial"/>
                <w:spacing w:val="10"/>
              </w:rPr>
              <w:t>(</w:t>
            </w:r>
            <w:r>
              <w:rPr>
                <w:spacing w:val="10"/>
              </w:rPr>
              <w:t xml:space="preserve">管径 </w:t>
            </w:r>
            <w:r>
              <w:rPr>
                <w:rFonts w:ascii="Arial" w:eastAsia="Arial" w:hAnsi="Arial" w:cs="Arial"/>
                <w:spacing w:val="10"/>
              </w:rPr>
              <w:t>φ2000</w:t>
            </w:r>
            <w:r>
              <w:rPr>
                <w:rFonts w:ascii="Arial" w:eastAsia="Arial" w:hAnsi="Arial" w:cs="Arial"/>
              </w:rPr>
              <w:t>mm</w:t>
            </w:r>
            <w:r>
              <w:rPr>
                <w:rFonts w:ascii="Arial" w:eastAsia="Arial" w:hAnsi="Arial" w:cs="Arial"/>
                <w:spacing w:val="-7"/>
              </w:rPr>
              <w:t xml:space="preserve"> </w:t>
            </w:r>
            <w:r>
              <w:rPr>
                <w:spacing w:val="10"/>
              </w:rPr>
              <w:t>，</w:t>
            </w:r>
            <w:r>
              <w:rPr>
                <w:rFonts w:ascii="Arial" w:eastAsia="Arial" w:hAnsi="Arial" w:cs="Arial"/>
                <w:spacing w:val="10"/>
              </w:rPr>
              <w:t>L240m</w:t>
            </w:r>
            <w:r>
              <w:rPr>
                <w:spacing w:val="10"/>
              </w:rPr>
              <w:t>，应急排放管</w:t>
            </w:r>
            <w:r>
              <w:t xml:space="preserve"> </w:t>
            </w:r>
            <w:r>
              <w:rPr>
                <w:rFonts w:ascii="Arial" w:eastAsia="Arial" w:hAnsi="Arial" w:cs="Arial"/>
                <w:spacing w:val="-2"/>
              </w:rPr>
              <w:t>φ1600mm</w:t>
            </w:r>
            <w:r>
              <w:rPr>
                <w:rFonts w:ascii="Arial" w:eastAsia="Arial" w:hAnsi="Arial" w:cs="Arial"/>
                <w:spacing w:val="-28"/>
              </w:rPr>
              <w:t xml:space="preserve"> </w:t>
            </w:r>
            <w:r>
              <w:rPr>
                <w:spacing w:val="-2"/>
              </w:rPr>
              <w:t>，</w:t>
            </w:r>
            <w:r>
              <w:rPr>
                <w:rFonts w:ascii="Arial" w:eastAsia="Arial" w:hAnsi="Arial" w:cs="Arial"/>
                <w:spacing w:val="-2"/>
              </w:rPr>
              <w:t>L100m)</w:t>
            </w:r>
            <w:r>
              <w:rPr>
                <w:spacing w:val="-2"/>
              </w:rPr>
              <w:t>排入钱塘江</w:t>
            </w:r>
            <w:r>
              <w:rPr>
                <w:rFonts w:ascii="Arial" w:eastAsia="Arial" w:hAnsi="Arial" w:cs="Arial"/>
                <w:spacing w:val="-2"/>
              </w:rPr>
              <w:t xml:space="preserve">(L19 </w:t>
            </w:r>
            <w:r>
              <w:rPr>
                <w:spacing w:val="-2"/>
              </w:rPr>
              <w:t>断面</w:t>
            </w:r>
            <w:r>
              <w:rPr>
                <w:rFonts w:ascii="Arial" w:eastAsia="Arial" w:hAnsi="Arial" w:cs="Arial"/>
                <w:spacing w:val="-2"/>
              </w:rPr>
              <w:t>)</w:t>
            </w:r>
            <w:r>
              <w:rPr>
                <w:spacing w:val="-2"/>
              </w:rPr>
              <w:t>。</w:t>
            </w:r>
          </w:p>
          <w:p>
            <w:pPr>
              <w:pStyle w:val="TableText"/>
              <w:spacing w:before="164" w:line="221" w:lineRule="auto"/>
              <w:ind w:left="579"/>
            </w:pPr>
            <w:r>
              <w:rPr>
                <w:rFonts w:ascii="Arial" w:eastAsia="Arial" w:hAnsi="Arial" w:cs="Arial"/>
                <w:spacing w:val="-3"/>
              </w:rPr>
              <w:t>2</w:t>
            </w:r>
            <w:r>
              <w:rPr>
                <w:spacing w:val="-3"/>
              </w:rPr>
              <w:t>、二期工程</w:t>
            </w:r>
          </w:p>
          <w:p>
            <w:pPr>
              <w:pStyle w:val="TableText"/>
              <w:spacing w:before="180" w:line="433" w:lineRule="exact"/>
              <w:ind w:left="580"/>
            </w:pPr>
            <w:r>
              <w:rPr>
                <w:spacing w:val="-3"/>
                <w:position w:val="14"/>
              </w:rPr>
              <w:t>七格污水处理厂二期工程具体由总长约</w:t>
            </w:r>
            <w:r>
              <w:rPr>
                <w:spacing w:val="-31"/>
                <w:position w:val="14"/>
              </w:rPr>
              <w:t xml:space="preserve"> </w:t>
            </w:r>
            <w:r>
              <w:rPr>
                <w:rFonts w:ascii="Arial" w:eastAsia="Arial" w:hAnsi="Arial" w:cs="Arial"/>
                <w:spacing w:val="-3"/>
                <w:position w:val="14"/>
              </w:rPr>
              <w:t>7km</w:t>
            </w:r>
            <w:r>
              <w:rPr>
                <w:rFonts w:ascii="Arial" w:eastAsia="Arial" w:hAnsi="Arial" w:cs="Arial"/>
                <w:spacing w:val="29"/>
                <w:position w:val="14"/>
              </w:rPr>
              <w:t xml:space="preserve"> </w:t>
            </w:r>
            <w:r>
              <w:rPr>
                <w:spacing w:val="-3"/>
                <w:position w:val="14"/>
              </w:rPr>
              <w:t>的</w:t>
            </w:r>
            <w:r>
              <w:rPr>
                <w:spacing w:val="-37"/>
                <w:position w:val="14"/>
              </w:rPr>
              <w:t xml:space="preserve"> </w:t>
            </w:r>
            <w:r>
              <w:rPr>
                <w:rFonts w:ascii="Arial" w:eastAsia="Arial" w:hAnsi="Arial" w:cs="Arial"/>
                <w:spacing w:val="-3"/>
                <w:position w:val="14"/>
              </w:rPr>
              <w:t xml:space="preserve">DN2200mm </w:t>
            </w:r>
            <w:r>
              <w:rPr>
                <w:spacing w:val="-3"/>
                <w:position w:val="14"/>
              </w:rPr>
              <w:t>进厂污水管道、</w:t>
            </w:r>
          </w:p>
          <w:p>
            <w:pPr>
              <w:pStyle w:val="TableText"/>
              <w:spacing w:line="318" w:lineRule="exact"/>
              <w:ind w:left="99"/>
            </w:pPr>
            <w:r>
              <w:rPr>
                <w:rFonts w:ascii="Arial" w:eastAsia="Arial" w:hAnsi="Arial" w:cs="Arial"/>
                <w:spacing w:val="-4"/>
              </w:rPr>
              <w:t>20</w:t>
            </w:r>
            <w:r>
              <w:rPr>
                <w:rFonts w:ascii="Arial" w:eastAsia="Arial" w:hAnsi="Arial" w:cs="Arial"/>
                <w:spacing w:val="38"/>
                <w:w w:val="101"/>
              </w:rPr>
              <w:t xml:space="preserve"> </w:t>
            </w:r>
            <w:r>
              <w:rPr>
                <w:spacing w:val="-4"/>
              </w:rPr>
              <w:t xml:space="preserve">万 </w:t>
            </w:r>
            <w:r>
              <w:rPr>
                <w:rFonts w:ascii="Arial" w:eastAsia="Arial" w:hAnsi="Arial" w:cs="Arial"/>
                <w:spacing w:val="-4"/>
              </w:rPr>
              <w:t>m</w:t>
            </w:r>
            <w:r>
              <w:rPr>
                <w:rFonts w:ascii="Arial" w:eastAsia="Arial" w:hAnsi="Arial" w:cs="Arial"/>
                <w:spacing w:val="-4"/>
                <w:position w:val="10"/>
                <w:sz w:val="15"/>
                <w:szCs w:val="15"/>
              </w:rPr>
              <w:t>3</w:t>
            </w:r>
            <w:r>
              <w:rPr>
                <w:rFonts w:ascii="Arial" w:eastAsia="Arial" w:hAnsi="Arial" w:cs="Arial"/>
                <w:spacing w:val="-4"/>
              </w:rPr>
              <w:t>/</w:t>
            </w:r>
            <w:r>
              <w:rPr>
                <w:spacing w:val="-4"/>
              </w:rPr>
              <w:t>日期表述不正确</w:t>
            </w:r>
          </w:p>
          <w:p>
            <w:pPr>
              <w:pStyle w:val="TableText"/>
              <w:spacing w:before="185" w:line="219" w:lineRule="auto"/>
              <w:ind w:left="107"/>
            </w:pPr>
            <w:r>
              <w:t>治理的环保工程，污水处理采用倒置式</w:t>
            </w:r>
            <w:r>
              <w:rPr>
                <w:spacing w:val="-60"/>
              </w:rPr>
              <w:t xml:space="preserve"> </w:t>
            </w:r>
            <w:r>
              <w:rPr>
                <w:rFonts w:ascii="Arial" w:eastAsia="Arial" w:hAnsi="Arial" w:cs="Arial"/>
              </w:rPr>
              <w:t>A</w:t>
            </w:r>
            <w:r>
              <w:rPr>
                <w:rFonts w:ascii="Arial" w:eastAsia="Arial" w:hAnsi="Arial" w:cs="Arial"/>
                <w:position w:val="-2"/>
                <w:sz w:val="15"/>
                <w:szCs w:val="15"/>
              </w:rPr>
              <w:t>2</w:t>
            </w:r>
            <w:r>
              <w:rPr>
                <w:rFonts w:ascii="Arial" w:eastAsia="Arial" w:hAnsi="Arial" w:cs="Arial"/>
              </w:rPr>
              <w:t>O</w:t>
            </w:r>
            <w:r>
              <w:rPr>
                <w:rFonts w:ascii="Arial" w:eastAsia="Arial" w:hAnsi="Arial" w:cs="Arial"/>
                <w:spacing w:val="-1"/>
              </w:rPr>
              <w:t xml:space="preserve"> </w:t>
            </w:r>
            <w:r>
              <w:rPr>
                <w:spacing w:val="-1"/>
              </w:rPr>
              <w:t>活性污泥工艺，并设有加盖除臭和紫</w:t>
            </w:r>
          </w:p>
          <w:p>
            <w:pPr>
              <w:pStyle w:val="TableText"/>
              <w:spacing w:before="147" w:line="504" w:lineRule="exact"/>
              <w:ind w:left="106"/>
              <w:rPr>
                <w:rFonts w:ascii="Arial" w:eastAsia="Arial" w:hAnsi="Arial" w:cs="Arial"/>
              </w:rPr>
            </w:pPr>
            <w:r>
              <w:rPr>
                <w:spacing w:val="-12"/>
                <w:position w:val="16"/>
              </w:rPr>
              <w:t>外消毒装置，</w:t>
            </w:r>
            <w:r>
              <w:rPr>
                <w:spacing w:val="118"/>
                <w:position w:val="16"/>
              </w:rPr>
              <w:t xml:space="preserve"> </w:t>
            </w:r>
            <w:r>
              <w:rPr>
                <w:spacing w:val="-12"/>
                <w:position w:val="16"/>
              </w:rPr>
              <w:t>日期表述不正确处理污水能力</w:t>
            </w:r>
            <w:r>
              <w:rPr>
                <w:spacing w:val="-40"/>
                <w:position w:val="16"/>
              </w:rPr>
              <w:t xml:space="preserve"> </w:t>
            </w:r>
            <w:r>
              <w:rPr>
                <w:rFonts w:ascii="Arial" w:eastAsia="Arial" w:hAnsi="Arial" w:cs="Arial"/>
                <w:spacing w:val="-12"/>
                <w:position w:val="16"/>
              </w:rPr>
              <w:t>20</w:t>
            </w:r>
            <w:r>
              <w:rPr>
                <w:rFonts w:ascii="Arial" w:eastAsia="Arial" w:hAnsi="Arial" w:cs="Arial"/>
                <w:spacing w:val="23"/>
                <w:position w:val="16"/>
              </w:rPr>
              <w:t xml:space="preserve"> </w:t>
            </w:r>
            <w:r>
              <w:rPr>
                <w:spacing w:val="-12"/>
                <w:position w:val="16"/>
              </w:rPr>
              <w:t>万</w:t>
            </w:r>
            <w:r>
              <w:rPr>
                <w:spacing w:val="-43"/>
                <w:position w:val="16"/>
              </w:rPr>
              <w:t xml:space="preserve"> </w:t>
            </w:r>
            <w:r>
              <w:rPr>
                <w:rFonts w:ascii="Arial" w:eastAsia="Arial" w:hAnsi="Arial" w:cs="Arial"/>
                <w:spacing w:val="-12"/>
                <w:position w:val="16"/>
              </w:rPr>
              <w:t>t</w:t>
            </w:r>
          </w:p>
          <w:p>
            <w:pPr>
              <w:pStyle w:val="TableText"/>
              <w:spacing w:line="220" w:lineRule="auto"/>
              <w:ind w:left="104"/>
            </w:pPr>
            <w:r>
              <w:rPr>
                <w:spacing w:val="-5"/>
              </w:rPr>
              <w:t>工艺，共设置了</w:t>
            </w:r>
            <w:r>
              <w:rPr>
                <w:spacing w:val="-27"/>
              </w:rPr>
              <w:t xml:space="preserve"> </w:t>
            </w:r>
            <w:r>
              <w:rPr>
                <w:rFonts w:ascii="Arial" w:eastAsia="Arial" w:hAnsi="Arial" w:cs="Arial"/>
                <w:spacing w:val="-5"/>
              </w:rPr>
              <w:t xml:space="preserve">10 </w:t>
            </w:r>
            <w:r>
              <w:rPr>
                <w:spacing w:val="-5"/>
              </w:rPr>
              <w:t>套除臭设施。</w:t>
            </w:r>
          </w:p>
          <w:p>
            <w:pPr>
              <w:pStyle w:val="TableText"/>
              <w:spacing w:before="182" w:line="360" w:lineRule="auto"/>
              <w:ind w:left="115" w:right="134" w:firstLine="468"/>
            </w:pPr>
            <w:r>
              <w:rPr>
                <w:spacing w:val="-2"/>
              </w:rPr>
              <w:t>鉴于二期为改良型</w:t>
            </w:r>
            <w:r>
              <w:rPr>
                <w:spacing w:val="-55"/>
              </w:rPr>
              <w:t xml:space="preserve"> </w:t>
            </w:r>
            <w:r>
              <w:rPr>
                <w:rFonts w:ascii="Arial" w:eastAsia="Arial" w:hAnsi="Arial" w:cs="Arial"/>
                <w:spacing w:val="-2"/>
              </w:rPr>
              <w:t>A</w:t>
            </w:r>
            <w:r>
              <w:rPr>
                <w:rFonts w:ascii="Arial" w:eastAsia="Arial" w:hAnsi="Arial" w:cs="Arial"/>
                <w:spacing w:val="-2"/>
                <w:position w:val="-2"/>
                <w:sz w:val="15"/>
                <w:szCs w:val="15"/>
              </w:rPr>
              <w:t>2</w:t>
            </w:r>
            <w:r>
              <w:rPr>
                <w:rFonts w:ascii="Arial" w:eastAsia="Arial" w:hAnsi="Arial" w:cs="Arial"/>
                <w:spacing w:val="-2"/>
              </w:rPr>
              <w:t xml:space="preserve">O </w:t>
            </w:r>
            <w:r>
              <w:rPr>
                <w:spacing w:val="-2"/>
              </w:rPr>
              <w:t>工艺，因此在生化前段处理上一期、二期大同小异，</w:t>
            </w:r>
            <w:r>
              <w:t xml:space="preserve"> </w:t>
            </w:r>
            <w:r>
              <w:rPr>
                <w:spacing w:val="-3"/>
              </w:rPr>
              <w:t>只存在构筑物形状、大小区别。</w:t>
            </w:r>
            <w:r>
              <w:rPr>
                <w:spacing w:val="49"/>
              </w:rPr>
              <w:t xml:space="preserve"> </w:t>
            </w:r>
            <w:r>
              <w:rPr>
                <w:spacing w:val="-3"/>
              </w:rPr>
              <w:t>一期、二期主要</w:t>
            </w:r>
            <w:r>
              <w:rPr>
                <w:spacing w:val="-4"/>
              </w:rPr>
              <w:t>不同点：污水生化处理；污泥回</w:t>
            </w:r>
          </w:p>
          <w:p>
            <w:pPr>
              <w:pStyle w:val="TableText"/>
              <w:spacing w:line="220" w:lineRule="auto"/>
              <w:ind w:left="102"/>
            </w:pPr>
            <w:r>
              <w:rPr>
                <w:spacing w:val="-6"/>
              </w:rPr>
              <w:t>流；污泥脱水。</w:t>
            </w:r>
          </w:p>
          <w:p>
            <w:pPr>
              <w:pStyle w:val="TableText"/>
              <w:spacing w:before="181" w:line="221" w:lineRule="auto"/>
              <w:ind w:left="582"/>
            </w:pPr>
            <w:r>
              <w:rPr>
                <w:rFonts w:ascii="Arial" w:eastAsia="Arial" w:hAnsi="Arial" w:cs="Arial"/>
                <w:spacing w:val="-3"/>
              </w:rPr>
              <w:t>3</w:t>
            </w:r>
            <w:r>
              <w:rPr>
                <w:spacing w:val="-3"/>
              </w:rPr>
              <w:t>、三期工程</w:t>
            </w:r>
          </w:p>
          <w:p>
            <w:pPr>
              <w:pStyle w:val="TableText"/>
              <w:spacing w:before="181" w:line="433" w:lineRule="exact"/>
              <w:ind w:right="57"/>
              <w:jc w:val="right"/>
            </w:pPr>
            <w:r>
              <w:rPr>
                <w:spacing w:val="-7"/>
                <w:position w:val="14"/>
              </w:rPr>
              <w:t>七格污水处理厂三期工程于</w:t>
            </w:r>
            <w:r>
              <w:rPr>
                <w:spacing w:val="-53"/>
                <w:position w:val="14"/>
              </w:rPr>
              <w:t xml:space="preserve"> </w:t>
            </w:r>
            <w:r>
              <w:rPr>
                <w:rFonts w:ascii="Arial" w:eastAsia="Arial" w:hAnsi="Arial" w:cs="Arial"/>
                <w:spacing w:val="-7"/>
                <w:position w:val="14"/>
              </w:rPr>
              <w:t xml:space="preserve">2007 </w:t>
            </w:r>
            <w:r>
              <w:rPr>
                <w:spacing w:val="-7"/>
                <w:position w:val="14"/>
              </w:rPr>
              <w:t>年底开工建设，</w:t>
            </w:r>
            <w:r>
              <w:rPr>
                <w:spacing w:val="58"/>
                <w:position w:val="14"/>
              </w:rPr>
              <w:t xml:space="preserve"> </w:t>
            </w:r>
            <w:r>
              <w:rPr>
                <w:rFonts w:ascii="Arial" w:eastAsia="Arial" w:hAnsi="Arial" w:cs="Arial"/>
                <w:spacing w:val="-7"/>
                <w:position w:val="14"/>
              </w:rPr>
              <w:t xml:space="preserve">2010 </w:t>
            </w:r>
            <w:r>
              <w:rPr>
                <w:spacing w:val="-7"/>
                <w:position w:val="14"/>
              </w:rPr>
              <w:t>年</w:t>
            </w:r>
            <w:r>
              <w:rPr>
                <w:spacing w:val="-33"/>
                <w:position w:val="14"/>
              </w:rPr>
              <w:t xml:space="preserve"> </w:t>
            </w:r>
            <w:r>
              <w:rPr>
                <w:rFonts w:ascii="Arial" w:eastAsia="Arial" w:hAnsi="Arial" w:cs="Arial"/>
                <w:spacing w:val="-7"/>
                <w:position w:val="14"/>
              </w:rPr>
              <w:t xml:space="preserve">10 </w:t>
            </w:r>
            <w:r>
              <w:rPr>
                <w:spacing w:val="-7"/>
                <w:position w:val="14"/>
              </w:rPr>
              <w:t>月进入</w:t>
            </w:r>
            <w:r>
              <w:rPr>
                <w:spacing w:val="-8"/>
                <w:position w:val="14"/>
              </w:rPr>
              <w:t>试运行，</w:t>
            </w:r>
          </w:p>
          <w:p>
            <w:pPr>
              <w:pStyle w:val="TableText"/>
              <w:spacing w:line="319" w:lineRule="exact"/>
              <w:ind w:left="104"/>
              <w:rPr>
                <w:rFonts w:ascii="Arial" w:eastAsia="Arial" w:hAnsi="Arial" w:cs="Arial"/>
              </w:rPr>
            </w:pPr>
            <w:r>
              <w:rPr>
                <w:spacing w:val="-1"/>
                <w:position w:val="2"/>
              </w:rPr>
              <w:t>建设规模为日期表述不正确处理污水</w:t>
            </w:r>
            <w:r>
              <w:rPr>
                <w:spacing w:val="-50"/>
                <w:position w:val="2"/>
              </w:rPr>
              <w:t xml:space="preserve"> </w:t>
            </w:r>
            <w:r>
              <w:rPr>
                <w:rFonts w:ascii="Arial" w:eastAsia="Arial" w:hAnsi="Arial" w:cs="Arial"/>
                <w:spacing w:val="-1"/>
                <w:position w:val="2"/>
              </w:rPr>
              <w:t xml:space="preserve">60 </w:t>
            </w:r>
            <w:r>
              <w:rPr>
                <w:spacing w:val="-1"/>
                <w:position w:val="2"/>
              </w:rPr>
              <w:t>万</w:t>
            </w:r>
            <w:r>
              <w:rPr>
                <w:spacing w:val="-56"/>
                <w:position w:val="2"/>
              </w:rPr>
              <w:t xml:space="preserve"> </w:t>
            </w:r>
            <w:r>
              <w:rPr>
                <w:rFonts w:ascii="Arial" w:eastAsia="Arial" w:hAnsi="Arial" w:cs="Arial"/>
                <w:spacing w:val="-1"/>
                <w:position w:val="2"/>
              </w:rPr>
              <w:t>t</w:t>
            </w:r>
            <w:r>
              <w:rPr>
                <w:spacing w:val="-1"/>
                <w:position w:val="2"/>
              </w:rPr>
              <w:t>，</w:t>
            </w:r>
            <w:r>
              <w:rPr>
                <w:spacing w:val="-2"/>
                <w:position w:val="2"/>
              </w:rPr>
              <w:t>新建</w:t>
            </w:r>
            <w:r>
              <w:rPr>
                <w:spacing w:val="-43"/>
                <w:position w:val="2"/>
              </w:rPr>
              <w:t xml:space="preserve"> </w:t>
            </w:r>
            <w:r>
              <w:rPr>
                <w:rFonts w:ascii="Arial" w:eastAsia="Arial" w:hAnsi="Arial" w:cs="Arial"/>
                <w:spacing w:val="-2"/>
                <w:position w:val="2"/>
              </w:rPr>
              <w:t>2100m</w:t>
            </w:r>
            <w:r>
              <w:rPr>
                <w:rFonts w:ascii="Arial" w:eastAsia="Arial" w:hAnsi="Arial" w:cs="Arial"/>
                <w:spacing w:val="-2"/>
                <w:position w:val="12"/>
                <w:sz w:val="15"/>
                <w:szCs w:val="15"/>
              </w:rPr>
              <w:t>3</w:t>
            </w:r>
            <w:r>
              <w:rPr>
                <w:rFonts w:ascii="Arial" w:eastAsia="Arial" w:hAnsi="Arial" w:cs="Arial"/>
                <w:spacing w:val="-2"/>
                <w:position w:val="2"/>
              </w:rPr>
              <w:t>/d(</w:t>
            </w:r>
            <w:r>
              <w:rPr>
                <w:spacing w:val="-2"/>
                <w:position w:val="2"/>
              </w:rPr>
              <w:t>含水率</w:t>
            </w:r>
            <w:r>
              <w:rPr>
                <w:spacing w:val="-49"/>
                <w:position w:val="2"/>
              </w:rPr>
              <w:t xml:space="preserve"> </w:t>
            </w:r>
            <w:r>
              <w:rPr>
                <w:rFonts w:ascii="Arial" w:eastAsia="Arial" w:hAnsi="Arial" w:cs="Arial"/>
                <w:spacing w:val="-2"/>
                <w:position w:val="2"/>
              </w:rPr>
              <w:t>75</w:t>
            </w:r>
            <w:r>
              <w:rPr>
                <w:spacing w:val="-2"/>
                <w:position w:val="2"/>
              </w:rPr>
              <w:t>％</w:t>
            </w:r>
            <w:r>
              <w:rPr>
                <w:rFonts w:ascii="Arial" w:eastAsia="Arial" w:hAnsi="Arial" w:cs="Arial"/>
                <w:spacing w:val="-2"/>
                <w:position w:val="2"/>
              </w:rPr>
              <w:t>)</w:t>
            </w:r>
          </w:p>
          <w:p>
            <w:pPr>
              <w:pStyle w:val="TableText"/>
              <w:spacing w:before="149" w:line="319" w:lineRule="exact"/>
              <w:ind w:left="101"/>
            </w:pPr>
            <w:r>
              <w:rPr>
                <w:rFonts w:ascii="Arial" w:eastAsia="Arial" w:hAnsi="Arial" w:cs="Arial"/>
                <w:spacing w:val="-2"/>
                <w:position w:val="2"/>
              </w:rPr>
              <w:t xml:space="preserve">60 </w:t>
            </w:r>
            <w:r>
              <w:rPr>
                <w:spacing w:val="-2"/>
                <w:position w:val="2"/>
              </w:rPr>
              <w:t>万</w:t>
            </w:r>
            <w:r>
              <w:rPr>
                <w:spacing w:val="-37"/>
                <w:position w:val="2"/>
              </w:rPr>
              <w:t xml:space="preserve"> </w:t>
            </w:r>
            <w:r>
              <w:rPr>
                <w:rFonts w:ascii="Arial" w:eastAsia="Arial" w:hAnsi="Arial" w:cs="Arial"/>
                <w:spacing w:val="-2"/>
                <w:position w:val="2"/>
              </w:rPr>
              <w:t>m</w:t>
            </w:r>
            <w:r>
              <w:rPr>
                <w:rFonts w:ascii="Arial" w:eastAsia="Arial" w:hAnsi="Arial" w:cs="Arial"/>
                <w:spacing w:val="-2"/>
                <w:position w:val="12"/>
                <w:sz w:val="15"/>
                <w:szCs w:val="15"/>
              </w:rPr>
              <w:t>3</w:t>
            </w:r>
            <w:r>
              <w:rPr>
                <w:rFonts w:ascii="Arial" w:eastAsia="Arial" w:hAnsi="Arial" w:cs="Arial"/>
                <w:spacing w:val="-2"/>
                <w:position w:val="2"/>
              </w:rPr>
              <w:t xml:space="preserve">/d </w:t>
            </w:r>
            <w:r>
              <w:rPr>
                <w:spacing w:val="-2"/>
                <w:position w:val="2"/>
              </w:rPr>
              <w:t>规模的尾水排放设施和</w:t>
            </w:r>
            <w:r>
              <w:rPr>
                <w:spacing w:val="-49"/>
                <w:position w:val="2"/>
              </w:rPr>
              <w:t xml:space="preserve"> </w:t>
            </w:r>
            <w:r>
              <w:rPr>
                <w:rFonts w:ascii="Arial" w:eastAsia="Arial" w:hAnsi="Arial" w:cs="Arial"/>
                <w:spacing w:val="-2"/>
                <w:position w:val="2"/>
              </w:rPr>
              <w:t>9.1km(2×DN1800)</w:t>
            </w:r>
            <w:r>
              <w:rPr>
                <w:spacing w:val="-2"/>
                <w:position w:val="2"/>
              </w:rPr>
              <w:t>进水污水干管。</w:t>
            </w:r>
          </w:p>
          <w:p>
            <w:pPr>
              <w:pStyle w:val="TableText"/>
              <w:spacing w:before="183" w:line="347" w:lineRule="auto"/>
              <w:ind w:left="101" w:right="135" w:firstLine="479"/>
              <w:jc w:val="both"/>
            </w:pPr>
            <w:r>
              <w:rPr>
                <w:spacing w:val="-2"/>
              </w:rPr>
              <w:t>杭州七格污水处理厂的进管标准按</w:t>
            </w:r>
            <w:r>
              <w:rPr>
                <w:spacing w:val="-34"/>
              </w:rPr>
              <w:t xml:space="preserve"> </w:t>
            </w:r>
            <w:r>
              <w:rPr>
                <w:rFonts w:ascii="Arial" w:eastAsia="Arial" w:hAnsi="Arial" w:cs="Arial"/>
                <w:spacing w:val="-2"/>
              </w:rPr>
              <w:t>GB8798-1996</w:t>
            </w:r>
            <w:r>
              <w:rPr>
                <w:spacing w:val="-2"/>
              </w:rPr>
              <w:t>《污水综合排放标准》中的</w:t>
            </w:r>
            <w:r>
              <w:t xml:space="preserve"> </w:t>
            </w:r>
            <w:r>
              <w:rPr>
                <w:spacing w:val="-5"/>
              </w:rPr>
              <w:t>三级标准。采用具有脱氮除磷功能的</w:t>
            </w:r>
            <w:r>
              <w:rPr>
                <w:spacing w:val="-60"/>
              </w:rPr>
              <w:t xml:space="preserve"> </w:t>
            </w:r>
            <w:r>
              <w:rPr>
                <w:rFonts w:ascii="Arial" w:eastAsia="Arial" w:hAnsi="Arial" w:cs="Arial"/>
                <w:spacing w:val="-5"/>
              </w:rPr>
              <w:t>A</w:t>
            </w:r>
            <w:r>
              <w:rPr>
                <w:rFonts w:ascii="Arial" w:eastAsia="Arial" w:hAnsi="Arial" w:cs="Arial"/>
                <w:spacing w:val="-5"/>
                <w:position w:val="-2"/>
                <w:sz w:val="15"/>
                <w:szCs w:val="15"/>
              </w:rPr>
              <w:t>2</w:t>
            </w:r>
            <w:r>
              <w:rPr>
                <w:rFonts w:ascii="Arial" w:eastAsia="Arial" w:hAnsi="Arial" w:cs="Arial"/>
                <w:spacing w:val="-5"/>
              </w:rPr>
              <w:t xml:space="preserve">O </w:t>
            </w:r>
            <w:r>
              <w:rPr>
                <w:spacing w:val="-5"/>
              </w:rPr>
              <w:t>工艺， 出水水质执行</w:t>
            </w:r>
            <w:r>
              <w:rPr>
                <w:spacing w:val="-48"/>
              </w:rPr>
              <w:t xml:space="preserve"> </w:t>
            </w:r>
            <w:r>
              <w:rPr>
                <w:rFonts w:ascii="Arial" w:eastAsia="Arial" w:hAnsi="Arial" w:cs="Arial"/>
                <w:spacing w:val="-5"/>
              </w:rPr>
              <w:t xml:space="preserve">GB18918-2002 </w:t>
            </w:r>
            <w:r>
              <w:rPr>
                <w:spacing w:val="-5"/>
              </w:rPr>
              <w:t>一</w:t>
            </w:r>
          </w:p>
          <w:p>
            <w:pPr>
              <w:pStyle w:val="TableText"/>
              <w:spacing w:line="319" w:lineRule="exact"/>
              <w:ind w:left="105"/>
            </w:pPr>
            <w:r>
              <w:rPr>
                <w:position w:val="2"/>
              </w:rPr>
              <w:t>级排放标准</w:t>
            </w:r>
            <w:r>
              <w:rPr>
                <w:rFonts w:ascii="Arial" w:eastAsia="Arial" w:hAnsi="Arial" w:cs="Arial"/>
                <w:position w:val="2"/>
              </w:rPr>
              <w:t>(B</w:t>
            </w:r>
            <w:r>
              <w:rPr>
                <w:rFonts w:ascii="Arial" w:eastAsia="Arial" w:hAnsi="Arial" w:cs="Arial"/>
                <w:spacing w:val="31"/>
                <w:position w:val="2"/>
              </w:rPr>
              <w:t xml:space="preserve"> </w:t>
            </w:r>
            <w:r>
              <w:rPr>
                <w:position w:val="2"/>
              </w:rPr>
              <w:t>标准</w:t>
            </w:r>
            <w:r>
              <w:rPr>
                <w:rFonts w:ascii="Arial" w:eastAsia="Arial" w:hAnsi="Arial" w:cs="Arial"/>
                <w:position w:val="2"/>
              </w:rPr>
              <w:t>)</w:t>
            </w:r>
            <w:r>
              <w:rPr>
                <w:position w:val="2"/>
              </w:rPr>
              <w:t>，</w:t>
            </w:r>
            <w:r>
              <w:rPr>
                <w:rFonts w:ascii="Arial" w:eastAsia="Arial" w:hAnsi="Arial" w:cs="Arial"/>
                <w:position w:val="2"/>
              </w:rPr>
              <w:t>COD</w:t>
            </w:r>
            <w:r>
              <w:rPr>
                <w:rFonts w:ascii="Arial" w:eastAsia="Arial" w:hAnsi="Arial" w:cs="Arial"/>
                <w:sz w:val="15"/>
                <w:szCs w:val="15"/>
              </w:rPr>
              <w:t>Cr</w:t>
            </w:r>
            <w:r>
              <w:rPr>
                <w:rFonts w:ascii="Arial" w:eastAsia="Arial" w:hAnsi="Arial" w:cs="Arial"/>
                <w:position w:val="2"/>
              </w:rPr>
              <w:t>≤60mg</w:t>
            </w:r>
            <w:r>
              <w:rPr>
                <w:rFonts w:ascii="Arial" w:eastAsia="Arial" w:hAnsi="Arial" w:cs="Arial"/>
                <w:spacing w:val="-1"/>
                <w:position w:val="2"/>
              </w:rPr>
              <w:t>/L</w:t>
            </w:r>
            <w:r>
              <w:rPr>
                <w:spacing w:val="-1"/>
                <w:position w:val="2"/>
              </w:rPr>
              <w:t>，</w:t>
            </w:r>
            <w:r>
              <w:rPr>
                <w:rFonts w:ascii="Arial" w:eastAsia="Arial" w:hAnsi="Arial" w:cs="Arial"/>
                <w:spacing w:val="-1"/>
                <w:position w:val="2"/>
              </w:rPr>
              <w:t>BOD</w:t>
            </w:r>
            <w:r>
              <w:rPr>
                <w:rFonts w:ascii="Arial" w:eastAsia="Arial" w:hAnsi="Arial" w:cs="Arial"/>
                <w:spacing w:val="-1"/>
                <w:sz w:val="15"/>
                <w:szCs w:val="15"/>
              </w:rPr>
              <w:t>5</w:t>
            </w:r>
            <w:r>
              <w:rPr>
                <w:rFonts w:ascii="Arial" w:eastAsia="Arial" w:hAnsi="Arial" w:cs="Arial"/>
                <w:spacing w:val="-1"/>
                <w:position w:val="2"/>
              </w:rPr>
              <w:t>≤20mg/L</w:t>
            </w:r>
            <w:r>
              <w:rPr>
                <w:spacing w:val="-1"/>
                <w:position w:val="2"/>
              </w:rPr>
              <w:t>，</w:t>
            </w:r>
            <w:r>
              <w:rPr>
                <w:rFonts w:ascii="Arial" w:eastAsia="Arial" w:hAnsi="Arial" w:cs="Arial"/>
                <w:spacing w:val="-1"/>
                <w:position w:val="2"/>
              </w:rPr>
              <w:t>NH</w:t>
            </w:r>
            <w:r>
              <w:rPr>
                <w:rFonts w:ascii="Arial" w:eastAsia="Arial" w:hAnsi="Arial" w:cs="Arial"/>
                <w:spacing w:val="-1"/>
                <w:sz w:val="15"/>
                <w:szCs w:val="15"/>
              </w:rPr>
              <w:t>3</w:t>
            </w:r>
            <w:r>
              <w:rPr>
                <w:rFonts w:ascii="Arial" w:eastAsia="Arial" w:hAnsi="Arial" w:cs="Arial"/>
                <w:spacing w:val="-1"/>
                <w:position w:val="2"/>
              </w:rPr>
              <w:t>-N≤8mg/L</w:t>
            </w:r>
            <w:r>
              <w:rPr>
                <w:rFonts w:ascii="Arial" w:eastAsia="Arial" w:hAnsi="Arial" w:cs="Arial"/>
                <w:spacing w:val="-34"/>
                <w:position w:val="2"/>
              </w:rPr>
              <w:t xml:space="preserve"> </w:t>
            </w:r>
            <w:r>
              <w:rPr>
                <w:spacing w:val="-1"/>
                <w:position w:val="2"/>
              </w:rPr>
              <w:t>。</w:t>
            </w:r>
            <w:r>
              <w:rPr>
                <w:rFonts w:ascii="Arial" w:eastAsia="Arial" w:hAnsi="Arial" w:cs="Arial"/>
                <w:spacing w:val="-1"/>
                <w:position w:val="2"/>
              </w:rPr>
              <w:t>A</w:t>
            </w:r>
            <w:r>
              <w:rPr>
                <w:rFonts w:ascii="Arial" w:eastAsia="Arial" w:hAnsi="Arial" w:cs="Arial"/>
                <w:spacing w:val="-1"/>
                <w:sz w:val="15"/>
                <w:szCs w:val="15"/>
              </w:rPr>
              <w:t>2</w:t>
            </w:r>
            <w:r>
              <w:rPr>
                <w:rFonts w:ascii="Arial" w:eastAsia="Arial" w:hAnsi="Arial" w:cs="Arial"/>
                <w:spacing w:val="-1"/>
                <w:position w:val="2"/>
              </w:rPr>
              <w:t>O</w:t>
            </w:r>
            <w:r>
              <w:rPr>
                <w:rFonts w:ascii="Arial" w:eastAsia="Arial" w:hAnsi="Arial" w:cs="Arial"/>
                <w:spacing w:val="32"/>
                <w:w w:val="101"/>
                <w:position w:val="2"/>
              </w:rPr>
              <w:t xml:space="preserve"> </w:t>
            </w:r>
            <w:r>
              <w:rPr>
                <w:spacing w:val="-1"/>
                <w:position w:val="2"/>
              </w:rPr>
              <w:t>法</w:t>
            </w:r>
          </w:p>
        </w:tc>
      </w:tr>
      <w:tr>
        <w:tblPrEx>
          <w:tblW w:w="8732" w:type="dxa"/>
          <w:tblInd w:w="15" w:type="dxa"/>
          <w:tblLayout w:type="fixed"/>
        </w:tblPrEx>
        <w:trPr>
          <w:trHeight w:val="3616"/>
        </w:trPr>
        <w:tc>
          <w:tcPr>
            <w:tcW w:w="8732" w:type="dxa"/>
            <w:tcBorders>
              <w:top w:val="nil"/>
              <w:bottom w:val="nil"/>
            </w:tcBorders>
            <w:vAlign w:val="top"/>
          </w:tcPr>
          <w:p>
            <w:pPr>
              <w:spacing w:before="20"/>
            </w:pPr>
            <w:r>
              <w:pict>
                <v:rect id="_x0000_s1030" style="width:3.25pt;height:3.1pt;margin-top:45.54pt;margin-left:-220.3pt;mso-position-horizontal-relative:right-margin-area;mso-position-vertical-relative:top-margin-area;position:absolute;z-index:251703296" filled="t" fillcolor="black" stroked="f"/>
              </w:pict>
            </w:r>
            <w:r>
              <w:pict>
                <v:rect id="_x0000_s1031" style="width:0.2pt;height:19.6pt;margin-top:26.42pt;margin-left:-218.78pt;mso-position-horizontal-relative:right-margin-area;mso-position-vertical-relative:top-margin-area;position:absolute;z-index:251696128" filled="t" fillcolor="black" stroked="f"/>
              </w:pict>
            </w:r>
            <w:r>
              <w:pict>
                <v:rect id="_x0000_s1032" style="width:16.5pt;height:0.2pt;margin-top:33.02pt;margin-left:-200.18pt;mso-position-horizontal-relative:right-margin-area;mso-position-vertical-relative:top-margin-area;position:absolute;z-index:251701248" filled="t" fillcolor="black" stroked="f"/>
              </w:pict>
            </w:r>
            <w:r>
              <w:pict>
                <v:rect id="_x0000_s1033" style="width:12.45pt;height:0.2pt;margin-top:70.64pt;margin-left:-210.62pt;mso-position-horizontal-relative:right-margin-area;mso-position-vertical-relative:top-margin-area;position:absolute;z-index:251699200" filled="t" fillcolor="black" stroked="f"/>
              </w:pict>
            </w:r>
            <w:r>
              <w:pict>
                <v:rect id="_x0000_s1034" style="width:14.8pt;height:0.2pt;margin-top:70.64pt;margin-left:-276.8pt;mso-position-horizontal-relative:right-margin-area;mso-position-vertical-relative:top-margin-area;position:absolute;z-index:251674624" filled="t" fillcolor="black" stroked="f"/>
              </w:pict>
            </w:r>
            <w:r>
              <w:pict>
                <v:rect id="_x0000_s1035" style="width:13.65pt;height:0.2pt;margin-top:70.64pt;margin-left:-142.16pt;mso-position-horizontal-relative:right-margin-area;mso-position-vertical-relative:top-margin-area;position:absolute;z-index:251689984" filled="t" fillcolor="black" stroked="f"/>
              </w:pict>
            </w:r>
            <w:r>
              <w:pict>
                <v:rect id="_x0000_s1036" style="width:15.95pt;height:0.2pt;margin-top:70.64pt;margin-left:-109.64pt;mso-position-horizontal-relative:right-margin-area;mso-position-vertical-relative:top-margin-area;position:absolute;z-index:251672576" filled="t" fillcolor="black" stroked="f"/>
              </w:pict>
            </w:r>
            <w:r>
              <w:pict>
                <v:rect id="_x0000_s1037" style="width:15.95pt;height:0.2pt;margin-top:70.64pt;margin-left:-381.26pt;mso-position-horizontal-relative:right-margin-area;mso-position-vertical-relative:top-margin-area;position:absolute;z-index:251679744" filled="t" fillcolor="black" stroked="f"/>
              </w:pict>
            </w:r>
            <w:r>
              <w:pict>
                <v:rect id="_x0000_s1038" style="width:0.2pt;height:19.6pt;margin-top:92.78pt;margin-left:-392.9pt;mso-position-horizontal-relative:right-margin-area;mso-position-vertical-relative:top-margin-area;position:absolute;z-index:251683840" filled="t" fillcolor="black" stroked="f"/>
              </w:pict>
            </w:r>
            <w:r>
              <w:pict>
                <v:rect id="_x0000_s1039" style="width:0.2pt;height:19.6pt;margin-top:92.78pt;margin-left:-354.56pt;mso-position-horizontal-relative:right-margin-area;mso-position-vertical-relative:top-margin-area;position:absolute;z-index:251681792" filled="t" fillcolor="black" stroked="f"/>
              </w:pict>
            </w:r>
            <w:r>
              <w:pict>
                <v:rect id="_x0000_s1040" style="width:0.2pt;height:19.6pt;margin-top:92.78pt;margin-left:-319.76pt;mso-position-horizontal-relative:right-margin-area;mso-position-vertical-relative:top-margin-area;position:absolute;z-index:251686912" filled="t" fillcolor="black" stroked="f"/>
              </w:pict>
            </w:r>
            <w:r>
              <w:pict>
                <v:rect id="_x0000_s1041" style="width:11.3pt;height:0.2pt;margin-top:70.64pt;margin-left:-418.46pt;mso-position-horizontal-relative:right-margin-area;mso-position-vertical-relative:top-margin-area;position:absolute;z-index:251668480" filled="t" fillcolor="black" stroked="f"/>
              </w:pict>
            </w:r>
            <w:r>
              <w:pict>
                <v:group id="_x0000_s1042" style="width:3.25pt;height:37.75pt;margin-top:33.02pt;margin-left:-201.7pt;mso-position-horizontal-relative:right-margin-area;mso-position-vertical-relative:top-margin-area;position:absolute;z-index:251700224" coordorigin="0,0" coordsize="65,755" filled="f" stroked="f">
                  <v:shape id="_x0000_s1043" style="width:4;height:703;left:30;position:absolute" coordorigin="0,0" coordsize="4,703" path="m1,1l1,700e" filled="f" strokecolor="black" strokeweight="0.19pt">
                    <v:stroke endcap="round"/>
                  </v:shape>
                  <v:shape id="_x0000_s1044" style="width:65;height:63;position:absolute;top:691" coordorigin="0,0" coordsize="65,63" path="m64,l32,62l,l64,e" filled="t" fillcolor="black" stroked="f"/>
                  <v:shape id="_x0000_s1045" style="width:4;height:242;left:30;position:absolute" coordorigin="0,0" coordsize="4,242" path="m1,240l1,1e" filled="f" strokecolor="black" strokeweight="0.19pt">
                    <v:stroke endcap="round"/>
                  </v:shape>
                </v:group>
              </w:pict>
            </w:r>
            <w:r>
              <w:pict>
                <v:shape id="_x0000_s1046" type="#_x0000_t202" style="width:20.75pt;height:46.95pt;margin-top:47.06pt;margin-left:-161.7pt;mso-position-horizontal-relative:right-margin-area;mso-position-vertical-relative:top-margin-area;position:absolute;z-index:251688960" filled="f" stroked="f">
                  <o:lock v:ext="edit" aspectratio="f"/>
                  <v:textbox inset="0,0,0,0">
                    <w:txbxContent>
                      <w:p>
                        <w:pPr>
                          <w:spacing w:line="20" w:lineRule="exact"/>
                        </w:pPr>
                      </w:p>
                      <w:tbl>
                        <w:tblPr>
                          <w:tblStyle w:val="TableNormal19"/>
                          <w:tblW w:w="369"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69"/>
                        </w:tblGrid>
                        <w:tr>
                          <w:tblPrEx>
                            <w:tblW w:w="369"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88"/>
                          </w:trPr>
                          <w:tc>
                            <w:tcPr>
                              <w:tcW w:w="369" w:type="dxa"/>
                              <w:textDirection w:val="tbRlV"/>
                              <w:vAlign w:val="top"/>
                            </w:tcPr>
                            <w:p>
                              <w:pPr>
                                <w:spacing w:before="99" w:line="156" w:lineRule="exact"/>
                                <w:rPr>
                                  <w:rFonts w:ascii="Microsoft YaHei" w:eastAsia="Microsoft YaHei" w:hAnsi="Microsoft YaHei" w:cs="Microsoft YaHei"/>
                                  <w:sz w:val="13"/>
                                  <w:szCs w:val="13"/>
                                </w:rPr>
                              </w:pPr>
                              <w:r>
                                <w:rPr>
                                  <w:rFonts w:ascii="Microsoft YaHei" w:eastAsia="Microsoft YaHei" w:hAnsi="Microsoft YaHei" w:cs="Microsoft YaHei"/>
                                  <w:spacing w:val="11"/>
                                  <w:position w:val="-1"/>
                                  <w:sz w:val="13"/>
                                  <w:szCs w:val="13"/>
                                </w:rPr>
                                <w:t>加</w:t>
                              </w:r>
                              <w:r>
                                <w:rPr>
                                  <w:rFonts w:ascii="Microsoft YaHei" w:eastAsia="Microsoft YaHei" w:hAnsi="Microsoft YaHei" w:cs="Microsoft YaHei"/>
                                  <w:spacing w:val="11"/>
                                  <w:position w:val="-1"/>
                                  <w:sz w:val="13"/>
                                  <w:szCs w:val="13"/>
                                </w:rPr>
                                <w:t xml:space="preserve"> </w:t>
                              </w:r>
                              <w:r>
                                <w:rPr>
                                  <w:rFonts w:ascii="Microsoft YaHei" w:eastAsia="Microsoft YaHei" w:hAnsi="Microsoft YaHei" w:cs="Microsoft YaHei"/>
                                  <w:spacing w:val="11"/>
                                  <w:position w:val="-1"/>
                                  <w:sz w:val="16"/>
                                  <w:szCs w:val="16"/>
                                </w:rPr>
                                <w:t>氯接</w:t>
                              </w:r>
                              <w:r>
                                <w:rPr>
                                  <w:rFonts w:ascii="Microsoft YaHei" w:eastAsia="Microsoft YaHei" w:hAnsi="Microsoft YaHei" w:cs="Microsoft YaHei"/>
                                  <w:spacing w:val="11"/>
                                  <w:position w:val="-1"/>
                                  <w:sz w:val="13"/>
                                  <w:szCs w:val="13"/>
                                </w:rPr>
                                <w:t>触</w:t>
                              </w:r>
                              <w:r>
                                <w:rPr>
                                  <w:rFonts w:ascii="Microsoft YaHei" w:eastAsia="Microsoft YaHei" w:hAnsi="Microsoft YaHei" w:cs="Microsoft YaHei"/>
                                  <w:spacing w:val="23"/>
                                  <w:position w:val="-1"/>
                                  <w:sz w:val="13"/>
                                  <w:szCs w:val="13"/>
                                </w:rPr>
                                <w:t xml:space="preserve"> </w:t>
                              </w:r>
                              <w:r>
                                <w:rPr>
                                  <w:rFonts w:ascii="Microsoft YaHei" w:eastAsia="Microsoft YaHei" w:hAnsi="Microsoft YaHei" w:cs="Microsoft YaHei"/>
                                  <w:spacing w:val="11"/>
                                  <w:position w:val="-1"/>
                                  <w:sz w:val="13"/>
                                  <w:szCs w:val="13"/>
                                </w:rPr>
                                <w:t>池</w:t>
                              </w:r>
                            </w:p>
                          </w:tc>
                        </w:tr>
                      </w:tbl>
                      <w:p>
                        <w:pPr>
                          <w:rPr>
                            <w:rFonts w:ascii="Arial"/>
                            <w:sz w:val="21"/>
                          </w:rPr>
                        </w:pPr>
                      </w:p>
                    </w:txbxContent>
                  </v:textbox>
                </v:shape>
              </w:pict>
            </w:r>
            <w:r>
              <w:pict>
                <v:shape id="_x0000_s1047" type="#_x0000_t202" style="width:21.6pt;height:46.85pt;margin-top:47.18pt;margin-left:-95.24pt;mso-position-horizontal-relative:right-margin-area;mso-position-vertical-relative:top-margin-area;position:absolute;z-index:251676672" filled="f" stroked="f">
                  <o:lock v:ext="edit" aspectratio="f"/>
                  <v:textbox inset="0,0,0,0">
                    <w:txbxContent>
                      <w:p>
                        <w:pPr>
                          <w:spacing w:line="20" w:lineRule="exact"/>
                        </w:pPr>
                      </w:p>
                      <w:tbl>
                        <w:tblPr>
                          <w:tblStyle w:val="TableNormal19"/>
                          <w:tblW w:w="386"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86"/>
                        </w:tblGrid>
                        <w:tr>
                          <w:tblPrEx>
                            <w:tblW w:w="386"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86"/>
                          </w:trPr>
                          <w:tc>
                            <w:tcPr>
                              <w:tcW w:w="386" w:type="dxa"/>
                              <w:textDirection w:val="tbRlV"/>
                              <w:vAlign w:val="top"/>
                            </w:tcPr>
                            <w:p>
                              <w:pPr>
                                <w:spacing w:before="78" w:line="154" w:lineRule="exact"/>
                                <w:jc w:val="right"/>
                                <w:rPr>
                                  <w:rFonts w:ascii="Microsoft YaHei" w:eastAsia="Microsoft YaHei" w:hAnsi="Microsoft YaHei" w:cs="Microsoft YaHei"/>
                                  <w:sz w:val="15"/>
                                  <w:szCs w:val="15"/>
                                </w:rPr>
                              </w:pPr>
                              <w:r>
                                <w:rPr>
                                  <w:rFonts w:ascii="Microsoft YaHei" w:eastAsia="Microsoft YaHei" w:hAnsi="Microsoft YaHei" w:cs="Microsoft YaHei"/>
                                  <w:spacing w:val="8"/>
                                  <w:position w:val="-1"/>
                                  <w:sz w:val="13"/>
                                  <w:szCs w:val="13"/>
                                </w:rPr>
                                <w:t>出</w:t>
                              </w:r>
                              <w:r>
                                <w:rPr>
                                  <w:rFonts w:ascii="Microsoft YaHei" w:eastAsia="Microsoft YaHei" w:hAnsi="Microsoft YaHei" w:cs="Microsoft YaHei"/>
                                  <w:spacing w:val="8"/>
                                  <w:position w:val="-1"/>
                                  <w:sz w:val="13"/>
                                  <w:szCs w:val="13"/>
                                </w:rPr>
                                <w:t xml:space="preserve"> </w:t>
                              </w:r>
                              <w:r>
                                <w:rPr>
                                  <w:rFonts w:ascii="Microsoft YaHei" w:eastAsia="Microsoft YaHei" w:hAnsi="Microsoft YaHei" w:cs="Microsoft YaHei"/>
                                  <w:spacing w:val="8"/>
                                  <w:position w:val="-1"/>
                                  <w:sz w:val="13"/>
                                  <w:szCs w:val="13"/>
                                </w:rPr>
                                <w:t>水</w:t>
                              </w:r>
                              <w:r>
                                <w:rPr>
                                  <w:rFonts w:ascii="Microsoft YaHei" w:eastAsia="Microsoft YaHei" w:hAnsi="Microsoft YaHei" w:cs="Microsoft YaHei"/>
                                  <w:spacing w:val="8"/>
                                  <w:position w:val="-1"/>
                                  <w:sz w:val="13"/>
                                  <w:szCs w:val="13"/>
                                </w:rPr>
                                <w:t xml:space="preserve"> </w:t>
                              </w:r>
                              <w:r>
                                <w:rPr>
                                  <w:rFonts w:ascii="Microsoft YaHei" w:eastAsia="Microsoft YaHei" w:hAnsi="Microsoft YaHei" w:cs="Microsoft YaHei"/>
                                  <w:spacing w:val="8"/>
                                  <w:position w:val="-1"/>
                                  <w:sz w:val="15"/>
                                  <w:szCs w:val="15"/>
                                </w:rPr>
                                <w:t>高</w:t>
                              </w:r>
                              <w:r>
                                <w:rPr>
                                  <w:rFonts w:ascii="Microsoft YaHei" w:eastAsia="Microsoft YaHei" w:hAnsi="Microsoft YaHei" w:cs="Microsoft YaHei"/>
                                  <w:spacing w:val="8"/>
                                  <w:position w:val="-1"/>
                                  <w:sz w:val="13"/>
                                  <w:szCs w:val="13"/>
                                </w:rPr>
                                <w:t>位</w:t>
                              </w:r>
                              <w:r>
                                <w:rPr>
                                  <w:rFonts w:ascii="Microsoft YaHei" w:eastAsia="Microsoft YaHei" w:hAnsi="Microsoft YaHei" w:cs="Microsoft YaHei"/>
                                  <w:spacing w:val="23"/>
                                  <w:w w:val="101"/>
                                  <w:position w:val="-1"/>
                                  <w:sz w:val="13"/>
                                  <w:szCs w:val="13"/>
                                </w:rPr>
                                <w:t xml:space="preserve"> </w:t>
                              </w:r>
                              <w:r>
                                <w:rPr>
                                  <w:rFonts w:ascii="Microsoft YaHei" w:eastAsia="Microsoft YaHei" w:hAnsi="Microsoft YaHei" w:cs="Microsoft YaHei"/>
                                  <w:spacing w:val="8"/>
                                  <w:position w:val="-1"/>
                                  <w:sz w:val="15"/>
                                  <w:szCs w:val="15"/>
                                </w:rPr>
                                <w:t>井</w:t>
                              </w:r>
                            </w:p>
                            <w:p>
                              <w:pPr>
                                <w:spacing w:before="87" w:line="61" w:lineRule="exact"/>
                                <w:ind w:left="414"/>
                              </w:pPr>
                              <w:r>
                                <w:rPr>
                                  <w:position w:val="-1"/>
                                </w:rPr>
                                <w:drawing>
                                  <wp:inline distT="0" distB="0" distL="0" distR="0">
                                    <wp:extent cx="38734" cy="39623"/>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52"/>
                                            <a:stretch>
                                              <a:fillRect/>
                                            </a:stretch>
                                          </pic:blipFill>
                                          <pic:spPr>
                                            <a:xfrm>
                                              <a:off x="0" y="0"/>
                                              <a:ext cx="38734" cy="39623"/>
                                            </a:xfrm>
                                            <a:prstGeom prst="rect">
                                              <a:avLst/>
                                            </a:prstGeom>
                                          </pic:spPr>
                                        </pic:pic>
                                      </a:graphicData>
                                    </a:graphic>
                                  </wp:inline>
                                </w:drawing>
                              </w:r>
                            </w:p>
                          </w:tc>
                        </w:tr>
                      </w:tbl>
                      <w:p>
                        <w:pPr>
                          <w:rPr>
                            <w:rFonts w:ascii="Arial"/>
                            <w:sz w:val="21"/>
                          </w:rPr>
                        </w:pPr>
                      </w:p>
                    </w:txbxContent>
                  </v:textbox>
                </v:shape>
              </w:pict>
            </w:r>
            <w:r>
              <w:pict>
                <v:shape id="_x0000_s1048" type="#_x0000_t202" style="width:21.6pt;height:46.5pt;margin-top:47.5pt;margin-left:-366.86pt;mso-position-horizontal-relative:right-margin-area;mso-position-vertical-relative:top-margin-area;position:absolute;z-index:251680768" filled="f" stroked="f">
                  <o:lock v:ext="edit" aspectratio="f"/>
                  <v:textbox inset="0,0,0,0">
                    <w:txbxContent>
                      <w:p>
                        <w:pPr>
                          <w:spacing w:line="20" w:lineRule="exact"/>
                        </w:pPr>
                      </w:p>
                      <w:tbl>
                        <w:tblPr>
                          <w:tblStyle w:val="TableNormal19"/>
                          <w:tblW w:w="386"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86"/>
                        </w:tblGrid>
                        <w:tr>
                          <w:tblPrEx>
                            <w:tblW w:w="386"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79"/>
                          </w:trPr>
                          <w:tc>
                            <w:tcPr>
                              <w:tcW w:w="386" w:type="dxa"/>
                              <w:textDirection w:val="tbRlV"/>
                              <w:vAlign w:val="top"/>
                            </w:tcPr>
                            <w:p>
                              <w:pPr>
                                <w:spacing w:before="78" w:line="161" w:lineRule="auto"/>
                                <w:ind w:left="164"/>
                                <w:rPr>
                                  <w:rFonts w:ascii="Microsoft YaHei" w:eastAsia="Microsoft YaHei" w:hAnsi="Microsoft YaHei" w:cs="Microsoft YaHei"/>
                                  <w:sz w:val="13"/>
                                  <w:szCs w:val="13"/>
                                </w:rPr>
                              </w:pPr>
                              <w:r>
                                <w:rPr>
                                  <w:rFonts w:ascii="Microsoft YaHei" w:eastAsia="Microsoft YaHei" w:hAnsi="Microsoft YaHei" w:cs="Microsoft YaHei"/>
                                  <w:spacing w:val="7"/>
                                  <w:sz w:val="13"/>
                                  <w:szCs w:val="13"/>
                                </w:rPr>
                                <w:t>细</w:t>
                              </w:r>
                              <w:r>
                                <w:rPr>
                                  <w:rFonts w:ascii="Microsoft YaHei" w:eastAsia="Microsoft YaHei" w:hAnsi="Microsoft YaHei" w:cs="Microsoft YaHei"/>
                                  <w:spacing w:val="24"/>
                                  <w:sz w:val="13"/>
                                  <w:szCs w:val="13"/>
                                </w:rPr>
                                <w:t xml:space="preserve"> </w:t>
                              </w:r>
                              <w:r>
                                <w:rPr>
                                  <w:rFonts w:ascii="Microsoft YaHei" w:eastAsia="Microsoft YaHei" w:hAnsi="Microsoft YaHei" w:cs="Microsoft YaHei"/>
                                  <w:spacing w:val="7"/>
                                  <w:sz w:val="13"/>
                                  <w:szCs w:val="13"/>
                                </w:rPr>
                                <w:t>格</w:t>
                              </w:r>
                              <w:r>
                                <w:rPr>
                                  <w:rFonts w:ascii="Microsoft YaHei" w:eastAsia="Microsoft YaHei" w:hAnsi="Microsoft YaHei" w:cs="Microsoft YaHei"/>
                                  <w:spacing w:val="25"/>
                                  <w:sz w:val="13"/>
                                  <w:szCs w:val="13"/>
                                </w:rPr>
                                <w:t xml:space="preserve"> </w:t>
                              </w:r>
                              <w:r>
                                <w:rPr>
                                  <w:rFonts w:ascii="Microsoft YaHei" w:eastAsia="Microsoft YaHei" w:hAnsi="Microsoft YaHei" w:cs="Microsoft YaHei"/>
                                  <w:spacing w:val="7"/>
                                  <w:sz w:val="13"/>
                                  <w:szCs w:val="13"/>
                                </w:rPr>
                                <w:t>栅</w:t>
                              </w:r>
                            </w:p>
                            <w:p>
                              <w:pPr>
                                <w:spacing w:before="88" w:line="60" w:lineRule="exact"/>
                                <w:ind w:left="408"/>
                              </w:pPr>
                              <w:r>
                                <w:rPr>
                                  <w:position w:val="-1"/>
                                </w:rPr>
                                <w:drawing>
                                  <wp:inline distT="0" distB="0" distL="0" distR="0">
                                    <wp:extent cx="37973" cy="39623"/>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53"/>
                                            <a:stretch>
                                              <a:fillRect/>
                                            </a:stretch>
                                          </pic:blipFill>
                                          <pic:spPr>
                                            <a:xfrm>
                                              <a:off x="0" y="0"/>
                                              <a:ext cx="37973" cy="39623"/>
                                            </a:xfrm>
                                            <a:prstGeom prst="rect">
                                              <a:avLst/>
                                            </a:prstGeom>
                                          </pic:spPr>
                                        </pic:pic>
                                      </a:graphicData>
                                    </a:graphic>
                                  </wp:inline>
                                </w:drawing>
                              </w:r>
                            </w:p>
                          </w:tc>
                        </w:tr>
                      </w:tbl>
                      <w:p>
                        <w:pPr>
                          <w:rPr>
                            <w:rFonts w:ascii="Arial"/>
                            <w:sz w:val="21"/>
                          </w:rPr>
                        </w:pPr>
                      </w:p>
                    </w:txbxContent>
                  </v:textbox>
                </v:shape>
              </w:pict>
            </w:r>
            <w:r>
              <w:pict>
                <v:shape id="_x0000_s1049" type="#_x0000_t202" style="width:18.4pt;height:46.5pt;margin-top:47.5pt;margin-left:-328.86pt;mso-position-horizontal-relative:right-margin-area;mso-position-vertical-relative:top-margin-area;position:absolute;z-index:251685888" filled="f" stroked="f">
                  <o:lock v:ext="edit" aspectratio="f"/>
                  <v:textbox inset="0,0,0,0">
                    <w:txbxContent>
                      <w:p>
                        <w:pPr>
                          <w:spacing w:line="20" w:lineRule="exact"/>
                        </w:pPr>
                      </w:p>
                      <w:tbl>
                        <w:tblPr>
                          <w:tblStyle w:val="TableNormal19"/>
                          <w:tblW w:w="32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22"/>
                        </w:tblGrid>
                        <w:tr>
                          <w:tblPrEx>
                            <w:tblW w:w="32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79"/>
                          </w:trPr>
                          <w:tc>
                            <w:tcPr>
                              <w:tcW w:w="322" w:type="dxa"/>
                              <w:textDirection w:val="tbRlV"/>
                              <w:vAlign w:val="top"/>
                            </w:tcPr>
                            <w:p>
                              <w:pPr>
                                <w:spacing w:before="78" w:line="161" w:lineRule="auto"/>
                                <w:ind w:left="168"/>
                                <w:rPr>
                                  <w:rFonts w:ascii="Microsoft YaHei" w:eastAsia="Microsoft YaHei" w:hAnsi="Microsoft YaHei" w:cs="Microsoft YaHei"/>
                                  <w:sz w:val="13"/>
                                  <w:szCs w:val="13"/>
                                </w:rPr>
                              </w:pPr>
                              <w:r>
                                <w:rPr>
                                  <w:rFonts w:ascii="Microsoft YaHei" w:eastAsia="Microsoft YaHei" w:hAnsi="Microsoft YaHei" w:cs="Microsoft YaHei"/>
                                  <w:spacing w:val="6"/>
                                  <w:sz w:val="13"/>
                                  <w:szCs w:val="13"/>
                                </w:rPr>
                                <w:t>沉</w:t>
                              </w:r>
                              <w:r>
                                <w:rPr>
                                  <w:rFonts w:ascii="Microsoft YaHei" w:eastAsia="Microsoft YaHei" w:hAnsi="Microsoft YaHei" w:cs="Microsoft YaHei"/>
                                  <w:spacing w:val="22"/>
                                  <w:w w:val="101"/>
                                  <w:sz w:val="13"/>
                                  <w:szCs w:val="13"/>
                                </w:rPr>
                                <w:t xml:space="preserve"> </w:t>
                              </w:r>
                              <w:r>
                                <w:rPr>
                                  <w:rFonts w:ascii="Microsoft YaHei" w:eastAsia="Microsoft YaHei" w:hAnsi="Microsoft YaHei" w:cs="Microsoft YaHei"/>
                                  <w:spacing w:val="6"/>
                                  <w:sz w:val="13"/>
                                  <w:szCs w:val="13"/>
                                </w:rPr>
                                <w:t>砂</w:t>
                              </w:r>
                              <w:r>
                                <w:rPr>
                                  <w:rFonts w:ascii="Microsoft YaHei" w:eastAsia="Microsoft YaHei" w:hAnsi="Microsoft YaHei" w:cs="Microsoft YaHei"/>
                                  <w:spacing w:val="26"/>
                                  <w:w w:val="101"/>
                                  <w:sz w:val="13"/>
                                  <w:szCs w:val="13"/>
                                </w:rPr>
                                <w:t xml:space="preserve"> </w:t>
                              </w:r>
                              <w:r>
                                <w:rPr>
                                  <w:rFonts w:ascii="Microsoft YaHei" w:eastAsia="Microsoft YaHei" w:hAnsi="Microsoft YaHei" w:cs="Microsoft YaHei"/>
                                  <w:spacing w:val="6"/>
                                  <w:sz w:val="13"/>
                                  <w:szCs w:val="13"/>
                                </w:rPr>
                                <w:t>池</w:t>
                              </w:r>
                            </w:p>
                          </w:tc>
                        </w:tr>
                      </w:tbl>
                      <w:p>
                        <w:pPr>
                          <w:rPr>
                            <w:rFonts w:ascii="Arial"/>
                            <w:sz w:val="21"/>
                          </w:rPr>
                        </w:pPr>
                      </w:p>
                    </w:txbxContent>
                  </v:textbox>
                </v:shape>
              </w:pict>
            </w:r>
            <w:r>
              <w:pict>
                <v:shape id="_x0000_s1050" type="#_x0000_t202" style="width:18.5pt;height:46.5pt;margin-top:47.5pt;margin-left:-294.06pt;mso-position-horizontal-relative:right-margin-area;mso-position-vertical-relative:top-margin-area;position:absolute;z-index:251673600" filled="f" stroked="f">
                  <o:lock v:ext="edit" aspectratio="f"/>
                  <v:textbox inset="0,0,0,0">
                    <w:txbxContent>
                      <w:p>
                        <w:pPr>
                          <w:spacing w:line="20" w:lineRule="exact"/>
                        </w:pPr>
                      </w:p>
                      <w:tbl>
                        <w:tblPr>
                          <w:tblStyle w:val="TableNormal19"/>
                          <w:tblW w:w="324"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24"/>
                        </w:tblGrid>
                        <w:tr>
                          <w:tblPrEx>
                            <w:tblW w:w="324"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79"/>
                          </w:trPr>
                          <w:tc>
                            <w:tcPr>
                              <w:tcW w:w="324" w:type="dxa"/>
                              <w:textDirection w:val="tbRlV"/>
                              <w:vAlign w:val="top"/>
                            </w:tcPr>
                            <w:p>
                              <w:pPr>
                                <w:spacing w:before="79" w:line="161" w:lineRule="auto"/>
                                <w:ind w:left="162"/>
                                <w:rPr>
                                  <w:rFonts w:ascii="Microsoft YaHei" w:eastAsia="Microsoft YaHei" w:hAnsi="Microsoft YaHei" w:cs="Microsoft YaHei"/>
                                  <w:sz w:val="13"/>
                                  <w:szCs w:val="13"/>
                                </w:rPr>
                              </w:pPr>
                              <w:r>
                                <w:rPr>
                                  <w:rFonts w:ascii="Microsoft YaHei" w:eastAsia="Microsoft YaHei" w:hAnsi="Microsoft YaHei" w:cs="Microsoft YaHei"/>
                                  <w:spacing w:val="6"/>
                                  <w:sz w:val="13"/>
                                  <w:szCs w:val="13"/>
                                </w:rPr>
                                <w:t>初</w:t>
                              </w:r>
                              <w:r>
                                <w:rPr>
                                  <w:rFonts w:ascii="Microsoft YaHei" w:eastAsia="Microsoft YaHei" w:hAnsi="Microsoft YaHei" w:cs="Microsoft YaHei"/>
                                  <w:spacing w:val="33"/>
                                  <w:sz w:val="13"/>
                                  <w:szCs w:val="13"/>
                                </w:rPr>
                                <w:t xml:space="preserve"> </w:t>
                              </w:r>
                              <w:r>
                                <w:rPr>
                                  <w:rFonts w:ascii="Microsoft YaHei" w:eastAsia="Microsoft YaHei" w:hAnsi="Microsoft YaHei" w:cs="Microsoft YaHei"/>
                                  <w:spacing w:val="6"/>
                                  <w:sz w:val="13"/>
                                  <w:szCs w:val="13"/>
                                </w:rPr>
                                <w:t>沉</w:t>
                              </w:r>
                              <w:r>
                                <w:rPr>
                                  <w:rFonts w:ascii="Microsoft YaHei" w:eastAsia="Microsoft YaHei" w:hAnsi="Microsoft YaHei" w:cs="Microsoft YaHei"/>
                                  <w:spacing w:val="21"/>
                                  <w:w w:val="102"/>
                                  <w:sz w:val="13"/>
                                  <w:szCs w:val="13"/>
                                </w:rPr>
                                <w:t xml:space="preserve"> </w:t>
                              </w:r>
                              <w:r>
                                <w:rPr>
                                  <w:rFonts w:ascii="Microsoft YaHei" w:eastAsia="Microsoft YaHei" w:hAnsi="Microsoft YaHei" w:cs="Microsoft YaHei"/>
                                  <w:spacing w:val="6"/>
                                  <w:sz w:val="13"/>
                                  <w:szCs w:val="13"/>
                                </w:rPr>
                                <w:t>池</w:t>
                              </w:r>
                            </w:p>
                          </w:tc>
                        </w:tr>
                      </w:tbl>
                      <w:p>
                        <w:pPr>
                          <w:rPr>
                            <w:rFonts w:ascii="Arial"/>
                            <w:sz w:val="21"/>
                          </w:rPr>
                        </w:pPr>
                      </w:p>
                    </w:txbxContent>
                  </v:textbox>
                </v:shape>
              </w:pict>
            </w:r>
            <w:r>
              <w:pict>
                <v:rect id="_x0000_s1051" style="width:3.35pt;height:3.15pt;margin-top:69.18pt;margin-left:-407.68pt;mso-position-horizontal-relative:right-margin-area;mso-position-vertical-relative:top-margin-area;position:absolute;z-index:251678720" filled="t" fillcolor="black" stroked="f"/>
              </w:pict>
            </w:r>
            <w:r>
              <w:pict>
                <v:shape id="_x0000_s1052" type="#_x0000_t202" style="width:28.65pt;height:46.5pt;margin-top:47.5pt;margin-left:-408.68pt;mso-position-horizontal-relative:right-margin-area;mso-position-vertical-relative:top-margin-area;position:absolute;z-index:251677696" filled="f" stroked="f">
                  <o:lock v:ext="edit" aspectratio="f"/>
                  <v:textbox inset="0,0,0,0">
                    <w:txbxContent>
                      <w:p>
                        <w:pPr>
                          <w:spacing w:line="20" w:lineRule="exact"/>
                        </w:pPr>
                      </w:p>
                      <w:tbl>
                        <w:tblPr>
                          <w:tblStyle w:val="TableNormal19"/>
                          <w:tblW w:w="527" w:type="dxa"/>
                          <w:tblInd w:w="22" w:type="dxa"/>
                          <w:tblBorders>
                            <w:top w:val="single" w:sz="2" w:space="0" w:color="000000"/>
                            <w:left w:val="single" w:sz="2" w:space="0" w:color="000000"/>
                            <w:bottom w:val="single" w:sz="2" w:space="0" w:color="000000"/>
                            <w:right w:val="single" w:sz="2" w:space="0" w:color="000000"/>
                          </w:tblBorders>
                          <w:tblLayout w:type="fixed"/>
                        </w:tblPr>
                        <w:tblGrid>
                          <w:gridCol w:w="527"/>
                        </w:tblGrid>
                        <w:tr>
                          <w:tblPrEx>
                            <w:tblW w:w="527"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79"/>
                          </w:trPr>
                          <w:tc>
                            <w:tcPr>
                              <w:tcW w:w="527" w:type="dxa"/>
                              <w:vAlign w:val="top"/>
                            </w:tcPr>
                            <w:p>
                              <w:pPr>
                                <w:spacing w:before="77" w:line="137" w:lineRule="exact"/>
                                <w:ind w:left="136"/>
                                <w:rPr>
                                  <w:rFonts w:ascii="Microsoft YaHei" w:eastAsia="Microsoft YaHei" w:hAnsi="Microsoft YaHei" w:cs="Microsoft YaHei"/>
                                  <w:sz w:val="14"/>
                                  <w:szCs w:val="14"/>
                                </w:rPr>
                              </w:pPr>
                              <w:r>
                                <w:rPr>
                                  <w:rFonts w:ascii="Microsoft YaHei" w:eastAsia="Microsoft YaHei" w:hAnsi="Microsoft YaHei" w:cs="Microsoft YaHei"/>
                                  <w:spacing w:val="18"/>
                                  <w:position w:val="-1"/>
                                  <w:sz w:val="14"/>
                                  <w:szCs w:val="14"/>
                                </w:rPr>
                                <w:t>进含</w:t>
                              </w:r>
                            </w:p>
                            <w:p>
                              <w:pPr>
                                <w:spacing w:before="44" w:line="138" w:lineRule="exact"/>
                                <w:ind w:left="140"/>
                              </w:pPr>
                              <w:r>
                                <w:rPr>
                                  <w:position w:val="-3"/>
                                </w:rPr>
                                <w:drawing>
                                  <wp:inline distT="0" distB="0" distL="0" distR="0">
                                    <wp:extent cx="195072" cy="87824"/>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54"/>
                                            <a:stretch>
                                              <a:fillRect/>
                                            </a:stretch>
                                          </pic:blipFill>
                                          <pic:spPr>
                                            <a:xfrm>
                                              <a:off x="0" y="0"/>
                                              <a:ext cx="195072" cy="87824"/>
                                            </a:xfrm>
                                            <a:prstGeom prst="rect">
                                              <a:avLst/>
                                            </a:prstGeom>
                                          </pic:spPr>
                                        </pic:pic>
                                      </a:graphicData>
                                    </a:graphic>
                                  </wp:inline>
                                </w:drawing>
                              </w:r>
                            </w:p>
                            <w:p>
                              <w:pPr>
                                <w:spacing w:before="45" w:line="138" w:lineRule="exact"/>
                                <w:ind w:left="139"/>
                                <w:rPr>
                                  <w:rFonts w:ascii="Microsoft YaHei" w:eastAsia="Microsoft YaHei" w:hAnsi="Microsoft YaHei" w:cs="Microsoft YaHei"/>
                                  <w:sz w:val="13"/>
                                  <w:szCs w:val="13"/>
                                </w:rPr>
                              </w:pPr>
                              <w:r>
                                <w:rPr>
                                  <w:rFonts w:ascii="Microsoft YaHei" w:eastAsia="Microsoft YaHei" w:hAnsi="Microsoft YaHei" w:cs="Microsoft YaHei"/>
                                  <w:position w:val="-3"/>
                                  <w:sz w:val="13"/>
                                  <w:szCs w:val="13"/>
                                </w:rPr>
                                <w:drawing>
                                  <wp:inline distT="0" distB="0" distL="0" distR="0">
                                    <wp:extent cx="140208" cy="87824"/>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55"/>
                                            <a:stretch>
                                              <a:fillRect/>
                                            </a:stretch>
                                          </pic:blipFill>
                                          <pic:spPr>
                                            <a:xfrm>
                                              <a:off x="0" y="0"/>
                                              <a:ext cx="140208" cy="87824"/>
                                            </a:xfrm>
                                            <a:prstGeom prst="rect">
                                              <a:avLst/>
                                            </a:prstGeom>
                                          </pic:spPr>
                                        </pic:pic>
                                      </a:graphicData>
                                    </a:graphic>
                                  </wp:inline>
                                </w:drawing>
                              </w:r>
                              <w:r>
                                <w:rPr>
                                  <w:rFonts w:ascii="Microsoft YaHei" w:eastAsia="Microsoft YaHei" w:hAnsi="Microsoft YaHei" w:cs="Microsoft YaHei"/>
                                  <w:position w:val="-1"/>
                                  <w:sz w:val="13"/>
                                  <w:szCs w:val="13"/>
                                </w:rPr>
                                <w:t>各</w:t>
                              </w:r>
                            </w:p>
                            <w:p>
                              <w:pPr>
                                <w:spacing w:before="58" w:line="137" w:lineRule="exact"/>
                                <w:ind w:firstLine="139"/>
                              </w:pPr>
                              <w:r>
                                <w:rPr>
                                  <w:position w:val="-2"/>
                                </w:rPr>
                                <w:drawing>
                                  <wp:inline distT="0" distB="0" distL="0" distR="0">
                                    <wp:extent cx="195072" cy="8708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56"/>
                                            <a:stretch>
                                              <a:fillRect/>
                                            </a:stretch>
                                          </pic:blipFill>
                                          <pic:spPr>
                                            <a:xfrm>
                                              <a:off x="0" y="0"/>
                                              <a:ext cx="195072" cy="87080"/>
                                            </a:xfrm>
                                            <a:prstGeom prst="rect">
                                              <a:avLst/>
                                            </a:prstGeom>
                                          </pic:spPr>
                                        </pic:pic>
                                      </a:graphicData>
                                    </a:graphic>
                                  </wp:inline>
                                </w:drawing>
                              </w:r>
                            </w:p>
                          </w:tc>
                        </w:tr>
                      </w:tbl>
                      <w:p>
                        <w:pPr>
                          <w:rPr>
                            <w:rFonts w:ascii="Arial"/>
                            <w:sz w:val="21"/>
                          </w:rPr>
                        </w:pPr>
                      </w:p>
                    </w:txbxContent>
                  </v:textbox>
                </v:shape>
              </w:pict>
            </w:r>
            <w:r>
              <w:pict>
                <v:shape id="_x0000_s1053" type="#_x0000_t202" style="width:18.5pt;height:46.5pt;margin-top:47.5pt;margin-left:-196.56pt;mso-position-horizontal-relative:right-margin-area;mso-position-vertical-relative:top-margin-area;position:absolute;z-index:251675648" filled="f" stroked="f">
                  <o:lock v:ext="edit" aspectratio="f"/>
                  <v:textbox inset="0,0,0,0">
                    <w:txbxContent>
                      <w:p>
                        <w:pPr>
                          <w:spacing w:line="20" w:lineRule="exact"/>
                        </w:pPr>
                      </w:p>
                      <w:tbl>
                        <w:tblPr>
                          <w:tblStyle w:val="TableNormal19"/>
                          <w:tblW w:w="324"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24"/>
                        </w:tblGrid>
                        <w:tr>
                          <w:tblPrEx>
                            <w:tblW w:w="324"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79"/>
                          </w:trPr>
                          <w:tc>
                            <w:tcPr>
                              <w:tcW w:w="324" w:type="dxa"/>
                              <w:vAlign w:val="top"/>
                            </w:tcPr>
                            <w:p>
                              <w:pPr>
                                <w:spacing w:before="187" w:line="96" w:lineRule="exact"/>
                                <w:ind w:left="88"/>
                                <w:rPr>
                                  <w:rFonts w:ascii="Microsoft YaHei" w:eastAsia="Microsoft YaHei" w:hAnsi="Microsoft YaHei" w:cs="Microsoft YaHei"/>
                                  <w:sz w:val="13"/>
                                  <w:szCs w:val="13"/>
                                </w:rPr>
                              </w:pPr>
                              <w:r>
                                <w:rPr>
                                  <w:rFonts w:ascii="Microsoft YaHei" w:eastAsia="Microsoft YaHei" w:hAnsi="Microsoft YaHei" w:cs="Microsoft YaHei"/>
                                  <w:spacing w:val="14"/>
                                  <w:position w:val="-2"/>
                                  <w:sz w:val="13"/>
                                  <w:szCs w:val="13"/>
                                </w:rPr>
                                <w:t>二</w:t>
                              </w:r>
                            </w:p>
                            <w:p>
                              <w:pPr>
                                <w:spacing w:before="86" w:line="138" w:lineRule="exact"/>
                                <w:ind w:left="85"/>
                                <w:rPr>
                                  <w:rFonts w:ascii="Microsoft YaHei" w:eastAsia="Microsoft YaHei" w:hAnsi="Microsoft YaHei" w:cs="Microsoft YaHei"/>
                                  <w:sz w:val="14"/>
                                  <w:szCs w:val="14"/>
                                </w:rPr>
                              </w:pPr>
                              <w:r>
                                <w:rPr>
                                  <w:rFonts w:ascii="Microsoft YaHei" w:eastAsia="Microsoft YaHei" w:hAnsi="Microsoft YaHei" w:cs="Microsoft YaHei"/>
                                  <w:spacing w:val="11"/>
                                  <w:position w:val="-1"/>
                                  <w:sz w:val="14"/>
                                  <w:szCs w:val="14"/>
                                </w:rPr>
                                <w:t>沉</w:t>
                              </w:r>
                            </w:p>
                            <w:p>
                              <w:pPr>
                                <w:spacing w:before="60" w:line="135" w:lineRule="exact"/>
                                <w:ind w:left="85"/>
                                <w:rPr>
                                  <w:rFonts w:ascii="Microsoft YaHei" w:eastAsia="Microsoft YaHei" w:hAnsi="Microsoft YaHei" w:cs="Microsoft YaHei"/>
                                  <w:sz w:val="14"/>
                                  <w:szCs w:val="14"/>
                                </w:rPr>
                              </w:pPr>
                              <w:r>
                                <w:rPr>
                                  <w:rFonts w:ascii="Microsoft YaHei" w:eastAsia="Microsoft YaHei" w:hAnsi="Microsoft YaHei" w:cs="Microsoft YaHei"/>
                                  <w:spacing w:val="12"/>
                                  <w:position w:val="-1"/>
                                  <w:sz w:val="14"/>
                                  <w:szCs w:val="14"/>
                                </w:rPr>
                                <w:t>池</w:t>
                              </w:r>
                            </w:p>
                          </w:tc>
                        </w:tr>
                      </w:tbl>
                      <w:p>
                        <w:pPr>
                          <w:rPr>
                            <w:rFonts w:ascii="Arial"/>
                            <w:sz w:val="21"/>
                          </w:rPr>
                        </w:pPr>
                      </w:p>
                    </w:txbxContent>
                  </v:textbox>
                </v:shape>
              </w:pict>
            </w:r>
            <w:r>
              <w:pict>
                <v:rect id="_x0000_s1054" style="width:3.25pt;height:3.15pt;margin-top:69.18pt;margin-left:-129.04pt;mso-position-horizontal-relative:right-margin-area;mso-position-vertical-relative:top-margin-area;position:absolute;z-index:251691008" filled="t" fillcolor="black" stroked="f"/>
              </w:pict>
            </w:r>
            <w:r>
              <w:pict>
                <v:shape id="_x0000_s1055" type="#_x0000_t202" style="width:21.6pt;height:46.5pt;margin-top:47.5pt;margin-left:-130.04pt;mso-position-horizontal-relative:right-margin-area;mso-position-vertical-relative:top-margin-area;position:absolute;z-index:251671552" filled="f" stroked="f">
                  <o:lock v:ext="edit" aspectratio="f"/>
                  <v:textbox inset="0,0,0,0">
                    <w:txbxContent>
                      <w:p>
                        <w:pPr>
                          <w:spacing w:line="20" w:lineRule="exact"/>
                        </w:pPr>
                      </w:p>
                      <w:tbl>
                        <w:tblPr>
                          <w:tblStyle w:val="TableNormal19"/>
                          <w:tblW w:w="386"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86"/>
                        </w:tblGrid>
                        <w:tr>
                          <w:tblPrEx>
                            <w:tblW w:w="386"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79"/>
                          </w:trPr>
                          <w:tc>
                            <w:tcPr>
                              <w:tcW w:w="386" w:type="dxa"/>
                              <w:textDirection w:val="tbRlV"/>
                              <w:vAlign w:val="top"/>
                            </w:tcPr>
                            <w:p>
                              <w:pPr>
                                <w:spacing w:before="85" w:line="146" w:lineRule="exact"/>
                                <w:ind w:left="66"/>
                                <w:rPr>
                                  <w:rFonts w:ascii="Microsoft YaHei" w:eastAsia="Microsoft YaHei" w:hAnsi="Microsoft YaHei" w:cs="Microsoft YaHei"/>
                                  <w:sz w:val="13"/>
                                  <w:szCs w:val="13"/>
                                </w:rPr>
                              </w:pPr>
                              <w:r>
                                <w:rPr>
                                  <w:rFonts w:ascii="Microsoft YaHei" w:eastAsia="Microsoft YaHei" w:hAnsi="Microsoft YaHei" w:cs="Microsoft YaHei"/>
                                  <w:spacing w:val="6"/>
                                  <w:sz w:val="13"/>
                                  <w:szCs w:val="13"/>
                                </w:rPr>
                                <w:t>出</w:t>
                              </w:r>
                              <w:r>
                                <w:rPr>
                                  <w:rFonts w:ascii="Microsoft YaHei" w:eastAsia="Microsoft YaHei" w:hAnsi="Microsoft YaHei" w:cs="Microsoft YaHei"/>
                                  <w:spacing w:val="23"/>
                                  <w:sz w:val="13"/>
                                  <w:szCs w:val="13"/>
                                </w:rPr>
                                <w:t xml:space="preserve"> </w:t>
                              </w:r>
                              <w:r>
                                <w:rPr>
                                  <w:rFonts w:ascii="Microsoft YaHei" w:eastAsia="Microsoft YaHei" w:hAnsi="Microsoft YaHei" w:cs="Microsoft YaHei"/>
                                  <w:spacing w:val="6"/>
                                  <w:sz w:val="13"/>
                                  <w:szCs w:val="13"/>
                                </w:rPr>
                                <w:t>水</w:t>
                              </w:r>
                              <w:r>
                                <w:rPr>
                                  <w:rFonts w:ascii="Microsoft YaHei" w:eastAsia="Microsoft YaHei" w:hAnsi="Microsoft YaHei" w:cs="Microsoft YaHei"/>
                                  <w:spacing w:val="29"/>
                                  <w:w w:val="102"/>
                                  <w:sz w:val="13"/>
                                  <w:szCs w:val="13"/>
                                </w:rPr>
                                <w:t xml:space="preserve"> </w:t>
                              </w:r>
                              <w:r>
                                <w:rPr>
                                  <w:rFonts w:ascii="Microsoft YaHei" w:eastAsia="Microsoft YaHei" w:hAnsi="Microsoft YaHei" w:cs="Microsoft YaHei"/>
                                  <w:spacing w:val="6"/>
                                  <w:sz w:val="13"/>
                                  <w:szCs w:val="13"/>
                                </w:rPr>
                                <w:t>泵</w:t>
                              </w:r>
                              <w:r>
                                <w:rPr>
                                  <w:rFonts w:ascii="Microsoft YaHei" w:eastAsia="Microsoft YaHei" w:hAnsi="Microsoft YaHei" w:cs="Microsoft YaHei"/>
                                  <w:spacing w:val="21"/>
                                  <w:w w:val="101"/>
                                  <w:sz w:val="13"/>
                                  <w:szCs w:val="13"/>
                                </w:rPr>
                                <w:t xml:space="preserve"> </w:t>
                              </w:r>
                              <w:r>
                                <w:rPr>
                                  <w:rFonts w:ascii="Microsoft YaHei" w:eastAsia="Microsoft YaHei" w:hAnsi="Microsoft YaHei" w:cs="Microsoft YaHei"/>
                                  <w:spacing w:val="6"/>
                                  <w:sz w:val="13"/>
                                  <w:szCs w:val="13"/>
                                </w:rPr>
                                <w:t>房</w:t>
                              </w:r>
                            </w:p>
                          </w:tc>
                        </w:tr>
                      </w:tbl>
                      <w:p>
                        <w:pPr>
                          <w:rPr>
                            <w:rFonts w:ascii="Arial"/>
                            <w:sz w:val="21"/>
                          </w:rPr>
                        </w:pPr>
                      </w:p>
                    </w:txbxContent>
                  </v:textbox>
                </v:shape>
              </w:pict>
            </w:r>
            <w:r>
              <w:pict>
                <v:shape id="_x0000_s1056" type="#_x0000_t202" style="width:18.5pt;height:46.5pt;margin-top:47.5pt;margin-left:-57.24pt;mso-position-horizontal-relative:right-margin-area;mso-position-vertical-relative:top-margin-area;position:absolute;z-index:251670528" filled="f" stroked="f">
                  <o:lock v:ext="edit" aspectratio="f"/>
                  <v:textbox inset="0,0,0,0">
                    <w:txbxContent>
                      <w:p>
                        <w:pPr>
                          <w:spacing w:line="20" w:lineRule="exact"/>
                        </w:pPr>
                      </w:p>
                      <w:tbl>
                        <w:tblPr>
                          <w:tblStyle w:val="TableNormal19"/>
                          <w:tblW w:w="324"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24"/>
                        </w:tblGrid>
                        <w:tr>
                          <w:tblPrEx>
                            <w:tblW w:w="324"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79"/>
                          </w:trPr>
                          <w:tc>
                            <w:tcPr>
                              <w:tcW w:w="324" w:type="dxa"/>
                              <w:textDirection w:val="tbRlV"/>
                              <w:vAlign w:val="top"/>
                            </w:tcPr>
                            <w:p>
                              <w:pPr>
                                <w:spacing w:before="78" w:line="162" w:lineRule="auto"/>
                                <w:ind w:left="169"/>
                                <w:rPr>
                                  <w:rFonts w:ascii="Microsoft YaHei" w:eastAsia="Microsoft YaHei" w:hAnsi="Microsoft YaHei" w:cs="Microsoft YaHei"/>
                                  <w:sz w:val="13"/>
                                  <w:szCs w:val="13"/>
                                </w:rPr>
                              </w:pPr>
                              <w:r>
                                <w:rPr>
                                  <w:rFonts w:ascii="Microsoft YaHei" w:eastAsia="Microsoft YaHei" w:hAnsi="Microsoft YaHei" w:cs="Microsoft YaHei"/>
                                  <w:spacing w:val="6"/>
                                  <w:sz w:val="13"/>
                                  <w:szCs w:val="13"/>
                                </w:rPr>
                                <w:t>入</w:t>
                              </w:r>
                              <w:r>
                                <w:rPr>
                                  <w:rFonts w:ascii="Microsoft YaHei" w:eastAsia="Microsoft YaHei" w:hAnsi="Microsoft YaHei" w:cs="Microsoft YaHei"/>
                                  <w:spacing w:val="29"/>
                                  <w:w w:val="101"/>
                                  <w:sz w:val="13"/>
                                  <w:szCs w:val="13"/>
                                </w:rPr>
                                <w:t xml:space="preserve"> </w:t>
                              </w:r>
                              <w:r>
                                <w:rPr>
                                  <w:rFonts w:ascii="Microsoft YaHei" w:eastAsia="Microsoft YaHei" w:hAnsi="Microsoft YaHei" w:cs="Microsoft YaHei"/>
                                  <w:spacing w:val="6"/>
                                  <w:sz w:val="13"/>
                                  <w:szCs w:val="13"/>
                                </w:rPr>
                                <w:t>江</w:t>
                              </w:r>
                              <w:r>
                                <w:rPr>
                                  <w:rFonts w:ascii="Microsoft YaHei" w:eastAsia="Microsoft YaHei" w:hAnsi="Microsoft YaHei" w:cs="Microsoft YaHei"/>
                                  <w:spacing w:val="17"/>
                                  <w:w w:val="102"/>
                                  <w:sz w:val="13"/>
                                  <w:szCs w:val="13"/>
                                </w:rPr>
                                <w:t xml:space="preserve"> </w:t>
                              </w:r>
                              <w:r>
                                <w:rPr>
                                  <w:rFonts w:ascii="Microsoft YaHei" w:eastAsia="Microsoft YaHei" w:hAnsi="Microsoft YaHei" w:cs="Microsoft YaHei"/>
                                  <w:spacing w:val="6"/>
                                  <w:sz w:val="13"/>
                                  <w:szCs w:val="13"/>
                                </w:rPr>
                                <w:t>管</w:t>
                              </w:r>
                            </w:p>
                          </w:tc>
                        </w:tr>
                      </w:tbl>
                      <w:p>
                        <w:pPr>
                          <w:rPr>
                            <w:rFonts w:ascii="Arial"/>
                            <w:sz w:val="21"/>
                          </w:rPr>
                        </w:pPr>
                      </w:p>
                    </w:txbxContent>
                  </v:textbox>
                </v:shape>
              </w:pict>
            </w:r>
            <w:r>
              <w:pict>
                <v:shape id="_x0000_s1057" type="#_x0000_t202" style="width:18.5pt;height:46.5pt;margin-top:47.5pt;margin-left:-227.88pt;mso-position-horizontal-relative:right-margin-area;mso-position-vertical-relative:top-margin-area;position:absolute;z-index:251698176" filled="f" stroked="f">
                  <o:lock v:ext="edit" aspectratio="f"/>
                  <v:textbox inset="0,0,0,0">
                    <w:txbxContent>
                      <w:p>
                        <w:pPr>
                          <w:spacing w:line="20" w:lineRule="exact"/>
                        </w:pPr>
                      </w:p>
                      <w:tbl>
                        <w:tblPr>
                          <w:tblStyle w:val="TableNormal19"/>
                          <w:tblW w:w="324"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24"/>
                        </w:tblGrid>
                        <w:tr>
                          <w:tblPrEx>
                            <w:tblW w:w="324"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79"/>
                          </w:trPr>
                          <w:tc>
                            <w:tcPr>
                              <w:tcW w:w="324" w:type="dxa"/>
                              <w:textDirection w:val="tbRlV"/>
                              <w:vAlign w:val="top"/>
                            </w:tcPr>
                            <w:p>
                              <w:pPr>
                                <w:spacing w:before="79" w:line="162" w:lineRule="auto"/>
                                <w:ind w:left="164"/>
                                <w:rPr>
                                  <w:rFonts w:ascii="Microsoft YaHei" w:eastAsia="Microsoft YaHei" w:hAnsi="Microsoft YaHei" w:cs="Microsoft YaHei"/>
                                  <w:sz w:val="13"/>
                                  <w:szCs w:val="13"/>
                                </w:rPr>
                              </w:pPr>
                              <w:r>
                                <w:rPr>
                                  <w:rFonts w:ascii="Microsoft YaHei" w:eastAsia="Microsoft YaHei" w:hAnsi="Microsoft YaHei" w:cs="Microsoft YaHei"/>
                                  <w:spacing w:val="6"/>
                                  <w:sz w:val="13"/>
                                  <w:szCs w:val="13"/>
                                </w:rPr>
                                <w:t>好</w:t>
                              </w:r>
                              <w:r>
                                <w:rPr>
                                  <w:rFonts w:ascii="Microsoft YaHei" w:eastAsia="Microsoft YaHei" w:hAnsi="Microsoft YaHei" w:cs="Microsoft YaHei"/>
                                  <w:spacing w:val="25"/>
                                  <w:w w:val="102"/>
                                  <w:sz w:val="13"/>
                                  <w:szCs w:val="13"/>
                                </w:rPr>
                                <w:t xml:space="preserve"> </w:t>
                              </w:r>
                              <w:r>
                                <w:rPr>
                                  <w:rFonts w:ascii="Microsoft YaHei" w:eastAsia="Microsoft YaHei" w:hAnsi="Microsoft YaHei" w:cs="Microsoft YaHei"/>
                                  <w:spacing w:val="6"/>
                                  <w:sz w:val="13"/>
                                  <w:szCs w:val="13"/>
                                </w:rPr>
                                <w:t>氧</w:t>
                              </w:r>
                              <w:r>
                                <w:rPr>
                                  <w:rFonts w:ascii="Microsoft YaHei" w:eastAsia="Microsoft YaHei" w:hAnsi="Microsoft YaHei" w:cs="Microsoft YaHei"/>
                                  <w:spacing w:val="27"/>
                                  <w:sz w:val="13"/>
                                  <w:szCs w:val="13"/>
                                </w:rPr>
                                <w:t xml:space="preserve"> </w:t>
                              </w:r>
                              <w:r>
                                <w:rPr>
                                  <w:rFonts w:ascii="Microsoft YaHei" w:eastAsia="Microsoft YaHei" w:hAnsi="Microsoft YaHei" w:cs="Microsoft YaHei"/>
                                  <w:spacing w:val="6"/>
                                  <w:sz w:val="13"/>
                                  <w:szCs w:val="13"/>
                                </w:rPr>
                                <w:t>池</w:t>
                              </w:r>
                            </w:p>
                          </w:tc>
                        </w:tr>
                      </w:tbl>
                      <w:p>
                        <w:pPr>
                          <w:rPr>
                            <w:rFonts w:ascii="Arial"/>
                            <w:sz w:val="21"/>
                          </w:rPr>
                        </w:pPr>
                      </w:p>
                    </w:txbxContent>
                  </v:textbox>
                </v:shape>
              </w:pict>
            </w:r>
            <w:r>
              <w:pict>
                <v:group id="_x0000_s1058" style="width:35.9pt;height:44.5pt;margin-top:48.5pt;margin-left:-262.54pt;mso-position-horizontal-relative:right-margin-area;mso-position-vertical-relative:top-margin-area;position:absolute;z-index:251697152" coordorigin="0,0" coordsize="718,890" filled="f" stroked="f">
                  <v:group id="_x0000_s1059" style="width:718;height:890;position:absolute" coordorigin="0,0" coordsize="718,890" filled="f" stroked="f">
                    <v:shape id="_x0000_s1060" style="width:655;height:890;left:62;position:absolute" coordorigin="0,0" coordsize="655,890" path="m1,887l327,887m327,1l1,1l1,887m327,887l652,887m652,1l327,1l327,887e" filled="f" strokecolor="black" strokeweight="0.19pt">
                      <v:stroke endcap="round"/>
                    </v:shape>
                    <v:shape id="_x0000_s1061" style="width:65;height:63;position:absolute;top:413" coordorigin="0,0" coordsize="65,63" path="m,l64,31l,62l,e" filled="t" fillcolor="black" stroked="f"/>
                  </v:group>
                  <v:shape id="_x0000_s1062" type="#_x0000_t202" style="width:758;height:930;left:-20;position:absolute;top:-20" filled="f" stroked="f">
                    <o:lock v:ext="edit" aspectratio="f"/>
                    <v:textbox style="layout-flow:vertical-ideographic" inset="0,0,0,0">
                      <w:txbxContent>
                        <w:p>
                          <w:pPr>
                            <w:spacing w:before="104" w:line="162" w:lineRule="auto"/>
                            <w:ind w:left="188"/>
                            <w:rPr>
                              <w:rFonts w:ascii="Microsoft YaHei" w:eastAsia="Microsoft YaHei" w:hAnsi="Microsoft YaHei" w:cs="Microsoft YaHei"/>
                              <w:sz w:val="13"/>
                              <w:szCs w:val="13"/>
                            </w:rPr>
                          </w:pPr>
                          <w:r>
                            <w:rPr>
                              <w:rFonts w:ascii="Microsoft YaHei" w:eastAsia="Microsoft YaHei" w:hAnsi="Microsoft YaHei" w:cs="Microsoft YaHei"/>
                              <w:spacing w:val="6"/>
                              <w:sz w:val="13"/>
                              <w:szCs w:val="13"/>
                            </w:rPr>
                            <w:t>缺</w:t>
                          </w:r>
                          <w:r>
                            <w:rPr>
                              <w:rFonts w:ascii="Microsoft YaHei" w:eastAsia="Microsoft YaHei" w:hAnsi="Microsoft YaHei" w:cs="Microsoft YaHei"/>
                              <w:spacing w:val="27"/>
                              <w:sz w:val="13"/>
                              <w:szCs w:val="13"/>
                            </w:rPr>
                            <w:t xml:space="preserve"> </w:t>
                          </w:r>
                          <w:r>
                            <w:rPr>
                              <w:rFonts w:ascii="Microsoft YaHei" w:eastAsia="Microsoft YaHei" w:hAnsi="Microsoft YaHei" w:cs="Microsoft YaHei"/>
                              <w:spacing w:val="6"/>
                              <w:sz w:val="13"/>
                              <w:szCs w:val="13"/>
                            </w:rPr>
                            <w:t>氧</w:t>
                          </w:r>
                        </w:p>
                        <w:p>
                          <w:pPr>
                            <w:spacing w:before="168" w:line="161" w:lineRule="auto"/>
                            <w:ind w:left="191"/>
                            <w:rPr>
                              <w:rFonts w:ascii="Microsoft YaHei" w:eastAsia="Microsoft YaHei" w:hAnsi="Microsoft YaHei" w:cs="Microsoft YaHei"/>
                              <w:sz w:val="13"/>
                              <w:szCs w:val="13"/>
                            </w:rPr>
                          </w:pPr>
                          <w:r>
                            <w:rPr>
                              <w:rFonts w:ascii="Microsoft YaHei" w:eastAsia="Microsoft YaHei" w:hAnsi="Microsoft YaHei" w:cs="Microsoft YaHei"/>
                              <w:spacing w:val="6"/>
                              <w:sz w:val="13"/>
                              <w:szCs w:val="13"/>
                            </w:rPr>
                            <w:t>厌</w:t>
                          </w:r>
                          <w:r>
                            <w:rPr>
                              <w:rFonts w:ascii="Microsoft YaHei" w:eastAsia="Microsoft YaHei" w:hAnsi="Microsoft YaHei" w:cs="Microsoft YaHei"/>
                              <w:spacing w:val="25"/>
                              <w:sz w:val="13"/>
                              <w:szCs w:val="13"/>
                            </w:rPr>
                            <w:t xml:space="preserve"> </w:t>
                          </w:r>
                          <w:r>
                            <w:rPr>
                              <w:rFonts w:ascii="Microsoft YaHei" w:eastAsia="Microsoft YaHei" w:hAnsi="Microsoft YaHei" w:cs="Microsoft YaHei"/>
                              <w:spacing w:val="6"/>
                              <w:sz w:val="13"/>
                              <w:szCs w:val="13"/>
                            </w:rPr>
                            <w:t>氧</w:t>
                          </w:r>
                        </w:p>
                      </w:txbxContent>
                    </v:textbox>
                  </v:shape>
                </v:group>
              </w:pict>
            </w:r>
            <w:r>
              <w:pict>
                <v:group id="_x0000_s1063" style="width:84.2pt;height:48.3pt;margin-top:70.64pt;margin-left:-271.36pt;mso-position-horizontal-relative:right-margin-area;mso-position-vertical-relative:top-margin-area;position:absolute;z-index:251705344" coordorigin="0,0" coordsize="1683,965" filled="f" stroked="f">
                  <v:shape id="_x0000_s1064" style="width:1653;height:965;left:30;position:absolute" coordorigin="0,0" coordsize="1653,965" path="m1,1l1,963l1650,963l1650,444m1,267l1,57e" filled="f" strokecolor="black" strokeweight="0.19pt">
                    <v:stroke endcap="round"/>
                  </v:shape>
                  <v:shape id="_x0000_s1065" type="#_x0000_t202" style="width:1723;height:1005;left:-20;position:absolute;top:-20" filled="f" stroked="f">
                    <o:lock v:ext="edit" aspectratio="f"/>
                    <v:textbox inset="0,0,0,0">
                      <w:txbxContent>
                        <w:p>
                          <w:pPr>
                            <w:spacing w:before="21" w:line="63" w:lineRule="exact"/>
                            <w:ind w:left="20"/>
                          </w:pPr>
                          <w:r>
                            <w:rPr>
                              <w:position w:val="-1"/>
                            </w:rPr>
                            <w:drawing>
                              <wp:inline distT="0" distB="0" distL="0" distR="0">
                                <wp:extent cx="41148" cy="39623"/>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57"/>
                                        <a:stretch>
                                          <a:fillRect/>
                                        </a:stretch>
                                      </pic:blipFill>
                                      <pic:spPr>
                                        <a:xfrm>
                                          <a:off x="0" y="0"/>
                                          <a:ext cx="41148" cy="39623"/>
                                        </a:xfrm>
                                        <a:prstGeom prst="rect">
                                          <a:avLst/>
                                        </a:prstGeom>
                                      </pic:spPr>
                                    </pic:pic>
                                  </a:graphicData>
                                </a:graphic>
                              </wp:inline>
                            </w:drawing>
                          </w:r>
                        </w:p>
                        <w:p>
                          <w:pPr>
                            <w:spacing w:before="66" w:line="135" w:lineRule="exact"/>
                            <w:ind w:left="349"/>
                            <w:rPr>
                              <w:rFonts w:ascii="Microsoft YaHei" w:eastAsia="Microsoft YaHei" w:hAnsi="Microsoft YaHei" w:cs="Microsoft YaHei"/>
                              <w:sz w:val="14"/>
                              <w:szCs w:val="14"/>
                            </w:rPr>
                          </w:pPr>
                          <w:r>
                            <w:rPr>
                              <w:rFonts w:ascii="Microsoft YaHei" w:eastAsia="Microsoft YaHei" w:hAnsi="Microsoft YaHei" w:cs="Microsoft YaHei"/>
                              <w:spacing w:val="11"/>
                              <w:position w:val="-1"/>
                              <w:sz w:val="14"/>
                              <w:szCs w:val="14"/>
                            </w:rPr>
                            <w:t>池</w:t>
                          </w:r>
                          <w:r>
                            <w:rPr>
                              <w:rFonts w:ascii="Microsoft YaHei" w:eastAsia="Microsoft YaHei" w:hAnsi="Microsoft YaHei" w:cs="Microsoft YaHei"/>
                              <w:spacing w:val="1"/>
                              <w:position w:val="-1"/>
                              <w:sz w:val="14"/>
                              <w:szCs w:val="14"/>
                            </w:rPr>
                            <w:t xml:space="preserve">    </w:t>
                          </w:r>
                          <w:r>
                            <w:rPr>
                              <w:rFonts w:ascii="Microsoft YaHei" w:eastAsia="Microsoft YaHei" w:hAnsi="Microsoft YaHei" w:cs="Microsoft YaHei"/>
                              <w:spacing w:val="11"/>
                              <w:position w:val="-1"/>
                              <w:sz w:val="14"/>
                              <w:szCs w:val="14"/>
                            </w:rPr>
                            <w:t>池</w:t>
                          </w:r>
                        </w:p>
                        <w:p>
                          <w:pPr>
                            <w:spacing w:before="178" w:line="195" w:lineRule="auto"/>
                            <w:ind w:left="715"/>
                            <w:rPr>
                              <w:sz w:val="16"/>
                              <w:szCs w:val="16"/>
                            </w:rPr>
                          </w:pPr>
                          <w:r>
                            <w:rPr>
                              <w:rFonts w:ascii="Microsoft YaHei" w:eastAsia="Microsoft YaHei" w:hAnsi="Microsoft YaHei" w:cs="Microsoft YaHei"/>
                              <w:position w:val="-4"/>
                              <w:sz w:val="16"/>
                              <w:szCs w:val="16"/>
                            </w:rPr>
                            <w:drawing>
                              <wp:inline distT="0" distB="0" distL="0" distR="0">
                                <wp:extent cx="41910" cy="141427"/>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58"/>
                                        <a:stretch>
                                          <a:fillRect/>
                                        </a:stretch>
                                      </pic:blipFill>
                                      <pic:spPr>
                                        <a:xfrm>
                                          <a:off x="0" y="0"/>
                                          <a:ext cx="41910" cy="141427"/>
                                        </a:xfrm>
                                        <a:prstGeom prst="rect">
                                          <a:avLst/>
                                        </a:prstGeom>
                                      </pic:spPr>
                                    </pic:pic>
                                  </a:graphicData>
                                </a:graphic>
                              </wp:inline>
                            </w:drawing>
                          </w:r>
                          <w:r>
                            <w:rPr>
                              <w:rFonts w:ascii="Microsoft YaHei" w:eastAsia="Microsoft YaHei" w:hAnsi="Microsoft YaHei" w:cs="Microsoft YaHei"/>
                              <w:spacing w:val="17"/>
                              <w:sz w:val="16"/>
                              <w:szCs w:val="16"/>
                            </w:rPr>
                            <w:t xml:space="preserve"> </w:t>
                          </w:r>
                          <w:r>
                            <w:rPr>
                              <w:rFonts w:ascii="Microsoft YaHei" w:eastAsia="Microsoft YaHei" w:hAnsi="Microsoft YaHei" w:cs="Microsoft YaHei"/>
                              <w:spacing w:val="-13"/>
                              <w:sz w:val="16"/>
                              <w:szCs w:val="16"/>
                            </w:rPr>
                            <w:t>内回流</w:t>
                          </w:r>
                          <w:r>
                            <w:rPr>
                              <w:sz w:val="16"/>
                              <w:szCs w:val="16"/>
                            </w:rPr>
                            <w:drawing>
                              <wp:inline distT="0" distB="0" distL="0" distR="0">
                                <wp:extent cx="6096" cy="9301"/>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59"/>
                                        <a:stretch>
                                          <a:fillRect/>
                                        </a:stretch>
                                      </pic:blipFill>
                                      <pic:spPr>
                                        <a:xfrm>
                                          <a:off x="0" y="0"/>
                                          <a:ext cx="6096" cy="9301"/>
                                        </a:xfrm>
                                        <a:prstGeom prst="rect">
                                          <a:avLst/>
                                        </a:prstGeom>
                                      </pic:spPr>
                                    </pic:pic>
                                  </a:graphicData>
                                </a:graphic>
                              </wp:inline>
                            </w:drawing>
                          </w:r>
                        </w:p>
                        <w:p>
                          <w:pPr>
                            <w:spacing w:before="144" w:line="152" w:lineRule="exact"/>
                            <w:ind w:left="460"/>
                            <w:rPr>
                              <w:sz w:val="15"/>
                              <w:szCs w:val="15"/>
                            </w:rPr>
                          </w:pPr>
                          <w:r>
                            <w:rPr>
                              <w:rFonts w:ascii="Microsoft YaHei" w:eastAsia="Microsoft YaHei" w:hAnsi="Microsoft YaHei" w:cs="Microsoft YaHei"/>
                              <w:position w:val="-1"/>
                              <w:sz w:val="15"/>
                              <w:szCs w:val="15"/>
                            </w:rPr>
                            <w:t>外回流</w:t>
                          </w:r>
                          <w:r>
                            <w:rPr>
                              <w:position w:val="-3"/>
                              <w:sz w:val="15"/>
                              <w:szCs w:val="15"/>
                            </w:rPr>
                            <w:drawing>
                              <wp:inline distT="0" distB="0" distL="0" distR="0">
                                <wp:extent cx="8127" cy="8229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60"/>
                                        <a:stretch>
                                          <a:fillRect/>
                                        </a:stretch>
                                      </pic:blipFill>
                                      <pic:spPr>
                                        <a:xfrm>
                                          <a:off x="0" y="0"/>
                                          <a:ext cx="8127" cy="82295"/>
                                        </a:xfrm>
                                        <a:prstGeom prst="rect">
                                          <a:avLst/>
                                        </a:prstGeom>
                                      </pic:spPr>
                                    </pic:pic>
                                  </a:graphicData>
                                </a:graphic>
                              </wp:inline>
                            </w:drawing>
                          </w:r>
                        </w:p>
                      </w:txbxContent>
                    </v:textbox>
                  </v:shape>
                </v:group>
              </w:pict>
            </w:r>
            <w:r>
              <w:pict>
                <v:shape id="_x0000_s1066" type="#_x0000_t202" style="width:25.55pt;height:9.75pt;margin-top:73.22pt;margin-left:-23pt;mso-position-horizontal-relative:right-margin-area;mso-position-vertical-relative:top-margin-area;position:absolute;z-index:251669504" filled="f" stroked="f">
                  <o:lock v:ext="edit" aspectratio="f"/>
                  <v:textbox inset="0,0,0,0">
                    <w:txbxContent>
                      <w:p>
                        <w:pPr>
                          <w:spacing w:before="20" w:line="154" w:lineRule="exact"/>
                          <w:ind w:left="20"/>
                          <w:rPr>
                            <w:sz w:val="15"/>
                            <w:szCs w:val="15"/>
                          </w:rPr>
                        </w:pPr>
                        <w:r>
                          <w:rPr>
                            <w:rFonts w:ascii="Microsoft YaHei" w:eastAsia="Microsoft YaHei" w:hAnsi="Microsoft YaHei" w:cs="Microsoft YaHei"/>
                            <w:spacing w:val="-3"/>
                            <w:position w:val="-1"/>
                            <w:sz w:val="15"/>
                            <w:szCs w:val="15"/>
                          </w:rPr>
                          <w:t>钱塘江</w:t>
                        </w:r>
                        <w:r>
                          <w:rPr>
                            <w:position w:val="-1"/>
                            <w:sz w:val="15"/>
                            <w:szCs w:val="15"/>
                          </w:rPr>
                          <w:drawing>
                            <wp:inline distT="0" distB="0" distL="0" distR="0">
                              <wp:extent cx="18288" cy="74413"/>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61"/>
                                      <a:stretch>
                                        <a:fillRect/>
                                      </a:stretch>
                                    </pic:blipFill>
                                    <pic:spPr>
                                      <a:xfrm>
                                        <a:off x="0" y="0"/>
                                        <a:ext cx="18288" cy="74413"/>
                                      </a:xfrm>
                                      <a:prstGeom prst="rect">
                                        <a:avLst/>
                                      </a:prstGeom>
                                    </pic:spPr>
                                  </pic:pic>
                                </a:graphicData>
                              </a:graphic>
                            </wp:inline>
                          </w:drawing>
                        </w:r>
                      </w:p>
                    </w:txbxContent>
                  </v:textbox>
                </v:shape>
              </w:pict>
            </w:r>
            <w:r>
              <w:pict>
                <v:shape id="_x0000_s1067" type="#_x0000_t202" style="width:20.8pt;height:52.45pt;margin-top:110.9pt;margin-left:-403.2pt;mso-position-horizontal-relative:right-margin-area;mso-position-vertical-relative:top-margin-area;position:absolute;z-index:251684864" filled="f" stroked="f">
                  <o:lock v:ext="edit" aspectratio="f"/>
                  <v:textbox inset="0,0,0,0">
                    <w:txbxContent>
                      <w:p>
                        <w:pPr>
                          <w:spacing w:line="20" w:lineRule="exact"/>
                        </w:pPr>
                      </w:p>
                      <w:tbl>
                        <w:tblPr>
                          <w:tblStyle w:val="TableNormal19"/>
                          <w:tblW w:w="370"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70"/>
                        </w:tblGrid>
                        <w:tr>
                          <w:tblPrEx>
                            <w:tblW w:w="370"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998"/>
                          </w:trPr>
                          <w:tc>
                            <w:tcPr>
                              <w:tcW w:w="370" w:type="dxa"/>
                              <w:textDirection w:val="tbRlV"/>
                              <w:vAlign w:val="top"/>
                            </w:tcPr>
                            <w:p>
                              <w:pPr>
                                <w:spacing w:before="101" w:line="155" w:lineRule="exact"/>
                                <w:rPr>
                                  <w:rFonts w:ascii="Microsoft YaHei" w:eastAsia="Microsoft YaHei" w:hAnsi="Microsoft YaHei" w:cs="Microsoft YaHei"/>
                                  <w:sz w:val="14"/>
                                  <w:szCs w:val="14"/>
                                </w:rPr>
                              </w:pPr>
                              <w:r>
                                <w:rPr>
                                  <w:rFonts w:ascii="Microsoft YaHei" w:eastAsia="Microsoft YaHei" w:hAnsi="Microsoft YaHei" w:cs="Microsoft YaHei"/>
                                  <w:position w:val="1"/>
                                  <w:sz w:val="14"/>
                                  <w:szCs w:val="14"/>
                                </w:rPr>
                                <w:drawing>
                                  <wp:inline distT="0" distB="0" distL="0" distR="0">
                                    <wp:extent cx="41147" cy="39417"/>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62"/>
                                            <a:stretch>
                                              <a:fillRect/>
                                            </a:stretch>
                                          </pic:blipFill>
                                          <pic:spPr>
                                            <a:xfrm>
                                              <a:off x="0" y="0"/>
                                              <a:ext cx="41147" cy="39417"/>
                                            </a:xfrm>
                                            <a:prstGeom prst="rect">
                                              <a:avLst/>
                                            </a:prstGeom>
                                          </pic:spPr>
                                        </pic:pic>
                                      </a:graphicData>
                                    </a:graphic>
                                  </wp:inline>
                                </w:drawing>
                              </w:r>
                              <w:r>
                                <w:rPr>
                                  <w:rFonts w:ascii="Microsoft YaHei" w:eastAsia="Microsoft YaHei" w:hAnsi="Microsoft YaHei" w:cs="Microsoft YaHei"/>
                                  <w:spacing w:val="7"/>
                                  <w:sz w:val="14"/>
                                  <w:szCs w:val="14"/>
                                </w:rPr>
                                <w:t>螺</w:t>
                              </w:r>
                              <w:r>
                                <w:rPr>
                                  <w:rFonts w:ascii="Microsoft YaHei" w:eastAsia="Microsoft YaHei" w:hAnsi="Microsoft YaHei" w:cs="Microsoft YaHei"/>
                                  <w:spacing w:val="7"/>
                                  <w:sz w:val="14"/>
                                  <w:szCs w:val="14"/>
                                </w:rPr>
                                <w:t xml:space="preserve"> </w:t>
                              </w:r>
                              <w:r>
                                <w:rPr>
                                  <w:rFonts w:ascii="Microsoft YaHei" w:eastAsia="Microsoft YaHei" w:hAnsi="Microsoft YaHei" w:cs="Microsoft YaHei"/>
                                  <w:spacing w:val="7"/>
                                  <w:sz w:val="14"/>
                                  <w:szCs w:val="14"/>
                                </w:rPr>
                                <w:t>旋</w:t>
                              </w:r>
                              <w:r>
                                <w:rPr>
                                  <w:rFonts w:ascii="Microsoft YaHei" w:eastAsia="Microsoft YaHei" w:hAnsi="Microsoft YaHei" w:cs="Microsoft YaHei"/>
                                  <w:spacing w:val="10"/>
                                  <w:w w:val="101"/>
                                  <w:sz w:val="14"/>
                                  <w:szCs w:val="14"/>
                                </w:rPr>
                                <w:t xml:space="preserve"> </w:t>
                              </w:r>
                              <w:r>
                                <w:rPr>
                                  <w:rFonts w:ascii="Microsoft YaHei" w:eastAsia="Microsoft YaHei" w:hAnsi="Microsoft YaHei" w:cs="Microsoft YaHei"/>
                                  <w:spacing w:val="7"/>
                                  <w:sz w:val="14"/>
                                  <w:szCs w:val="14"/>
                                </w:rPr>
                                <w:t>压榨</w:t>
                              </w:r>
                              <w:r>
                                <w:rPr>
                                  <w:rFonts w:ascii="Microsoft YaHei" w:eastAsia="Microsoft YaHei" w:hAnsi="Microsoft YaHei" w:cs="Microsoft YaHei"/>
                                  <w:spacing w:val="16"/>
                                  <w:w w:val="101"/>
                                  <w:sz w:val="14"/>
                                  <w:szCs w:val="14"/>
                                </w:rPr>
                                <w:t xml:space="preserve"> </w:t>
                              </w:r>
                              <w:r>
                                <w:rPr>
                                  <w:rFonts w:ascii="Microsoft YaHei" w:eastAsia="Microsoft YaHei" w:hAnsi="Microsoft YaHei" w:cs="Microsoft YaHei"/>
                                  <w:spacing w:val="7"/>
                                  <w:sz w:val="14"/>
                                  <w:szCs w:val="14"/>
                                </w:rPr>
                                <w:t>机</w:t>
                              </w:r>
                            </w:p>
                          </w:tc>
                        </w:tr>
                      </w:tbl>
                      <w:p>
                        <w:pPr>
                          <w:rPr>
                            <w:rFonts w:ascii="Arial"/>
                            <w:sz w:val="21"/>
                          </w:rPr>
                        </w:pPr>
                      </w:p>
                    </w:txbxContent>
                  </v:textbox>
                </v:shape>
              </w:pict>
            </w:r>
            <w:r>
              <w:pict>
                <v:shape id="_x0000_s1068" type="#_x0000_t202" style="width:20.75pt;height:52.45pt;margin-top:110.9pt;margin-left:-364.86pt;mso-position-horizontal-relative:right-margin-area;mso-position-vertical-relative:top-margin-area;position:absolute;z-index:251682816" filled="f" stroked="f">
                  <o:lock v:ext="edit" aspectratio="f"/>
                  <v:textbox inset="0,0,0,0">
                    <w:txbxContent>
                      <w:p>
                        <w:pPr>
                          <w:spacing w:line="20" w:lineRule="exact"/>
                        </w:pPr>
                      </w:p>
                      <w:tbl>
                        <w:tblPr>
                          <w:tblStyle w:val="TableNormal19"/>
                          <w:tblW w:w="369"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69"/>
                        </w:tblGrid>
                        <w:tr>
                          <w:tblPrEx>
                            <w:tblW w:w="369"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998"/>
                          </w:trPr>
                          <w:tc>
                            <w:tcPr>
                              <w:tcW w:w="369" w:type="dxa"/>
                              <w:textDirection w:val="tbRlV"/>
                              <w:vAlign w:val="top"/>
                            </w:tcPr>
                            <w:p>
                              <w:pPr>
                                <w:spacing w:before="100" w:line="155" w:lineRule="exact"/>
                                <w:rPr>
                                  <w:rFonts w:ascii="Microsoft YaHei" w:eastAsia="Microsoft YaHei" w:hAnsi="Microsoft YaHei" w:cs="Microsoft YaHei"/>
                                  <w:sz w:val="14"/>
                                  <w:szCs w:val="14"/>
                                </w:rPr>
                              </w:pPr>
                              <w:r>
                                <w:rPr>
                                  <w:rFonts w:ascii="Microsoft YaHei" w:eastAsia="Microsoft YaHei" w:hAnsi="Microsoft YaHei" w:cs="Microsoft YaHei"/>
                                  <w:sz w:val="14"/>
                                  <w:szCs w:val="14"/>
                                </w:rPr>
                                <w:drawing>
                                  <wp:inline distT="0" distB="0" distL="0" distR="0">
                                    <wp:extent cx="41910" cy="39417"/>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63"/>
                                            <a:stretch>
                                              <a:fillRect/>
                                            </a:stretch>
                                          </pic:blipFill>
                                          <pic:spPr>
                                            <a:xfrm>
                                              <a:off x="0" y="0"/>
                                              <a:ext cx="41910" cy="39417"/>
                                            </a:xfrm>
                                            <a:prstGeom prst="rect">
                                              <a:avLst/>
                                            </a:prstGeom>
                                          </pic:spPr>
                                        </pic:pic>
                                      </a:graphicData>
                                    </a:graphic>
                                  </wp:inline>
                                </w:drawing>
                              </w:r>
                              <w:r>
                                <w:rPr>
                                  <w:rFonts w:ascii="Microsoft YaHei" w:eastAsia="Microsoft YaHei" w:hAnsi="Microsoft YaHei" w:cs="Microsoft YaHei"/>
                                  <w:spacing w:val="7"/>
                                  <w:sz w:val="14"/>
                                  <w:szCs w:val="14"/>
                                </w:rPr>
                                <w:t>螺</w:t>
                              </w:r>
                              <w:r>
                                <w:rPr>
                                  <w:rFonts w:ascii="Microsoft YaHei" w:eastAsia="Microsoft YaHei" w:hAnsi="Microsoft YaHei" w:cs="Microsoft YaHei"/>
                                  <w:spacing w:val="7"/>
                                  <w:sz w:val="14"/>
                                  <w:szCs w:val="14"/>
                                </w:rPr>
                                <w:t xml:space="preserve"> </w:t>
                              </w:r>
                              <w:r>
                                <w:rPr>
                                  <w:rFonts w:ascii="Microsoft YaHei" w:eastAsia="Microsoft YaHei" w:hAnsi="Microsoft YaHei" w:cs="Microsoft YaHei"/>
                                  <w:spacing w:val="7"/>
                                  <w:sz w:val="14"/>
                                  <w:szCs w:val="14"/>
                                </w:rPr>
                                <w:t>旋</w:t>
                              </w:r>
                              <w:r>
                                <w:rPr>
                                  <w:rFonts w:ascii="Microsoft YaHei" w:eastAsia="Microsoft YaHei" w:hAnsi="Microsoft YaHei" w:cs="Microsoft YaHei"/>
                                  <w:spacing w:val="10"/>
                                  <w:w w:val="101"/>
                                  <w:sz w:val="14"/>
                                  <w:szCs w:val="14"/>
                                </w:rPr>
                                <w:t xml:space="preserve"> </w:t>
                              </w:r>
                              <w:r>
                                <w:rPr>
                                  <w:rFonts w:ascii="Microsoft YaHei" w:eastAsia="Microsoft YaHei" w:hAnsi="Microsoft YaHei" w:cs="Microsoft YaHei"/>
                                  <w:spacing w:val="7"/>
                                  <w:sz w:val="14"/>
                                  <w:szCs w:val="14"/>
                                </w:rPr>
                                <w:t>压榨</w:t>
                              </w:r>
                              <w:r>
                                <w:rPr>
                                  <w:rFonts w:ascii="Microsoft YaHei" w:eastAsia="Microsoft YaHei" w:hAnsi="Microsoft YaHei" w:cs="Microsoft YaHei"/>
                                  <w:spacing w:val="16"/>
                                  <w:w w:val="101"/>
                                  <w:sz w:val="14"/>
                                  <w:szCs w:val="14"/>
                                </w:rPr>
                                <w:t xml:space="preserve"> </w:t>
                              </w:r>
                              <w:r>
                                <w:rPr>
                                  <w:rFonts w:ascii="Microsoft YaHei" w:eastAsia="Microsoft YaHei" w:hAnsi="Microsoft YaHei" w:cs="Microsoft YaHei"/>
                                  <w:spacing w:val="7"/>
                                  <w:sz w:val="14"/>
                                  <w:szCs w:val="14"/>
                                </w:rPr>
                                <w:t>机</w:t>
                              </w:r>
                            </w:p>
                          </w:tc>
                        </w:tr>
                      </w:tbl>
                      <w:p>
                        <w:pPr>
                          <w:rPr>
                            <w:rFonts w:ascii="Arial"/>
                            <w:sz w:val="21"/>
                          </w:rPr>
                        </w:pPr>
                      </w:p>
                    </w:txbxContent>
                  </v:textbox>
                </v:shape>
              </w:pict>
            </w:r>
            <w:r>
              <w:pict>
                <v:shape id="_x0000_s1069" type="#_x0000_t202" style="width:18.4pt;height:51.7pt;margin-top:110.9pt;margin-left:-328.86pt;mso-position-horizontal-relative:right-margin-area;mso-position-vertical-relative:top-margin-area;position:absolute;z-index:251687936" filled="f" stroked="f">
                  <o:lock v:ext="edit" aspectratio="f"/>
                  <v:textbox inset="0,0,0,0">
                    <w:txbxContent>
                      <w:p>
                        <w:pPr>
                          <w:spacing w:line="20" w:lineRule="exact"/>
                        </w:pPr>
                      </w:p>
                      <w:tbl>
                        <w:tblPr>
                          <w:tblStyle w:val="TableNormal19"/>
                          <w:tblW w:w="32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322"/>
                        </w:tblGrid>
                        <w:tr>
                          <w:tblPrEx>
                            <w:tblW w:w="32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983"/>
                          </w:trPr>
                          <w:tc>
                            <w:tcPr>
                              <w:tcW w:w="322" w:type="dxa"/>
                              <w:textDirection w:val="tbRlV"/>
                              <w:vAlign w:val="top"/>
                            </w:tcPr>
                            <w:p>
                              <w:pPr>
                                <w:spacing w:before="78" w:line="154" w:lineRule="exact"/>
                                <w:rPr>
                                  <w:rFonts w:ascii="Microsoft YaHei" w:eastAsia="Microsoft YaHei" w:hAnsi="Microsoft YaHei" w:cs="Microsoft YaHei"/>
                                  <w:sz w:val="14"/>
                                  <w:szCs w:val="14"/>
                                </w:rPr>
                              </w:pPr>
                              <w:r>
                                <w:rPr>
                                  <w:rFonts w:ascii="Microsoft YaHei" w:eastAsia="Microsoft YaHei" w:hAnsi="Microsoft YaHei" w:cs="Microsoft YaHei"/>
                                  <w:sz w:val="14"/>
                                  <w:szCs w:val="14"/>
                                </w:rPr>
                                <w:drawing>
                                  <wp:inline distT="0" distB="0" distL="0" distR="0">
                                    <wp:extent cx="41148" cy="39417"/>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64"/>
                                            <a:stretch>
                                              <a:fillRect/>
                                            </a:stretch>
                                          </pic:blipFill>
                                          <pic:spPr>
                                            <a:xfrm>
                                              <a:off x="0" y="0"/>
                                              <a:ext cx="41148" cy="39417"/>
                                            </a:xfrm>
                                            <a:prstGeom prst="rect">
                                              <a:avLst/>
                                            </a:prstGeom>
                                          </pic:spPr>
                                        </pic:pic>
                                      </a:graphicData>
                                    </a:graphic>
                                  </wp:inline>
                                </w:drawing>
                              </w:r>
                              <w:r>
                                <w:rPr>
                                  <w:rFonts w:ascii="Microsoft YaHei" w:eastAsia="Microsoft YaHei" w:hAnsi="Microsoft YaHei" w:cs="Microsoft YaHei"/>
                                  <w:spacing w:val="6"/>
                                  <w:sz w:val="14"/>
                                  <w:szCs w:val="14"/>
                                </w:rPr>
                                <w:t>砂</w:t>
                              </w:r>
                              <w:r>
                                <w:rPr>
                                  <w:rFonts w:ascii="Microsoft YaHei" w:eastAsia="Microsoft YaHei" w:hAnsi="Microsoft YaHei" w:cs="Microsoft YaHei"/>
                                  <w:spacing w:val="6"/>
                                  <w:sz w:val="14"/>
                                  <w:szCs w:val="14"/>
                                </w:rPr>
                                <w:t xml:space="preserve"> </w:t>
                              </w:r>
                              <w:r>
                                <w:rPr>
                                  <w:rFonts w:ascii="Microsoft YaHei" w:eastAsia="Microsoft YaHei" w:hAnsi="Microsoft YaHei" w:cs="Microsoft YaHei"/>
                                  <w:spacing w:val="6"/>
                                  <w:sz w:val="14"/>
                                  <w:szCs w:val="14"/>
                                </w:rPr>
                                <w:t>水</w:t>
                              </w:r>
                              <w:r>
                                <w:rPr>
                                  <w:rFonts w:ascii="Microsoft YaHei" w:eastAsia="Microsoft YaHei" w:hAnsi="Microsoft YaHei" w:cs="Microsoft YaHei"/>
                                  <w:spacing w:val="6"/>
                                  <w:sz w:val="14"/>
                                  <w:szCs w:val="14"/>
                                </w:rPr>
                                <w:t xml:space="preserve"> </w:t>
                              </w:r>
                              <w:r>
                                <w:rPr>
                                  <w:rFonts w:ascii="Microsoft YaHei" w:eastAsia="Microsoft YaHei" w:hAnsi="Microsoft YaHei" w:cs="Microsoft YaHei"/>
                                  <w:spacing w:val="6"/>
                                  <w:sz w:val="14"/>
                                  <w:szCs w:val="14"/>
                                </w:rPr>
                                <w:t>分离</w:t>
                              </w:r>
                              <w:r>
                                <w:rPr>
                                  <w:rFonts w:ascii="Microsoft YaHei" w:eastAsia="Microsoft YaHei" w:hAnsi="Microsoft YaHei" w:cs="Microsoft YaHei"/>
                                  <w:spacing w:val="24"/>
                                  <w:w w:val="102"/>
                                  <w:sz w:val="14"/>
                                  <w:szCs w:val="14"/>
                                </w:rPr>
                                <w:t xml:space="preserve"> </w:t>
                              </w:r>
                              <w:r>
                                <w:rPr>
                                  <w:rFonts w:ascii="Microsoft YaHei" w:eastAsia="Microsoft YaHei" w:hAnsi="Microsoft YaHei" w:cs="Microsoft YaHei"/>
                                  <w:spacing w:val="6"/>
                                  <w:sz w:val="14"/>
                                  <w:szCs w:val="14"/>
                                </w:rPr>
                                <w:t>器</w:t>
                              </w:r>
                            </w:p>
                          </w:tc>
                        </w:tr>
                      </w:tbl>
                      <w:p>
                        <w:pPr>
                          <w:rPr>
                            <w:rFonts w:ascii="Arial"/>
                            <w:sz w:val="21"/>
                          </w:rPr>
                        </w:pPr>
                      </w:p>
                    </w:txbxContent>
                  </v:textbox>
                </v:shape>
              </w:pict>
            </w:r>
            <w:r>
              <w:pict>
                <v:shape id="_x0000_s1070" style="width:3.25pt;height:3.15pt;margin-top:69.18pt;margin-left:-198.7pt;mso-position-horizontal-relative:right-margin-area;mso-position-vertical-relative:top-margin-area;position:absolute;z-index:251702272" coordorigin="0,0" coordsize="65,63" path="m,l64,31l,62l,e" filled="t" fillcolor="black" stroked="f"/>
              </w:pict>
            </w:r>
            <w:r>
              <w:pict>
                <v:shape id="_x0000_s1071" style="width:16.5pt;height:11pt;margin-top:92.78pt;margin-left:-235.04pt;mso-position-horizontal-relative:right-margin-area;mso-position-vertical-relative:top-margin-area;position:absolute;z-index:251704320" coordorigin="0,0" coordsize="330,220" path="m1,1l1,217l327,217l327,1e" filled="f" strokecolor="black" strokeweight="0.19pt">
                  <v:stroke endcap="round"/>
                </v:shape>
              </w:pict>
            </w:r>
            <w:r>
              <w:pict>
                <v:group id="_x0000_s1072" style="width:18.7pt;height:3.15pt;margin-top:69.18pt;margin-left:-179.3pt;mso-position-horizontal-relative:right-margin-area;mso-position-vertical-relative:top-margin-area;position:absolute;z-index:251695104" coordorigin="0,0" coordsize="374,63" filled="f" stroked="f">
                  <v:shape id="_x0000_s1073" style="width:318;height:4;position:absolute;top:29" coordorigin="0,0" coordsize="318,4" path="m1,1l316,1e" filled="f" strokecolor="black" strokeweight="0.19pt">
                    <v:stroke endcap="round"/>
                  </v:shape>
                  <v:shape id="_x0000_s1074" style="width:65;height:63;left:307;position:absolute" coordorigin="0,0" coordsize="65,63" path="m,l65,31l,62l,e" filled="t" fillcolor="black" stroked="f"/>
                </v:group>
              </w:pict>
            </w:r>
            <w:r>
              <w:pict>
                <v:group id="_x0000_s1075" style="width:3.25pt;height:26.65pt;margin-top:114.92pt;margin-left:-188.92pt;mso-position-horizontal-relative:right-margin-area;mso-position-vertical-relative:top-margin-area;position:absolute;z-index:251706368" coordorigin="0,0" coordsize="65,532" filled="f" stroked="f">
                  <v:shape id="_x0000_s1076" style="width:4;height:480;left:30;position:absolute" coordorigin="0,0" coordsize="4,480" path="m1,1l1,478e" filled="f" strokecolor="black" strokeweight="0.19pt">
                    <v:stroke endcap="round"/>
                  </v:shape>
                  <v:shape id="_x0000_s1077" style="width:65;height:61;position:absolute;top:471" coordorigin="0,0" coordsize="65,61" path="m64,l32,61l,l64,e" filled="t" fillcolor="black" stroked="f"/>
                </v:group>
              </w:pict>
            </w:r>
            <w:r>
              <w:pict>
                <v:group id="_x0000_s1078" style="width:18.7pt;height:3.15pt;margin-top:69.18pt;margin-left:-346.46pt;mso-position-horizontal-relative:right-margin-area;mso-position-vertical-relative:top-margin-area;position:absolute;z-index:251694080" coordorigin="0,0" coordsize="374,63" filled="f" stroked="f">
                  <v:shape id="_x0000_s1079" style="width:318;height:4;position:absolute;top:29" coordorigin="0,0" coordsize="318,4" path="m1,1l316,1e" filled="f" strokecolor="black" strokeweight="0.19pt">
                    <v:stroke endcap="round"/>
                  </v:shape>
                  <v:shape id="_x0000_s1080" style="width:66;height:63;left:307;position:absolute" coordorigin="0,0" coordsize="66,63" path="m,l66,31l,62l,e" filled="t" fillcolor="black" stroked="f"/>
                </v:group>
              </w:pict>
            </w:r>
            <w:r>
              <w:pict>
                <v:group id="_x0000_s1081" style="width:18.7pt;height:3.15pt;margin-top:69.18pt;margin-left:-311.66pt;mso-position-horizontal-relative:right-margin-area;mso-position-vertical-relative:top-margin-area;position:absolute;z-index:251693056" coordorigin="0,0" coordsize="374,63" filled="f" stroked="f">
                  <v:shape id="_x0000_s1082" style="width:318;height:4;position:absolute;top:29" coordorigin="0,0" coordsize="318,4" path="m1,1l316,1e" filled="f" strokecolor="black" strokeweight="0.19pt">
                    <v:stroke endcap="round"/>
                  </v:shape>
                  <v:shape id="_x0000_s1083" style="width:65;height:63;left:309;position:absolute" coordorigin="0,0" coordsize="65,63" path="m,l64,31l,62l,e" filled="t" fillcolor="black" stroked="f"/>
                </v:group>
              </w:pict>
            </w:r>
            <w:r>
              <w:pict>
                <v:group id="_x0000_s1084" style="width:18.7pt;height:3.15pt;margin-top:69.18pt;margin-left:-74.84pt;mso-position-horizontal-relative:right-margin-area;mso-position-vertical-relative:top-margin-area;position:absolute;z-index:251667456" coordorigin="0,0" coordsize="374,63" filled="f" stroked="f">
                  <v:shape id="_x0000_s1085" style="width:320;height:4;position:absolute;top:29" coordorigin="0,0" coordsize="320,4" path="m1,1l317,1e" filled="f" strokecolor="black" strokeweight="0.19pt">
                    <v:stroke endcap="round"/>
                  </v:shape>
                  <v:shape id="_x0000_s1086" style="width:65;height:63;left:309;position:absolute" coordorigin="0,0" coordsize="65,63" path="m,l64,31l,62l,e" filled="t" fillcolor="black" stroked="f"/>
                </v:group>
              </w:pict>
            </w:r>
            <w:r>
              <w:pict>
                <v:group id="_x0000_s1087" style="width:18.7pt;height:3.15pt;margin-top:69.18pt;margin-left:-39.98pt;mso-position-horizontal-relative:right-margin-area;mso-position-vertical-relative:top-margin-area;position:absolute;z-index:251708416" coordorigin="0,0" coordsize="374,63" filled="f" stroked="f">
                  <v:shape id="_x0000_s1088" style="width:318;height:4;position:absolute;top:29" coordorigin="0,0" coordsize="318,4" path="m1,1l316,1e" filled="f" strokecolor="black" strokeweight="0.19pt">
                    <v:stroke endcap="round"/>
                  </v:shape>
                  <v:shape id="_x0000_s1089" style="width:65;height:63;left:307;position:absolute" coordorigin="0,0" coordsize="65,63" path="m,l65,31l,62l,e" filled="t" fillcolor="black" stroked="f"/>
                </v:group>
              </w:pict>
            </w:r>
            <w:r>
              <w:pict>
                <v:group id="_x0000_s1090" style="width:75.3pt;height:18.6pt;margin-top:161.36pt;margin-left:-393.32pt;mso-position-horizontal-relative:right-margin-area;mso-position-vertical-relative:top-margin-area;position:absolute;z-index:251707392" coordorigin="0,0" coordsize="1506,372" filled="f" stroked="f">
                  <v:shape id="_x0000_s1091" style="width:770;height:302;position:absolute;top:15" coordorigin="0,0" coordsize="770,302" path="m1,1l1,184l767,184m767,1l767,300e" filled="f" strokecolor="black" strokeweight="0.19pt">
                    <v:stroke endcap="round"/>
                  </v:shape>
                  <v:shape id="_x0000_s1092" style="width:65;height:63;left:735;position:absolute;top:309" coordorigin="0,0" coordsize="65,63" path="m64,l32,62l,l64,e" filled="t" fillcolor="black" stroked="f"/>
                  <v:shape id="_x0000_s1093" style="width:4;height:303;left:1471;position:absolute" coordorigin="0,0" coordsize="4,303" path="m1,1l1,301e" filled="f" strokecolor="black" strokeweight="0.19pt">
                    <v:stroke endcap="round"/>
                  </v:shape>
                  <v:shape id="_x0000_s1094" style="width:65;height:61;left:1440;position:absolute;top:294" coordorigin="0,0" coordsize="65,61" path="m64,l32,61l,l64,e" filled="t" fillcolor="black" stroked="f"/>
                </v:group>
              </w:pict>
            </w:r>
            <w:r>
              <w:drawing>
                <wp:anchor distT="0" distB="0" distL="0" distR="0" simplePos="0" relativeHeight="251666432" behindDoc="0" locked="0" layoutInCell="1" allowOverlap="1">
                  <wp:simplePos x="0" y="0"/>
                  <wp:positionH relativeFrom="rightMargin">
                    <wp:posOffset>-5463285</wp:posOffset>
                  </wp:positionH>
                  <wp:positionV relativeFrom="topMargin">
                    <wp:posOffset>767333</wp:posOffset>
                  </wp:positionV>
                  <wp:extent cx="195072" cy="86336"/>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65"/>
                          <a:stretch>
                            <a:fillRect/>
                          </a:stretch>
                        </pic:blipFill>
                        <pic:spPr>
                          <a:xfrm>
                            <a:off x="0" y="0"/>
                            <a:ext cx="195072" cy="86336"/>
                          </a:xfrm>
                          <a:prstGeom prst="rect">
                            <a:avLst/>
                          </a:prstGeom>
                        </pic:spPr>
                      </pic:pic>
                    </a:graphicData>
                  </a:graphic>
                </wp:anchor>
              </w:drawing>
            </w:r>
            <w:r>
              <w:pict>
                <v:group id="_x0000_s1095" style="width:38.95pt;height:58.55pt;margin-top:70.64pt;margin-left:-135.2pt;mso-position-horizontal-relative:right-margin-area;mso-position-vertical-relative:top-margin-area;position:absolute;z-index:251692032" coordorigin="0,0" coordsize="779,1170" filled="f" stroked="f">
                  <v:shape id="_x0000_s1096" style="width:748;height:1170;position:absolute" coordorigin="0,0" coordsize="748,1170" path="m1,1l1,1168l745,1168l745,1m745,355l745,57e" filled="f" strokecolor="black" strokeweight="0.19pt">
                    <v:stroke endcap="round"/>
                  </v:shape>
                  <v:shape id="_x0000_s1097" type="#_x0000_t202" style="width:671;height:380;left:51;position:absolute;top:778" filled="f" stroked="f">
                    <o:lock v:ext="edit" aspectratio="f"/>
                    <v:textbox inset="0,0,0,0">
                      <w:txbxContent>
                        <w:p>
                          <w:pPr>
                            <w:spacing w:before="20" w:line="147" w:lineRule="exact"/>
                            <w:ind w:left="20"/>
                            <w:rPr>
                              <w:rFonts w:ascii="Microsoft YaHei" w:eastAsia="Microsoft YaHei" w:hAnsi="Microsoft YaHei" w:cs="Microsoft YaHei"/>
                              <w:sz w:val="14"/>
                              <w:szCs w:val="14"/>
                            </w:rPr>
                          </w:pPr>
                          <w:r>
                            <w:rPr>
                              <w:rFonts w:ascii="Microsoft YaHei" w:eastAsia="Microsoft YaHei" w:hAnsi="Microsoft YaHei" w:cs="Microsoft YaHei"/>
                              <w:spacing w:val="6"/>
                              <w:position w:val="-1"/>
                              <w:sz w:val="14"/>
                              <w:szCs w:val="14"/>
                            </w:rPr>
                            <w:t>平均高i水</w:t>
                          </w:r>
                        </w:p>
                        <w:p>
                          <w:pPr>
                            <w:spacing w:before="53" w:line="140" w:lineRule="exact"/>
                            <w:ind w:left="20"/>
                            <w:rPr>
                              <w:rFonts w:ascii="Microsoft YaHei" w:eastAsia="Microsoft YaHei" w:hAnsi="Microsoft YaHei" w:cs="Microsoft YaHei"/>
                              <w:sz w:val="14"/>
                              <w:szCs w:val="14"/>
                            </w:rPr>
                          </w:pPr>
                          <w:r>
                            <w:rPr>
                              <w:rFonts w:ascii="Microsoft YaHei" w:eastAsia="Microsoft YaHei" w:hAnsi="Microsoft YaHei" w:cs="Microsoft YaHei"/>
                              <w:spacing w:val="17"/>
                              <w:position w:val="-1"/>
                              <w:sz w:val="14"/>
                              <w:szCs w:val="14"/>
                            </w:rPr>
                            <w:t>位时超越</w:t>
                          </w:r>
                        </w:p>
                      </w:txbxContent>
                    </v:textbox>
                  </v:shape>
                  <v:rect id="_x0000_s1098" style="width:65;height:63;left:712;position:absolute;top:1" filled="t" fillcolor="black" stroked="f"/>
                </v:group>
              </w:pict>
            </w:r>
          </w:p>
          <w:tbl>
            <w:tblPr>
              <w:tblStyle w:val="TableNormal19"/>
              <w:tblW w:w="835" w:type="dxa"/>
              <w:tblInd w:w="3911" w:type="dxa"/>
              <w:tblBorders>
                <w:top w:val="single" w:sz="2" w:space="0" w:color="000000"/>
                <w:left w:val="single" w:sz="2" w:space="0" w:color="000000"/>
                <w:bottom w:val="single" w:sz="2" w:space="0" w:color="000000"/>
                <w:right w:val="single" w:sz="2" w:space="0" w:color="000000"/>
              </w:tblBorders>
              <w:tblLayout w:type="fixed"/>
            </w:tblPr>
            <w:tblGrid>
              <w:gridCol w:w="835"/>
            </w:tblGrid>
            <w:tr>
              <w:tblPrEx>
                <w:tblW w:w="835" w:type="dxa"/>
                <w:tblInd w:w="3911" w:type="dxa"/>
                <w:tblBorders>
                  <w:top w:val="single" w:sz="2" w:space="0" w:color="000000"/>
                  <w:left w:val="single" w:sz="2" w:space="0" w:color="000000"/>
                  <w:bottom w:val="single" w:sz="2" w:space="0" w:color="000000"/>
                  <w:right w:val="single" w:sz="2" w:space="0" w:color="000000"/>
                </w:tblBorders>
                <w:tblLayout w:type="fixed"/>
              </w:tblPrEx>
              <w:trPr>
                <w:trHeight w:val="258"/>
              </w:trPr>
              <w:tc>
                <w:tcPr>
                  <w:tcW w:w="835" w:type="dxa"/>
                  <w:vAlign w:val="top"/>
                </w:tcPr>
                <w:p>
                  <w:pPr>
                    <w:spacing w:before="53" w:line="154" w:lineRule="exact"/>
                    <w:ind w:left="102"/>
                    <w:rPr>
                      <w:rFonts w:ascii="Microsoft YaHei" w:eastAsia="Microsoft YaHei" w:hAnsi="Microsoft YaHei" w:cs="Microsoft YaHei"/>
                      <w:sz w:val="15"/>
                      <w:szCs w:val="15"/>
                    </w:rPr>
                  </w:pPr>
                  <w:r>
                    <w:rPr>
                      <w:rFonts w:ascii="Microsoft YaHei" w:eastAsia="Microsoft YaHei" w:hAnsi="Microsoft YaHei" w:cs="Microsoft YaHei"/>
                      <w:spacing w:val="6"/>
                      <w:position w:val="-1"/>
                      <w:sz w:val="15"/>
                      <w:szCs w:val="15"/>
                    </w:rPr>
                    <w:t>鼓风机房</w:t>
                  </w:r>
                </w:p>
              </w:tc>
            </w:tr>
          </w:tbl>
          <w:tbl>
            <w:tblPr>
              <w:tblStyle w:val="TableNormal19"/>
              <w:tblW w:w="463" w:type="dxa"/>
              <w:tblInd w:w="5026" w:type="dxa"/>
              <w:tblBorders>
                <w:top w:val="single" w:sz="2" w:space="0" w:color="000000"/>
                <w:left w:val="single" w:sz="2" w:space="0" w:color="000000"/>
                <w:bottom w:val="single" w:sz="2" w:space="0" w:color="000000"/>
                <w:right w:val="single" w:sz="2" w:space="0" w:color="000000"/>
              </w:tblBorders>
              <w:tblLayout w:type="fixed"/>
            </w:tblPr>
            <w:tblGrid>
              <w:gridCol w:w="463"/>
            </w:tblGrid>
            <w:tr>
              <w:tblPrEx>
                <w:tblW w:w="463" w:type="dxa"/>
                <w:tblInd w:w="5026" w:type="dxa"/>
                <w:tblBorders>
                  <w:top w:val="single" w:sz="2" w:space="0" w:color="000000"/>
                  <w:left w:val="single" w:sz="2" w:space="0" w:color="000000"/>
                  <w:bottom w:val="single" w:sz="2" w:space="0" w:color="000000"/>
                  <w:right w:val="single" w:sz="2" w:space="0" w:color="000000"/>
                </w:tblBorders>
                <w:tblLayout w:type="fixed"/>
              </w:tblPrEx>
              <w:trPr>
                <w:trHeight w:val="257"/>
              </w:trPr>
              <w:tc>
                <w:tcPr>
                  <w:tcW w:w="463" w:type="dxa"/>
                  <w:vAlign w:val="top"/>
                </w:tcPr>
                <w:p>
                  <w:pPr>
                    <w:spacing w:before="52" w:line="136" w:lineRule="exact"/>
                    <w:ind w:firstLine="74"/>
                  </w:pPr>
                  <w:r>
                    <w:rPr>
                      <w:position w:val="-2"/>
                    </w:rPr>
                    <w:drawing>
                      <wp:inline distT="0" distB="0" distL="0" distR="0">
                        <wp:extent cx="195072" cy="86336"/>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66"/>
                                <a:stretch>
                                  <a:fillRect/>
                                </a:stretch>
                              </pic:blipFill>
                              <pic:spPr>
                                <a:xfrm>
                                  <a:off x="0" y="0"/>
                                  <a:ext cx="195072" cy="86336"/>
                                </a:xfrm>
                                <a:prstGeom prst="rect">
                                  <a:avLst/>
                                </a:prstGeom>
                              </pic:spPr>
                            </pic:pic>
                          </a:graphicData>
                        </a:graphic>
                      </wp:inline>
                    </w:drawing>
                  </w:r>
                </w:p>
              </w:tc>
            </w:tr>
          </w:tbl>
          <w:p>
            <w:pPr>
              <w:spacing w:line="241" w:lineRule="auto"/>
              <w:rPr>
                <w:rFonts w:ascii="Arial"/>
                <w:sz w:val="21"/>
              </w:rPr>
            </w:pPr>
          </w:p>
          <w:p>
            <w:pPr>
              <w:spacing w:line="242" w:lineRule="auto"/>
              <w:rPr>
                <w:rFonts w:ascii="Arial"/>
                <w:sz w:val="21"/>
              </w:rPr>
            </w:pPr>
          </w:p>
          <w:p>
            <w:pPr>
              <w:spacing w:line="138" w:lineRule="exact"/>
              <w:ind w:firstLine="8342"/>
            </w:pPr>
            <w:r>
              <w:rPr>
                <w:position w:val="-2"/>
              </w:rPr>
              <w:drawing>
                <wp:inline distT="0" distB="0" distL="0" distR="0">
                  <wp:extent cx="195072" cy="87629"/>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67"/>
                          <a:stretch>
                            <a:fillRect/>
                          </a:stretch>
                        </pic:blipFill>
                        <pic:spPr>
                          <a:xfrm>
                            <a:off x="0" y="0"/>
                            <a:ext cx="195072" cy="87629"/>
                          </a:xfrm>
                          <a:prstGeom prst="rect">
                            <a:avLst/>
                          </a:prstGeom>
                        </pic:spPr>
                      </pic:pic>
                    </a:graphicData>
                  </a:graphic>
                </wp:inline>
              </w:drawing>
            </w:r>
          </w:p>
          <w:p>
            <w:pPr>
              <w:spacing w:line="284"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tc>
      </w:tr>
    </w:tbl>
    <w:p>
      <w:pPr>
        <w:sectPr>
          <w:headerReference w:type="default" r:id="rId68"/>
          <w:footerReference w:type="default" r:id="rId69"/>
          <w:pgSz w:w="11905" w:h="16840"/>
          <w:pgMar w:top="1099" w:right="116" w:bottom="1151" w:left="1696" w:header="877" w:footer="961" w:gutter="0"/>
          <w:pgNumType w:start="27"/>
          <w:cols w:space="708"/>
        </w:sectPr>
      </w:pPr>
    </w:p>
    <w:tbl>
      <w:tblPr>
        <w:tblStyle w:val="TableNormal20"/>
        <w:tblW w:w="87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8732"/>
      </w:tblGrid>
      <w:tr>
        <w:tblPrEx>
          <w:tblW w:w="87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3616"/>
        </w:trPr>
        <w:tc>
          <w:tcPr>
            <w:tcW w:w="8732" w:type="dxa"/>
            <w:tcBorders>
              <w:top w:val="nil"/>
              <w:bottom w:val="nil"/>
            </w:tcBorders>
            <w:vAlign w:val="top"/>
          </w:tcPr>
          <w:p>
            <w:pPr>
              <w:spacing w:line="285" w:lineRule="auto"/>
              <w:rPr>
                <w:rFonts w:ascii="Arial"/>
                <w:sz w:val="21"/>
              </w:rPr>
            </w:pPr>
          </w:p>
          <w:p>
            <w:pPr>
              <w:spacing w:before="64" w:line="155" w:lineRule="exact"/>
              <w:ind w:left="4560"/>
              <w:rPr>
                <w:rFonts w:ascii="Microsoft YaHei" w:eastAsia="Microsoft YaHei" w:hAnsi="Microsoft YaHei" w:cs="Microsoft YaHei"/>
                <w:sz w:val="15"/>
                <w:szCs w:val="15"/>
              </w:rPr>
            </w:pPr>
            <w:r>
              <w:rPr>
                <w:rFonts w:ascii="Microsoft YaHei" w:eastAsia="Microsoft YaHei" w:hAnsi="Microsoft YaHei" w:cs="Microsoft YaHei"/>
                <w:spacing w:val="8"/>
                <w:position w:val="-1"/>
                <w:sz w:val="15"/>
                <w:szCs w:val="15"/>
              </w:rPr>
              <w:t>剩余污泥</w:t>
            </w:r>
          </w:p>
          <w:p>
            <w:pPr>
              <w:spacing w:before="51" w:line="135" w:lineRule="exact"/>
              <w:ind w:left="4561"/>
              <w:rPr>
                <w:rFonts w:ascii="Microsoft YaHei" w:eastAsia="Microsoft YaHei" w:hAnsi="Microsoft YaHei" w:cs="Microsoft YaHei"/>
                <w:sz w:val="13"/>
                <w:szCs w:val="13"/>
              </w:rPr>
            </w:pPr>
            <w:r>
              <w:rPr>
                <w:rFonts w:ascii="Microsoft YaHei" w:eastAsia="Microsoft YaHei" w:hAnsi="Microsoft YaHei" w:cs="Microsoft YaHei"/>
                <w:spacing w:val="26"/>
                <w:sz w:val="13"/>
                <w:szCs w:val="13"/>
              </w:rPr>
              <w:t>至泥处理</w:t>
            </w:r>
          </w:p>
        </w:tc>
      </w:tr>
      <w:tr>
        <w:tblPrEx>
          <w:tblW w:w="8732" w:type="dxa"/>
          <w:tblInd w:w="15" w:type="dxa"/>
          <w:tblLayout w:type="fixed"/>
        </w:tblPrEx>
        <w:trPr>
          <w:trHeight w:val="1229"/>
        </w:trPr>
        <w:tc>
          <w:tcPr>
            <w:tcW w:w="8732" w:type="dxa"/>
            <w:tcBorders>
              <w:top w:val="nil"/>
              <w:bottom w:val="single" w:sz="2" w:space="0" w:color="000000"/>
            </w:tcBorders>
            <w:vAlign w:val="top"/>
          </w:tcPr>
          <w:p>
            <w:pPr>
              <w:spacing w:before="25" w:line="199" w:lineRule="auto"/>
              <w:ind w:left="1138"/>
              <w:rPr>
                <w:rFonts w:ascii="Microsoft YaHei" w:eastAsia="Microsoft YaHei" w:hAnsi="Microsoft YaHei" w:cs="Microsoft YaHei"/>
                <w:sz w:val="15"/>
                <w:szCs w:val="15"/>
              </w:rPr>
            </w:pPr>
            <w:r>
              <w:rPr>
                <w:rFonts w:ascii="Microsoft YaHei" w:eastAsia="Microsoft YaHei" w:hAnsi="Microsoft YaHei" w:cs="Microsoft YaHei"/>
                <w:spacing w:val="8"/>
                <w:sz w:val="15"/>
                <w:szCs w:val="15"/>
              </w:rPr>
              <w:t>栅渣外运</w:t>
            </w:r>
            <w:r>
              <w:rPr>
                <w:rFonts w:ascii="Microsoft YaHei" w:eastAsia="Microsoft YaHei" w:hAnsi="Microsoft YaHei" w:cs="Microsoft YaHei"/>
                <w:spacing w:val="6"/>
                <w:sz w:val="15"/>
                <w:szCs w:val="15"/>
              </w:rPr>
              <w:t xml:space="preserve">      </w:t>
            </w:r>
            <w:r>
              <w:rPr>
                <w:rFonts w:ascii="Microsoft YaHei" w:eastAsia="Microsoft YaHei" w:hAnsi="Microsoft YaHei" w:cs="Microsoft YaHei"/>
                <w:spacing w:val="8"/>
                <w:sz w:val="15"/>
                <w:szCs w:val="15"/>
              </w:rPr>
              <w:t>沉砂外运</w:t>
            </w:r>
          </w:p>
          <w:p>
            <w:pPr>
              <w:pStyle w:val="TableText"/>
              <w:spacing w:before="289" w:line="221" w:lineRule="auto"/>
              <w:ind w:left="104"/>
            </w:pPr>
            <w:r>
              <w:rPr>
                <w:spacing w:val="-9"/>
              </w:rPr>
              <w:t>工艺流程如下：</w:t>
            </w:r>
          </w:p>
          <w:p>
            <w:pPr>
              <w:pStyle w:val="TableText"/>
              <w:spacing w:before="101" w:line="220" w:lineRule="auto"/>
              <w:ind w:left="2356"/>
            </w:pPr>
            <w:r>
              <w:rPr>
                <w:spacing w:val="-3"/>
                <w14:textOutline w14:w="3048">
                  <w14:solidFill>
                    <w14:srgbClr w14:val="000000"/>
                  </w14:solidFill>
                  <w14:prstDash w14:val="solid"/>
                  <w14:miter w14:lim="1"/>
                </w14:textOutline>
              </w:rPr>
              <w:t>图</w:t>
            </w:r>
            <w:r>
              <w:rPr>
                <w:spacing w:val="-40"/>
              </w:rPr>
              <w:t xml:space="preserve"> </w:t>
            </w:r>
            <w:r>
              <w:rPr>
                <w:rFonts w:ascii="Arial" w:eastAsia="Arial" w:hAnsi="Arial" w:cs="Arial"/>
                <w:b/>
                <w:bCs/>
                <w:spacing w:val="-3"/>
              </w:rPr>
              <w:t>2-1</w:t>
            </w:r>
            <w:r>
              <w:rPr>
                <w:rFonts w:ascii="Arial" w:eastAsia="Arial" w:hAnsi="Arial" w:cs="Arial"/>
                <w:b/>
                <w:bCs/>
                <w:spacing w:val="17"/>
              </w:rPr>
              <w:t xml:space="preserve">   </w:t>
            </w:r>
            <w:r>
              <w:rPr>
                <w:spacing w:val="-3"/>
                <w14:textOutline w14:w="3048">
                  <w14:solidFill>
                    <w14:srgbClr w14:val="000000"/>
                  </w14:solidFill>
                  <w14:prstDash w14:val="solid"/>
                  <w14:miter w14:lim="1"/>
                </w14:textOutline>
              </w:rPr>
              <w:t>七格污水处理厂污水处理工艺</w:t>
            </w:r>
          </w:p>
        </w:tc>
      </w:tr>
    </w:tbl>
    <w:p>
      <w:pPr>
        <w:rPr>
          <w:rFonts w:ascii="Arial"/>
          <w:sz w:val="21"/>
        </w:rPr>
      </w:pPr>
    </w:p>
    <w:p>
      <w:pPr>
        <w:rPr>
          <w:rFonts w:ascii="Arial" w:eastAsia="Arial" w:hAnsi="Arial" w:cs="Arial"/>
          <w:sz w:val="21"/>
          <w:szCs w:val="21"/>
        </w:rPr>
        <w:sectPr>
          <w:headerReference w:type="default" r:id="rId70"/>
          <w:footerReference w:type="default" r:id="rId71"/>
          <w:type w:val="nextPage"/>
          <w:pgSz w:w="11905" w:h="16840"/>
          <w:pgMar w:top="1099" w:right="116" w:bottom="1151" w:left="1696" w:header="877" w:footer="961" w:gutter="0"/>
          <w:pgNumType w:start="28"/>
          <w:cols w:space="708"/>
          <w:titlePg w:val="0"/>
        </w:sectPr>
      </w:pPr>
    </w:p>
    <w:tbl>
      <w:tblPr>
        <w:tblStyle w:val="TableNormal21"/>
        <w:tblW w:w="8691" w:type="dxa"/>
        <w:tblInd w:w="15" w:type="dxa"/>
        <w:tblBorders>
          <w:top w:val="single" w:sz="12" w:space="0" w:color="000000"/>
          <w:left w:val="single" w:sz="12" w:space="0" w:color="000000"/>
          <w:bottom w:val="single" w:sz="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2" w:space="0" w:color="000000"/>
            <w:right w:val="single" w:sz="12" w:space="0" w:color="000000"/>
          </w:tblBorders>
          <w:tblLayout w:type="fixed"/>
        </w:tblPrEx>
        <w:trPr>
          <w:trHeight w:val="13624"/>
        </w:trPr>
        <w:tc>
          <w:tcPr>
            <w:tcW w:w="8691" w:type="dxa"/>
            <w:vAlign w:val="top"/>
          </w:tcPr>
          <w:p>
            <w:pPr>
              <w:pStyle w:val="TableText"/>
              <w:spacing w:before="114" w:line="360" w:lineRule="auto"/>
              <w:ind w:left="103" w:right="93" w:firstLine="477"/>
              <w:jc w:val="both"/>
            </w:pPr>
            <w:r>
              <w:rPr>
                <w:spacing w:val="-3"/>
              </w:rPr>
              <w:t>杭州富泽诚新能源科技有限公司拟投资</w:t>
            </w:r>
            <w:r>
              <w:rPr>
                <w:spacing w:val="-53"/>
              </w:rPr>
              <w:t xml:space="preserve"> </w:t>
            </w:r>
            <w:r>
              <w:rPr>
                <w:rFonts w:ascii="Arial" w:eastAsia="Arial" w:hAnsi="Arial" w:cs="Arial"/>
                <w:spacing w:val="-3"/>
              </w:rPr>
              <w:t xml:space="preserve">2000 </w:t>
            </w:r>
            <w:r>
              <w:rPr>
                <w:spacing w:val="-4"/>
              </w:rPr>
              <w:t>万元，租赁杭州下沙街道七格社</w:t>
            </w:r>
            <w:r>
              <w:t xml:space="preserve"> </w:t>
            </w:r>
            <w:r>
              <w:rPr>
                <w:spacing w:val="2"/>
              </w:rPr>
              <w:t>区经济联合社的厂房做为生产和办公用房，通过购置机关焊机、</w:t>
            </w:r>
            <w:r>
              <w:rPr>
                <w:spacing w:val="1"/>
              </w:rPr>
              <w:t>电池分选机、系</w:t>
            </w:r>
            <w:r>
              <w:t xml:space="preserve"> </w:t>
            </w:r>
            <w:r>
              <w:rPr>
                <w:spacing w:val="-7"/>
              </w:rPr>
              <w:t>统充放电柜等设备， 形成年产</w:t>
            </w:r>
            <w:r>
              <w:rPr>
                <w:spacing w:val="-25"/>
              </w:rPr>
              <w:t xml:space="preserve"> </w:t>
            </w:r>
            <w:r>
              <w:rPr>
                <w:rFonts w:ascii="Arial" w:eastAsia="Arial" w:hAnsi="Arial" w:cs="Arial"/>
                <w:spacing w:val="-7"/>
              </w:rPr>
              <w:t xml:space="preserve">1200 </w:t>
            </w:r>
            <w:r>
              <w:rPr>
                <w:spacing w:val="-7"/>
              </w:rPr>
              <w:t>组电动汽车锂动力电源系统的生产能力。本项</w:t>
            </w:r>
            <w:r>
              <w:t xml:space="preserve"> </w:t>
            </w:r>
            <w:r>
              <w:rPr>
                <w:spacing w:val="-6"/>
              </w:rPr>
              <w:t>目土地性质为工业用地，</w:t>
            </w:r>
            <w:r>
              <w:rPr>
                <w:spacing w:val="60"/>
              </w:rPr>
              <w:t xml:space="preserve"> </w:t>
            </w:r>
            <w:r>
              <w:rPr>
                <w:spacing w:val="-6"/>
              </w:rPr>
              <w:t>与《杭州市开发区西单元（</w:t>
            </w:r>
            <w:r>
              <w:rPr>
                <w:rFonts w:ascii="Arial" w:eastAsia="Arial" w:hAnsi="Arial" w:cs="Arial"/>
                <w:spacing w:val="-6"/>
              </w:rPr>
              <w:t>XS21</w:t>
            </w:r>
            <w:r>
              <w:rPr>
                <w:spacing w:val="-6"/>
              </w:rPr>
              <w:t>）控制性详细规划</w:t>
            </w:r>
            <w:r>
              <w:rPr>
                <w:spacing w:val="-7"/>
              </w:rPr>
              <w:t>》相</w:t>
            </w:r>
            <w:r>
              <w:t xml:space="preserve"> </w:t>
            </w:r>
            <w:r>
              <w:rPr>
                <w:spacing w:val="2"/>
              </w:rPr>
              <w:t>符，故项目的建设完全符合当地的土地使用要求及城市的总体规</w:t>
            </w:r>
            <w:r>
              <w:rPr>
                <w:spacing w:val="1"/>
              </w:rPr>
              <w:t>划。本项目属于</w:t>
            </w:r>
            <w:r>
              <w:t xml:space="preserve"> </w:t>
            </w:r>
            <w:r>
              <w:rPr>
                <w:rFonts w:ascii="NSimSun" w:eastAsia="NSimSun" w:hAnsi="NSimSun" w:cs="NSimSun"/>
                <w:spacing w:val="-14"/>
              </w:rPr>
              <w:t>Ⅰ</w:t>
            </w:r>
            <w:r>
              <w:rPr>
                <w:rFonts w:ascii="Arial" w:eastAsia="Arial" w:hAnsi="Arial" w:cs="Arial"/>
                <w:spacing w:val="-14"/>
              </w:rPr>
              <w:t>1</w:t>
            </w:r>
            <w:r>
              <w:rPr>
                <w:spacing w:val="-14"/>
              </w:rPr>
              <w:t>－</w:t>
            </w:r>
            <w:r>
              <w:rPr>
                <w:rFonts w:ascii="Arial" w:eastAsia="Arial" w:hAnsi="Arial" w:cs="Arial"/>
                <w:spacing w:val="-14"/>
              </w:rPr>
              <w:t>10107C02</w:t>
            </w:r>
            <w:r>
              <w:rPr>
                <w:rFonts w:ascii="Arial" w:eastAsia="Arial" w:hAnsi="Arial" w:cs="Arial"/>
                <w:spacing w:val="36"/>
                <w:w w:val="101"/>
              </w:rPr>
              <w:t xml:space="preserve"> </w:t>
            </w:r>
            <w:r>
              <w:rPr>
                <w:spacing w:val="-14"/>
              </w:rPr>
              <w:t>区块， 为重点准入区，</w:t>
            </w:r>
            <w:r>
              <w:rPr>
                <w:spacing w:val="58"/>
              </w:rPr>
              <w:t xml:space="preserve"> </w:t>
            </w:r>
            <w:r>
              <w:rPr>
                <w:spacing w:val="-14"/>
              </w:rPr>
              <w:t>项目建设符合生态功能区划。此外，</w:t>
            </w:r>
            <w:r>
              <w:rPr>
                <w:spacing w:val="59"/>
              </w:rPr>
              <w:t xml:space="preserve"> </w:t>
            </w:r>
            <w:r>
              <w:rPr>
                <w:spacing w:val="-14"/>
              </w:rPr>
              <w:t>项目</w:t>
            </w:r>
          </w:p>
          <w:p>
            <w:pPr>
              <w:pStyle w:val="TableText"/>
              <w:spacing w:line="220" w:lineRule="auto"/>
              <w:ind w:left="109"/>
            </w:pPr>
            <w:r>
              <w:rPr>
                <w:spacing w:val="-1"/>
              </w:rPr>
              <w:t>营运后，“三废”经处理达标排放后，可满</w:t>
            </w:r>
            <w:r>
              <w:rPr>
                <w:spacing w:val="-2"/>
              </w:rPr>
              <w:t>足项目所在地环境功能区划的要求。</w:t>
            </w:r>
          </w:p>
        </w:tc>
      </w:tr>
    </w:tbl>
    <w:p>
      <w:pPr>
        <w:sectPr>
          <w:headerReference w:type="default" r:id="rId72"/>
          <w:footerReference w:type="default" r:id="rId73"/>
          <w:pgSz w:w="11905" w:h="16840"/>
          <w:pgMar w:top="1099" w:right="1485" w:bottom="1151" w:left="1696" w:header="877" w:footer="961" w:gutter="0"/>
          <w:pgNumType w:start="29"/>
          <w:cols w:space="708"/>
        </w:sectPr>
      </w:pPr>
    </w:p>
    <w:p>
      <w:pPr>
        <w:rPr>
          <w:rFonts w:ascii="Arial"/>
          <w:sz w:val="21"/>
        </w:rPr>
      </w:pPr>
    </w:p>
    <w:p>
      <w:pPr>
        <w:rPr>
          <w:rFonts w:ascii="Arial" w:eastAsia="Arial" w:hAnsi="Arial" w:cs="Arial"/>
          <w:sz w:val="21"/>
          <w:szCs w:val="21"/>
        </w:rPr>
        <w:sectPr>
          <w:headerReference w:type="default" r:id="rId74"/>
          <w:footerReference w:type="default" r:id="rId75"/>
          <w:type w:val="nextPage"/>
          <w:pgSz w:w="11905" w:h="16840"/>
          <w:pgMar w:top="1099" w:right="1485" w:bottom="1151" w:left="1696" w:header="877" w:footer="961" w:gutter="0"/>
          <w:pgNumType w:start="30"/>
          <w:cols w:space="708"/>
          <w:titlePg w:val="0"/>
        </w:sectPr>
      </w:pPr>
    </w:p>
    <w:p>
      <w:pPr>
        <w:spacing w:line="351" w:lineRule="auto"/>
        <w:rPr>
          <w:rFonts w:ascii="Arial"/>
          <w:sz w:val="21"/>
        </w:rPr>
      </w:pPr>
      <w:r>
        <w:pict>
          <v:shape id="_x0000_s1099" type="#_x0000_t202" style="width:93.1pt;height:16.4pt;margin-top:221.49pt;margin-left:504.07pt;mso-position-horizontal-relative:page;mso-position-vertical-relative:page;position:absolute;z-index:-251607040" o:allowincell="f" filled="f" stroked="f">
            <o:lock v:ext="edit" aspectratio="f"/>
            <v:textbox inset="0,0,0,0">
              <w:txbxContent>
                <w:p>
                  <w:pPr>
                    <w:pStyle w:val="BodyText"/>
                    <w:spacing w:before="19" w:line="221" w:lineRule="auto"/>
                    <w:ind w:left="20"/>
                    <w:rPr>
                      <w:sz w:val="24"/>
                      <w:szCs w:val="24"/>
                    </w:rPr>
                  </w:pPr>
                  <w:r>
                    <w:rPr>
                      <w:spacing w:val="-11"/>
                      <w:sz w:val="24"/>
                      <w:szCs w:val="24"/>
                    </w:rPr>
                    <w:t>具体监测统计结果</w:t>
                  </w:r>
                </w:p>
              </w:txbxContent>
            </v:textbox>
          </v:shape>
        </w:pict>
      </w:r>
      <w:r>
        <w:pict>
          <v:shape id="_x0000_s1100" type="#_x0000_t202" style="width:180.55pt;height:16.4pt;margin-top:609.57pt;margin-left:419.43pt;mso-position-horizontal-relative:page;mso-position-vertical-relative:page;position:absolute;z-index:-251606016" o:allowincell="f" filled="f" stroked="f">
            <o:lock v:ext="edit" aspectratio="f"/>
            <v:textbox inset="0,0,0,0">
              <w:txbxContent>
                <w:p>
                  <w:pPr>
                    <w:pStyle w:val="BodyText"/>
                    <w:spacing w:before="19" w:line="221" w:lineRule="auto"/>
                    <w:ind w:left="20"/>
                    <w:rPr>
                      <w:sz w:val="24"/>
                      <w:szCs w:val="24"/>
                    </w:rPr>
                  </w:pPr>
                  <w:r>
                    <w:rPr>
                      <w:spacing w:val="-14"/>
                      <w:sz w:val="24"/>
                      <w:szCs w:val="24"/>
                    </w:rPr>
                    <w:t>的大气常规监测资料，</w:t>
                  </w:r>
                  <w:r>
                    <w:rPr>
                      <w:spacing w:val="62"/>
                      <w:sz w:val="24"/>
                      <w:szCs w:val="24"/>
                    </w:rPr>
                    <w:t xml:space="preserve"> </w:t>
                  </w:r>
                  <w:r>
                    <w:rPr>
                      <w:spacing w:val="-14"/>
                      <w:sz w:val="24"/>
                      <w:szCs w:val="24"/>
                    </w:rPr>
                    <w:t>监测点位于</w:t>
                  </w:r>
                </w:p>
              </w:txbxContent>
            </v:textbox>
          </v:shape>
        </w:pict>
      </w:r>
    </w:p>
    <w:p>
      <w:pPr>
        <w:pStyle w:val="BodyText"/>
        <w:spacing w:before="97" w:line="215" w:lineRule="auto"/>
        <w:ind w:left="112"/>
        <w:outlineLvl w:val="0"/>
        <w:sectPr>
          <w:headerReference w:type="default" r:id="rId76"/>
          <w:footerReference w:type="default" r:id="rId77"/>
          <w:pgSz w:w="11905" w:h="16840"/>
          <w:pgMar w:top="1099" w:right="0" w:bottom="1151" w:left="1696" w:header="877" w:footer="961" w:gutter="0"/>
          <w:pgNumType w:start="31"/>
          <w:cols w:space="708"/>
        </w:sectPr>
      </w:pPr>
      <w:r>
        <w:rPr>
          <w:spacing w:val="-1"/>
          <w14:textOutline w14:w="3810">
            <w14:solidFill>
              <w14:srgbClr w14:val="000000"/>
            </w14:solidFill>
            <w14:prstDash w14:val="solid"/>
            <w14:miter w14:lim="1"/>
          </w14:textOutline>
        </w:rPr>
        <w:t>三、环境质量状况</w:t>
      </w:r>
    </w:p>
    <w:tbl>
      <w:tblPr>
        <w:tblStyle w:val="TableNormal22"/>
        <w:tblW w:w="8691" w:type="dxa"/>
        <w:tblInd w:w="15" w:type="dxa"/>
        <w:tblBorders>
          <w:top w:val="single" w:sz="12" w:space="0" w:color="000000"/>
          <w:left w:val="single" w:sz="12" w:space="0" w:color="000000"/>
          <w:bottom w:val="single" w:sz="1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tblBorders>
          <w:tblLayout w:type="fixed"/>
        </w:tblPrEx>
        <w:trPr>
          <w:trHeight w:val="13306"/>
        </w:trPr>
        <w:tc>
          <w:tcPr>
            <w:tcW w:w="8691" w:type="dxa"/>
            <w:vAlign w:val="top"/>
          </w:tcPr>
          <w:p>
            <w:pPr>
              <w:pStyle w:val="TableText"/>
              <w:spacing w:before="219" w:line="461" w:lineRule="exact"/>
              <w:ind w:right="8"/>
              <w:jc w:val="right"/>
            </w:pPr>
            <w:r>
              <w:rPr>
                <w:spacing w:val="-3"/>
                <w:position w:val="16"/>
                <w14:textOutline w14:w="3048">
                  <w14:solidFill>
                    <w14:srgbClr w14:val="000000"/>
                  </w14:solidFill>
                  <w14:prstDash w14:val="solid"/>
                  <w14:miter w14:lim="1"/>
                </w14:textOutline>
              </w:rPr>
              <w:t>建设项目所在地区域环境质量现状及主要环境问题（地面水、地下水、环境空气、</w:t>
            </w:r>
          </w:p>
          <w:p>
            <w:pPr>
              <w:pStyle w:val="TableText"/>
              <w:spacing w:line="220" w:lineRule="auto"/>
              <w:ind w:left="106"/>
            </w:pPr>
            <w:r>
              <w:rPr>
                <w:spacing w:val="-6"/>
                <w14:textOutline w14:w="3048">
                  <w14:solidFill>
                    <w14:srgbClr w14:val="000000"/>
                  </w14:solidFill>
                  <w14:prstDash w14:val="solid"/>
                  <w14:miter w14:lim="1"/>
                </w14:textOutline>
              </w:rPr>
              <w:t>声环境、生态环境等</w:t>
            </w:r>
            <w:r>
              <w:rPr>
                <w:spacing w:val="-1"/>
                <w14:textOutline w14:w="3048">
                  <w14:solidFill>
                    <w14:srgbClr w14:val="000000"/>
                  </w14:solidFill>
                  <w14:prstDash w14:val="solid"/>
                  <w14:miter w14:lim="1"/>
                </w14:textOutline>
              </w:rPr>
              <w:t>）：</w:t>
            </w:r>
          </w:p>
          <w:p>
            <w:pPr>
              <w:pStyle w:val="TableText"/>
              <w:spacing w:before="173" w:line="220" w:lineRule="auto"/>
              <w:ind w:left="593"/>
              <w:outlineLvl w:val="1"/>
            </w:pPr>
            <w:r>
              <w:rPr>
                <w:rFonts w:ascii="Arial" w:eastAsia="Arial" w:hAnsi="Arial" w:cs="Arial"/>
                <w:b/>
                <w:bCs/>
                <w:spacing w:val="-4"/>
              </w:rPr>
              <w:t>1</w:t>
            </w:r>
            <w:r>
              <w:rPr>
                <w:spacing w:val="-4"/>
                <w14:textOutline w14:w="3048">
                  <w14:solidFill>
                    <w14:srgbClr w14:val="000000"/>
                  </w14:solidFill>
                  <w14:prstDash w14:val="solid"/>
                  <w14:miter w14:lim="1"/>
                </w14:textOutline>
              </w:rPr>
              <w:t>、水环境现状</w:t>
            </w:r>
          </w:p>
          <w:p>
            <w:pPr>
              <w:pStyle w:val="TableText"/>
              <w:spacing w:before="173" w:line="354" w:lineRule="auto"/>
              <w:ind w:left="118" w:right="92" w:firstLine="464"/>
              <w:jc w:val="both"/>
              <w:rPr>
                <w:rFonts w:ascii="Arial" w:eastAsia="Arial" w:hAnsi="Arial" w:cs="Arial"/>
              </w:rPr>
            </w:pPr>
            <w:r>
              <w:rPr>
                <w:spacing w:val="-2"/>
              </w:rPr>
              <w:t xml:space="preserve">本项目位于杭州市经济技术开发区七格工业园 </w:t>
            </w:r>
            <w:r>
              <w:rPr>
                <w:rFonts w:ascii="Arial" w:eastAsia="Arial" w:hAnsi="Arial" w:cs="Arial"/>
                <w:spacing w:val="-2"/>
              </w:rPr>
              <w:t>12</w:t>
            </w:r>
            <w:r>
              <w:rPr>
                <w:rFonts w:ascii="Arial" w:eastAsia="Arial" w:hAnsi="Arial" w:cs="Arial"/>
                <w:spacing w:val="41"/>
              </w:rPr>
              <w:t xml:space="preserve"> </w:t>
            </w:r>
            <w:r>
              <w:rPr>
                <w:spacing w:val="-2"/>
              </w:rPr>
              <w:t xml:space="preserve">栋 </w:t>
            </w:r>
            <w:r>
              <w:rPr>
                <w:rFonts w:ascii="Arial" w:eastAsia="Arial" w:hAnsi="Arial" w:cs="Arial"/>
                <w:spacing w:val="-2"/>
              </w:rPr>
              <w:t>2</w:t>
            </w:r>
            <w:r>
              <w:rPr>
                <w:rFonts w:ascii="Arial" w:eastAsia="Arial" w:hAnsi="Arial" w:cs="Arial"/>
                <w:spacing w:val="40"/>
              </w:rPr>
              <w:t xml:space="preserve"> </w:t>
            </w:r>
            <w:r>
              <w:rPr>
                <w:spacing w:val="-2"/>
              </w:rPr>
              <w:t>楼。周边地表水</w:t>
            </w:r>
            <w:r>
              <w:rPr>
                <w:spacing w:val="-3"/>
              </w:rPr>
              <w:t>体为</w:t>
            </w:r>
            <w:r>
              <w:t xml:space="preserve"> </w:t>
            </w:r>
            <w:r>
              <w:rPr>
                <w:rFonts w:ascii="Arial" w:eastAsia="Arial" w:hAnsi="Arial" w:cs="Arial"/>
                <w:spacing w:val="-3"/>
              </w:rPr>
              <w:t>1#</w:t>
            </w:r>
            <w:r>
              <w:rPr>
                <w:spacing w:val="-3"/>
              </w:rPr>
              <w:t>渠。为了解项目所在地附近河流水质现状。本环评采用开发区环境监测站</w:t>
            </w:r>
            <w:r>
              <w:rPr>
                <w:spacing w:val="-39"/>
              </w:rPr>
              <w:t xml:space="preserve"> </w:t>
            </w:r>
            <w:r>
              <w:rPr>
                <w:rFonts w:ascii="Arial" w:eastAsia="Arial" w:hAnsi="Arial" w:cs="Arial"/>
                <w:spacing w:val="-3"/>
              </w:rPr>
              <w:t>2013</w:t>
            </w:r>
          </w:p>
          <w:p>
            <w:pPr>
              <w:pStyle w:val="TableText"/>
              <w:spacing w:line="220" w:lineRule="auto"/>
              <w:ind w:left="102"/>
            </w:pPr>
            <w:r>
              <w:rPr>
                <w:spacing w:val="-6"/>
              </w:rPr>
              <w:t>年</w:t>
            </w:r>
            <w:r>
              <w:rPr>
                <w:spacing w:val="-48"/>
              </w:rPr>
              <w:t xml:space="preserve"> </w:t>
            </w:r>
            <w:r>
              <w:rPr>
                <w:rFonts w:ascii="Arial" w:eastAsia="Arial" w:hAnsi="Arial" w:cs="Arial"/>
                <w:spacing w:val="-6"/>
              </w:rPr>
              <w:t xml:space="preserve">7 </w:t>
            </w:r>
            <w:r>
              <w:rPr>
                <w:spacing w:val="-6"/>
              </w:rPr>
              <w:t>月</w:t>
            </w:r>
            <w:r>
              <w:rPr>
                <w:spacing w:val="-34"/>
              </w:rPr>
              <w:t xml:space="preserve"> </w:t>
            </w:r>
            <w:r>
              <w:rPr>
                <w:rFonts w:ascii="Arial" w:eastAsia="Arial" w:hAnsi="Arial" w:cs="Arial"/>
                <w:spacing w:val="-6"/>
              </w:rPr>
              <w:t>14</w:t>
            </w:r>
            <w:r>
              <w:rPr>
                <w:rFonts w:ascii="Arial" w:eastAsia="Arial" w:hAnsi="Arial" w:cs="Arial"/>
                <w:spacing w:val="45"/>
              </w:rPr>
              <w:t xml:space="preserve"> </w:t>
            </w:r>
            <w:r>
              <w:rPr>
                <w:spacing w:val="-6"/>
              </w:rPr>
              <w:t>日期表述不正确、</w:t>
            </w:r>
            <w:r>
              <w:rPr>
                <w:rFonts w:ascii="Arial" w:eastAsia="Arial" w:hAnsi="Arial" w:cs="Arial"/>
                <w:spacing w:val="-6"/>
              </w:rPr>
              <w:t xml:space="preserve">9 </w:t>
            </w:r>
            <w:r>
              <w:rPr>
                <w:spacing w:val="-6"/>
              </w:rPr>
              <w:t>月</w:t>
            </w:r>
            <w:r>
              <w:rPr>
                <w:spacing w:val="-53"/>
              </w:rPr>
              <w:t xml:space="preserve"> </w:t>
            </w:r>
            <w:r>
              <w:rPr>
                <w:rFonts w:ascii="Arial" w:eastAsia="Arial" w:hAnsi="Arial" w:cs="Arial"/>
                <w:spacing w:val="-6"/>
              </w:rPr>
              <w:t xml:space="preserve">25  </w:t>
            </w:r>
            <w:r>
              <w:rPr>
                <w:spacing w:val="-6"/>
              </w:rPr>
              <w:t>日期表述不正确对</w:t>
            </w:r>
            <w:r>
              <w:rPr>
                <w:spacing w:val="-34"/>
              </w:rPr>
              <w:t xml:space="preserve"> </w:t>
            </w:r>
            <w:r>
              <w:rPr>
                <w:rFonts w:ascii="Arial" w:eastAsia="Arial" w:hAnsi="Arial" w:cs="Arial"/>
                <w:spacing w:val="-7"/>
              </w:rPr>
              <w:t>1#</w:t>
            </w:r>
            <w:r>
              <w:rPr>
                <w:spacing w:val="-7"/>
              </w:rPr>
              <w:t>渠的常规监测数据。</w:t>
            </w:r>
          </w:p>
          <w:p>
            <w:pPr>
              <w:pStyle w:val="TableText"/>
              <w:spacing w:before="173" w:line="212" w:lineRule="auto"/>
              <w:ind w:left="1459"/>
            </w:pPr>
            <w:r>
              <w:rPr>
                <w:spacing w:val="-8"/>
                <w14:textOutline w14:w="3048">
                  <w14:solidFill>
                    <w14:srgbClr w14:val="000000"/>
                  </w14:solidFill>
                  <w14:prstDash w14:val="solid"/>
                  <w14:miter w14:lim="1"/>
                </w14:textOutline>
              </w:rPr>
              <w:t>表</w:t>
            </w:r>
            <w:r>
              <w:rPr>
                <w:spacing w:val="-50"/>
              </w:rPr>
              <w:t xml:space="preserve"> </w:t>
            </w:r>
            <w:r>
              <w:rPr>
                <w:rFonts w:ascii="Arial" w:eastAsia="Arial" w:hAnsi="Arial" w:cs="Arial"/>
                <w:b/>
                <w:bCs/>
                <w:spacing w:val="-8"/>
              </w:rPr>
              <w:t xml:space="preserve">3-1    </w:t>
            </w:r>
            <w:r>
              <w:rPr>
                <w:spacing w:val="-8"/>
                <w14:textOutline w14:w="3048">
                  <w14:solidFill>
                    <w14:srgbClr w14:val="000000"/>
                  </w14:solidFill>
                  <w14:prstDash w14:val="solid"/>
                  <w14:miter w14:lim="1"/>
                </w14:textOutline>
              </w:rPr>
              <w:t>水质监测评价结果（单位</w:t>
            </w:r>
            <w:r>
              <w:rPr>
                <w:spacing w:val="-9"/>
                <w14:textOutline w14:w="3048">
                  <w14:solidFill>
                    <w14:srgbClr w14:val="000000"/>
                  </w14:solidFill>
                  <w14:prstDash w14:val="solid"/>
                  <w14:miter w14:lim="1"/>
                </w14:textOutline>
              </w:rPr>
              <w:t>：</w:t>
            </w:r>
            <w:r>
              <w:rPr>
                <w:spacing w:val="72"/>
              </w:rPr>
              <w:t xml:space="preserve"> </w:t>
            </w:r>
            <w:r>
              <w:rPr>
                <w:rFonts w:ascii="Arial" w:eastAsia="Arial" w:hAnsi="Arial" w:cs="Arial"/>
                <w:b/>
                <w:bCs/>
                <w:spacing w:val="-9"/>
              </w:rPr>
              <w:t>mg/L</w:t>
            </w:r>
            <w:r>
              <w:rPr>
                <w:spacing w:val="-9"/>
                <w14:textOutline w14:w="3048">
                  <w14:solidFill>
                    <w14:srgbClr w14:val="000000"/>
                  </w14:solidFill>
                  <w14:prstDash w14:val="solid"/>
                  <w14:miter w14:lim="1"/>
                </w14:textOutline>
              </w:rPr>
              <w:t>，除</w:t>
            </w:r>
            <w:r>
              <w:rPr>
                <w:spacing w:val="-30"/>
              </w:rPr>
              <w:t xml:space="preserve"> </w:t>
            </w:r>
            <w:r>
              <w:rPr>
                <w:rFonts w:ascii="Arial" w:eastAsia="Arial" w:hAnsi="Arial" w:cs="Arial"/>
                <w:b/>
                <w:bCs/>
                <w:spacing w:val="-9"/>
              </w:rPr>
              <w:t xml:space="preserve">pH </w:t>
            </w:r>
            <w:r>
              <w:rPr>
                <w:spacing w:val="-9"/>
                <w14:textOutline w14:w="3048">
                  <w14:solidFill>
                    <w14:srgbClr w14:val="000000"/>
                  </w14:solidFill>
                  <w14:prstDash w14:val="solid"/>
                  <w14:miter w14:lim="1"/>
                </w14:textOutline>
              </w:rPr>
              <w:t>外）</w:t>
            </w:r>
          </w:p>
          <w:p>
            <w:pPr>
              <w:spacing w:line="23" w:lineRule="exact"/>
            </w:pPr>
          </w:p>
          <w:tbl>
            <w:tblPr>
              <w:tblStyle w:val="TableNormal22"/>
              <w:tblW w:w="84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33"/>
              <w:gridCol w:w="1323"/>
              <w:gridCol w:w="919"/>
              <w:gridCol w:w="1001"/>
              <w:gridCol w:w="1000"/>
              <w:gridCol w:w="1001"/>
              <w:gridCol w:w="1001"/>
              <w:gridCol w:w="991"/>
            </w:tblGrid>
            <w:tr>
              <w:tblPrEx>
                <w:tblW w:w="84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2"/>
              </w:trPr>
              <w:tc>
                <w:tcPr>
                  <w:tcW w:w="1233" w:type="dxa"/>
                  <w:vAlign w:val="top"/>
                </w:tcPr>
                <w:p>
                  <w:pPr>
                    <w:pStyle w:val="TableText"/>
                    <w:spacing w:before="210" w:line="220" w:lineRule="auto"/>
                    <w:ind w:left="202"/>
                    <w:rPr>
                      <w:sz w:val="21"/>
                      <w:szCs w:val="21"/>
                    </w:rPr>
                  </w:pPr>
                  <w:r>
                    <w:rPr>
                      <w:spacing w:val="-2"/>
                      <w:sz w:val="21"/>
                      <w:szCs w:val="21"/>
                    </w:rPr>
                    <w:t>监测断面</w:t>
                  </w:r>
                </w:p>
              </w:tc>
              <w:tc>
                <w:tcPr>
                  <w:tcW w:w="1323" w:type="dxa"/>
                  <w:vAlign w:val="top"/>
                </w:tcPr>
                <w:p>
                  <w:pPr>
                    <w:pStyle w:val="TableText"/>
                    <w:spacing w:before="210" w:line="222" w:lineRule="auto"/>
                    <w:ind w:left="466"/>
                    <w:rPr>
                      <w:sz w:val="21"/>
                      <w:szCs w:val="21"/>
                    </w:rPr>
                  </w:pPr>
                  <w:r>
                    <w:rPr>
                      <w:spacing w:val="-5"/>
                      <w:sz w:val="21"/>
                      <w:szCs w:val="21"/>
                    </w:rPr>
                    <w:t>时间</w:t>
                  </w:r>
                </w:p>
              </w:tc>
              <w:tc>
                <w:tcPr>
                  <w:tcW w:w="919" w:type="dxa"/>
                  <w:vAlign w:val="top"/>
                </w:tcPr>
                <w:p>
                  <w:pPr>
                    <w:spacing w:before="239" w:line="196" w:lineRule="auto"/>
                    <w:ind w:left="336"/>
                    <w:rPr>
                      <w:rFonts w:ascii="Arial" w:eastAsia="Arial" w:hAnsi="Arial" w:cs="Arial"/>
                      <w:sz w:val="21"/>
                      <w:szCs w:val="21"/>
                    </w:rPr>
                  </w:pPr>
                  <w:r>
                    <w:rPr>
                      <w:rFonts w:ascii="Arial" w:eastAsia="Arial" w:hAnsi="Arial" w:cs="Arial"/>
                      <w:spacing w:val="-4"/>
                      <w:sz w:val="21"/>
                      <w:szCs w:val="21"/>
                    </w:rPr>
                    <w:t>pH</w:t>
                  </w:r>
                </w:p>
              </w:tc>
              <w:tc>
                <w:tcPr>
                  <w:tcW w:w="1001" w:type="dxa"/>
                  <w:vAlign w:val="top"/>
                </w:tcPr>
                <w:p>
                  <w:pPr>
                    <w:spacing w:before="237" w:line="198" w:lineRule="auto"/>
                    <w:ind w:left="355"/>
                    <w:rPr>
                      <w:rFonts w:ascii="Arial" w:eastAsia="Arial" w:hAnsi="Arial" w:cs="Arial"/>
                      <w:sz w:val="21"/>
                      <w:szCs w:val="21"/>
                    </w:rPr>
                  </w:pPr>
                  <w:r>
                    <w:rPr>
                      <w:rFonts w:ascii="Arial" w:eastAsia="Arial" w:hAnsi="Arial" w:cs="Arial"/>
                      <w:spacing w:val="-5"/>
                      <w:sz w:val="21"/>
                      <w:szCs w:val="21"/>
                    </w:rPr>
                    <w:t>DO</w:t>
                  </w:r>
                </w:p>
              </w:tc>
              <w:tc>
                <w:tcPr>
                  <w:tcW w:w="1000" w:type="dxa"/>
                  <w:vAlign w:val="top"/>
                </w:tcPr>
                <w:p>
                  <w:pPr>
                    <w:pStyle w:val="TableText"/>
                    <w:spacing w:before="210" w:line="220" w:lineRule="auto"/>
                    <w:ind w:left="192"/>
                    <w:rPr>
                      <w:sz w:val="21"/>
                      <w:szCs w:val="21"/>
                    </w:rPr>
                  </w:pPr>
                  <w:r>
                    <w:rPr>
                      <w:spacing w:val="-3"/>
                      <w:sz w:val="21"/>
                      <w:szCs w:val="21"/>
                    </w:rPr>
                    <w:t>石油类</w:t>
                  </w:r>
                </w:p>
              </w:tc>
              <w:tc>
                <w:tcPr>
                  <w:tcW w:w="1001" w:type="dxa"/>
                  <w:vAlign w:val="top"/>
                </w:tcPr>
                <w:p>
                  <w:pPr>
                    <w:spacing w:before="239" w:line="206" w:lineRule="auto"/>
                    <w:ind w:left="215"/>
                    <w:rPr>
                      <w:rFonts w:ascii="Arial" w:eastAsia="Arial" w:hAnsi="Arial" w:cs="Arial"/>
                      <w:sz w:val="21"/>
                      <w:szCs w:val="21"/>
                    </w:rPr>
                  </w:pPr>
                  <w:r>
                    <w:rPr>
                      <w:rFonts w:ascii="Arial" w:eastAsia="Arial" w:hAnsi="Arial" w:cs="Arial"/>
                      <w:spacing w:val="-4"/>
                      <w:sz w:val="21"/>
                      <w:szCs w:val="21"/>
                    </w:rPr>
                    <w:t>NH</w:t>
                  </w:r>
                  <w:r>
                    <w:rPr>
                      <w:rFonts w:ascii="Arial" w:eastAsia="Arial" w:hAnsi="Arial" w:cs="Arial"/>
                      <w:spacing w:val="-4"/>
                      <w:position w:val="-2"/>
                      <w:sz w:val="14"/>
                      <w:szCs w:val="14"/>
                    </w:rPr>
                    <w:t>3</w:t>
                  </w:r>
                  <w:r>
                    <w:rPr>
                      <w:rFonts w:ascii="Arial" w:eastAsia="Arial" w:hAnsi="Arial" w:cs="Arial"/>
                      <w:spacing w:val="-4"/>
                      <w:sz w:val="21"/>
                      <w:szCs w:val="21"/>
                    </w:rPr>
                    <w:t>-N</w:t>
                  </w:r>
                </w:p>
              </w:tc>
              <w:tc>
                <w:tcPr>
                  <w:tcW w:w="1001" w:type="dxa"/>
                  <w:vAlign w:val="top"/>
                </w:tcPr>
                <w:p>
                  <w:pPr>
                    <w:pStyle w:val="TableText"/>
                    <w:spacing w:before="55" w:line="247" w:lineRule="auto"/>
                    <w:ind w:left="195" w:right="180" w:firstLine="3"/>
                    <w:rPr>
                      <w:sz w:val="21"/>
                      <w:szCs w:val="21"/>
                    </w:rPr>
                  </w:pPr>
                  <w:r>
                    <w:rPr>
                      <w:spacing w:val="-5"/>
                      <w:sz w:val="21"/>
                      <w:szCs w:val="21"/>
                    </w:rPr>
                    <w:t>高锰酸</w:t>
                  </w:r>
                  <w:r>
                    <w:rPr>
                      <w:sz w:val="21"/>
                      <w:szCs w:val="21"/>
                    </w:rPr>
                    <w:t xml:space="preserve"> </w:t>
                  </w:r>
                  <w:r>
                    <w:rPr>
                      <w:spacing w:val="-4"/>
                      <w:sz w:val="21"/>
                      <w:szCs w:val="21"/>
                    </w:rPr>
                    <w:t>盐指数</w:t>
                  </w:r>
                </w:p>
              </w:tc>
              <w:tc>
                <w:tcPr>
                  <w:tcW w:w="991" w:type="dxa"/>
                  <w:vAlign w:val="top"/>
                </w:tcPr>
                <w:p>
                  <w:pPr>
                    <w:spacing w:before="239" w:line="196" w:lineRule="auto"/>
                    <w:ind w:left="365"/>
                    <w:rPr>
                      <w:rFonts w:ascii="Arial" w:eastAsia="Arial" w:hAnsi="Arial" w:cs="Arial"/>
                      <w:sz w:val="21"/>
                      <w:szCs w:val="21"/>
                    </w:rPr>
                  </w:pPr>
                  <w:r>
                    <w:rPr>
                      <w:rFonts w:ascii="Arial" w:eastAsia="Arial" w:hAnsi="Arial" w:cs="Arial"/>
                      <w:spacing w:val="-2"/>
                      <w:sz w:val="21"/>
                      <w:szCs w:val="21"/>
                    </w:rPr>
                    <w:t>TP</w:t>
                  </w:r>
                </w:p>
              </w:tc>
            </w:tr>
            <w:tr>
              <w:tblPrEx>
                <w:tblW w:w="8469" w:type="dxa"/>
                <w:tblInd w:w="94" w:type="dxa"/>
                <w:tblLayout w:type="fixed"/>
              </w:tblPrEx>
              <w:trPr>
                <w:trHeight w:val="316"/>
              </w:trPr>
              <w:tc>
                <w:tcPr>
                  <w:tcW w:w="1233" w:type="dxa"/>
                  <w:vMerge w:val="restart"/>
                  <w:tcBorders>
                    <w:bottom w:val="nil"/>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pStyle w:val="TableText"/>
                    <w:spacing w:before="68" w:line="220" w:lineRule="auto"/>
                    <w:ind w:left="415"/>
                    <w:rPr>
                      <w:sz w:val="21"/>
                      <w:szCs w:val="21"/>
                    </w:rPr>
                  </w:pPr>
                  <w:r>
                    <w:rPr>
                      <w:rFonts w:ascii="Arial" w:eastAsia="Arial" w:hAnsi="Arial" w:cs="Arial"/>
                      <w:spacing w:val="-8"/>
                      <w:sz w:val="21"/>
                      <w:szCs w:val="21"/>
                    </w:rPr>
                    <w:t>1#</w:t>
                  </w:r>
                  <w:r>
                    <w:rPr>
                      <w:spacing w:val="-8"/>
                      <w:sz w:val="21"/>
                      <w:szCs w:val="21"/>
                    </w:rPr>
                    <w:t>渠</w:t>
                  </w:r>
                </w:p>
              </w:tc>
              <w:tc>
                <w:tcPr>
                  <w:tcW w:w="1323" w:type="dxa"/>
                  <w:vAlign w:val="top"/>
                </w:tcPr>
                <w:p>
                  <w:pPr>
                    <w:spacing w:before="79" w:line="196" w:lineRule="auto"/>
                    <w:ind w:left="198"/>
                    <w:rPr>
                      <w:rFonts w:ascii="Arial" w:eastAsia="Arial" w:hAnsi="Arial" w:cs="Arial"/>
                      <w:sz w:val="21"/>
                      <w:szCs w:val="21"/>
                    </w:rPr>
                  </w:pPr>
                  <w:r>
                    <w:rPr>
                      <w:rFonts w:ascii="Arial" w:eastAsia="Arial" w:hAnsi="Arial" w:cs="Arial"/>
                      <w:spacing w:val="-1"/>
                      <w:sz w:val="21"/>
                      <w:szCs w:val="21"/>
                    </w:rPr>
                    <w:t>2013.7.14</w:t>
                  </w:r>
                </w:p>
              </w:tc>
              <w:tc>
                <w:tcPr>
                  <w:tcW w:w="919" w:type="dxa"/>
                  <w:vAlign w:val="top"/>
                </w:tcPr>
                <w:p>
                  <w:pPr>
                    <w:spacing w:before="79" w:line="196" w:lineRule="auto"/>
                    <w:ind w:left="261"/>
                    <w:rPr>
                      <w:rFonts w:ascii="Arial" w:eastAsia="Arial" w:hAnsi="Arial" w:cs="Arial"/>
                      <w:sz w:val="21"/>
                      <w:szCs w:val="21"/>
                    </w:rPr>
                  </w:pPr>
                  <w:r>
                    <w:rPr>
                      <w:rFonts w:ascii="Arial" w:eastAsia="Arial" w:hAnsi="Arial" w:cs="Arial"/>
                      <w:spacing w:val="-2"/>
                      <w:sz w:val="21"/>
                      <w:szCs w:val="21"/>
                    </w:rPr>
                    <w:t>7.88</w:t>
                  </w:r>
                </w:p>
              </w:tc>
              <w:tc>
                <w:tcPr>
                  <w:tcW w:w="1001" w:type="dxa"/>
                  <w:vAlign w:val="top"/>
                </w:tcPr>
                <w:p>
                  <w:pPr>
                    <w:spacing w:before="79" w:line="196" w:lineRule="auto"/>
                    <w:ind w:left="296"/>
                    <w:rPr>
                      <w:rFonts w:ascii="Arial" w:eastAsia="Arial" w:hAnsi="Arial" w:cs="Arial"/>
                      <w:sz w:val="21"/>
                      <w:szCs w:val="21"/>
                    </w:rPr>
                  </w:pPr>
                  <w:r>
                    <w:rPr>
                      <w:rFonts w:ascii="Arial" w:eastAsia="Arial" w:hAnsi="Arial" w:cs="Arial"/>
                      <w:spacing w:val="-2"/>
                      <w:sz w:val="21"/>
                      <w:szCs w:val="21"/>
                    </w:rPr>
                    <w:t>2.29</w:t>
                  </w:r>
                </w:p>
              </w:tc>
              <w:tc>
                <w:tcPr>
                  <w:tcW w:w="1000" w:type="dxa"/>
                  <w:vAlign w:val="top"/>
                </w:tcPr>
                <w:p>
                  <w:pPr>
                    <w:spacing w:before="79" w:line="196" w:lineRule="auto"/>
                    <w:ind w:left="242"/>
                    <w:rPr>
                      <w:rFonts w:ascii="Arial" w:eastAsia="Arial" w:hAnsi="Arial" w:cs="Arial"/>
                      <w:sz w:val="21"/>
                      <w:szCs w:val="21"/>
                    </w:rPr>
                  </w:pPr>
                  <w:r>
                    <w:rPr>
                      <w:rFonts w:ascii="Arial" w:eastAsia="Arial" w:hAnsi="Arial" w:cs="Arial"/>
                      <w:spacing w:val="-2"/>
                      <w:sz w:val="21"/>
                      <w:szCs w:val="21"/>
                    </w:rPr>
                    <w:t>0.203</w:t>
                  </w:r>
                </w:p>
              </w:tc>
              <w:tc>
                <w:tcPr>
                  <w:tcW w:w="1001" w:type="dxa"/>
                  <w:vAlign w:val="top"/>
                </w:tcPr>
                <w:p>
                  <w:pPr>
                    <w:spacing w:before="79" w:line="196" w:lineRule="auto"/>
                    <w:ind w:left="304"/>
                    <w:rPr>
                      <w:rFonts w:ascii="Arial" w:eastAsia="Arial" w:hAnsi="Arial" w:cs="Arial"/>
                      <w:sz w:val="21"/>
                      <w:szCs w:val="21"/>
                    </w:rPr>
                  </w:pPr>
                  <w:r>
                    <w:rPr>
                      <w:rFonts w:ascii="Arial" w:eastAsia="Arial" w:hAnsi="Arial" w:cs="Arial"/>
                      <w:spacing w:val="-2"/>
                      <w:sz w:val="21"/>
                      <w:szCs w:val="21"/>
                    </w:rPr>
                    <w:t>3.39</w:t>
                  </w:r>
                </w:p>
              </w:tc>
              <w:tc>
                <w:tcPr>
                  <w:tcW w:w="1001" w:type="dxa"/>
                  <w:vAlign w:val="top"/>
                </w:tcPr>
                <w:p>
                  <w:pPr>
                    <w:spacing w:before="79" w:line="196" w:lineRule="auto"/>
                    <w:ind w:left="303"/>
                    <w:rPr>
                      <w:rFonts w:ascii="Arial" w:eastAsia="Arial" w:hAnsi="Arial" w:cs="Arial"/>
                      <w:sz w:val="21"/>
                      <w:szCs w:val="21"/>
                    </w:rPr>
                  </w:pPr>
                  <w:r>
                    <w:rPr>
                      <w:rFonts w:ascii="Arial" w:eastAsia="Arial" w:hAnsi="Arial" w:cs="Arial"/>
                      <w:spacing w:val="-2"/>
                      <w:sz w:val="21"/>
                      <w:szCs w:val="21"/>
                    </w:rPr>
                    <w:t>5.21</w:t>
                  </w:r>
                </w:p>
              </w:tc>
              <w:tc>
                <w:tcPr>
                  <w:tcW w:w="991" w:type="dxa"/>
                  <w:vAlign w:val="top"/>
                </w:tcPr>
                <w:p>
                  <w:pPr>
                    <w:spacing w:before="79" w:line="196" w:lineRule="auto"/>
                    <w:ind w:left="240"/>
                    <w:rPr>
                      <w:rFonts w:ascii="Arial" w:eastAsia="Arial" w:hAnsi="Arial" w:cs="Arial"/>
                      <w:sz w:val="21"/>
                      <w:szCs w:val="21"/>
                    </w:rPr>
                  </w:pPr>
                  <w:r>
                    <w:rPr>
                      <w:rFonts w:ascii="Arial" w:eastAsia="Arial" w:hAnsi="Arial" w:cs="Arial"/>
                      <w:spacing w:val="-2"/>
                      <w:sz w:val="21"/>
                      <w:szCs w:val="21"/>
                    </w:rPr>
                    <w:t>0.596</w:t>
                  </w:r>
                </w:p>
              </w:tc>
            </w:tr>
            <w:tr>
              <w:tblPrEx>
                <w:tblW w:w="8469" w:type="dxa"/>
                <w:tblInd w:w="94" w:type="dxa"/>
                <w:tblLayout w:type="fixed"/>
              </w:tblPrEx>
              <w:trPr>
                <w:trHeight w:val="317"/>
              </w:trPr>
              <w:tc>
                <w:tcPr>
                  <w:tcW w:w="1233" w:type="dxa"/>
                  <w:vMerge/>
                  <w:tcBorders>
                    <w:top w:val="nil"/>
                    <w:bottom w:val="nil"/>
                  </w:tcBorders>
                  <w:vAlign w:val="top"/>
                </w:tcPr>
                <w:p>
                  <w:pPr>
                    <w:rPr>
                      <w:rFonts w:ascii="Arial"/>
                      <w:sz w:val="21"/>
                    </w:rPr>
                  </w:pPr>
                </w:p>
              </w:tc>
              <w:tc>
                <w:tcPr>
                  <w:tcW w:w="1323" w:type="dxa"/>
                  <w:vAlign w:val="top"/>
                </w:tcPr>
                <w:p>
                  <w:pPr>
                    <w:spacing w:before="80" w:line="196" w:lineRule="auto"/>
                    <w:ind w:left="198"/>
                    <w:rPr>
                      <w:rFonts w:ascii="Arial" w:eastAsia="Arial" w:hAnsi="Arial" w:cs="Arial"/>
                      <w:sz w:val="21"/>
                      <w:szCs w:val="21"/>
                    </w:rPr>
                  </w:pPr>
                  <w:r>
                    <w:rPr>
                      <w:rFonts w:ascii="Arial" w:eastAsia="Arial" w:hAnsi="Arial" w:cs="Arial"/>
                      <w:spacing w:val="-1"/>
                      <w:sz w:val="21"/>
                      <w:szCs w:val="21"/>
                    </w:rPr>
                    <w:t>2013.9.25</w:t>
                  </w:r>
                </w:p>
              </w:tc>
              <w:tc>
                <w:tcPr>
                  <w:tcW w:w="919" w:type="dxa"/>
                  <w:vAlign w:val="top"/>
                </w:tcPr>
                <w:p>
                  <w:pPr>
                    <w:spacing w:before="80" w:line="196" w:lineRule="auto"/>
                    <w:ind w:left="262"/>
                    <w:rPr>
                      <w:rFonts w:ascii="Arial" w:eastAsia="Arial" w:hAnsi="Arial" w:cs="Arial"/>
                      <w:sz w:val="21"/>
                      <w:szCs w:val="21"/>
                    </w:rPr>
                  </w:pPr>
                  <w:r>
                    <w:rPr>
                      <w:rFonts w:ascii="Arial" w:eastAsia="Arial" w:hAnsi="Arial" w:cs="Arial"/>
                      <w:spacing w:val="-2"/>
                      <w:sz w:val="21"/>
                      <w:szCs w:val="21"/>
                    </w:rPr>
                    <w:t>7.87</w:t>
                  </w:r>
                </w:p>
              </w:tc>
              <w:tc>
                <w:tcPr>
                  <w:tcW w:w="1001" w:type="dxa"/>
                  <w:vAlign w:val="top"/>
                </w:tcPr>
                <w:p>
                  <w:pPr>
                    <w:spacing w:before="80" w:line="196" w:lineRule="auto"/>
                    <w:ind w:left="301"/>
                    <w:rPr>
                      <w:rFonts w:ascii="Arial" w:eastAsia="Arial" w:hAnsi="Arial" w:cs="Arial"/>
                      <w:sz w:val="21"/>
                      <w:szCs w:val="21"/>
                    </w:rPr>
                  </w:pPr>
                  <w:r>
                    <w:rPr>
                      <w:rFonts w:ascii="Arial" w:eastAsia="Arial" w:hAnsi="Arial" w:cs="Arial"/>
                      <w:spacing w:val="-2"/>
                      <w:sz w:val="21"/>
                      <w:szCs w:val="21"/>
                    </w:rPr>
                    <w:t>3.61</w:t>
                  </w:r>
                </w:p>
              </w:tc>
              <w:tc>
                <w:tcPr>
                  <w:tcW w:w="1000" w:type="dxa"/>
                  <w:vAlign w:val="top"/>
                </w:tcPr>
                <w:p>
                  <w:pPr>
                    <w:spacing w:before="22" w:line="279" w:lineRule="exact"/>
                    <w:ind w:left="468"/>
                    <w:rPr>
                      <w:rFonts w:ascii="Arial" w:eastAsia="Arial" w:hAnsi="Arial" w:cs="Arial"/>
                      <w:sz w:val="21"/>
                      <w:szCs w:val="21"/>
                    </w:rPr>
                  </w:pPr>
                  <w:r>
                    <w:rPr>
                      <w:rFonts w:ascii="Arial" w:eastAsia="Arial" w:hAnsi="Arial" w:cs="Arial"/>
                      <w:position w:val="1"/>
                      <w:sz w:val="21"/>
                      <w:szCs w:val="21"/>
                    </w:rPr>
                    <w:t>/</w:t>
                  </w:r>
                </w:p>
              </w:tc>
              <w:tc>
                <w:tcPr>
                  <w:tcW w:w="1001" w:type="dxa"/>
                  <w:vAlign w:val="top"/>
                </w:tcPr>
                <w:p>
                  <w:pPr>
                    <w:spacing w:before="80" w:line="196" w:lineRule="auto"/>
                    <w:ind w:left="304"/>
                    <w:rPr>
                      <w:rFonts w:ascii="Arial" w:eastAsia="Arial" w:hAnsi="Arial" w:cs="Arial"/>
                      <w:sz w:val="21"/>
                      <w:szCs w:val="21"/>
                    </w:rPr>
                  </w:pPr>
                  <w:r>
                    <w:rPr>
                      <w:rFonts w:ascii="Arial" w:eastAsia="Arial" w:hAnsi="Arial" w:cs="Arial"/>
                      <w:spacing w:val="-2"/>
                      <w:sz w:val="21"/>
                      <w:szCs w:val="21"/>
                    </w:rPr>
                    <w:t>3.56</w:t>
                  </w:r>
                </w:p>
              </w:tc>
              <w:tc>
                <w:tcPr>
                  <w:tcW w:w="1001" w:type="dxa"/>
                  <w:vAlign w:val="top"/>
                </w:tcPr>
                <w:p>
                  <w:pPr>
                    <w:spacing w:before="80" w:line="196" w:lineRule="auto"/>
                    <w:ind w:left="303"/>
                    <w:rPr>
                      <w:rFonts w:ascii="Arial" w:eastAsia="Arial" w:hAnsi="Arial" w:cs="Arial"/>
                      <w:sz w:val="21"/>
                      <w:szCs w:val="21"/>
                    </w:rPr>
                  </w:pPr>
                  <w:r>
                    <w:rPr>
                      <w:rFonts w:ascii="Arial" w:eastAsia="Arial" w:hAnsi="Arial" w:cs="Arial"/>
                      <w:spacing w:val="-2"/>
                      <w:sz w:val="21"/>
                      <w:szCs w:val="21"/>
                    </w:rPr>
                    <w:t>6.20</w:t>
                  </w:r>
                </w:p>
              </w:tc>
              <w:tc>
                <w:tcPr>
                  <w:tcW w:w="991" w:type="dxa"/>
                  <w:vAlign w:val="top"/>
                </w:tcPr>
                <w:p>
                  <w:pPr>
                    <w:spacing w:before="80" w:line="196" w:lineRule="auto"/>
                    <w:ind w:left="241"/>
                    <w:rPr>
                      <w:rFonts w:ascii="Arial" w:eastAsia="Arial" w:hAnsi="Arial" w:cs="Arial"/>
                      <w:sz w:val="21"/>
                      <w:szCs w:val="21"/>
                    </w:rPr>
                  </w:pPr>
                  <w:r>
                    <w:rPr>
                      <w:rFonts w:ascii="Arial" w:eastAsia="Arial" w:hAnsi="Arial" w:cs="Arial"/>
                      <w:spacing w:val="-2"/>
                      <w:sz w:val="21"/>
                      <w:szCs w:val="21"/>
                    </w:rPr>
                    <w:t>0.618</w:t>
                  </w:r>
                </w:p>
              </w:tc>
            </w:tr>
            <w:tr>
              <w:tblPrEx>
                <w:tblW w:w="8469" w:type="dxa"/>
                <w:tblInd w:w="94" w:type="dxa"/>
                <w:tblLayout w:type="fixed"/>
              </w:tblPrEx>
              <w:trPr>
                <w:trHeight w:val="316"/>
              </w:trPr>
              <w:tc>
                <w:tcPr>
                  <w:tcW w:w="1233" w:type="dxa"/>
                  <w:vMerge/>
                  <w:tcBorders>
                    <w:top w:val="nil"/>
                    <w:bottom w:val="nil"/>
                  </w:tcBorders>
                  <w:vAlign w:val="top"/>
                </w:tcPr>
                <w:p>
                  <w:pPr>
                    <w:rPr>
                      <w:rFonts w:ascii="Arial"/>
                      <w:sz w:val="21"/>
                    </w:rPr>
                  </w:pPr>
                </w:p>
              </w:tc>
              <w:tc>
                <w:tcPr>
                  <w:tcW w:w="1323" w:type="dxa"/>
                  <w:vAlign w:val="top"/>
                </w:tcPr>
                <w:p>
                  <w:pPr>
                    <w:pStyle w:val="TableText"/>
                    <w:spacing w:before="52" w:line="220" w:lineRule="auto"/>
                    <w:ind w:left="457"/>
                    <w:rPr>
                      <w:sz w:val="21"/>
                      <w:szCs w:val="21"/>
                    </w:rPr>
                  </w:pPr>
                  <w:r>
                    <w:rPr>
                      <w:spacing w:val="-3"/>
                      <w:sz w:val="21"/>
                      <w:szCs w:val="21"/>
                    </w:rPr>
                    <w:t>均值</w:t>
                  </w:r>
                </w:p>
              </w:tc>
              <w:tc>
                <w:tcPr>
                  <w:tcW w:w="919" w:type="dxa"/>
                  <w:vAlign w:val="top"/>
                </w:tcPr>
                <w:p>
                  <w:pPr>
                    <w:spacing w:before="81" w:line="196" w:lineRule="auto"/>
                    <w:ind w:left="204"/>
                    <w:rPr>
                      <w:rFonts w:ascii="Arial" w:eastAsia="Arial" w:hAnsi="Arial" w:cs="Arial"/>
                      <w:sz w:val="21"/>
                      <w:szCs w:val="21"/>
                    </w:rPr>
                  </w:pPr>
                  <w:r>
                    <w:rPr>
                      <w:rFonts w:ascii="Arial" w:eastAsia="Arial" w:hAnsi="Arial" w:cs="Arial"/>
                      <w:spacing w:val="-2"/>
                      <w:sz w:val="21"/>
                      <w:szCs w:val="21"/>
                    </w:rPr>
                    <w:t>7.875</w:t>
                  </w:r>
                </w:p>
              </w:tc>
              <w:tc>
                <w:tcPr>
                  <w:tcW w:w="1001" w:type="dxa"/>
                  <w:vAlign w:val="top"/>
                </w:tcPr>
                <w:p>
                  <w:pPr>
                    <w:spacing w:before="81" w:line="196" w:lineRule="auto"/>
                    <w:ind w:left="298"/>
                    <w:rPr>
                      <w:rFonts w:ascii="Arial" w:eastAsia="Arial" w:hAnsi="Arial" w:cs="Arial"/>
                      <w:sz w:val="21"/>
                      <w:szCs w:val="21"/>
                    </w:rPr>
                  </w:pPr>
                  <w:r>
                    <w:rPr>
                      <w:rFonts w:ascii="Arial" w:eastAsia="Arial" w:hAnsi="Arial" w:cs="Arial"/>
                      <w:spacing w:val="-2"/>
                      <w:sz w:val="21"/>
                      <w:szCs w:val="21"/>
                    </w:rPr>
                    <w:t>2.95</w:t>
                  </w:r>
                </w:p>
              </w:tc>
              <w:tc>
                <w:tcPr>
                  <w:tcW w:w="1000" w:type="dxa"/>
                  <w:vAlign w:val="top"/>
                </w:tcPr>
                <w:p>
                  <w:pPr>
                    <w:spacing w:before="23" w:line="279" w:lineRule="exact"/>
                    <w:ind w:left="468"/>
                    <w:rPr>
                      <w:rFonts w:ascii="Arial" w:eastAsia="Arial" w:hAnsi="Arial" w:cs="Arial"/>
                      <w:sz w:val="21"/>
                      <w:szCs w:val="21"/>
                    </w:rPr>
                  </w:pPr>
                  <w:r>
                    <w:rPr>
                      <w:rFonts w:ascii="Arial" w:eastAsia="Arial" w:hAnsi="Arial" w:cs="Arial"/>
                      <w:position w:val="1"/>
                      <w:sz w:val="21"/>
                      <w:szCs w:val="21"/>
                    </w:rPr>
                    <w:t>/</w:t>
                  </w:r>
                </w:p>
              </w:tc>
              <w:tc>
                <w:tcPr>
                  <w:tcW w:w="1001" w:type="dxa"/>
                  <w:vAlign w:val="top"/>
                </w:tcPr>
                <w:p>
                  <w:pPr>
                    <w:spacing w:before="81" w:line="196" w:lineRule="auto"/>
                    <w:ind w:left="245"/>
                    <w:rPr>
                      <w:rFonts w:ascii="Arial" w:eastAsia="Arial" w:hAnsi="Arial" w:cs="Arial"/>
                      <w:sz w:val="21"/>
                      <w:szCs w:val="21"/>
                    </w:rPr>
                  </w:pPr>
                  <w:r>
                    <w:rPr>
                      <w:rFonts w:ascii="Arial" w:eastAsia="Arial" w:hAnsi="Arial" w:cs="Arial"/>
                      <w:spacing w:val="-2"/>
                      <w:sz w:val="21"/>
                      <w:szCs w:val="21"/>
                    </w:rPr>
                    <w:t>3.475</w:t>
                  </w:r>
                </w:p>
              </w:tc>
              <w:tc>
                <w:tcPr>
                  <w:tcW w:w="1001" w:type="dxa"/>
                  <w:vAlign w:val="top"/>
                </w:tcPr>
                <w:p>
                  <w:pPr>
                    <w:spacing w:before="81" w:line="196" w:lineRule="auto"/>
                    <w:ind w:left="244"/>
                    <w:rPr>
                      <w:rFonts w:ascii="Arial" w:eastAsia="Arial" w:hAnsi="Arial" w:cs="Arial"/>
                      <w:sz w:val="21"/>
                      <w:szCs w:val="21"/>
                    </w:rPr>
                  </w:pPr>
                  <w:r>
                    <w:rPr>
                      <w:rFonts w:ascii="Arial" w:eastAsia="Arial" w:hAnsi="Arial" w:cs="Arial"/>
                      <w:spacing w:val="-2"/>
                      <w:sz w:val="21"/>
                      <w:szCs w:val="21"/>
                    </w:rPr>
                    <w:t>5.705</w:t>
                  </w:r>
                </w:p>
              </w:tc>
              <w:tc>
                <w:tcPr>
                  <w:tcW w:w="991" w:type="dxa"/>
                  <w:vAlign w:val="top"/>
                </w:tcPr>
                <w:p>
                  <w:pPr>
                    <w:spacing w:before="81" w:line="196" w:lineRule="auto"/>
                    <w:ind w:left="238"/>
                    <w:rPr>
                      <w:rFonts w:ascii="Arial" w:eastAsia="Arial" w:hAnsi="Arial" w:cs="Arial"/>
                      <w:sz w:val="21"/>
                      <w:szCs w:val="21"/>
                    </w:rPr>
                  </w:pPr>
                  <w:r>
                    <w:rPr>
                      <w:rFonts w:ascii="Arial" w:eastAsia="Arial" w:hAnsi="Arial" w:cs="Arial"/>
                      <w:spacing w:val="-2"/>
                      <w:sz w:val="21"/>
                      <w:szCs w:val="21"/>
                    </w:rPr>
                    <w:t>0.607</w:t>
                  </w:r>
                </w:p>
              </w:tc>
            </w:tr>
            <w:tr>
              <w:tblPrEx>
                <w:tblW w:w="8469" w:type="dxa"/>
                <w:tblInd w:w="94" w:type="dxa"/>
                <w:tblLayout w:type="fixed"/>
              </w:tblPrEx>
              <w:trPr>
                <w:trHeight w:val="316"/>
              </w:trPr>
              <w:tc>
                <w:tcPr>
                  <w:tcW w:w="1233" w:type="dxa"/>
                  <w:vMerge/>
                  <w:tcBorders>
                    <w:top w:val="nil"/>
                    <w:bottom w:val="nil"/>
                  </w:tcBorders>
                  <w:vAlign w:val="top"/>
                </w:tcPr>
                <w:p>
                  <w:pPr>
                    <w:rPr>
                      <w:rFonts w:ascii="Arial"/>
                      <w:sz w:val="21"/>
                    </w:rPr>
                  </w:pPr>
                </w:p>
              </w:tc>
              <w:tc>
                <w:tcPr>
                  <w:tcW w:w="1323" w:type="dxa"/>
                  <w:vAlign w:val="top"/>
                </w:tcPr>
                <w:p>
                  <w:pPr>
                    <w:pStyle w:val="TableText"/>
                    <w:spacing w:before="52" w:line="220" w:lineRule="auto"/>
                    <w:ind w:left="447"/>
                    <w:rPr>
                      <w:sz w:val="21"/>
                      <w:szCs w:val="21"/>
                    </w:rPr>
                  </w:pPr>
                  <w:r>
                    <w:rPr>
                      <w:rFonts w:ascii="Arial" w:eastAsia="Arial" w:hAnsi="Arial" w:cs="Arial"/>
                      <w:spacing w:val="-7"/>
                      <w:sz w:val="21"/>
                      <w:szCs w:val="21"/>
                    </w:rPr>
                    <w:t>IV</w:t>
                  </w:r>
                  <w:r>
                    <w:rPr>
                      <w:rFonts w:ascii="Arial" w:eastAsia="Arial" w:hAnsi="Arial" w:cs="Arial"/>
                      <w:spacing w:val="3"/>
                      <w:sz w:val="21"/>
                      <w:szCs w:val="21"/>
                    </w:rPr>
                    <w:t xml:space="preserve"> </w:t>
                  </w:r>
                  <w:r>
                    <w:rPr>
                      <w:spacing w:val="-7"/>
                      <w:sz w:val="21"/>
                      <w:szCs w:val="21"/>
                    </w:rPr>
                    <w:t>类</w:t>
                  </w:r>
                </w:p>
              </w:tc>
              <w:tc>
                <w:tcPr>
                  <w:tcW w:w="919" w:type="dxa"/>
                  <w:vAlign w:val="top"/>
                </w:tcPr>
                <w:p>
                  <w:pPr>
                    <w:pStyle w:val="TableText"/>
                    <w:spacing w:before="53" w:line="222" w:lineRule="auto"/>
                    <w:ind w:left="242"/>
                    <w:rPr>
                      <w:rFonts w:ascii="Arial" w:eastAsia="Arial" w:hAnsi="Arial" w:cs="Arial"/>
                      <w:sz w:val="21"/>
                      <w:szCs w:val="21"/>
                    </w:rPr>
                  </w:pPr>
                  <w:r>
                    <w:rPr>
                      <w:rFonts w:ascii="Arial" w:eastAsia="Arial" w:hAnsi="Arial" w:cs="Arial"/>
                      <w:spacing w:val="-3"/>
                      <w:sz w:val="21"/>
                      <w:szCs w:val="21"/>
                    </w:rPr>
                    <w:t>6</w:t>
                  </w:r>
                  <w:r>
                    <w:rPr>
                      <w:spacing w:val="-3"/>
                      <w:sz w:val="21"/>
                      <w:szCs w:val="21"/>
                    </w:rPr>
                    <w:t>～</w:t>
                  </w:r>
                  <w:r>
                    <w:rPr>
                      <w:rFonts w:ascii="Arial" w:eastAsia="Arial" w:hAnsi="Arial" w:cs="Arial"/>
                      <w:spacing w:val="-3"/>
                      <w:sz w:val="21"/>
                      <w:szCs w:val="21"/>
                    </w:rPr>
                    <w:t>9</w:t>
                  </w:r>
                </w:p>
              </w:tc>
              <w:tc>
                <w:tcPr>
                  <w:tcW w:w="1001" w:type="dxa"/>
                  <w:vAlign w:val="top"/>
                </w:tcPr>
                <w:p>
                  <w:pPr>
                    <w:spacing w:before="81" w:line="196" w:lineRule="auto"/>
                    <w:ind w:left="389"/>
                    <w:rPr>
                      <w:rFonts w:ascii="Arial" w:eastAsia="Arial" w:hAnsi="Arial" w:cs="Arial"/>
                      <w:sz w:val="21"/>
                      <w:szCs w:val="21"/>
                    </w:rPr>
                  </w:pPr>
                  <w:r>
                    <w:rPr>
                      <w:rFonts w:ascii="Arial" w:eastAsia="Arial" w:hAnsi="Arial" w:cs="Arial"/>
                      <w:spacing w:val="-5"/>
                      <w:sz w:val="21"/>
                      <w:szCs w:val="21"/>
                    </w:rPr>
                    <w:t>≥3</w:t>
                  </w:r>
                </w:p>
              </w:tc>
              <w:tc>
                <w:tcPr>
                  <w:tcW w:w="1000" w:type="dxa"/>
                  <w:vAlign w:val="top"/>
                </w:tcPr>
                <w:p>
                  <w:pPr>
                    <w:spacing w:before="81" w:line="196" w:lineRule="auto"/>
                    <w:ind w:left="302"/>
                    <w:rPr>
                      <w:rFonts w:ascii="Arial" w:eastAsia="Arial" w:hAnsi="Arial" w:cs="Arial"/>
                      <w:sz w:val="21"/>
                      <w:szCs w:val="21"/>
                    </w:rPr>
                  </w:pPr>
                  <w:r>
                    <w:rPr>
                      <w:rFonts w:ascii="Arial" w:eastAsia="Arial" w:hAnsi="Arial" w:cs="Arial"/>
                      <w:spacing w:val="-3"/>
                      <w:sz w:val="21"/>
                      <w:szCs w:val="21"/>
                    </w:rPr>
                    <w:t>≤0.5</w:t>
                  </w:r>
                </w:p>
              </w:tc>
              <w:tc>
                <w:tcPr>
                  <w:tcW w:w="1001" w:type="dxa"/>
                  <w:vAlign w:val="top"/>
                </w:tcPr>
                <w:p>
                  <w:pPr>
                    <w:spacing w:before="81" w:line="196" w:lineRule="auto"/>
                    <w:ind w:left="305"/>
                    <w:rPr>
                      <w:rFonts w:ascii="Arial" w:eastAsia="Arial" w:hAnsi="Arial" w:cs="Arial"/>
                      <w:sz w:val="21"/>
                      <w:szCs w:val="21"/>
                    </w:rPr>
                  </w:pPr>
                  <w:r>
                    <w:rPr>
                      <w:rFonts w:ascii="Arial" w:eastAsia="Arial" w:hAnsi="Arial" w:cs="Arial"/>
                      <w:spacing w:val="-3"/>
                      <w:sz w:val="21"/>
                      <w:szCs w:val="21"/>
                    </w:rPr>
                    <w:t>≤1.5</w:t>
                  </w:r>
                </w:p>
              </w:tc>
              <w:tc>
                <w:tcPr>
                  <w:tcW w:w="1001" w:type="dxa"/>
                  <w:vAlign w:val="top"/>
                </w:tcPr>
                <w:p>
                  <w:pPr>
                    <w:spacing w:before="81" w:line="196" w:lineRule="auto"/>
                    <w:ind w:left="333"/>
                    <w:rPr>
                      <w:rFonts w:ascii="Arial" w:eastAsia="Arial" w:hAnsi="Arial" w:cs="Arial"/>
                      <w:sz w:val="21"/>
                      <w:szCs w:val="21"/>
                    </w:rPr>
                  </w:pPr>
                  <w:r>
                    <w:rPr>
                      <w:rFonts w:ascii="Arial" w:eastAsia="Arial" w:hAnsi="Arial" w:cs="Arial"/>
                      <w:spacing w:val="-3"/>
                      <w:sz w:val="21"/>
                      <w:szCs w:val="21"/>
                    </w:rPr>
                    <w:t>≤10</w:t>
                  </w:r>
                </w:p>
              </w:tc>
              <w:tc>
                <w:tcPr>
                  <w:tcW w:w="991" w:type="dxa"/>
                  <w:vAlign w:val="top"/>
                </w:tcPr>
                <w:p>
                  <w:pPr>
                    <w:spacing w:before="81" w:line="196" w:lineRule="auto"/>
                    <w:ind w:left="299"/>
                    <w:rPr>
                      <w:rFonts w:ascii="Arial" w:eastAsia="Arial" w:hAnsi="Arial" w:cs="Arial"/>
                      <w:sz w:val="21"/>
                      <w:szCs w:val="21"/>
                    </w:rPr>
                  </w:pPr>
                  <w:r>
                    <w:rPr>
                      <w:rFonts w:ascii="Arial" w:eastAsia="Arial" w:hAnsi="Arial" w:cs="Arial"/>
                      <w:spacing w:val="-3"/>
                      <w:sz w:val="21"/>
                      <w:szCs w:val="21"/>
                    </w:rPr>
                    <w:t>≤0.3</w:t>
                  </w:r>
                </w:p>
              </w:tc>
            </w:tr>
            <w:tr>
              <w:tblPrEx>
                <w:tblW w:w="8469" w:type="dxa"/>
                <w:tblInd w:w="94" w:type="dxa"/>
                <w:tblLayout w:type="fixed"/>
              </w:tblPrEx>
              <w:trPr>
                <w:trHeight w:val="317"/>
              </w:trPr>
              <w:tc>
                <w:tcPr>
                  <w:tcW w:w="1233" w:type="dxa"/>
                  <w:vMerge/>
                  <w:tcBorders>
                    <w:top w:val="nil"/>
                    <w:bottom w:val="nil"/>
                  </w:tcBorders>
                  <w:vAlign w:val="top"/>
                </w:tcPr>
                <w:p>
                  <w:pPr>
                    <w:rPr>
                      <w:rFonts w:ascii="Arial"/>
                      <w:sz w:val="21"/>
                    </w:rPr>
                  </w:pPr>
                </w:p>
              </w:tc>
              <w:tc>
                <w:tcPr>
                  <w:tcW w:w="1323" w:type="dxa"/>
                  <w:vAlign w:val="top"/>
                </w:tcPr>
                <w:p>
                  <w:pPr>
                    <w:pStyle w:val="TableText"/>
                    <w:spacing w:before="53" w:line="221" w:lineRule="auto"/>
                    <w:ind w:left="350"/>
                    <w:rPr>
                      <w:sz w:val="21"/>
                      <w:szCs w:val="21"/>
                    </w:rPr>
                  </w:pPr>
                  <w:r>
                    <w:rPr>
                      <w:spacing w:val="-2"/>
                      <w:sz w:val="21"/>
                      <w:szCs w:val="21"/>
                    </w:rPr>
                    <w:t>达标否</w:t>
                  </w:r>
                </w:p>
              </w:tc>
              <w:tc>
                <w:tcPr>
                  <w:tcW w:w="919" w:type="dxa"/>
                  <w:vAlign w:val="top"/>
                </w:tcPr>
                <w:p>
                  <w:pPr>
                    <w:pStyle w:val="TableText"/>
                    <w:spacing w:before="52" w:line="224" w:lineRule="auto"/>
                    <w:ind w:left="362"/>
                    <w:rPr>
                      <w:sz w:val="21"/>
                      <w:szCs w:val="21"/>
                    </w:rPr>
                  </w:pPr>
                  <w:r>
                    <w:rPr>
                      <w:sz w:val="21"/>
                      <w:szCs w:val="21"/>
                    </w:rPr>
                    <w:t>是</w:t>
                  </w:r>
                </w:p>
              </w:tc>
              <w:tc>
                <w:tcPr>
                  <w:tcW w:w="1001" w:type="dxa"/>
                  <w:vAlign w:val="top"/>
                </w:tcPr>
                <w:p>
                  <w:pPr>
                    <w:pStyle w:val="TableText"/>
                    <w:spacing w:before="52" w:line="221" w:lineRule="auto"/>
                    <w:ind w:left="407"/>
                    <w:rPr>
                      <w:sz w:val="21"/>
                      <w:szCs w:val="21"/>
                    </w:rPr>
                  </w:pPr>
                  <w:r>
                    <w:rPr>
                      <w:sz w:val="21"/>
                      <w:szCs w:val="21"/>
                    </w:rPr>
                    <w:t>否</w:t>
                  </w:r>
                </w:p>
              </w:tc>
              <w:tc>
                <w:tcPr>
                  <w:tcW w:w="1000" w:type="dxa"/>
                  <w:vAlign w:val="top"/>
                </w:tcPr>
                <w:p>
                  <w:pPr>
                    <w:pStyle w:val="TableText"/>
                    <w:spacing w:before="52" w:line="224" w:lineRule="auto"/>
                    <w:ind w:left="404"/>
                    <w:rPr>
                      <w:sz w:val="21"/>
                      <w:szCs w:val="21"/>
                    </w:rPr>
                  </w:pPr>
                  <w:r>
                    <w:rPr>
                      <w:sz w:val="21"/>
                      <w:szCs w:val="21"/>
                    </w:rPr>
                    <w:t>是</w:t>
                  </w:r>
                </w:p>
              </w:tc>
              <w:tc>
                <w:tcPr>
                  <w:tcW w:w="1001" w:type="dxa"/>
                  <w:vAlign w:val="top"/>
                </w:tcPr>
                <w:p>
                  <w:pPr>
                    <w:pStyle w:val="TableText"/>
                    <w:spacing w:before="52" w:line="221" w:lineRule="auto"/>
                    <w:ind w:left="410"/>
                    <w:rPr>
                      <w:sz w:val="21"/>
                      <w:szCs w:val="21"/>
                    </w:rPr>
                  </w:pPr>
                  <w:r>
                    <w:rPr>
                      <w:sz w:val="21"/>
                      <w:szCs w:val="21"/>
                    </w:rPr>
                    <w:t>否</w:t>
                  </w:r>
                </w:p>
              </w:tc>
              <w:tc>
                <w:tcPr>
                  <w:tcW w:w="1001" w:type="dxa"/>
                  <w:vAlign w:val="top"/>
                </w:tcPr>
                <w:p>
                  <w:pPr>
                    <w:pStyle w:val="TableText"/>
                    <w:spacing w:before="33" w:line="224" w:lineRule="auto"/>
                    <w:ind w:left="406"/>
                    <w:rPr>
                      <w:sz w:val="21"/>
                      <w:szCs w:val="21"/>
                    </w:rPr>
                  </w:pPr>
                  <w:r>
                    <w:rPr>
                      <w:sz w:val="21"/>
                      <w:szCs w:val="21"/>
                    </w:rPr>
                    <w:t>是</w:t>
                  </w:r>
                </w:p>
              </w:tc>
              <w:tc>
                <w:tcPr>
                  <w:tcW w:w="991" w:type="dxa"/>
                  <w:vAlign w:val="top"/>
                </w:tcPr>
                <w:p>
                  <w:pPr>
                    <w:pStyle w:val="TableText"/>
                    <w:spacing w:before="33" w:line="221" w:lineRule="auto"/>
                    <w:ind w:left="404"/>
                    <w:rPr>
                      <w:sz w:val="21"/>
                      <w:szCs w:val="21"/>
                    </w:rPr>
                  </w:pPr>
                  <w:r>
                    <w:rPr>
                      <w:sz w:val="21"/>
                      <w:szCs w:val="21"/>
                    </w:rPr>
                    <w:t>否</w:t>
                  </w:r>
                </w:p>
              </w:tc>
            </w:tr>
            <w:tr>
              <w:tblPrEx>
                <w:tblW w:w="8469" w:type="dxa"/>
                <w:tblInd w:w="94" w:type="dxa"/>
                <w:tblLayout w:type="fixed"/>
              </w:tblPrEx>
              <w:trPr>
                <w:trHeight w:val="316"/>
              </w:trPr>
              <w:tc>
                <w:tcPr>
                  <w:tcW w:w="1233" w:type="dxa"/>
                  <w:vMerge/>
                  <w:tcBorders>
                    <w:top w:val="nil"/>
                    <w:bottom w:val="nil"/>
                  </w:tcBorders>
                  <w:vAlign w:val="top"/>
                </w:tcPr>
                <w:p>
                  <w:pPr>
                    <w:rPr>
                      <w:rFonts w:ascii="Arial"/>
                      <w:sz w:val="21"/>
                    </w:rPr>
                  </w:pPr>
                </w:p>
              </w:tc>
              <w:tc>
                <w:tcPr>
                  <w:tcW w:w="1323" w:type="dxa"/>
                  <w:vAlign w:val="top"/>
                </w:tcPr>
                <w:p>
                  <w:pPr>
                    <w:pStyle w:val="TableText"/>
                    <w:spacing w:before="53" w:line="220" w:lineRule="auto"/>
                    <w:ind w:left="374"/>
                    <w:rPr>
                      <w:sz w:val="21"/>
                      <w:szCs w:val="21"/>
                    </w:rPr>
                  </w:pPr>
                  <w:r>
                    <w:rPr>
                      <w:spacing w:val="-7"/>
                      <w:sz w:val="21"/>
                      <w:szCs w:val="21"/>
                    </w:rPr>
                    <w:t>比标值</w:t>
                  </w:r>
                </w:p>
              </w:tc>
              <w:tc>
                <w:tcPr>
                  <w:tcW w:w="919" w:type="dxa"/>
                  <w:vAlign w:val="top"/>
                </w:tcPr>
                <w:p>
                  <w:pPr>
                    <w:spacing w:before="25" w:line="279" w:lineRule="exact"/>
                    <w:ind w:left="426"/>
                    <w:rPr>
                      <w:rFonts w:ascii="Arial" w:eastAsia="Arial" w:hAnsi="Arial" w:cs="Arial"/>
                      <w:sz w:val="21"/>
                      <w:szCs w:val="21"/>
                    </w:rPr>
                  </w:pPr>
                  <w:r>
                    <w:rPr>
                      <w:rFonts w:ascii="Arial" w:eastAsia="Arial" w:hAnsi="Arial" w:cs="Arial"/>
                      <w:position w:val="1"/>
                      <w:sz w:val="21"/>
                      <w:szCs w:val="21"/>
                    </w:rPr>
                    <w:t>/</w:t>
                  </w:r>
                </w:p>
              </w:tc>
              <w:tc>
                <w:tcPr>
                  <w:tcW w:w="1001" w:type="dxa"/>
                  <w:vAlign w:val="top"/>
                </w:tcPr>
                <w:p>
                  <w:pPr>
                    <w:spacing w:before="83" w:line="196" w:lineRule="auto"/>
                    <w:ind w:left="314"/>
                    <w:rPr>
                      <w:rFonts w:ascii="Arial" w:eastAsia="Arial" w:hAnsi="Arial" w:cs="Arial"/>
                      <w:sz w:val="21"/>
                      <w:szCs w:val="21"/>
                    </w:rPr>
                  </w:pPr>
                  <w:r>
                    <w:rPr>
                      <w:rFonts w:ascii="Arial" w:eastAsia="Arial" w:hAnsi="Arial" w:cs="Arial"/>
                      <w:spacing w:val="-5"/>
                      <w:sz w:val="21"/>
                      <w:szCs w:val="21"/>
                    </w:rPr>
                    <w:t>1.02</w:t>
                  </w:r>
                </w:p>
              </w:tc>
              <w:tc>
                <w:tcPr>
                  <w:tcW w:w="1000" w:type="dxa"/>
                  <w:vAlign w:val="top"/>
                </w:tcPr>
                <w:p>
                  <w:pPr>
                    <w:spacing w:before="83" w:line="196" w:lineRule="auto"/>
                    <w:ind w:left="243"/>
                    <w:rPr>
                      <w:rFonts w:ascii="Arial" w:eastAsia="Arial" w:hAnsi="Arial" w:cs="Arial"/>
                      <w:sz w:val="21"/>
                      <w:szCs w:val="21"/>
                    </w:rPr>
                  </w:pPr>
                  <w:r>
                    <w:rPr>
                      <w:rFonts w:ascii="Arial" w:eastAsia="Arial" w:hAnsi="Arial" w:cs="Arial"/>
                      <w:spacing w:val="-2"/>
                      <w:sz w:val="21"/>
                      <w:szCs w:val="21"/>
                    </w:rPr>
                    <w:t>0.406</w:t>
                  </w:r>
                </w:p>
              </w:tc>
              <w:tc>
                <w:tcPr>
                  <w:tcW w:w="1001" w:type="dxa"/>
                  <w:vAlign w:val="top"/>
                </w:tcPr>
                <w:p>
                  <w:pPr>
                    <w:spacing w:before="83" w:line="196" w:lineRule="auto"/>
                    <w:ind w:left="300"/>
                    <w:rPr>
                      <w:rFonts w:ascii="Arial" w:eastAsia="Arial" w:hAnsi="Arial" w:cs="Arial"/>
                      <w:sz w:val="21"/>
                      <w:szCs w:val="21"/>
                    </w:rPr>
                  </w:pPr>
                  <w:r>
                    <w:rPr>
                      <w:rFonts w:ascii="Arial" w:eastAsia="Arial" w:hAnsi="Arial" w:cs="Arial"/>
                      <w:spacing w:val="-2"/>
                      <w:sz w:val="21"/>
                      <w:szCs w:val="21"/>
                    </w:rPr>
                    <w:t>2.32</w:t>
                  </w:r>
                </w:p>
              </w:tc>
              <w:tc>
                <w:tcPr>
                  <w:tcW w:w="1001" w:type="dxa"/>
                  <w:vAlign w:val="top"/>
                </w:tcPr>
                <w:p>
                  <w:pPr>
                    <w:spacing w:before="83" w:line="196" w:lineRule="auto"/>
                    <w:ind w:left="302"/>
                    <w:rPr>
                      <w:rFonts w:ascii="Arial" w:eastAsia="Arial" w:hAnsi="Arial" w:cs="Arial"/>
                      <w:sz w:val="21"/>
                      <w:szCs w:val="21"/>
                    </w:rPr>
                  </w:pPr>
                  <w:r>
                    <w:rPr>
                      <w:rFonts w:ascii="Arial" w:eastAsia="Arial" w:hAnsi="Arial" w:cs="Arial"/>
                      <w:spacing w:val="-2"/>
                      <w:sz w:val="21"/>
                      <w:szCs w:val="21"/>
                    </w:rPr>
                    <w:t>0.57</w:t>
                  </w:r>
                </w:p>
              </w:tc>
              <w:tc>
                <w:tcPr>
                  <w:tcW w:w="991" w:type="dxa"/>
                  <w:vAlign w:val="top"/>
                </w:tcPr>
                <w:p>
                  <w:pPr>
                    <w:spacing w:before="83" w:line="196" w:lineRule="auto"/>
                    <w:ind w:left="293"/>
                    <w:rPr>
                      <w:rFonts w:ascii="Arial" w:eastAsia="Arial" w:hAnsi="Arial" w:cs="Arial"/>
                      <w:sz w:val="21"/>
                      <w:szCs w:val="21"/>
                    </w:rPr>
                  </w:pPr>
                  <w:r>
                    <w:rPr>
                      <w:rFonts w:ascii="Arial" w:eastAsia="Arial" w:hAnsi="Arial" w:cs="Arial"/>
                      <w:spacing w:val="-2"/>
                      <w:sz w:val="21"/>
                      <w:szCs w:val="21"/>
                    </w:rPr>
                    <w:t>2.02</w:t>
                  </w:r>
                </w:p>
              </w:tc>
            </w:tr>
            <w:tr>
              <w:tblPrEx>
                <w:tblW w:w="8469" w:type="dxa"/>
                <w:tblInd w:w="94" w:type="dxa"/>
                <w:tblLayout w:type="fixed"/>
              </w:tblPrEx>
              <w:trPr>
                <w:trHeight w:val="322"/>
              </w:trPr>
              <w:tc>
                <w:tcPr>
                  <w:tcW w:w="1233" w:type="dxa"/>
                  <w:vMerge/>
                  <w:tcBorders>
                    <w:top w:val="nil"/>
                  </w:tcBorders>
                  <w:vAlign w:val="top"/>
                </w:tcPr>
                <w:p>
                  <w:pPr>
                    <w:rPr>
                      <w:rFonts w:ascii="Arial"/>
                      <w:sz w:val="21"/>
                    </w:rPr>
                  </w:pPr>
                </w:p>
              </w:tc>
              <w:tc>
                <w:tcPr>
                  <w:tcW w:w="1323" w:type="dxa"/>
                  <w:vAlign w:val="top"/>
                </w:tcPr>
                <w:p>
                  <w:pPr>
                    <w:pStyle w:val="TableText"/>
                    <w:spacing w:before="55" w:line="220" w:lineRule="auto"/>
                    <w:ind w:left="350"/>
                    <w:rPr>
                      <w:sz w:val="21"/>
                      <w:szCs w:val="21"/>
                    </w:rPr>
                  </w:pPr>
                  <w:r>
                    <w:rPr>
                      <w:spacing w:val="-2"/>
                      <w:sz w:val="21"/>
                      <w:szCs w:val="21"/>
                    </w:rPr>
                    <w:t>超标率</w:t>
                  </w:r>
                </w:p>
              </w:tc>
              <w:tc>
                <w:tcPr>
                  <w:tcW w:w="919" w:type="dxa"/>
                  <w:vAlign w:val="top"/>
                </w:tcPr>
                <w:p>
                  <w:pPr>
                    <w:spacing w:before="83" w:line="196" w:lineRule="auto"/>
                    <w:ind w:left="407"/>
                    <w:rPr>
                      <w:rFonts w:ascii="Arial" w:eastAsia="Arial" w:hAnsi="Arial" w:cs="Arial"/>
                      <w:sz w:val="21"/>
                      <w:szCs w:val="21"/>
                    </w:rPr>
                  </w:pPr>
                  <w:r>
                    <w:rPr>
                      <w:rFonts w:ascii="Arial" w:eastAsia="Arial" w:hAnsi="Arial" w:cs="Arial"/>
                      <w:sz w:val="21"/>
                      <w:szCs w:val="21"/>
                    </w:rPr>
                    <w:t>0</w:t>
                  </w:r>
                </w:p>
              </w:tc>
              <w:tc>
                <w:tcPr>
                  <w:tcW w:w="1001" w:type="dxa"/>
                  <w:vAlign w:val="top"/>
                </w:tcPr>
                <w:p>
                  <w:pPr>
                    <w:spacing w:before="83" w:line="196" w:lineRule="auto"/>
                    <w:ind w:left="301"/>
                    <w:rPr>
                      <w:rFonts w:ascii="Arial" w:eastAsia="Arial" w:hAnsi="Arial" w:cs="Arial"/>
                      <w:sz w:val="21"/>
                      <w:szCs w:val="21"/>
                    </w:rPr>
                  </w:pPr>
                  <w:r>
                    <w:rPr>
                      <w:rFonts w:ascii="Arial" w:eastAsia="Arial" w:hAnsi="Arial" w:cs="Arial"/>
                      <w:spacing w:val="-2"/>
                      <w:sz w:val="21"/>
                      <w:szCs w:val="21"/>
                    </w:rPr>
                    <w:t>0.05</w:t>
                  </w:r>
                </w:p>
              </w:tc>
              <w:tc>
                <w:tcPr>
                  <w:tcW w:w="1000" w:type="dxa"/>
                  <w:vAlign w:val="top"/>
                </w:tcPr>
                <w:p>
                  <w:pPr>
                    <w:spacing w:before="83" w:line="196" w:lineRule="auto"/>
                    <w:ind w:left="448"/>
                    <w:rPr>
                      <w:rFonts w:ascii="Arial" w:eastAsia="Arial" w:hAnsi="Arial" w:cs="Arial"/>
                      <w:sz w:val="21"/>
                      <w:szCs w:val="21"/>
                    </w:rPr>
                  </w:pPr>
                  <w:r>
                    <w:rPr>
                      <w:rFonts w:ascii="Arial" w:eastAsia="Arial" w:hAnsi="Arial" w:cs="Arial"/>
                      <w:sz w:val="21"/>
                      <w:szCs w:val="21"/>
                    </w:rPr>
                    <w:t>0</w:t>
                  </w:r>
                </w:p>
              </w:tc>
              <w:tc>
                <w:tcPr>
                  <w:tcW w:w="1001" w:type="dxa"/>
                  <w:vAlign w:val="top"/>
                </w:tcPr>
                <w:p>
                  <w:pPr>
                    <w:spacing w:before="83" w:line="196" w:lineRule="auto"/>
                    <w:ind w:left="259"/>
                    <w:rPr>
                      <w:rFonts w:ascii="Arial" w:eastAsia="Arial" w:hAnsi="Arial" w:cs="Arial"/>
                      <w:sz w:val="21"/>
                      <w:szCs w:val="21"/>
                    </w:rPr>
                  </w:pPr>
                  <w:r>
                    <w:rPr>
                      <w:rFonts w:ascii="Arial" w:eastAsia="Arial" w:hAnsi="Arial" w:cs="Arial"/>
                      <w:spacing w:val="-4"/>
                      <w:sz w:val="21"/>
                      <w:szCs w:val="21"/>
                    </w:rPr>
                    <w:t>1.975</w:t>
                  </w:r>
                </w:p>
              </w:tc>
              <w:tc>
                <w:tcPr>
                  <w:tcW w:w="1001" w:type="dxa"/>
                  <w:vAlign w:val="top"/>
                </w:tcPr>
                <w:p>
                  <w:pPr>
                    <w:spacing w:before="83" w:line="196" w:lineRule="auto"/>
                    <w:ind w:left="448"/>
                    <w:rPr>
                      <w:rFonts w:ascii="Arial" w:eastAsia="Arial" w:hAnsi="Arial" w:cs="Arial"/>
                      <w:sz w:val="21"/>
                      <w:szCs w:val="21"/>
                    </w:rPr>
                  </w:pPr>
                  <w:r>
                    <w:rPr>
                      <w:rFonts w:ascii="Arial" w:eastAsia="Arial" w:hAnsi="Arial" w:cs="Arial"/>
                      <w:sz w:val="21"/>
                      <w:szCs w:val="21"/>
                    </w:rPr>
                    <w:t>0</w:t>
                  </w:r>
                </w:p>
              </w:tc>
              <w:tc>
                <w:tcPr>
                  <w:tcW w:w="991" w:type="dxa"/>
                  <w:vAlign w:val="top"/>
                </w:tcPr>
                <w:p>
                  <w:pPr>
                    <w:spacing w:before="83" w:line="196" w:lineRule="auto"/>
                    <w:ind w:left="239"/>
                    <w:rPr>
                      <w:rFonts w:ascii="Arial" w:eastAsia="Arial" w:hAnsi="Arial" w:cs="Arial"/>
                      <w:sz w:val="21"/>
                      <w:szCs w:val="21"/>
                    </w:rPr>
                  </w:pPr>
                  <w:r>
                    <w:rPr>
                      <w:rFonts w:ascii="Arial" w:eastAsia="Arial" w:hAnsi="Arial" w:cs="Arial"/>
                      <w:spacing w:val="-2"/>
                      <w:sz w:val="21"/>
                      <w:szCs w:val="21"/>
                    </w:rPr>
                    <w:t>0.307</w:t>
                  </w:r>
                </w:p>
              </w:tc>
            </w:tr>
          </w:tbl>
          <w:p>
            <w:pPr>
              <w:pStyle w:val="TableText"/>
              <w:spacing w:before="145" w:line="440" w:lineRule="exact"/>
              <w:ind w:left="610"/>
            </w:pPr>
            <w:r>
              <w:rPr>
                <w:spacing w:val="-13"/>
                <w:position w:val="14"/>
              </w:rPr>
              <w:t>由表可知，</w:t>
            </w:r>
            <w:r>
              <w:rPr>
                <w:spacing w:val="37"/>
                <w:position w:val="14"/>
              </w:rPr>
              <w:t xml:space="preserve"> </w:t>
            </w:r>
            <w:r>
              <w:rPr>
                <w:rFonts w:ascii="Arial" w:eastAsia="Arial" w:hAnsi="Arial" w:cs="Arial"/>
                <w:spacing w:val="-13"/>
                <w:position w:val="14"/>
              </w:rPr>
              <w:t>1#</w:t>
            </w:r>
            <w:r>
              <w:rPr>
                <w:spacing w:val="-13"/>
                <w:position w:val="14"/>
              </w:rPr>
              <w:t>渠监测点</w:t>
            </w:r>
            <w:r>
              <w:rPr>
                <w:spacing w:val="-41"/>
                <w:position w:val="14"/>
              </w:rPr>
              <w:t xml:space="preserve"> </w:t>
            </w:r>
            <w:r>
              <w:rPr>
                <w:rFonts w:ascii="Arial" w:eastAsia="Arial" w:hAnsi="Arial" w:cs="Arial"/>
                <w:spacing w:val="-13"/>
                <w:position w:val="14"/>
              </w:rPr>
              <w:t>PH</w:t>
            </w:r>
            <w:r>
              <w:rPr>
                <w:spacing w:val="-13"/>
                <w:position w:val="14"/>
              </w:rPr>
              <w:t>、石油类、高锰酸</w:t>
            </w:r>
            <w:r>
              <w:rPr>
                <w:spacing w:val="-14"/>
                <w:position w:val="14"/>
              </w:rPr>
              <w:t>盐指数均达标，</w:t>
            </w:r>
            <w:r>
              <w:rPr>
                <w:spacing w:val="68"/>
                <w:position w:val="14"/>
              </w:rPr>
              <w:t xml:space="preserve"> </w:t>
            </w:r>
            <w:r>
              <w:rPr>
                <w:rFonts w:ascii="Arial" w:eastAsia="Arial" w:hAnsi="Arial" w:cs="Arial"/>
                <w:spacing w:val="-14"/>
                <w:position w:val="14"/>
              </w:rPr>
              <w:t>DO</w:t>
            </w:r>
            <w:r>
              <w:rPr>
                <w:rFonts w:ascii="Arial" w:eastAsia="Arial" w:hAnsi="Arial" w:cs="Arial"/>
                <w:spacing w:val="-40"/>
                <w:position w:val="14"/>
              </w:rPr>
              <w:t xml:space="preserve"> </w:t>
            </w:r>
            <w:r>
              <w:rPr>
                <w:spacing w:val="-14"/>
                <w:position w:val="14"/>
              </w:rPr>
              <w:t>、</w:t>
            </w:r>
            <w:r>
              <w:rPr>
                <w:rFonts w:ascii="Arial" w:eastAsia="Arial" w:hAnsi="Arial" w:cs="Arial"/>
                <w:spacing w:val="-14"/>
                <w:position w:val="14"/>
              </w:rPr>
              <w:t>NH</w:t>
            </w:r>
            <w:r>
              <w:rPr>
                <w:rFonts w:ascii="Arial" w:eastAsia="Arial" w:hAnsi="Arial" w:cs="Arial"/>
                <w:spacing w:val="1"/>
                <w:position w:val="12"/>
                <w:sz w:val="15"/>
                <w:szCs w:val="15"/>
              </w:rPr>
              <w:t>3</w:t>
            </w:r>
            <w:r>
              <w:rPr>
                <w:rFonts w:ascii="Arial" w:eastAsia="Arial" w:hAnsi="Arial" w:cs="Arial"/>
                <w:spacing w:val="1"/>
                <w:position w:val="14"/>
              </w:rPr>
              <w:t xml:space="preserve">-N </w:t>
            </w:r>
            <w:r>
              <w:rPr>
                <w:spacing w:val="1"/>
                <w:position w:val="14"/>
              </w:rPr>
              <w:t>和</w:t>
            </w:r>
          </w:p>
          <w:p>
            <w:pPr>
              <w:pStyle w:val="TableText"/>
              <w:spacing w:before="1" w:line="220" w:lineRule="auto"/>
              <w:ind w:left="97"/>
            </w:pPr>
            <w:r>
              <w:rPr>
                <w:rFonts w:ascii="Arial" w:eastAsia="Arial" w:hAnsi="Arial" w:cs="Arial"/>
                <w:spacing w:val="-6"/>
              </w:rPr>
              <w:t xml:space="preserve">TP </w:t>
            </w:r>
            <w:r>
              <w:rPr>
                <w:spacing w:val="-6"/>
              </w:rPr>
              <w:t>超标。</w:t>
            </w:r>
          </w:p>
          <w:p>
            <w:pPr>
              <w:pStyle w:val="TableText"/>
              <w:spacing w:before="151" w:line="339" w:lineRule="auto"/>
              <w:ind w:left="104" w:right="93" w:firstLine="480"/>
            </w:pPr>
            <w:r>
              <w:rPr>
                <w:spacing w:val="11"/>
              </w:rPr>
              <w:t>综上可知，项目周边地表水体</w:t>
            </w:r>
            <w:r>
              <w:rPr>
                <w:spacing w:val="39"/>
              </w:rPr>
              <w:t xml:space="preserve"> </w:t>
            </w:r>
            <w:r>
              <w:rPr>
                <w:rFonts w:ascii="Arial" w:eastAsia="Arial" w:hAnsi="Arial" w:cs="Arial"/>
                <w:spacing w:val="11"/>
              </w:rPr>
              <w:t>1#</w:t>
            </w:r>
            <w:r>
              <w:rPr>
                <w:spacing w:val="11"/>
              </w:rPr>
              <w:t>渠水质达不到《地表</w:t>
            </w:r>
            <w:r>
              <w:rPr>
                <w:spacing w:val="10"/>
              </w:rPr>
              <w:t>水环境质量标准》</w:t>
            </w:r>
            <w:r>
              <w:t xml:space="preserve"> </w:t>
            </w:r>
            <w:r>
              <w:rPr>
                <w:spacing w:val="-2"/>
              </w:rPr>
              <w:t>（</w:t>
            </w:r>
            <w:r>
              <w:rPr>
                <w:rFonts w:ascii="Arial" w:eastAsia="Arial" w:hAnsi="Arial" w:cs="Arial"/>
                <w:spacing w:val="-2"/>
              </w:rPr>
              <w:t>GB3838-2002</w:t>
            </w:r>
            <w:r>
              <w:rPr>
                <w:spacing w:val="-2"/>
              </w:rPr>
              <w:t xml:space="preserve">）中的 </w:t>
            </w:r>
            <w:r>
              <w:rPr>
                <w:rFonts w:ascii="Arial" w:eastAsia="Arial" w:hAnsi="Arial" w:cs="Arial"/>
                <w:spacing w:val="-2"/>
              </w:rPr>
              <w:t xml:space="preserve">IV </w:t>
            </w:r>
            <w:r>
              <w:rPr>
                <w:spacing w:val="-2"/>
              </w:rPr>
              <w:t>类标准，主</w:t>
            </w:r>
            <w:r>
              <w:rPr>
                <w:spacing w:val="-3"/>
              </w:rPr>
              <w:t>要超标因子为</w:t>
            </w:r>
            <w:r>
              <w:rPr>
                <w:spacing w:val="-29"/>
              </w:rPr>
              <w:t xml:space="preserve"> </w:t>
            </w:r>
            <w:r>
              <w:rPr>
                <w:rFonts w:ascii="Arial" w:eastAsia="Arial" w:hAnsi="Arial" w:cs="Arial"/>
                <w:spacing w:val="-3"/>
              </w:rPr>
              <w:t>DO</w:t>
            </w:r>
            <w:r>
              <w:rPr>
                <w:rFonts w:ascii="Arial" w:eastAsia="Arial" w:hAnsi="Arial" w:cs="Arial"/>
                <w:spacing w:val="-40"/>
              </w:rPr>
              <w:t xml:space="preserve"> </w:t>
            </w:r>
            <w:r>
              <w:rPr>
                <w:spacing w:val="-3"/>
              </w:rPr>
              <w:t>、</w:t>
            </w:r>
            <w:r>
              <w:rPr>
                <w:rFonts w:ascii="Arial" w:eastAsia="Arial" w:hAnsi="Arial" w:cs="Arial"/>
                <w:spacing w:val="-3"/>
              </w:rPr>
              <w:t>NH</w:t>
            </w:r>
            <w:r>
              <w:rPr>
                <w:rFonts w:ascii="Arial" w:eastAsia="Arial" w:hAnsi="Arial" w:cs="Arial"/>
                <w:spacing w:val="-3"/>
                <w:position w:val="-2"/>
                <w:sz w:val="15"/>
                <w:szCs w:val="15"/>
              </w:rPr>
              <w:t>3</w:t>
            </w:r>
            <w:r>
              <w:rPr>
                <w:rFonts w:ascii="Arial" w:eastAsia="Arial" w:hAnsi="Arial" w:cs="Arial"/>
                <w:spacing w:val="-3"/>
              </w:rPr>
              <w:t xml:space="preserve">-N </w:t>
            </w:r>
            <w:r>
              <w:rPr>
                <w:spacing w:val="-3"/>
              </w:rPr>
              <w:t>及</w:t>
            </w:r>
            <w:r>
              <w:rPr>
                <w:spacing w:val="-42"/>
              </w:rPr>
              <w:t xml:space="preserve"> </w:t>
            </w:r>
            <w:r>
              <w:rPr>
                <w:rFonts w:ascii="Arial" w:eastAsia="Arial" w:hAnsi="Arial" w:cs="Arial"/>
                <w:spacing w:val="-3"/>
              </w:rPr>
              <w:t>TP</w:t>
            </w:r>
            <w:r>
              <w:rPr>
                <w:spacing w:val="-3"/>
              </w:rPr>
              <w:t>。可见项</w:t>
            </w:r>
            <w:r>
              <w:t xml:space="preserve"> </w:t>
            </w:r>
            <w:r>
              <w:rPr>
                <w:spacing w:val="2"/>
              </w:rPr>
              <w:t>目所在区域的地表水环境质量现状较差，水体已受到一定程度</w:t>
            </w:r>
            <w:r>
              <w:rPr>
                <w:spacing w:val="1"/>
              </w:rPr>
              <w:t>污染，主要是受沿</w:t>
            </w:r>
            <w:r>
              <w:t xml:space="preserve"> </w:t>
            </w:r>
            <w:r>
              <w:rPr>
                <w:spacing w:val="2"/>
              </w:rPr>
              <w:t>线生产、生活污水无组织或超标排放影响，有必要加强本区域</w:t>
            </w:r>
            <w:r>
              <w:rPr>
                <w:spacing w:val="1"/>
              </w:rPr>
              <w:t>环境综合整治，采</w:t>
            </w:r>
          </w:p>
          <w:p>
            <w:pPr>
              <w:pStyle w:val="TableText"/>
              <w:spacing w:line="220" w:lineRule="auto"/>
              <w:ind w:left="104"/>
            </w:pPr>
            <w:r>
              <w:rPr>
                <w:spacing w:val="-2"/>
              </w:rPr>
              <w:t>取合理措施控制该区域的生活污水污染，以改善该区域地表水水质。</w:t>
            </w:r>
          </w:p>
          <w:p>
            <w:pPr>
              <w:pStyle w:val="TableText"/>
              <w:spacing w:before="153" w:line="220" w:lineRule="auto"/>
              <w:ind w:left="580"/>
              <w:outlineLvl w:val="1"/>
            </w:pPr>
            <w:r>
              <w:rPr>
                <w:rFonts w:ascii="Arial" w:eastAsia="Arial" w:hAnsi="Arial" w:cs="Arial"/>
                <w:b/>
                <w:bCs/>
                <w:spacing w:val="-1"/>
              </w:rPr>
              <w:t>2</w:t>
            </w:r>
            <w:r>
              <w:rPr>
                <w:spacing w:val="-1"/>
                <w14:textOutline w14:w="3048">
                  <w14:solidFill>
                    <w14:srgbClr w14:val="000000"/>
                  </w14:solidFill>
                  <w14:prstDash w14:val="solid"/>
                  <w14:miter w14:lim="1"/>
                </w14:textOutline>
              </w:rPr>
              <w:t>、环境空气质量现状</w:t>
            </w:r>
          </w:p>
          <w:p>
            <w:pPr>
              <w:pStyle w:val="TableText"/>
              <w:spacing w:before="154" w:line="441" w:lineRule="exact"/>
              <w:ind w:left="584"/>
            </w:pPr>
            <w:r>
              <w:rPr>
                <w:spacing w:val="2"/>
                <w:position w:val="15"/>
              </w:rPr>
              <w:t>为了了解项目区的空气质量现状，本环评单位特收集了浙江鸿博环境</w:t>
            </w:r>
            <w:r>
              <w:rPr>
                <w:spacing w:val="1"/>
                <w:position w:val="15"/>
              </w:rPr>
              <w:t>检测有</w:t>
            </w:r>
          </w:p>
          <w:p>
            <w:pPr>
              <w:pStyle w:val="TableText"/>
              <w:spacing w:line="220" w:lineRule="auto"/>
              <w:ind w:left="118"/>
            </w:pPr>
            <w:r>
              <w:rPr>
                <w:spacing w:val="-5"/>
              </w:rPr>
              <w:t>限公司于</w:t>
            </w:r>
            <w:r>
              <w:rPr>
                <w:spacing w:val="-53"/>
              </w:rPr>
              <w:t xml:space="preserve"> </w:t>
            </w:r>
            <w:r>
              <w:rPr>
                <w:rFonts w:ascii="Arial" w:eastAsia="Arial" w:hAnsi="Arial" w:cs="Arial"/>
                <w:spacing w:val="-5"/>
              </w:rPr>
              <w:t xml:space="preserve">2012 </w:t>
            </w:r>
            <w:r>
              <w:rPr>
                <w:spacing w:val="-5"/>
              </w:rPr>
              <w:t>年</w:t>
            </w:r>
            <w:r>
              <w:rPr>
                <w:spacing w:val="-50"/>
              </w:rPr>
              <w:t xml:space="preserve"> </w:t>
            </w:r>
            <w:r>
              <w:rPr>
                <w:rFonts w:ascii="Arial" w:eastAsia="Arial" w:hAnsi="Arial" w:cs="Arial"/>
                <w:spacing w:val="-5"/>
              </w:rPr>
              <w:t xml:space="preserve">8 </w:t>
            </w:r>
            <w:r>
              <w:rPr>
                <w:spacing w:val="-5"/>
              </w:rPr>
              <w:t>月</w:t>
            </w:r>
            <w:r>
              <w:rPr>
                <w:spacing w:val="-53"/>
              </w:rPr>
              <w:t xml:space="preserve"> </w:t>
            </w:r>
            <w:r>
              <w:rPr>
                <w:rFonts w:ascii="Arial" w:eastAsia="Arial" w:hAnsi="Arial" w:cs="Arial"/>
                <w:spacing w:val="-5"/>
              </w:rPr>
              <w:t>22</w:t>
            </w:r>
            <w:r>
              <w:rPr>
                <w:rFonts w:ascii="Arial" w:eastAsia="Arial" w:hAnsi="Arial" w:cs="Arial"/>
                <w:spacing w:val="44"/>
              </w:rPr>
              <w:t xml:space="preserve"> </w:t>
            </w:r>
            <w:r>
              <w:rPr>
                <w:spacing w:val="-5"/>
              </w:rPr>
              <w:t>日期表述不正确</w:t>
            </w:r>
            <w:r>
              <w:rPr>
                <w:rFonts w:ascii="Arial" w:eastAsia="Arial" w:hAnsi="Arial" w:cs="Arial"/>
                <w:spacing w:val="-5"/>
              </w:rPr>
              <w:t>~28</w:t>
            </w:r>
            <w:r>
              <w:rPr>
                <w:rFonts w:ascii="Arial" w:eastAsia="Arial" w:hAnsi="Arial" w:cs="Arial"/>
                <w:spacing w:val="44"/>
              </w:rPr>
              <w:t xml:space="preserve"> </w:t>
            </w:r>
            <w:r>
              <w:rPr>
                <w:spacing w:val="-5"/>
              </w:rPr>
              <w:t>日期表述不正确</w:t>
            </w:r>
          </w:p>
          <w:p>
            <w:pPr>
              <w:pStyle w:val="TableText"/>
              <w:spacing w:before="153" w:line="440" w:lineRule="exact"/>
              <w:ind w:left="100"/>
            </w:pPr>
            <w:r>
              <w:rPr>
                <w:spacing w:val="-5"/>
                <w:position w:val="15"/>
              </w:rPr>
              <w:t xml:space="preserve">福南路交叉口（位于本项目西北处约 </w:t>
            </w:r>
            <w:r>
              <w:rPr>
                <w:rFonts w:ascii="Arial" w:eastAsia="Arial" w:hAnsi="Arial" w:cs="Arial"/>
                <w:spacing w:val="-5"/>
                <w:position w:val="15"/>
              </w:rPr>
              <w:t>1500</w:t>
            </w:r>
            <w:r>
              <w:rPr>
                <w:rFonts w:ascii="Arial" w:eastAsia="Arial" w:hAnsi="Arial" w:cs="Arial"/>
                <w:spacing w:val="-6"/>
                <w:position w:val="15"/>
              </w:rPr>
              <w:t>m</w:t>
            </w:r>
            <w:r>
              <w:rPr>
                <w:spacing w:val="-25"/>
                <w:position w:val="15"/>
              </w:rPr>
              <w:t>），</w:t>
            </w:r>
            <w:r>
              <w:rPr>
                <w:spacing w:val="-6"/>
                <w:position w:val="15"/>
              </w:rPr>
              <w:t>监测项目：</w:t>
            </w:r>
            <w:r>
              <w:rPr>
                <w:spacing w:val="67"/>
                <w:position w:val="15"/>
              </w:rPr>
              <w:t xml:space="preserve"> </w:t>
            </w:r>
            <w:r>
              <w:rPr>
                <w:rFonts w:ascii="Arial" w:eastAsia="Arial" w:hAnsi="Arial" w:cs="Arial"/>
                <w:spacing w:val="-6"/>
                <w:position w:val="15"/>
              </w:rPr>
              <w:t>SO</w:t>
            </w:r>
            <w:r>
              <w:rPr>
                <w:rFonts w:ascii="Arial" w:eastAsia="Arial" w:hAnsi="Arial" w:cs="Arial"/>
                <w:spacing w:val="-6"/>
                <w:position w:val="13"/>
                <w:sz w:val="15"/>
                <w:szCs w:val="15"/>
              </w:rPr>
              <w:t>2</w:t>
            </w:r>
            <w:r>
              <w:rPr>
                <w:rFonts w:ascii="Arial" w:eastAsia="Arial" w:hAnsi="Arial" w:cs="Arial"/>
                <w:spacing w:val="-16"/>
                <w:position w:val="13"/>
                <w:sz w:val="15"/>
                <w:szCs w:val="15"/>
              </w:rPr>
              <w:t xml:space="preserve"> </w:t>
            </w:r>
            <w:r>
              <w:rPr>
                <w:spacing w:val="-6"/>
                <w:position w:val="15"/>
              </w:rPr>
              <w:t>、</w:t>
            </w:r>
            <w:r>
              <w:rPr>
                <w:rFonts w:ascii="Arial" w:eastAsia="Arial" w:hAnsi="Arial" w:cs="Arial"/>
                <w:spacing w:val="-6"/>
                <w:position w:val="15"/>
              </w:rPr>
              <w:t>NO</w:t>
            </w:r>
            <w:r>
              <w:rPr>
                <w:rFonts w:ascii="Arial" w:eastAsia="Arial" w:hAnsi="Arial" w:cs="Arial"/>
                <w:spacing w:val="-6"/>
                <w:position w:val="13"/>
                <w:sz w:val="15"/>
                <w:szCs w:val="15"/>
              </w:rPr>
              <w:t>2</w:t>
            </w:r>
            <w:r>
              <w:rPr>
                <w:rFonts w:ascii="Arial" w:eastAsia="Arial" w:hAnsi="Arial" w:cs="Arial"/>
                <w:spacing w:val="-15"/>
                <w:position w:val="13"/>
                <w:sz w:val="15"/>
                <w:szCs w:val="15"/>
              </w:rPr>
              <w:t xml:space="preserve"> </w:t>
            </w:r>
            <w:r>
              <w:rPr>
                <w:spacing w:val="-6"/>
                <w:position w:val="15"/>
              </w:rPr>
              <w:t>、</w:t>
            </w:r>
            <w:r>
              <w:rPr>
                <w:rFonts w:ascii="Arial" w:eastAsia="Arial" w:hAnsi="Arial" w:cs="Arial"/>
                <w:spacing w:val="-6"/>
                <w:position w:val="15"/>
              </w:rPr>
              <w:t>PM</w:t>
            </w:r>
            <w:r>
              <w:rPr>
                <w:rFonts w:ascii="Arial" w:eastAsia="Arial" w:hAnsi="Arial" w:cs="Arial"/>
                <w:spacing w:val="-6"/>
                <w:position w:val="13"/>
                <w:sz w:val="15"/>
                <w:szCs w:val="15"/>
              </w:rPr>
              <w:t>10</w:t>
            </w:r>
            <w:r>
              <w:rPr>
                <w:spacing w:val="-6"/>
                <w:position w:val="15"/>
              </w:rPr>
              <w:t>。</w:t>
            </w:r>
          </w:p>
          <w:p>
            <w:pPr>
              <w:pStyle w:val="TableText"/>
              <w:spacing w:line="220" w:lineRule="auto"/>
              <w:ind w:left="107"/>
            </w:pPr>
            <w:r>
              <w:rPr>
                <w:spacing w:val="-3"/>
              </w:rPr>
              <w:t>结果统计见表</w:t>
            </w:r>
            <w:r>
              <w:rPr>
                <w:spacing w:val="-47"/>
              </w:rPr>
              <w:t xml:space="preserve"> </w:t>
            </w:r>
            <w:r>
              <w:rPr>
                <w:rFonts w:ascii="Arial" w:eastAsia="Arial" w:hAnsi="Arial" w:cs="Arial"/>
                <w:spacing w:val="-3"/>
              </w:rPr>
              <w:t>3-2</w:t>
            </w:r>
            <w:r>
              <w:rPr>
                <w:spacing w:val="-3"/>
              </w:rPr>
              <w:t>。</w:t>
            </w:r>
          </w:p>
        </w:tc>
      </w:tr>
    </w:tbl>
    <w:p>
      <w:pPr>
        <w:sectPr>
          <w:headerReference w:type="default" r:id="rId78"/>
          <w:footerReference w:type="default" r:id="rId79"/>
          <w:type w:val="nextPage"/>
          <w:pgSz w:w="11905" w:h="16840"/>
          <w:pgMar w:top="1099" w:right="0" w:bottom="1151" w:left="1696" w:header="877" w:footer="961" w:gutter="0"/>
          <w:pgNumType w:start="32"/>
          <w:cols w:space="708"/>
          <w:titlePg w:val="0"/>
        </w:sectPr>
      </w:pPr>
    </w:p>
    <w:tbl>
      <w:tblPr>
        <w:tblStyle w:val="TableNormal23"/>
        <w:tblW w:w="8691" w:type="dxa"/>
        <w:tblInd w:w="15" w:type="dxa"/>
        <w:tblBorders>
          <w:top w:val="single" w:sz="12" w:space="0" w:color="000000"/>
          <w:left w:val="single" w:sz="12" w:space="0" w:color="000000"/>
          <w:bottom w:val="single" w:sz="1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tblBorders>
          <w:tblLayout w:type="fixed"/>
        </w:tblPrEx>
        <w:trPr>
          <w:trHeight w:val="13306"/>
        </w:trPr>
        <w:tc>
          <w:tcPr>
            <w:tcW w:w="8691" w:type="dxa"/>
            <w:vAlign w:val="top"/>
          </w:tcPr>
          <w:p>
            <w:pPr>
              <w:pStyle w:val="TableText"/>
              <w:spacing w:before="117" w:line="333" w:lineRule="exact"/>
              <w:ind w:left="1540"/>
              <w:rPr>
                <w:rFonts w:ascii="Arial" w:eastAsia="Arial" w:hAnsi="Arial" w:cs="Arial"/>
                <w:sz w:val="15"/>
                <w:szCs w:val="15"/>
              </w:rPr>
            </w:pPr>
            <w:r>
              <w:rPr>
                <w:spacing w:val="-5"/>
                <w:position w:val="2"/>
                <w14:textOutline w14:w="3048">
                  <w14:solidFill>
                    <w14:srgbClr w14:val="000000"/>
                  </w14:solidFill>
                  <w14:prstDash w14:val="solid"/>
                  <w14:miter w14:lim="1"/>
                </w14:textOutline>
              </w:rPr>
              <w:t>表</w:t>
            </w:r>
            <w:r>
              <w:rPr>
                <w:spacing w:val="-38"/>
                <w:position w:val="2"/>
              </w:rPr>
              <w:t xml:space="preserve"> </w:t>
            </w:r>
            <w:r>
              <w:rPr>
                <w:rFonts w:ascii="Arial" w:eastAsia="Arial" w:hAnsi="Arial" w:cs="Arial"/>
                <w:b/>
                <w:bCs/>
                <w:spacing w:val="-5"/>
                <w:position w:val="2"/>
              </w:rPr>
              <w:t>3-2</w:t>
            </w:r>
            <w:r>
              <w:rPr>
                <w:rFonts w:ascii="Arial" w:eastAsia="Arial" w:hAnsi="Arial" w:cs="Arial"/>
                <w:b/>
                <w:bCs/>
                <w:spacing w:val="17"/>
                <w:position w:val="2"/>
              </w:rPr>
              <w:t xml:space="preserve">   </w:t>
            </w:r>
            <w:r>
              <w:rPr>
                <w:spacing w:val="-5"/>
                <w:position w:val="2"/>
                <w14:textOutline w14:w="3048">
                  <w14:solidFill>
                    <w14:srgbClr w14:val="000000"/>
                  </w14:solidFill>
                  <w14:prstDash w14:val="solid"/>
                  <w14:miter w14:lim="1"/>
                </w14:textOutline>
              </w:rPr>
              <w:t>环境空气质量现状监测结果</w:t>
            </w:r>
            <w:r>
              <w:rPr>
                <w:spacing w:val="-5"/>
                <w:position w:val="2"/>
              </w:rPr>
              <w:t xml:space="preserve">   </w:t>
            </w:r>
            <w:r>
              <w:rPr>
                <w:spacing w:val="-5"/>
                <w:position w:val="2"/>
                <w14:textOutline w14:w="3048">
                  <w14:solidFill>
                    <w14:srgbClr w14:val="000000"/>
                  </w14:solidFill>
                  <w14:prstDash w14:val="solid"/>
                  <w14:miter w14:lim="1"/>
                </w14:textOutline>
              </w:rPr>
              <w:t>单位：</w:t>
            </w:r>
            <w:r>
              <w:rPr>
                <w:spacing w:val="-5"/>
                <w:position w:val="2"/>
              </w:rPr>
              <w:t xml:space="preserve"> </w:t>
            </w:r>
            <w:r>
              <w:rPr>
                <w:rFonts w:ascii="Arial" w:eastAsia="Arial" w:hAnsi="Arial" w:cs="Arial"/>
                <w:b/>
                <w:bCs/>
                <w:spacing w:val="-5"/>
                <w:position w:val="2"/>
              </w:rPr>
              <w:t>mg/m</w:t>
            </w:r>
            <w:r>
              <w:rPr>
                <w:rFonts w:ascii="Arial" w:eastAsia="Arial" w:hAnsi="Arial" w:cs="Arial"/>
                <w:b/>
                <w:bCs/>
                <w:spacing w:val="-5"/>
                <w:position w:val="12"/>
                <w:sz w:val="15"/>
                <w:szCs w:val="15"/>
              </w:rPr>
              <w:t>3</w:t>
            </w:r>
          </w:p>
          <w:tbl>
            <w:tblPr>
              <w:tblStyle w:val="TableNormal23"/>
              <w:tblW w:w="84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27"/>
              <w:gridCol w:w="1808"/>
              <w:gridCol w:w="1811"/>
              <w:gridCol w:w="1807"/>
              <w:gridCol w:w="1816"/>
            </w:tblGrid>
            <w:tr>
              <w:tblPrEx>
                <w:tblW w:w="84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1227" w:type="dxa"/>
                  <w:vAlign w:val="top"/>
                </w:tcPr>
                <w:p>
                  <w:pPr>
                    <w:pStyle w:val="TableText"/>
                    <w:spacing w:before="52" w:line="222" w:lineRule="auto"/>
                    <w:ind w:left="304"/>
                    <w:rPr>
                      <w:sz w:val="21"/>
                      <w:szCs w:val="21"/>
                    </w:rPr>
                  </w:pPr>
                  <w:r>
                    <w:rPr>
                      <w:spacing w:val="-3"/>
                      <w:sz w:val="21"/>
                      <w:szCs w:val="21"/>
                    </w:rPr>
                    <w:t>监测点</w:t>
                  </w:r>
                </w:p>
              </w:tc>
              <w:tc>
                <w:tcPr>
                  <w:tcW w:w="1808" w:type="dxa"/>
                  <w:vAlign w:val="top"/>
                </w:tcPr>
                <w:p>
                  <w:pPr>
                    <w:pStyle w:val="TableText"/>
                    <w:spacing w:before="52" w:line="222" w:lineRule="auto"/>
                    <w:ind w:left="490"/>
                    <w:rPr>
                      <w:sz w:val="21"/>
                      <w:szCs w:val="21"/>
                    </w:rPr>
                  </w:pPr>
                  <w:r>
                    <w:rPr>
                      <w:spacing w:val="-2"/>
                      <w:sz w:val="21"/>
                      <w:szCs w:val="21"/>
                    </w:rPr>
                    <w:t>监测时间</w:t>
                  </w:r>
                </w:p>
              </w:tc>
              <w:tc>
                <w:tcPr>
                  <w:tcW w:w="1811" w:type="dxa"/>
                  <w:vAlign w:val="top"/>
                </w:tcPr>
                <w:p>
                  <w:pPr>
                    <w:spacing w:before="79" w:line="209" w:lineRule="auto"/>
                    <w:ind w:left="723"/>
                    <w:rPr>
                      <w:rFonts w:ascii="Arial" w:eastAsia="Arial" w:hAnsi="Arial" w:cs="Arial"/>
                      <w:sz w:val="14"/>
                      <w:szCs w:val="14"/>
                    </w:rPr>
                  </w:pPr>
                  <w:r>
                    <w:rPr>
                      <w:rFonts w:ascii="Arial" w:eastAsia="Arial" w:hAnsi="Arial" w:cs="Arial"/>
                      <w:spacing w:val="-4"/>
                      <w:sz w:val="21"/>
                      <w:szCs w:val="21"/>
                    </w:rPr>
                    <w:t>SO</w:t>
                  </w:r>
                  <w:r>
                    <w:rPr>
                      <w:rFonts w:ascii="Arial" w:eastAsia="Arial" w:hAnsi="Arial" w:cs="Arial"/>
                      <w:spacing w:val="-4"/>
                      <w:position w:val="-2"/>
                      <w:sz w:val="14"/>
                      <w:szCs w:val="14"/>
                    </w:rPr>
                    <w:t>2</w:t>
                  </w:r>
                </w:p>
              </w:tc>
              <w:tc>
                <w:tcPr>
                  <w:tcW w:w="1807" w:type="dxa"/>
                  <w:vAlign w:val="top"/>
                </w:tcPr>
                <w:p>
                  <w:pPr>
                    <w:spacing w:before="79" w:line="209" w:lineRule="auto"/>
                    <w:ind w:left="723"/>
                    <w:rPr>
                      <w:rFonts w:ascii="Arial" w:eastAsia="Arial" w:hAnsi="Arial" w:cs="Arial"/>
                      <w:sz w:val="14"/>
                      <w:szCs w:val="14"/>
                    </w:rPr>
                  </w:pPr>
                  <w:r>
                    <w:rPr>
                      <w:rFonts w:ascii="Arial" w:eastAsia="Arial" w:hAnsi="Arial" w:cs="Arial"/>
                      <w:spacing w:val="-6"/>
                      <w:sz w:val="21"/>
                      <w:szCs w:val="21"/>
                    </w:rPr>
                    <w:t>NO</w:t>
                  </w:r>
                  <w:r>
                    <w:rPr>
                      <w:rFonts w:ascii="Arial" w:eastAsia="Arial" w:hAnsi="Arial" w:cs="Arial"/>
                      <w:spacing w:val="-6"/>
                      <w:position w:val="-2"/>
                      <w:sz w:val="14"/>
                      <w:szCs w:val="14"/>
                    </w:rPr>
                    <w:t>2</w:t>
                  </w:r>
                </w:p>
              </w:tc>
              <w:tc>
                <w:tcPr>
                  <w:tcW w:w="1816" w:type="dxa"/>
                  <w:vAlign w:val="top"/>
                </w:tcPr>
                <w:p>
                  <w:pPr>
                    <w:spacing w:before="81" w:line="206" w:lineRule="auto"/>
                    <w:ind w:left="686"/>
                    <w:rPr>
                      <w:rFonts w:ascii="Arial" w:eastAsia="Arial" w:hAnsi="Arial" w:cs="Arial"/>
                      <w:sz w:val="14"/>
                      <w:szCs w:val="14"/>
                    </w:rPr>
                  </w:pPr>
                  <w:r>
                    <w:rPr>
                      <w:rFonts w:ascii="Arial" w:eastAsia="Arial" w:hAnsi="Arial" w:cs="Arial"/>
                      <w:spacing w:val="-2"/>
                      <w:sz w:val="21"/>
                      <w:szCs w:val="21"/>
                    </w:rPr>
                    <w:t>PM</w:t>
                  </w:r>
                  <w:r>
                    <w:rPr>
                      <w:rFonts w:ascii="Arial" w:eastAsia="Arial" w:hAnsi="Arial" w:cs="Arial"/>
                      <w:spacing w:val="-2"/>
                      <w:position w:val="-2"/>
                      <w:sz w:val="14"/>
                      <w:szCs w:val="14"/>
                    </w:rPr>
                    <w:t>10</w:t>
                  </w:r>
                </w:p>
              </w:tc>
            </w:tr>
            <w:tr>
              <w:tblPrEx>
                <w:tblW w:w="8469" w:type="dxa"/>
                <w:tblInd w:w="94" w:type="dxa"/>
                <w:tblLayout w:type="fixed"/>
              </w:tblPrEx>
              <w:trPr>
                <w:trHeight w:val="315"/>
              </w:trPr>
              <w:tc>
                <w:tcPr>
                  <w:tcW w:w="1227" w:type="dxa"/>
                  <w:vMerge w:val="restart"/>
                  <w:tcBorders>
                    <w:bottom w:val="nil"/>
                  </w:tcBorders>
                  <w:vAlign w:val="top"/>
                </w:tcPr>
                <w:p>
                  <w:pPr>
                    <w:pStyle w:val="TableText"/>
                    <w:spacing w:before="201" w:line="220" w:lineRule="auto"/>
                    <w:ind w:left="205"/>
                    <w:rPr>
                      <w:sz w:val="21"/>
                      <w:szCs w:val="21"/>
                    </w:rPr>
                  </w:pPr>
                  <w:r>
                    <w:pict>
                      <v:shape id="_x0000_s1101" type="#_x0000_t202" style="width:32.9pt;height:14.6pt;margin-top:40.26pt;margin-left:-46.73pt;mso-position-horizontal-relative:right-margin-area;mso-position-vertical-relative:top-margin-area;position:absolute;z-index:251711488" filled="f" stroked="f">
                        <o:lock v:ext="edit" aspectratio="f"/>
                        <v:textbox inset="0,0,0,0">
                          <w:txbxContent>
                            <w:p>
                              <w:pPr>
                                <w:pStyle w:val="TableText"/>
                                <w:spacing w:before="19" w:line="222" w:lineRule="auto"/>
                                <w:ind w:left="20"/>
                                <w:rPr>
                                  <w:sz w:val="21"/>
                                  <w:szCs w:val="21"/>
                                </w:rPr>
                              </w:pPr>
                              <w:r>
                                <w:rPr>
                                  <w:spacing w:val="-3"/>
                                  <w:sz w:val="21"/>
                                  <w:szCs w:val="21"/>
                                </w:rPr>
                                <w:t>交叉口</w:t>
                              </w:r>
                            </w:p>
                          </w:txbxContent>
                        </v:textbox>
                      </v:shape>
                    </w:pict>
                  </w:r>
                  <w:r>
                    <w:rPr>
                      <w:spacing w:val="-3"/>
                      <w:sz w:val="21"/>
                      <w:szCs w:val="21"/>
                    </w:rPr>
                    <w:t>下沙路与</w:t>
                  </w:r>
                </w:p>
                <w:p>
                  <w:pPr>
                    <w:pStyle w:val="TableText"/>
                    <w:spacing w:before="61" w:line="220" w:lineRule="auto"/>
                    <w:ind w:left="200"/>
                    <w:rPr>
                      <w:sz w:val="21"/>
                      <w:szCs w:val="21"/>
                    </w:rPr>
                  </w:pPr>
                  <w:r>
                    <w:rPr>
                      <w:spacing w:val="-2"/>
                      <w:sz w:val="21"/>
                      <w:szCs w:val="21"/>
                    </w:rPr>
                    <w:t>幸福南路</w:t>
                  </w:r>
                </w:p>
              </w:tc>
              <w:tc>
                <w:tcPr>
                  <w:tcW w:w="1808" w:type="dxa"/>
                  <w:vAlign w:val="top"/>
                </w:tcPr>
                <w:p>
                  <w:pPr>
                    <w:pStyle w:val="TableText"/>
                    <w:spacing w:before="50" w:line="220" w:lineRule="auto"/>
                    <w:ind w:right="3"/>
                    <w:jc w:val="right"/>
                    <w:rPr>
                      <w:sz w:val="21"/>
                      <w:szCs w:val="21"/>
                    </w:rPr>
                  </w:pPr>
                  <w:r>
                    <w:rPr>
                      <w:rFonts w:ascii="Arial" w:eastAsia="Arial" w:hAnsi="Arial" w:cs="Arial"/>
                      <w:spacing w:val="-7"/>
                      <w:sz w:val="21"/>
                      <w:szCs w:val="21"/>
                    </w:rPr>
                    <w:t xml:space="preserve">8 </w:t>
                  </w:r>
                  <w:r>
                    <w:rPr>
                      <w:spacing w:val="-7"/>
                      <w:sz w:val="21"/>
                      <w:szCs w:val="21"/>
                    </w:rPr>
                    <w:t>月</w:t>
                  </w:r>
                  <w:r>
                    <w:rPr>
                      <w:spacing w:val="-42"/>
                      <w:sz w:val="21"/>
                      <w:szCs w:val="21"/>
                    </w:rPr>
                    <w:t xml:space="preserve"> </w:t>
                  </w:r>
                  <w:r>
                    <w:rPr>
                      <w:rFonts w:ascii="Arial" w:eastAsia="Arial" w:hAnsi="Arial" w:cs="Arial"/>
                      <w:spacing w:val="-7"/>
                      <w:sz w:val="21"/>
                      <w:szCs w:val="21"/>
                    </w:rPr>
                    <w:t>22</w:t>
                  </w:r>
                  <w:r>
                    <w:rPr>
                      <w:rFonts w:ascii="Arial" w:eastAsia="Arial" w:hAnsi="Arial" w:cs="Arial"/>
                      <w:spacing w:val="38"/>
                      <w:w w:val="101"/>
                      <w:sz w:val="21"/>
                      <w:szCs w:val="21"/>
                    </w:rPr>
                    <w:t xml:space="preserve"> </w:t>
                  </w:r>
                  <w:r>
                    <w:rPr>
                      <w:spacing w:val="-7"/>
                      <w:sz w:val="21"/>
                      <w:szCs w:val="21"/>
                    </w:rPr>
                    <w:t>日期表</w:t>
                  </w:r>
                </w:p>
              </w:tc>
              <w:tc>
                <w:tcPr>
                  <w:tcW w:w="1811" w:type="dxa"/>
                  <w:vAlign w:val="top"/>
                </w:tcPr>
                <w:p>
                  <w:pPr>
                    <w:pStyle w:val="TableText"/>
                    <w:spacing w:before="49" w:line="221" w:lineRule="auto"/>
                    <w:rPr>
                      <w:rFonts w:ascii="Arial" w:eastAsia="Arial" w:hAnsi="Arial" w:cs="Arial"/>
                      <w:sz w:val="21"/>
                      <w:szCs w:val="21"/>
                    </w:rPr>
                  </w:pPr>
                  <w:r>
                    <w:rPr>
                      <w:spacing w:val="-22"/>
                      <w:w w:val="95"/>
                      <w:sz w:val="21"/>
                      <w:szCs w:val="21"/>
                    </w:rPr>
                    <w:t>述不正＜确</w:t>
                  </w:r>
                  <w:r>
                    <w:rPr>
                      <w:rFonts w:ascii="Arial" w:eastAsia="Arial" w:hAnsi="Arial" w:cs="Arial"/>
                      <w:spacing w:val="-22"/>
                      <w:w w:val="95"/>
                      <w:sz w:val="21"/>
                      <w:szCs w:val="21"/>
                    </w:rPr>
                    <w:t>0.007</w:t>
                  </w:r>
                </w:p>
              </w:tc>
              <w:tc>
                <w:tcPr>
                  <w:tcW w:w="1807" w:type="dxa"/>
                  <w:vAlign w:val="top"/>
                </w:tcPr>
                <w:p>
                  <w:pPr>
                    <w:spacing w:before="78" w:line="196" w:lineRule="auto"/>
                    <w:ind w:left="650"/>
                    <w:rPr>
                      <w:rFonts w:ascii="Arial" w:eastAsia="Arial" w:hAnsi="Arial" w:cs="Arial"/>
                      <w:sz w:val="21"/>
                      <w:szCs w:val="21"/>
                    </w:rPr>
                  </w:pPr>
                  <w:r>
                    <w:rPr>
                      <w:rFonts w:ascii="Arial" w:eastAsia="Arial" w:hAnsi="Arial" w:cs="Arial"/>
                      <w:spacing w:val="-2"/>
                      <w:sz w:val="21"/>
                      <w:szCs w:val="21"/>
                    </w:rPr>
                    <w:t>0.035</w:t>
                  </w:r>
                </w:p>
              </w:tc>
              <w:tc>
                <w:tcPr>
                  <w:tcW w:w="1816" w:type="dxa"/>
                  <w:vAlign w:val="top"/>
                </w:tcPr>
                <w:p>
                  <w:pPr>
                    <w:spacing w:before="78" w:line="196" w:lineRule="auto"/>
                    <w:ind w:left="652"/>
                    <w:rPr>
                      <w:rFonts w:ascii="Arial" w:eastAsia="Arial" w:hAnsi="Arial" w:cs="Arial"/>
                      <w:sz w:val="21"/>
                      <w:szCs w:val="21"/>
                    </w:rPr>
                  </w:pPr>
                  <w:r>
                    <w:rPr>
                      <w:rFonts w:ascii="Arial" w:eastAsia="Arial" w:hAnsi="Arial" w:cs="Arial"/>
                      <w:spacing w:val="-2"/>
                      <w:sz w:val="21"/>
                      <w:szCs w:val="21"/>
                    </w:rPr>
                    <w:t>0.043</w:t>
                  </w:r>
                </w:p>
              </w:tc>
            </w:tr>
            <w:tr>
              <w:tblPrEx>
                <w:tblW w:w="8469" w:type="dxa"/>
                <w:tblInd w:w="94" w:type="dxa"/>
                <w:tblLayout w:type="fixed"/>
              </w:tblPrEx>
              <w:trPr>
                <w:trHeight w:val="315"/>
              </w:trPr>
              <w:tc>
                <w:tcPr>
                  <w:tcW w:w="1227" w:type="dxa"/>
                  <w:vMerge/>
                  <w:tcBorders>
                    <w:top w:val="nil"/>
                    <w:bottom w:val="nil"/>
                  </w:tcBorders>
                  <w:vAlign w:val="top"/>
                </w:tcPr>
                <w:p>
                  <w:pPr>
                    <w:rPr>
                      <w:rFonts w:ascii="Arial"/>
                      <w:sz w:val="21"/>
                    </w:rPr>
                  </w:pPr>
                </w:p>
              </w:tc>
              <w:tc>
                <w:tcPr>
                  <w:tcW w:w="1808" w:type="dxa"/>
                  <w:vAlign w:val="top"/>
                </w:tcPr>
                <w:p>
                  <w:pPr>
                    <w:pStyle w:val="TableText"/>
                    <w:spacing w:before="51" w:line="220" w:lineRule="auto"/>
                    <w:ind w:right="3"/>
                    <w:jc w:val="right"/>
                    <w:rPr>
                      <w:sz w:val="21"/>
                      <w:szCs w:val="21"/>
                    </w:rPr>
                  </w:pPr>
                  <w:r>
                    <w:rPr>
                      <w:rFonts w:ascii="Arial" w:eastAsia="Arial" w:hAnsi="Arial" w:cs="Arial"/>
                      <w:spacing w:val="-7"/>
                      <w:sz w:val="21"/>
                      <w:szCs w:val="21"/>
                    </w:rPr>
                    <w:t xml:space="preserve">8 </w:t>
                  </w:r>
                  <w:r>
                    <w:rPr>
                      <w:spacing w:val="-7"/>
                      <w:sz w:val="21"/>
                      <w:szCs w:val="21"/>
                    </w:rPr>
                    <w:t>月</w:t>
                  </w:r>
                  <w:r>
                    <w:rPr>
                      <w:spacing w:val="-42"/>
                      <w:sz w:val="21"/>
                      <w:szCs w:val="21"/>
                    </w:rPr>
                    <w:t xml:space="preserve"> </w:t>
                  </w:r>
                  <w:r>
                    <w:rPr>
                      <w:rFonts w:ascii="Arial" w:eastAsia="Arial" w:hAnsi="Arial" w:cs="Arial"/>
                      <w:spacing w:val="-7"/>
                      <w:sz w:val="21"/>
                      <w:szCs w:val="21"/>
                    </w:rPr>
                    <w:t>23</w:t>
                  </w:r>
                  <w:r>
                    <w:rPr>
                      <w:rFonts w:ascii="Arial" w:eastAsia="Arial" w:hAnsi="Arial" w:cs="Arial"/>
                      <w:spacing w:val="38"/>
                      <w:w w:val="101"/>
                      <w:sz w:val="21"/>
                      <w:szCs w:val="21"/>
                    </w:rPr>
                    <w:t xml:space="preserve"> </w:t>
                  </w:r>
                  <w:r>
                    <w:rPr>
                      <w:spacing w:val="-7"/>
                      <w:sz w:val="21"/>
                      <w:szCs w:val="21"/>
                    </w:rPr>
                    <w:t>日期表</w:t>
                  </w:r>
                </w:p>
              </w:tc>
              <w:tc>
                <w:tcPr>
                  <w:tcW w:w="1811" w:type="dxa"/>
                  <w:vAlign w:val="top"/>
                </w:tcPr>
                <w:p>
                  <w:pPr>
                    <w:pStyle w:val="TableText"/>
                    <w:spacing w:before="51" w:line="221" w:lineRule="auto"/>
                    <w:rPr>
                      <w:rFonts w:ascii="Arial" w:eastAsia="Arial" w:hAnsi="Arial" w:cs="Arial"/>
                      <w:sz w:val="21"/>
                      <w:szCs w:val="21"/>
                    </w:rPr>
                  </w:pPr>
                  <w:r>
                    <w:rPr>
                      <w:spacing w:val="-22"/>
                      <w:w w:val="95"/>
                      <w:sz w:val="21"/>
                      <w:szCs w:val="21"/>
                    </w:rPr>
                    <w:t>述不正＜确</w:t>
                  </w:r>
                  <w:r>
                    <w:rPr>
                      <w:rFonts w:ascii="Arial" w:eastAsia="Arial" w:hAnsi="Arial" w:cs="Arial"/>
                      <w:spacing w:val="-22"/>
                      <w:w w:val="95"/>
                      <w:sz w:val="21"/>
                      <w:szCs w:val="21"/>
                    </w:rPr>
                    <w:t>0.007</w:t>
                  </w:r>
                </w:p>
              </w:tc>
              <w:tc>
                <w:tcPr>
                  <w:tcW w:w="1807" w:type="dxa"/>
                  <w:vAlign w:val="top"/>
                </w:tcPr>
                <w:p>
                  <w:pPr>
                    <w:spacing w:before="80" w:line="196" w:lineRule="auto"/>
                    <w:ind w:left="650"/>
                    <w:rPr>
                      <w:rFonts w:ascii="Arial" w:eastAsia="Arial" w:hAnsi="Arial" w:cs="Arial"/>
                      <w:sz w:val="21"/>
                      <w:szCs w:val="21"/>
                    </w:rPr>
                  </w:pPr>
                  <w:r>
                    <w:rPr>
                      <w:rFonts w:ascii="Arial" w:eastAsia="Arial" w:hAnsi="Arial" w:cs="Arial"/>
                      <w:spacing w:val="-2"/>
                      <w:sz w:val="21"/>
                      <w:szCs w:val="21"/>
                    </w:rPr>
                    <w:t>0.030</w:t>
                  </w:r>
                </w:p>
              </w:tc>
              <w:tc>
                <w:tcPr>
                  <w:tcW w:w="1816" w:type="dxa"/>
                  <w:vAlign w:val="top"/>
                </w:tcPr>
                <w:p>
                  <w:pPr>
                    <w:spacing w:before="80" w:line="196" w:lineRule="auto"/>
                    <w:ind w:left="652"/>
                    <w:rPr>
                      <w:rFonts w:ascii="Arial" w:eastAsia="Arial" w:hAnsi="Arial" w:cs="Arial"/>
                      <w:sz w:val="21"/>
                      <w:szCs w:val="21"/>
                    </w:rPr>
                  </w:pPr>
                  <w:r>
                    <w:rPr>
                      <w:rFonts w:ascii="Arial" w:eastAsia="Arial" w:hAnsi="Arial" w:cs="Arial"/>
                      <w:spacing w:val="-2"/>
                      <w:sz w:val="21"/>
                      <w:szCs w:val="21"/>
                    </w:rPr>
                    <w:t>0.060</w:t>
                  </w:r>
                </w:p>
              </w:tc>
            </w:tr>
            <w:tr>
              <w:tblPrEx>
                <w:tblW w:w="8469" w:type="dxa"/>
                <w:tblInd w:w="94" w:type="dxa"/>
                <w:tblLayout w:type="fixed"/>
              </w:tblPrEx>
              <w:trPr>
                <w:trHeight w:val="321"/>
              </w:trPr>
              <w:tc>
                <w:tcPr>
                  <w:tcW w:w="1227" w:type="dxa"/>
                  <w:vMerge/>
                  <w:tcBorders>
                    <w:top w:val="nil"/>
                  </w:tcBorders>
                  <w:vAlign w:val="top"/>
                </w:tcPr>
                <w:p>
                  <w:pPr>
                    <w:rPr>
                      <w:rFonts w:ascii="Arial"/>
                      <w:sz w:val="21"/>
                    </w:rPr>
                  </w:pPr>
                </w:p>
              </w:tc>
              <w:tc>
                <w:tcPr>
                  <w:tcW w:w="1808" w:type="dxa"/>
                  <w:vAlign w:val="top"/>
                </w:tcPr>
                <w:p>
                  <w:pPr>
                    <w:pStyle w:val="TableText"/>
                    <w:spacing w:before="53" w:line="220" w:lineRule="auto"/>
                    <w:ind w:right="3"/>
                    <w:jc w:val="right"/>
                    <w:rPr>
                      <w:sz w:val="21"/>
                      <w:szCs w:val="21"/>
                    </w:rPr>
                  </w:pPr>
                  <w:r>
                    <w:rPr>
                      <w:rFonts w:ascii="Arial" w:eastAsia="Arial" w:hAnsi="Arial" w:cs="Arial"/>
                      <w:spacing w:val="-7"/>
                      <w:sz w:val="21"/>
                      <w:szCs w:val="21"/>
                    </w:rPr>
                    <w:t xml:space="preserve">8 </w:t>
                  </w:r>
                  <w:r>
                    <w:rPr>
                      <w:spacing w:val="-7"/>
                      <w:sz w:val="21"/>
                      <w:szCs w:val="21"/>
                    </w:rPr>
                    <w:t>月</w:t>
                  </w:r>
                  <w:r>
                    <w:rPr>
                      <w:spacing w:val="-42"/>
                      <w:sz w:val="21"/>
                      <w:szCs w:val="21"/>
                    </w:rPr>
                    <w:t xml:space="preserve"> </w:t>
                  </w:r>
                  <w:r>
                    <w:rPr>
                      <w:rFonts w:ascii="Arial" w:eastAsia="Arial" w:hAnsi="Arial" w:cs="Arial"/>
                      <w:spacing w:val="-7"/>
                      <w:sz w:val="21"/>
                      <w:szCs w:val="21"/>
                    </w:rPr>
                    <w:t>24</w:t>
                  </w:r>
                  <w:r>
                    <w:rPr>
                      <w:rFonts w:ascii="Arial" w:eastAsia="Arial" w:hAnsi="Arial" w:cs="Arial"/>
                      <w:spacing w:val="38"/>
                      <w:w w:val="101"/>
                      <w:sz w:val="21"/>
                      <w:szCs w:val="21"/>
                    </w:rPr>
                    <w:t xml:space="preserve"> </w:t>
                  </w:r>
                  <w:r>
                    <w:rPr>
                      <w:spacing w:val="-7"/>
                      <w:sz w:val="21"/>
                      <w:szCs w:val="21"/>
                    </w:rPr>
                    <w:t>日期表</w:t>
                  </w:r>
                </w:p>
              </w:tc>
              <w:tc>
                <w:tcPr>
                  <w:tcW w:w="1811" w:type="dxa"/>
                  <w:vAlign w:val="top"/>
                </w:tcPr>
                <w:p>
                  <w:pPr>
                    <w:pStyle w:val="TableText"/>
                    <w:spacing w:before="53" w:line="221" w:lineRule="auto"/>
                    <w:rPr>
                      <w:rFonts w:ascii="Arial" w:eastAsia="Arial" w:hAnsi="Arial" w:cs="Arial"/>
                      <w:sz w:val="21"/>
                      <w:szCs w:val="21"/>
                    </w:rPr>
                  </w:pPr>
                  <w:r>
                    <w:rPr>
                      <w:spacing w:val="-22"/>
                      <w:w w:val="95"/>
                      <w:sz w:val="21"/>
                      <w:szCs w:val="21"/>
                    </w:rPr>
                    <w:t>述不正＜确</w:t>
                  </w:r>
                  <w:r>
                    <w:rPr>
                      <w:rFonts w:ascii="Arial" w:eastAsia="Arial" w:hAnsi="Arial" w:cs="Arial"/>
                      <w:spacing w:val="-22"/>
                      <w:w w:val="95"/>
                      <w:sz w:val="21"/>
                      <w:szCs w:val="21"/>
                    </w:rPr>
                    <w:t>0.007</w:t>
                  </w:r>
                </w:p>
              </w:tc>
              <w:tc>
                <w:tcPr>
                  <w:tcW w:w="1807" w:type="dxa"/>
                  <w:vAlign w:val="top"/>
                </w:tcPr>
                <w:p>
                  <w:pPr>
                    <w:spacing w:before="82" w:line="196" w:lineRule="auto"/>
                    <w:ind w:left="650"/>
                    <w:rPr>
                      <w:rFonts w:ascii="Arial" w:eastAsia="Arial" w:hAnsi="Arial" w:cs="Arial"/>
                      <w:sz w:val="21"/>
                      <w:szCs w:val="21"/>
                    </w:rPr>
                  </w:pPr>
                  <w:r>
                    <w:rPr>
                      <w:rFonts w:ascii="Arial" w:eastAsia="Arial" w:hAnsi="Arial" w:cs="Arial"/>
                      <w:spacing w:val="-2"/>
                      <w:sz w:val="21"/>
                      <w:szCs w:val="21"/>
                    </w:rPr>
                    <w:t>0.023</w:t>
                  </w:r>
                </w:p>
              </w:tc>
              <w:tc>
                <w:tcPr>
                  <w:tcW w:w="1816" w:type="dxa"/>
                  <w:vAlign w:val="top"/>
                </w:tcPr>
                <w:p>
                  <w:pPr>
                    <w:spacing w:before="81" w:line="196" w:lineRule="auto"/>
                    <w:ind w:left="652"/>
                    <w:rPr>
                      <w:rFonts w:ascii="Arial" w:eastAsia="Arial" w:hAnsi="Arial" w:cs="Arial"/>
                      <w:sz w:val="21"/>
                      <w:szCs w:val="21"/>
                    </w:rPr>
                  </w:pPr>
                  <w:r>
                    <w:rPr>
                      <w:rFonts w:ascii="Arial" w:eastAsia="Arial" w:hAnsi="Arial" w:cs="Arial"/>
                      <w:spacing w:val="-2"/>
                      <w:sz w:val="21"/>
                      <w:szCs w:val="21"/>
                    </w:rPr>
                    <w:t>0.059</w:t>
                  </w:r>
                </w:p>
              </w:tc>
            </w:tr>
          </w:tbl>
          <w:p>
            <w:pPr>
              <w:spacing w:line="102" w:lineRule="exact"/>
              <w:rPr>
                <w:rFonts w:ascii="Arial"/>
                <w:sz w:val="8"/>
              </w:rPr>
            </w:pPr>
          </w:p>
        </w:tc>
      </w:tr>
    </w:tbl>
    <w:p>
      <w:pPr>
        <w:rPr>
          <w:rFonts w:ascii="Arial"/>
          <w:sz w:val="21"/>
        </w:rPr>
      </w:pPr>
    </w:p>
    <w:p>
      <w:pPr>
        <w:rPr>
          <w:rFonts w:ascii="Arial" w:eastAsia="Arial" w:hAnsi="Arial" w:cs="Arial"/>
          <w:sz w:val="21"/>
          <w:szCs w:val="21"/>
        </w:rPr>
        <w:sectPr>
          <w:headerReference w:type="default" r:id="rId80"/>
          <w:footerReference w:type="default" r:id="rId81"/>
          <w:type w:val="nextPage"/>
          <w:pgSz w:w="11905" w:h="16840"/>
          <w:pgMar w:top="1099" w:right="0" w:bottom="1151" w:left="1696" w:header="877" w:footer="961" w:gutter="0"/>
          <w:pgNumType w:start="33"/>
          <w:cols w:space="708"/>
          <w:titlePg w:val="0"/>
        </w:sectPr>
      </w:pPr>
    </w:p>
    <w:p>
      <w:pPr>
        <w:spacing w:before="99"/>
      </w:pPr>
      <w:r>
        <w:pict>
          <v:shape id="_x0000_s1102" type="#_x0000_t202" style="width:96.3pt;height:16.35pt;margin-top:233.79pt;margin-left:489.98pt;mso-position-horizontal-relative:page;mso-position-vertical-relative:page;position:absolute;z-index:-251602944" o:allowincell="f" filled="f" stroked="f">
            <o:lock v:ext="edit" aspectratio="f"/>
            <v:textbox inset="0,0,0,0">
              <w:txbxContent>
                <w:p>
                  <w:pPr>
                    <w:pStyle w:val="BodyText"/>
                    <w:spacing w:before="20" w:line="220" w:lineRule="auto"/>
                    <w:ind w:left="20"/>
                    <w:rPr>
                      <w:sz w:val="24"/>
                      <w:szCs w:val="24"/>
                    </w:rPr>
                  </w:pPr>
                  <w:r>
                    <w:rPr>
                      <w:spacing w:val="-4"/>
                      <w:sz w:val="24"/>
                      <w:szCs w:val="24"/>
                    </w:rPr>
                    <w:t>平均值相关限值，</w:t>
                  </w:r>
                </w:p>
              </w:txbxContent>
            </v:textbox>
          </v:shape>
        </w:pict>
      </w:r>
      <w:r>
        <w:pict>
          <v:shape id="_x0000_s1103" type="#_x0000_t202" style="width:119.5pt;height:16.4pt;margin-top:397.59pt;margin-left:468.27pt;mso-position-horizontal-relative:page;mso-position-vertical-relative:page;position:absolute;z-index:-251603968" o:allowincell="f" filled="f" stroked="f">
            <o:lock v:ext="edit" aspectratio="f"/>
            <v:textbox inset="0,0,0,0">
              <w:txbxContent>
                <w:p>
                  <w:pPr>
                    <w:pStyle w:val="BodyText"/>
                    <w:spacing w:before="19" w:line="221" w:lineRule="auto"/>
                    <w:ind w:left="20"/>
                    <w:rPr>
                      <w:sz w:val="24"/>
                      <w:szCs w:val="24"/>
                    </w:rPr>
                  </w:pPr>
                  <w:r>
                    <w:rPr>
                      <w:spacing w:val="-6"/>
                      <w:sz w:val="24"/>
                      <w:szCs w:val="24"/>
                    </w:rPr>
                    <w:t>日期表述不正确对项目</w:t>
                  </w:r>
                </w:p>
              </w:txbxContent>
            </v:textbox>
          </v:shape>
        </w:pict>
      </w:r>
    </w:p>
    <w:tbl>
      <w:tblPr>
        <w:tblStyle w:val="TableNormal24"/>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11586"/>
        </w:trPr>
        <w:tc>
          <w:tcPr>
            <w:tcW w:w="8691" w:type="dxa"/>
            <w:vAlign w:val="top"/>
          </w:tcPr>
          <w:p>
            <w:pPr>
              <w:spacing w:line="57" w:lineRule="exact"/>
            </w:pPr>
          </w:p>
          <w:tbl>
            <w:tblPr>
              <w:tblStyle w:val="TableNormal24"/>
              <w:tblW w:w="84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27"/>
              <w:gridCol w:w="1808"/>
              <w:gridCol w:w="1811"/>
              <w:gridCol w:w="1807"/>
              <w:gridCol w:w="1816"/>
            </w:tblGrid>
            <w:tr>
              <w:tblPrEx>
                <w:tblW w:w="84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0"/>
              </w:trPr>
              <w:tc>
                <w:tcPr>
                  <w:tcW w:w="1227" w:type="dxa"/>
                  <w:vMerge w:val="restart"/>
                  <w:tcBorders>
                    <w:bottom w:val="nil"/>
                  </w:tcBorders>
                  <w:vAlign w:val="top"/>
                </w:tcPr>
                <w:p>
                  <w:pPr>
                    <w:rPr>
                      <w:rFonts w:ascii="Arial"/>
                      <w:sz w:val="21"/>
                    </w:rPr>
                  </w:pPr>
                </w:p>
              </w:tc>
              <w:tc>
                <w:tcPr>
                  <w:tcW w:w="1808" w:type="dxa"/>
                  <w:vAlign w:val="top"/>
                </w:tcPr>
                <w:p>
                  <w:pPr>
                    <w:pStyle w:val="TableText"/>
                    <w:spacing w:before="54" w:line="220" w:lineRule="auto"/>
                    <w:ind w:right="3"/>
                    <w:jc w:val="right"/>
                    <w:rPr>
                      <w:sz w:val="21"/>
                      <w:szCs w:val="21"/>
                    </w:rPr>
                  </w:pPr>
                  <w:bookmarkStart w:id="2" w:name="bookmark4"/>
                  <w:bookmarkEnd w:id="2"/>
                  <w:r>
                    <w:rPr>
                      <w:rFonts w:ascii="Arial" w:eastAsia="Arial" w:hAnsi="Arial" w:cs="Arial"/>
                      <w:spacing w:val="-7"/>
                      <w:sz w:val="21"/>
                      <w:szCs w:val="21"/>
                    </w:rPr>
                    <w:t xml:space="preserve">8 </w:t>
                  </w:r>
                  <w:r>
                    <w:rPr>
                      <w:spacing w:val="-7"/>
                      <w:sz w:val="21"/>
                      <w:szCs w:val="21"/>
                    </w:rPr>
                    <w:t>月</w:t>
                  </w:r>
                  <w:r>
                    <w:rPr>
                      <w:spacing w:val="-42"/>
                      <w:sz w:val="21"/>
                      <w:szCs w:val="21"/>
                    </w:rPr>
                    <w:t xml:space="preserve"> </w:t>
                  </w:r>
                  <w:r>
                    <w:rPr>
                      <w:rFonts w:ascii="Arial" w:eastAsia="Arial" w:hAnsi="Arial" w:cs="Arial"/>
                      <w:spacing w:val="-7"/>
                      <w:sz w:val="21"/>
                      <w:szCs w:val="21"/>
                    </w:rPr>
                    <w:t>25</w:t>
                  </w:r>
                  <w:r>
                    <w:rPr>
                      <w:rFonts w:ascii="Arial" w:eastAsia="Arial" w:hAnsi="Arial" w:cs="Arial"/>
                      <w:spacing w:val="38"/>
                      <w:w w:val="101"/>
                      <w:sz w:val="21"/>
                      <w:szCs w:val="21"/>
                    </w:rPr>
                    <w:t xml:space="preserve"> </w:t>
                  </w:r>
                  <w:r>
                    <w:rPr>
                      <w:spacing w:val="-7"/>
                      <w:sz w:val="21"/>
                      <w:szCs w:val="21"/>
                    </w:rPr>
                    <w:t>日期表</w:t>
                  </w:r>
                </w:p>
              </w:tc>
              <w:tc>
                <w:tcPr>
                  <w:tcW w:w="1811" w:type="dxa"/>
                  <w:vAlign w:val="top"/>
                </w:tcPr>
                <w:p>
                  <w:pPr>
                    <w:pStyle w:val="TableText"/>
                    <w:spacing w:before="54" w:line="221" w:lineRule="auto"/>
                    <w:rPr>
                      <w:sz w:val="21"/>
                      <w:szCs w:val="21"/>
                    </w:rPr>
                  </w:pPr>
                  <w:r>
                    <w:rPr>
                      <w:spacing w:val="-5"/>
                      <w:sz w:val="21"/>
                      <w:szCs w:val="21"/>
                    </w:rPr>
                    <w:t>述不正确</w:t>
                  </w:r>
                </w:p>
              </w:tc>
              <w:tc>
                <w:tcPr>
                  <w:tcW w:w="1807" w:type="dxa"/>
                  <w:vAlign w:val="top"/>
                </w:tcPr>
                <w:p>
                  <w:pPr>
                    <w:pStyle w:val="TableText"/>
                    <w:spacing w:before="54" w:line="225" w:lineRule="auto"/>
                    <w:ind w:left="9"/>
                    <w:rPr>
                      <w:rFonts w:ascii="Arial" w:eastAsia="Arial" w:hAnsi="Arial" w:cs="Arial"/>
                      <w:sz w:val="21"/>
                      <w:szCs w:val="21"/>
                    </w:rPr>
                  </w:pPr>
                  <w:r>
                    <w:rPr>
                      <w:spacing w:val="-8"/>
                      <w:sz w:val="21"/>
                      <w:szCs w:val="21"/>
                    </w:rPr>
                    <w:t>＜</w:t>
                  </w:r>
                  <w:r>
                    <w:rPr>
                      <w:rFonts w:ascii="Arial" w:eastAsia="Arial" w:hAnsi="Arial" w:cs="Arial"/>
                      <w:spacing w:val="-8"/>
                      <w:sz w:val="21"/>
                      <w:szCs w:val="21"/>
                    </w:rPr>
                    <w:t>0.0070.029</w:t>
                  </w:r>
                </w:p>
              </w:tc>
              <w:tc>
                <w:tcPr>
                  <w:tcW w:w="1816" w:type="dxa"/>
                  <w:vAlign w:val="top"/>
                </w:tcPr>
                <w:p>
                  <w:pPr>
                    <w:spacing w:before="83" w:line="196" w:lineRule="auto"/>
                    <w:ind w:left="652"/>
                    <w:rPr>
                      <w:rFonts w:ascii="Arial" w:eastAsia="Arial" w:hAnsi="Arial" w:cs="Arial"/>
                      <w:sz w:val="21"/>
                      <w:szCs w:val="21"/>
                    </w:rPr>
                  </w:pPr>
                  <w:r>
                    <w:rPr>
                      <w:rFonts w:ascii="Arial" w:eastAsia="Arial" w:hAnsi="Arial" w:cs="Arial"/>
                      <w:spacing w:val="-2"/>
                      <w:sz w:val="21"/>
                      <w:szCs w:val="21"/>
                    </w:rPr>
                    <w:t>0.048</w:t>
                  </w:r>
                </w:p>
              </w:tc>
            </w:tr>
            <w:tr>
              <w:tblPrEx>
                <w:tblW w:w="8469" w:type="dxa"/>
                <w:tblInd w:w="94" w:type="dxa"/>
                <w:tblLayout w:type="fixed"/>
              </w:tblPrEx>
              <w:trPr>
                <w:trHeight w:val="317"/>
              </w:trPr>
              <w:tc>
                <w:tcPr>
                  <w:tcW w:w="1227" w:type="dxa"/>
                  <w:vMerge/>
                  <w:tcBorders>
                    <w:top w:val="nil"/>
                    <w:bottom w:val="nil"/>
                  </w:tcBorders>
                  <w:vAlign w:val="top"/>
                </w:tcPr>
                <w:p>
                  <w:pPr>
                    <w:rPr>
                      <w:rFonts w:ascii="Arial"/>
                      <w:sz w:val="21"/>
                    </w:rPr>
                  </w:pPr>
                </w:p>
              </w:tc>
              <w:tc>
                <w:tcPr>
                  <w:tcW w:w="1808" w:type="dxa"/>
                  <w:vAlign w:val="top"/>
                </w:tcPr>
                <w:p>
                  <w:pPr>
                    <w:pStyle w:val="TableText"/>
                    <w:spacing w:before="51" w:line="220" w:lineRule="auto"/>
                    <w:ind w:right="3"/>
                    <w:jc w:val="right"/>
                    <w:rPr>
                      <w:sz w:val="21"/>
                      <w:szCs w:val="21"/>
                    </w:rPr>
                  </w:pPr>
                  <w:r>
                    <w:rPr>
                      <w:rFonts w:ascii="Arial" w:eastAsia="Arial" w:hAnsi="Arial" w:cs="Arial"/>
                      <w:spacing w:val="-7"/>
                      <w:sz w:val="21"/>
                      <w:szCs w:val="21"/>
                    </w:rPr>
                    <w:t xml:space="preserve">8 </w:t>
                  </w:r>
                  <w:r>
                    <w:rPr>
                      <w:spacing w:val="-7"/>
                      <w:sz w:val="21"/>
                      <w:szCs w:val="21"/>
                    </w:rPr>
                    <w:t>月</w:t>
                  </w:r>
                  <w:r>
                    <w:rPr>
                      <w:spacing w:val="-42"/>
                      <w:sz w:val="21"/>
                      <w:szCs w:val="21"/>
                    </w:rPr>
                    <w:t xml:space="preserve"> </w:t>
                  </w:r>
                  <w:r>
                    <w:rPr>
                      <w:rFonts w:ascii="Arial" w:eastAsia="Arial" w:hAnsi="Arial" w:cs="Arial"/>
                      <w:spacing w:val="-7"/>
                      <w:sz w:val="21"/>
                      <w:szCs w:val="21"/>
                    </w:rPr>
                    <w:t>26</w:t>
                  </w:r>
                  <w:r>
                    <w:rPr>
                      <w:rFonts w:ascii="Arial" w:eastAsia="Arial" w:hAnsi="Arial" w:cs="Arial"/>
                      <w:spacing w:val="38"/>
                      <w:w w:val="101"/>
                      <w:sz w:val="21"/>
                      <w:szCs w:val="21"/>
                    </w:rPr>
                    <w:t xml:space="preserve"> </w:t>
                  </w:r>
                  <w:r>
                    <w:rPr>
                      <w:spacing w:val="-7"/>
                      <w:sz w:val="21"/>
                      <w:szCs w:val="21"/>
                    </w:rPr>
                    <w:t>日期表</w:t>
                  </w:r>
                </w:p>
              </w:tc>
              <w:tc>
                <w:tcPr>
                  <w:tcW w:w="1811" w:type="dxa"/>
                  <w:vAlign w:val="top"/>
                </w:tcPr>
                <w:p>
                  <w:pPr>
                    <w:pStyle w:val="TableText"/>
                    <w:spacing w:before="50" w:line="221" w:lineRule="auto"/>
                    <w:rPr>
                      <w:rFonts w:ascii="Arial" w:eastAsia="Arial" w:hAnsi="Arial" w:cs="Arial"/>
                      <w:sz w:val="21"/>
                      <w:szCs w:val="21"/>
                    </w:rPr>
                  </w:pPr>
                  <w:r>
                    <w:rPr>
                      <w:spacing w:val="-22"/>
                      <w:w w:val="95"/>
                      <w:sz w:val="21"/>
                      <w:szCs w:val="21"/>
                    </w:rPr>
                    <w:t>述不正＜确</w:t>
                  </w:r>
                  <w:r>
                    <w:rPr>
                      <w:rFonts w:ascii="Arial" w:eastAsia="Arial" w:hAnsi="Arial" w:cs="Arial"/>
                      <w:spacing w:val="-22"/>
                      <w:w w:val="95"/>
                      <w:sz w:val="21"/>
                      <w:szCs w:val="21"/>
                    </w:rPr>
                    <w:t>0.007</w:t>
                  </w:r>
                </w:p>
              </w:tc>
              <w:tc>
                <w:tcPr>
                  <w:tcW w:w="1807" w:type="dxa"/>
                  <w:vAlign w:val="top"/>
                </w:tcPr>
                <w:p>
                  <w:pPr>
                    <w:spacing w:before="79" w:line="196" w:lineRule="auto"/>
                    <w:ind w:left="650"/>
                    <w:rPr>
                      <w:rFonts w:ascii="Arial" w:eastAsia="Arial" w:hAnsi="Arial" w:cs="Arial"/>
                      <w:sz w:val="21"/>
                      <w:szCs w:val="21"/>
                    </w:rPr>
                  </w:pPr>
                  <w:r>
                    <w:rPr>
                      <w:rFonts w:ascii="Arial" w:eastAsia="Arial" w:hAnsi="Arial" w:cs="Arial"/>
                      <w:spacing w:val="-2"/>
                      <w:sz w:val="21"/>
                      <w:szCs w:val="21"/>
                    </w:rPr>
                    <w:t>0.020</w:t>
                  </w:r>
                </w:p>
              </w:tc>
              <w:tc>
                <w:tcPr>
                  <w:tcW w:w="1816" w:type="dxa"/>
                  <w:vAlign w:val="top"/>
                </w:tcPr>
                <w:p>
                  <w:pPr>
                    <w:spacing w:before="79" w:line="196" w:lineRule="auto"/>
                    <w:ind w:left="652"/>
                    <w:rPr>
                      <w:rFonts w:ascii="Arial" w:eastAsia="Arial" w:hAnsi="Arial" w:cs="Arial"/>
                      <w:sz w:val="21"/>
                      <w:szCs w:val="21"/>
                    </w:rPr>
                  </w:pPr>
                  <w:r>
                    <w:rPr>
                      <w:rFonts w:ascii="Arial" w:eastAsia="Arial" w:hAnsi="Arial" w:cs="Arial"/>
                      <w:spacing w:val="-2"/>
                      <w:sz w:val="21"/>
                      <w:szCs w:val="21"/>
                    </w:rPr>
                    <w:t>0.065</w:t>
                  </w:r>
                </w:p>
              </w:tc>
            </w:tr>
            <w:tr>
              <w:tblPrEx>
                <w:tblW w:w="8469" w:type="dxa"/>
                <w:tblInd w:w="94" w:type="dxa"/>
                <w:tblLayout w:type="fixed"/>
              </w:tblPrEx>
              <w:trPr>
                <w:trHeight w:val="316"/>
              </w:trPr>
              <w:tc>
                <w:tcPr>
                  <w:tcW w:w="1227" w:type="dxa"/>
                  <w:vMerge/>
                  <w:tcBorders>
                    <w:top w:val="nil"/>
                    <w:bottom w:val="nil"/>
                  </w:tcBorders>
                  <w:vAlign w:val="top"/>
                </w:tcPr>
                <w:p>
                  <w:pPr>
                    <w:rPr>
                      <w:rFonts w:ascii="Arial"/>
                      <w:sz w:val="21"/>
                    </w:rPr>
                  </w:pPr>
                </w:p>
              </w:tc>
              <w:tc>
                <w:tcPr>
                  <w:tcW w:w="1808" w:type="dxa"/>
                  <w:vAlign w:val="top"/>
                </w:tcPr>
                <w:p>
                  <w:pPr>
                    <w:pStyle w:val="TableText"/>
                    <w:spacing w:before="52" w:line="220" w:lineRule="auto"/>
                    <w:ind w:right="3"/>
                    <w:jc w:val="right"/>
                    <w:rPr>
                      <w:sz w:val="21"/>
                      <w:szCs w:val="21"/>
                    </w:rPr>
                  </w:pPr>
                  <w:r>
                    <w:rPr>
                      <w:rFonts w:ascii="Arial" w:eastAsia="Arial" w:hAnsi="Arial" w:cs="Arial"/>
                      <w:spacing w:val="-7"/>
                      <w:sz w:val="21"/>
                      <w:szCs w:val="21"/>
                    </w:rPr>
                    <w:t xml:space="preserve">8 </w:t>
                  </w:r>
                  <w:r>
                    <w:rPr>
                      <w:spacing w:val="-7"/>
                      <w:sz w:val="21"/>
                      <w:szCs w:val="21"/>
                    </w:rPr>
                    <w:t>月</w:t>
                  </w:r>
                  <w:r>
                    <w:rPr>
                      <w:spacing w:val="-42"/>
                      <w:sz w:val="21"/>
                      <w:szCs w:val="21"/>
                    </w:rPr>
                    <w:t xml:space="preserve"> </w:t>
                  </w:r>
                  <w:r>
                    <w:rPr>
                      <w:rFonts w:ascii="Arial" w:eastAsia="Arial" w:hAnsi="Arial" w:cs="Arial"/>
                      <w:spacing w:val="-7"/>
                      <w:sz w:val="21"/>
                      <w:szCs w:val="21"/>
                    </w:rPr>
                    <w:t>27</w:t>
                  </w:r>
                  <w:r>
                    <w:rPr>
                      <w:rFonts w:ascii="Arial" w:eastAsia="Arial" w:hAnsi="Arial" w:cs="Arial"/>
                      <w:spacing w:val="38"/>
                      <w:w w:val="101"/>
                      <w:sz w:val="21"/>
                      <w:szCs w:val="21"/>
                    </w:rPr>
                    <w:t xml:space="preserve"> </w:t>
                  </w:r>
                  <w:r>
                    <w:rPr>
                      <w:spacing w:val="-7"/>
                      <w:sz w:val="21"/>
                      <w:szCs w:val="21"/>
                    </w:rPr>
                    <w:t>日期表</w:t>
                  </w:r>
                </w:p>
              </w:tc>
              <w:tc>
                <w:tcPr>
                  <w:tcW w:w="1811" w:type="dxa"/>
                  <w:vAlign w:val="top"/>
                </w:tcPr>
                <w:p>
                  <w:pPr>
                    <w:pStyle w:val="TableText"/>
                    <w:spacing w:before="51" w:line="221" w:lineRule="auto"/>
                    <w:rPr>
                      <w:rFonts w:ascii="Arial" w:eastAsia="Arial" w:hAnsi="Arial" w:cs="Arial"/>
                      <w:sz w:val="21"/>
                      <w:szCs w:val="21"/>
                    </w:rPr>
                  </w:pPr>
                  <w:r>
                    <w:rPr>
                      <w:spacing w:val="-22"/>
                      <w:w w:val="95"/>
                      <w:sz w:val="21"/>
                      <w:szCs w:val="21"/>
                    </w:rPr>
                    <w:t>述不正＜确</w:t>
                  </w:r>
                  <w:r>
                    <w:rPr>
                      <w:rFonts w:ascii="Arial" w:eastAsia="Arial" w:hAnsi="Arial" w:cs="Arial"/>
                      <w:spacing w:val="-22"/>
                      <w:w w:val="95"/>
                      <w:sz w:val="21"/>
                      <w:szCs w:val="21"/>
                    </w:rPr>
                    <w:t>0.007</w:t>
                  </w:r>
                </w:p>
              </w:tc>
              <w:tc>
                <w:tcPr>
                  <w:tcW w:w="1807" w:type="dxa"/>
                  <w:vAlign w:val="top"/>
                </w:tcPr>
                <w:p>
                  <w:pPr>
                    <w:spacing w:before="80" w:line="196" w:lineRule="auto"/>
                    <w:ind w:left="650"/>
                    <w:rPr>
                      <w:rFonts w:ascii="Arial" w:eastAsia="Arial" w:hAnsi="Arial" w:cs="Arial"/>
                      <w:sz w:val="21"/>
                      <w:szCs w:val="21"/>
                    </w:rPr>
                  </w:pPr>
                  <w:r>
                    <w:rPr>
                      <w:rFonts w:ascii="Arial" w:eastAsia="Arial" w:hAnsi="Arial" w:cs="Arial"/>
                      <w:spacing w:val="-2"/>
                      <w:sz w:val="21"/>
                      <w:szCs w:val="21"/>
                    </w:rPr>
                    <w:t>0.024</w:t>
                  </w:r>
                </w:p>
              </w:tc>
              <w:tc>
                <w:tcPr>
                  <w:tcW w:w="1816" w:type="dxa"/>
                  <w:vAlign w:val="top"/>
                </w:tcPr>
                <w:p>
                  <w:pPr>
                    <w:spacing w:before="80" w:line="196" w:lineRule="auto"/>
                    <w:ind w:left="652"/>
                    <w:rPr>
                      <w:rFonts w:ascii="Arial" w:eastAsia="Arial" w:hAnsi="Arial" w:cs="Arial"/>
                      <w:sz w:val="21"/>
                      <w:szCs w:val="21"/>
                    </w:rPr>
                  </w:pPr>
                  <w:r>
                    <w:rPr>
                      <w:rFonts w:ascii="Arial" w:eastAsia="Arial" w:hAnsi="Arial" w:cs="Arial"/>
                      <w:spacing w:val="-2"/>
                      <w:sz w:val="21"/>
                      <w:szCs w:val="21"/>
                    </w:rPr>
                    <w:t>0.032</w:t>
                  </w:r>
                </w:p>
              </w:tc>
            </w:tr>
            <w:tr>
              <w:tblPrEx>
                <w:tblW w:w="8469" w:type="dxa"/>
                <w:tblInd w:w="94" w:type="dxa"/>
                <w:tblLayout w:type="fixed"/>
              </w:tblPrEx>
              <w:trPr>
                <w:trHeight w:val="316"/>
              </w:trPr>
              <w:tc>
                <w:tcPr>
                  <w:tcW w:w="1227" w:type="dxa"/>
                  <w:vMerge/>
                  <w:tcBorders>
                    <w:top w:val="nil"/>
                    <w:bottom w:val="nil"/>
                  </w:tcBorders>
                  <w:vAlign w:val="top"/>
                </w:tcPr>
                <w:p>
                  <w:pPr>
                    <w:rPr>
                      <w:rFonts w:ascii="Arial"/>
                      <w:sz w:val="21"/>
                    </w:rPr>
                  </w:pPr>
                </w:p>
              </w:tc>
              <w:tc>
                <w:tcPr>
                  <w:tcW w:w="1808" w:type="dxa"/>
                  <w:vAlign w:val="top"/>
                </w:tcPr>
                <w:p>
                  <w:pPr>
                    <w:pStyle w:val="TableText"/>
                    <w:spacing w:before="52" w:line="220" w:lineRule="auto"/>
                    <w:ind w:right="3"/>
                    <w:jc w:val="right"/>
                    <w:rPr>
                      <w:sz w:val="21"/>
                      <w:szCs w:val="21"/>
                    </w:rPr>
                  </w:pPr>
                  <w:r>
                    <w:rPr>
                      <w:rFonts w:ascii="Arial" w:eastAsia="Arial" w:hAnsi="Arial" w:cs="Arial"/>
                      <w:spacing w:val="-7"/>
                      <w:sz w:val="21"/>
                      <w:szCs w:val="21"/>
                    </w:rPr>
                    <w:t xml:space="preserve">8 </w:t>
                  </w:r>
                  <w:r>
                    <w:rPr>
                      <w:spacing w:val="-7"/>
                      <w:sz w:val="21"/>
                      <w:szCs w:val="21"/>
                    </w:rPr>
                    <w:t>月</w:t>
                  </w:r>
                  <w:r>
                    <w:rPr>
                      <w:spacing w:val="-42"/>
                      <w:sz w:val="21"/>
                      <w:szCs w:val="21"/>
                    </w:rPr>
                    <w:t xml:space="preserve"> </w:t>
                  </w:r>
                  <w:r>
                    <w:rPr>
                      <w:rFonts w:ascii="Arial" w:eastAsia="Arial" w:hAnsi="Arial" w:cs="Arial"/>
                      <w:spacing w:val="-7"/>
                      <w:sz w:val="21"/>
                      <w:szCs w:val="21"/>
                    </w:rPr>
                    <w:t>28</w:t>
                  </w:r>
                  <w:r>
                    <w:rPr>
                      <w:rFonts w:ascii="Arial" w:eastAsia="Arial" w:hAnsi="Arial" w:cs="Arial"/>
                      <w:spacing w:val="38"/>
                      <w:w w:val="101"/>
                      <w:sz w:val="21"/>
                      <w:szCs w:val="21"/>
                    </w:rPr>
                    <w:t xml:space="preserve"> </w:t>
                  </w:r>
                  <w:r>
                    <w:rPr>
                      <w:spacing w:val="-7"/>
                      <w:sz w:val="21"/>
                      <w:szCs w:val="21"/>
                    </w:rPr>
                    <w:t>日期表</w:t>
                  </w:r>
                </w:p>
              </w:tc>
              <w:tc>
                <w:tcPr>
                  <w:tcW w:w="1811" w:type="dxa"/>
                  <w:vAlign w:val="top"/>
                </w:tcPr>
                <w:p>
                  <w:pPr>
                    <w:pStyle w:val="TableText"/>
                    <w:spacing w:before="52" w:line="221" w:lineRule="auto"/>
                    <w:rPr>
                      <w:rFonts w:ascii="Arial" w:eastAsia="Arial" w:hAnsi="Arial" w:cs="Arial"/>
                      <w:sz w:val="21"/>
                      <w:szCs w:val="21"/>
                    </w:rPr>
                  </w:pPr>
                  <w:r>
                    <w:rPr>
                      <w:spacing w:val="-22"/>
                      <w:w w:val="95"/>
                      <w:sz w:val="21"/>
                      <w:szCs w:val="21"/>
                    </w:rPr>
                    <w:t>述不正＜确</w:t>
                  </w:r>
                  <w:r>
                    <w:rPr>
                      <w:rFonts w:ascii="Arial" w:eastAsia="Arial" w:hAnsi="Arial" w:cs="Arial"/>
                      <w:spacing w:val="-22"/>
                      <w:w w:val="95"/>
                      <w:sz w:val="21"/>
                      <w:szCs w:val="21"/>
                    </w:rPr>
                    <w:t>0.007</w:t>
                  </w:r>
                </w:p>
              </w:tc>
              <w:tc>
                <w:tcPr>
                  <w:tcW w:w="1807" w:type="dxa"/>
                  <w:vAlign w:val="top"/>
                </w:tcPr>
                <w:p>
                  <w:pPr>
                    <w:spacing w:before="81" w:line="196" w:lineRule="auto"/>
                    <w:ind w:left="650"/>
                    <w:rPr>
                      <w:rFonts w:ascii="Arial" w:eastAsia="Arial" w:hAnsi="Arial" w:cs="Arial"/>
                      <w:sz w:val="21"/>
                      <w:szCs w:val="21"/>
                    </w:rPr>
                  </w:pPr>
                  <w:r>
                    <w:rPr>
                      <w:rFonts w:ascii="Arial" w:eastAsia="Arial" w:hAnsi="Arial" w:cs="Arial"/>
                      <w:spacing w:val="-2"/>
                      <w:sz w:val="21"/>
                      <w:szCs w:val="21"/>
                    </w:rPr>
                    <w:t>0.018</w:t>
                  </w:r>
                </w:p>
              </w:tc>
              <w:tc>
                <w:tcPr>
                  <w:tcW w:w="1816" w:type="dxa"/>
                  <w:vAlign w:val="top"/>
                </w:tcPr>
                <w:p>
                  <w:pPr>
                    <w:spacing w:before="81" w:line="196" w:lineRule="auto"/>
                    <w:ind w:left="652"/>
                    <w:rPr>
                      <w:rFonts w:ascii="Arial" w:eastAsia="Arial" w:hAnsi="Arial" w:cs="Arial"/>
                      <w:sz w:val="21"/>
                      <w:szCs w:val="21"/>
                    </w:rPr>
                  </w:pPr>
                  <w:r>
                    <w:rPr>
                      <w:rFonts w:ascii="Arial" w:eastAsia="Arial" w:hAnsi="Arial" w:cs="Arial"/>
                      <w:spacing w:val="-2"/>
                      <w:sz w:val="21"/>
                      <w:szCs w:val="21"/>
                    </w:rPr>
                    <w:t>0.026</w:t>
                  </w:r>
                </w:p>
              </w:tc>
            </w:tr>
            <w:tr>
              <w:tblPrEx>
                <w:tblW w:w="8469" w:type="dxa"/>
                <w:tblInd w:w="94" w:type="dxa"/>
                <w:tblLayout w:type="fixed"/>
              </w:tblPrEx>
              <w:trPr>
                <w:trHeight w:val="317"/>
              </w:trPr>
              <w:tc>
                <w:tcPr>
                  <w:tcW w:w="1227" w:type="dxa"/>
                  <w:vMerge/>
                  <w:tcBorders>
                    <w:top w:val="nil"/>
                    <w:bottom w:val="nil"/>
                  </w:tcBorders>
                  <w:vAlign w:val="top"/>
                </w:tcPr>
                <w:p>
                  <w:pPr>
                    <w:rPr>
                      <w:rFonts w:ascii="Arial"/>
                      <w:sz w:val="21"/>
                    </w:rPr>
                  </w:pPr>
                </w:p>
              </w:tc>
              <w:tc>
                <w:tcPr>
                  <w:tcW w:w="1808" w:type="dxa"/>
                  <w:vAlign w:val="top"/>
                </w:tcPr>
                <w:p>
                  <w:pPr>
                    <w:pStyle w:val="TableText"/>
                    <w:spacing w:before="53" w:line="220" w:lineRule="auto"/>
                    <w:ind w:left="700"/>
                    <w:rPr>
                      <w:sz w:val="21"/>
                      <w:szCs w:val="21"/>
                    </w:rPr>
                  </w:pPr>
                  <w:r>
                    <w:rPr>
                      <w:spacing w:val="-3"/>
                      <w:sz w:val="21"/>
                      <w:szCs w:val="21"/>
                    </w:rPr>
                    <w:t>均值</w:t>
                  </w:r>
                </w:p>
              </w:tc>
              <w:tc>
                <w:tcPr>
                  <w:tcW w:w="1811" w:type="dxa"/>
                  <w:vAlign w:val="top"/>
                </w:tcPr>
                <w:p>
                  <w:pPr>
                    <w:pStyle w:val="TableText"/>
                    <w:spacing w:before="53" w:line="223" w:lineRule="auto"/>
                    <w:ind w:left="560"/>
                    <w:rPr>
                      <w:rFonts w:ascii="Arial" w:eastAsia="Arial" w:hAnsi="Arial" w:cs="Arial"/>
                      <w:sz w:val="21"/>
                      <w:szCs w:val="21"/>
                    </w:rPr>
                  </w:pPr>
                  <w:r>
                    <w:rPr>
                      <w:spacing w:val="-5"/>
                      <w:sz w:val="21"/>
                      <w:szCs w:val="21"/>
                    </w:rPr>
                    <w:t>＜</w:t>
                  </w:r>
                  <w:r>
                    <w:rPr>
                      <w:rFonts w:ascii="Arial" w:eastAsia="Arial" w:hAnsi="Arial" w:cs="Arial"/>
                      <w:spacing w:val="-5"/>
                      <w:sz w:val="21"/>
                      <w:szCs w:val="21"/>
                    </w:rPr>
                    <w:t>0.007</w:t>
                  </w:r>
                </w:p>
              </w:tc>
              <w:tc>
                <w:tcPr>
                  <w:tcW w:w="1807" w:type="dxa"/>
                  <w:vAlign w:val="top"/>
                </w:tcPr>
                <w:p>
                  <w:pPr>
                    <w:spacing w:before="81" w:line="196" w:lineRule="auto"/>
                    <w:ind w:left="650"/>
                    <w:rPr>
                      <w:rFonts w:ascii="Arial" w:eastAsia="Arial" w:hAnsi="Arial" w:cs="Arial"/>
                      <w:sz w:val="21"/>
                      <w:szCs w:val="21"/>
                    </w:rPr>
                  </w:pPr>
                  <w:r>
                    <w:rPr>
                      <w:rFonts w:ascii="Arial" w:eastAsia="Arial" w:hAnsi="Arial" w:cs="Arial"/>
                      <w:spacing w:val="-2"/>
                      <w:sz w:val="21"/>
                      <w:szCs w:val="21"/>
                    </w:rPr>
                    <w:t>0.026</w:t>
                  </w:r>
                </w:p>
              </w:tc>
              <w:tc>
                <w:tcPr>
                  <w:tcW w:w="1816" w:type="dxa"/>
                  <w:vAlign w:val="top"/>
                </w:tcPr>
                <w:p>
                  <w:pPr>
                    <w:spacing w:before="81" w:line="196" w:lineRule="auto"/>
                    <w:ind w:left="652"/>
                    <w:rPr>
                      <w:rFonts w:ascii="Arial" w:eastAsia="Arial" w:hAnsi="Arial" w:cs="Arial"/>
                      <w:sz w:val="21"/>
                      <w:szCs w:val="21"/>
                    </w:rPr>
                  </w:pPr>
                  <w:r>
                    <w:rPr>
                      <w:rFonts w:ascii="Arial" w:eastAsia="Arial" w:hAnsi="Arial" w:cs="Arial"/>
                      <w:spacing w:val="-2"/>
                      <w:sz w:val="21"/>
                      <w:szCs w:val="21"/>
                    </w:rPr>
                    <w:t>0.048</w:t>
                  </w:r>
                </w:p>
              </w:tc>
            </w:tr>
            <w:tr>
              <w:tblPrEx>
                <w:tblW w:w="8469" w:type="dxa"/>
                <w:tblInd w:w="94" w:type="dxa"/>
                <w:tblLayout w:type="fixed"/>
              </w:tblPrEx>
              <w:trPr>
                <w:trHeight w:val="316"/>
              </w:trPr>
              <w:tc>
                <w:tcPr>
                  <w:tcW w:w="1227" w:type="dxa"/>
                  <w:vMerge/>
                  <w:tcBorders>
                    <w:top w:val="nil"/>
                    <w:bottom w:val="nil"/>
                  </w:tcBorders>
                  <w:vAlign w:val="top"/>
                </w:tcPr>
                <w:p>
                  <w:pPr>
                    <w:rPr>
                      <w:rFonts w:ascii="Arial"/>
                      <w:sz w:val="21"/>
                    </w:rPr>
                  </w:pPr>
                </w:p>
              </w:tc>
              <w:tc>
                <w:tcPr>
                  <w:tcW w:w="1808" w:type="dxa"/>
                  <w:vAlign w:val="top"/>
                </w:tcPr>
                <w:p>
                  <w:pPr>
                    <w:pStyle w:val="TableText"/>
                    <w:spacing w:before="53" w:line="221" w:lineRule="auto"/>
                    <w:ind w:left="700"/>
                    <w:rPr>
                      <w:sz w:val="21"/>
                      <w:szCs w:val="21"/>
                    </w:rPr>
                  </w:pPr>
                  <w:r>
                    <w:rPr>
                      <w:spacing w:val="-3"/>
                      <w:sz w:val="21"/>
                      <w:szCs w:val="21"/>
                    </w:rPr>
                    <w:t>标准</w:t>
                  </w:r>
                </w:p>
              </w:tc>
              <w:tc>
                <w:tcPr>
                  <w:tcW w:w="1811" w:type="dxa"/>
                  <w:vAlign w:val="top"/>
                </w:tcPr>
                <w:p>
                  <w:pPr>
                    <w:spacing w:before="82" w:line="196" w:lineRule="auto"/>
                    <w:ind w:left="766"/>
                    <w:rPr>
                      <w:rFonts w:ascii="Arial" w:eastAsia="Arial" w:hAnsi="Arial" w:cs="Arial"/>
                      <w:sz w:val="21"/>
                      <w:szCs w:val="21"/>
                    </w:rPr>
                  </w:pPr>
                  <w:r>
                    <w:rPr>
                      <w:rFonts w:ascii="Arial" w:eastAsia="Arial" w:hAnsi="Arial" w:cs="Arial"/>
                      <w:spacing w:val="-2"/>
                      <w:sz w:val="21"/>
                      <w:szCs w:val="21"/>
                    </w:rPr>
                    <w:t>0.5</w:t>
                  </w:r>
                </w:p>
              </w:tc>
              <w:tc>
                <w:tcPr>
                  <w:tcW w:w="1807" w:type="dxa"/>
                  <w:vAlign w:val="top"/>
                </w:tcPr>
                <w:p>
                  <w:pPr>
                    <w:spacing w:before="82" w:line="196" w:lineRule="auto"/>
                    <w:ind w:left="765"/>
                    <w:rPr>
                      <w:rFonts w:ascii="Arial" w:eastAsia="Arial" w:hAnsi="Arial" w:cs="Arial"/>
                      <w:sz w:val="21"/>
                      <w:szCs w:val="21"/>
                    </w:rPr>
                  </w:pPr>
                  <w:r>
                    <w:rPr>
                      <w:rFonts w:ascii="Arial" w:eastAsia="Arial" w:hAnsi="Arial" w:cs="Arial"/>
                      <w:spacing w:val="-2"/>
                      <w:sz w:val="21"/>
                      <w:szCs w:val="21"/>
                    </w:rPr>
                    <w:t>0.2</w:t>
                  </w:r>
                </w:p>
              </w:tc>
              <w:tc>
                <w:tcPr>
                  <w:tcW w:w="1816" w:type="dxa"/>
                  <w:vAlign w:val="top"/>
                </w:tcPr>
                <w:p>
                  <w:pPr>
                    <w:spacing w:before="82" w:line="196" w:lineRule="auto"/>
                    <w:ind w:left="710"/>
                    <w:rPr>
                      <w:rFonts w:ascii="Arial" w:eastAsia="Arial" w:hAnsi="Arial" w:cs="Arial"/>
                      <w:sz w:val="21"/>
                      <w:szCs w:val="21"/>
                    </w:rPr>
                  </w:pPr>
                  <w:r>
                    <w:rPr>
                      <w:rFonts w:ascii="Arial" w:eastAsia="Arial" w:hAnsi="Arial" w:cs="Arial"/>
                      <w:spacing w:val="-2"/>
                      <w:sz w:val="21"/>
                      <w:szCs w:val="21"/>
                    </w:rPr>
                    <w:t>0.15</w:t>
                  </w:r>
                </w:p>
              </w:tc>
            </w:tr>
            <w:tr>
              <w:tblPrEx>
                <w:tblW w:w="8469" w:type="dxa"/>
                <w:tblInd w:w="94" w:type="dxa"/>
                <w:tblLayout w:type="fixed"/>
              </w:tblPrEx>
              <w:trPr>
                <w:trHeight w:val="316"/>
              </w:trPr>
              <w:tc>
                <w:tcPr>
                  <w:tcW w:w="1227" w:type="dxa"/>
                  <w:vMerge/>
                  <w:tcBorders>
                    <w:top w:val="nil"/>
                    <w:bottom w:val="nil"/>
                  </w:tcBorders>
                  <w:vAlign w:val="top"/>
                </w:tcPr>
                <w:p>
                  <w:pPr>
                    <w:rPr>
                      <w:rFonts w:ascii="Arial"/>
                      <w:sz w:val="21"/>
                    </w:rPr>
                  </w:pPr>
                </w:p>
              </w:tc>
              <w:tc>
                <w:tcPr>
                  <w:tcW w:w="1808" w:type="dxa"/>
                  <w:vAlign w:val="top"/>
                </w:tcPr>
                <w:p>
                  <w:pPr>
                    <w:pStyle w:val="TableText"/>
                    <w:spacing w:before="54" w:line="220" w:lineRule="auto"/>
                    <w:ind w:left="593"/>
                    <w:rPr>
                      <w:sz w:val="21"/>
                      <w:szCs w:val="21"/>
                    </w:rPr>
                  </w:pPr>
                  <w:r>
                    <w:rPr>
                      <w:spacing w:val="-2"/>
                      <w:sz w:val="21"/>
                      <w:szCs w:val="21"/>
                    </w:rPr>
                    <w:t>达标率</w:t>
                  </w:r>
                </w:p>
              </w:tc>
              <w:tc>
                <w:tcPr>
                  <w:tcW w:w="1811" w:type="dxa"/>
                  <w:vAlign w:val="top"/>
                </w:tcPr>
                <w:p>
                  <w:pPr>
                    <w:spacing w:before="81" w:line="198" w:lineRule="auto"/>
                    <w:ind w:left="658"/>
                    <w:rPr>
                      <w:rFonts w:ascii="Arial" w:eastAsia="Arial" w:hAnsi="Arial" w:cs="Arial"/>
                      <w:sz w:val="21"/>
                      <w:szCs w:val="21"/>
                    </w:rPr>
                  </w:pPr>
                  <w:r>
                    <w:rPr>
                      <w:rFonts w:ascii="Arial" w:eastAsia="Arial" w:hAnsi="Arial" w:cs="Arial"/>
                      <w:spacing w:val="-4"/>
                      <w:sz w:val="21"/>
                      <w:szCs w:val="21"/>
                    </w:rPr>
                    <w:t>100%</w:t>
                  </w:r>
                </w:p>
              </w:tc>
              <w:tc>
                <w:tcPr>
                  <w:tcW w:w="1807" w:type="dxa"/>
                  <w:vAlign w:val="top"/>
                </w:tcPr>
                <w:p>
                  <w:pPr>
                    <w:spacing w:before="81" w:line="198" w:lineRule="auto"/>
                    <w:ind w:left="657"/>
                    <w:rPr>
                      <w:rFonts w:ascii="Arial" w:eastAsia="Arial" w:hAnsi="Arial" w:cs="Arial"/>
                      <w:sz w:val="21"/>
                      <w:szCs w:val="21"/>
                    </w:rPr>
                  </w:pPr>
                  <w:r>
                    <w:rPr>
                      <w:rFonts w:ascii="Arial" w:eastAsia="Arial" w:hAnsi="Arial" w:cs="Arial"/>
                      <w:spacing w:val="-4"/>
                      <w:sz w:val="21"/>
                      <w:szCs w:val="21"/>
                    </w:rPr>
                    <w:t>100%</w:t>
                  </w:r>
                </w:p>
              </w:tc>
              <w:tc>
                <w:tcPr>
                  <w:tcW w:w="1816" w:type="dxa"/>
                  <w:vAlign w:val="top"/>
                </w:tcPr>
                <w:p>
                  <w:pPr>
                    <w:spacing w:before="81" w:line="198" w:lineRule="auto"/>
                    <w:ind w:left="660"/>
                    <w:rPr>
                      <w:rFonts w:ascii="Arial" w:eastAsia="Arial" w:hAnsi="Arial" w:cs="Arial"/>
                      <w:sz w:val="21"/>
                      <w:szCs w:val="21"/>
                    </w:rPr>
                  </w:pPr>
                  <w:r>
                    <w:rPr>
                      <w:rFonts w:ascii="Arial" w:eastAsia="Arial" w:hAnsi="Arial" w:cs="Arial"/>
                      <w:spacing w:val="-4"/>
                      <w:sz w:val="21"/>
                      <w:szCs w:val="21"/>
                    </w:rPr>
                    <w:t>100%</w:t>
                  </w:r>
                </w:p>
              </w:tc>
            </w:tr>
            <w:tr>
              <w:tblPrEx>
                <w:tblW w:w="8469" w:type="dxa"/>
                <w:tblInd w:w="94" w:type="dxa"/>
                <w:tblLayout w:type="fixed"/>
              </w:tblPrEx>
              <w:trPr>
                <w:trHeight w:val="322"/>
              </w:trPr>
              <w:tc>
                <w:tcPr>
                  <w:tcW w:w="1227" w:type="dxa"/>
                  <w:vMerge/>
                  <w:tcBorders>
                    <w:top w:val="nil"/>
                  </w:tcBorders>
                  <w:vAlign w:val="top"/>
                </w:tcPr>
                <w:p>
                  <w:pPr>
                    <w:rPr>
                      <w:rFonts w:ascii="Arial"/>
                      <w:sz w:val="21"/>
                    </w:rPr>
                  </w:pPr>
                </w:p>
              </w:tc>
              <w:tc>
                <w:tcPr>
                  <w:tcW w:w="1808" w:type="dxa"/>
                  <w:vAlign w:val="top"/>
                </w:tcPr>
                <w:p>
                  <w:pPr>
                    <w:pStyle w:val="TableText"/>
                    <w:spacing w:before="55" w:line="220" w:lineRule="auto"/>
                    <w:ind w:left="488"/>
                    <w:rPr>
                      <w:sz w:val="21"/>
                      <w:szCs w:val="21"/>
                    </w:rPr>
                  </w:pPr>
                  <w:r>
                    <w:rPr>
                      <w:spacing w:val="-2"/>
                      <w:sz w:val="21"/>
                      <w:szCs w:val="21"/>
                    </w:rPr>
                    <w:t>超标倍数</w:t>
                  </w:r>
                </w:p>
              </w:tc>
              <w:tc>
                <w:tcPr>
                  <w:tcW w:w="1811" w:type="dxa"/>
                  <w:vAlign w:val="top"/>
                </w:tcPr>
                <w:p>
                  <w:pPr>
                    <w:spacing w:before="83" w:line="196" w:lineRule="auto"/>
                    <w:ind w:left="854"/>
                    <w:rPr>
                      <w:rFonts w:ascii="Arial" w:eastAsia="Arial" w:hAnsi="Arial" w:cs="Arial"/>
                      <w:sz w:val="21"/>
                      <w:szCs w:val="21"/>
                    </w:rPr>
                  </w:pPr>
                  <w:r>
                    <w:rPr>
                      <w:rFonts w:ascii="Arial" w:eastAsia="Arial" w:hAnsi="Arial" w:cs="Arial"/>
                      <w:sz w:val="21"/>
                      <w:szCs w:val="21"/>
                    </w:rPr>
                    <w:t>0</w:t>
                  </w:r>
                </w:p>
              </w:tc>
              <w:tc>
                <w:tcPr>
                  <w:tcW w:w="1807" w:type="dxa"/>
                  <w:vAlign w:val="top"/>
                </w:tcPr>
                <w:p>
                  <w:pPr>
                    <w:spacing w:before="83" w:line="196" w:lineRule="auto"/>
                    <w:ind w:left="854"/>
                    <w:rPr>
                      <w:rFonts w:ascii="Arial" w:eastAsia="Arial" w:hAnsi="Arial" w:cs="Arial"/>
                      <w:sz w:val="21"/>
                      <w:szCs w:val="21"/>
                    </w:rPr>
                  </w:pPr>
                  <w:r>
                    <w:rPr>
                      <w:rFonts w:ascii="Arial" w:eastAsia="Arial" w:hAnsi="Arial" w:cs="Arial"/>
                      <w:sz w:val="21"/>
                      <w:szCs w:val="21"/>
                    </w:rPr>
                    <w:t>0</w:t>
                  </w:r>
                </w:p>
              </w:tc>
              <w:tc>
                <w:tcPr>
                  <w:tcW w:w="1816" w:type="dxa"/>
                  <w:vAlign w:val="top"/>
                </w:tcPr>
                <w:p>
                  <w:pPr>
                    <w:spacing w:before="83" w:line="196" w:lineRule="auto"/>
                    <w:ind w:left="856"/>
                    <w:rPr>
                      <w:rFonts w:ascii="Arial" w:eastAsia="Arial" w:hAnsi="Arial" w:cs="Arial"/>
                      <w:sz w:val="21"/>
                      <w:szCs w:val="21"/>
                    </w:rPr>
                  </w:pPr>
                  <w:r>
                    <w:rPr>
                      <w:rFonts w:ascii="Arial" w:eastAsia="Arial" w:hAnsi="Arial" w:cs="Arial"/>
                      <w:sz w:val="21"/>
                      <w:szCs w:val="21"/>
                    </w:rPr>
                    <w:t>0</w:t>
                  </w:r>
                </w:p>
              </w:tc>
            </w:tr>
          </w:tbl>
          <w:p>
            <w:pPr>
              <w:pStyle w:val="TableText"/>
              <w:spacing w:before="114" w:line="468" w:lineRule="exact"/>
              <w:ind w:left="610"/>
            </w:pPr>
            <w:r>
              <w:rPr>
                <w:spacing w:val="-3"/>
                <w:position w:val="17"/>
              </w:rPr>
              <w:t>由上表可知，项目所在地</w:t>
            </w:r>
            <w:r>
              <w:rPr>
                <w:spacing w:val="-30"/>
                <w:position w:val="17"/>
              </w:rPr>
              <w:t xml:space="preserve"> </w:t>
            </w:r>
            <w:r>
              <w:rPr>
                <w:rFonts w:ascii="Arial" w:eastAsia="Arial" w:hAnsi="Arial" w:cs="Arial"/>
                <w:spacing w:val="-3"/>
                <w:position w:val="17"/>
              </w:rPr>
              <w:t>SO</w:t>
            </w:r>
            <w:r>
              <w:rPr>
                <w:rFonts w:ascii="Arial" w:eastAsia="Arial" w:hAnsi="Arial" w:cs="Arial"/>
                <w:spacing w:val="-3"/>
                <w:position w:val="15"/>
                <w:sz w:val="15"/>
                <w:szCs w:val="15"/>
              </w:rPr>
              <w:t>2</w:t>
            </w:r>
            <w:r>
              <w:rPr>
                <w:rFonts w:ascii="Arial" w:eastAsia="Arial" w:hAnsi="Arial" w:cs="Arial"/>
                <w:spacing w:val="-16"/>
                <w:position w:val="15"/>
                <w:sz w:val="15"/>
                <w:szCs w:val="15"/>
              </w:rPr>
              <w:t xml:space="preserve"> </w:t>
            </w:r>
            <w:r>
              <w:rPr>
                <w:spacing w:val="-3"/>
                <w:position w:val="17"/>
              </w:rPr>
              <w:t>、</w:t>
            </w:r>
            <w:r>
              <w:rPr>
                <w:rFonts w:ascii="Arial" w:eastAsia="Arial" w:hAnsi="Arial" w:cs="Arial"/>
                <w:spacing w:val="-3"/>
                <w:position w:val="17"/>
              </w:rPr>
              <w:t>NO</w:t>
            </w:r>
            <w:r>
              <w:rPr>
                <w:rFonts w:ascii="Arial" w:eastAsia="Arial" w:hAnsi="Arial" w:cs="Arial"/>
                <w:spacing w:val="-3"/>
                <w:position w:val="15"/>
                <w:sz w:val="15"/>
                <w:szCs w:val="15"/>
              </w:rPr>
              <w:t>2</w:t>
            </w:r>
            <w:r>
              <w:rPr>
                <w:rFonts w:ascii="Arial" w:eastAsia="Arial" w:hAnsi="Arial" w:cs="Arial"/>
                <w:spacing w:val="-15"/>
                <w:position w:val="15"/>
                <w:sz w:val="15"/>
                <w:szCs w:val="15"/>
              </w:rPr>
              <w:t xml:space="preserve"> </w:t>
            </w:r>
            <w:r>
              <w:rPr>
                <w:spacing w:val="-3"/>
                <w:position w:val="17"/>
              </w:rPr>
              <w:t>、</w:t>
            </w:r>
            <w:r>
              <w:rPr>
                <w:rFonts w:ascii="Arial" w:eastAsia="Arial" w:hAnsi="Arial" w:cs="Arial"/>
                <w:spacing w:val="-3"/>
                <w:position w:val="17"/>
              </w:rPr>
              <w:t>PM</w:t>
            </w:r>
            <w:r>
              <w:rPr>
                <w:rFonts w:ascii="Arial" w:eastAsia="Arial" w:hAnsi="Arial" w:cs="Arial"/>
                <w:spacing w:val="-3"/>
                <w:position w:val="15"/>
                <w:sz w:val="15"/>
                <w:szCs w:val="15"/>
              </w:rPr>
              <w:t xml:space="preserve">10 </w:t>
            </w:r>
            <w:r>
              <w:rPr>
                <w:spacing w:val="-3"/>
                <w:position w:val="17"/>
              </w:rPr>
              <w:t>三项指</w:t>
            </w:r>
            <w:r>
              <w:rPr>
                <w:spacing w:val="-4"/>
                <w:position w:val="17"/>
              </w:rPr>
              <w:t xml:space="preserve">标的比标值均小于 </w:t>
            </w:r>
            <w:r>
              <w:rPr>
                <w:rFonts w:ascii="Arial" w:eastAsia="Arial" w:hAnsi="Arial" w:cs="Arial"/>
                <w:spacing w:val="-4"/>
                <w:position w:val="17"/>
              </w:rPr>
              <w:t>1</w:t>
            </w:r>
            <w:r>
              <w:rPr>
                <w:spacing w:val="-4"/>
                <w:position w:val="17"/>
              </w:rPr>
              <w:t>，浓</w:t>
            </w:r>
          </w:p>
          <w:p>
            <w:pPr>
              <w:pStyle w:val="TableText"/>
              <w:spacing w:before="1" w:line="211" w:lineRule="auto"/>
              <w:ind w:left="100"/>
            </w:pPr>
            <w:r>
              <w:rPr>
                <w:spacing w:val="2"/>
              </w:rPr>
              <w:t>度均低于《环境空气质量标准》</w:t>
            </w:r>
            <w:r>
              <w:rPr>
                <w:rFonts w:ascii="Arial" w:eastAsia="Arial" w:hAnsi="Arial" w:cs="Arial"/>
                <w:spacing w:val="2"/>
              </w:rPr>
              <w:t>(</w:t>
            </w:r>
            <w:r>
              <w:rPr>
                <w:rFonts w:ascii="Arial" w:eastAsia="Arial" w:hAnsi="Arial" w:cs="Arial"/>
              </w:rPr>
              <w:t>GB</w:t>
            </w:r>
            <w:r>
              <w:rPr>
                <w:rFonts w:ascii="Arial" w:eastAsia="Arial" w:hAnsi="Arial" w:cs="Arial"/>
                <w:spacing w:val="2"/>
              </w:rPr>
              <w:t>3095-2012)</w:t>
            </w:r>
            <w:r>
              <w:rPr>
                <w:spacing w:val="2"/>
              </w:rPr>
              <w:t>的二级标准日期表述不正确</w:t>
            </w:r>
          </w:p>
          <w:p>
            <w:pPr>
              <w:pStyle w:val="TableText"/>
              <w:spacing w:before="192" w:line="220" w:lineRule="auto"/>
              <w:ind w:left="105"/>
            </w:pPr>
            <w:r>
              <w:rPr>
                <w:spacing w:val="-4"/>
              </w:rPr>
              <w:t>项目所在地环境空气质量良好。</w:t>
            </w:r>
          </w:p>
          <w:p>
            <w:pPr>
              <w:pStyle w:val="TableText"/>
              <w:spacing w:before="182" w:line="220" w:lineRule="auto"/>
              <w:ind w:left="583"/>
            </w:pPr>
            <w:r>
              <w:rPr>
                <w:rFonts w:ascii="Arial" w:eastAsia="Arial" w:hAnsi="Arial" w:cs="Arial"/>
                <w:b/>
                <w:bCs/>
                <w:spacing w:val="-2"/>
              </w:rPr>
              <w:t>3</w:t>
            </w:r>
            <w:r>
              <w:rPr>
                <w:spacing w:val="-2"/>
                <w14:textOutline w14:w="3048">
                  <w14:solidFill>
                    <w14:srgbClr w14:val="000000"/>
                  </w14:solidFill>
                  <w14:prstDash w14:val="solid"/>
                  <w14:miter w14:lim="1"/>
                </w14:textOutline>
              </w:rPr>
              <w:t>、声环境现状</w:t>
            </w:r>
          </w:p>
          <w:p>
            <w:pPr>
              <w:pStyle w:val="TableText"/>
              <w:spacing w:before="181" w:line="360" w:lineRule="auto"/>
              <w:ind w:left="105" w:right="24" w:firstLine="476"/>
              <w:jc w:val="both"/>
              <w:rPr>
                <w:rFonts w:ascii="Arial" w:eastAsia="Arial" w:hAnsi="Arial" w:cs="Arial"/>
              </w:rPr>
            </w:pPr>
            <w:r>
              <w:rPr>
                <w:spacing w:val="-8"/>
              </w:rPr>
              <w:t>根据《杭州市</w:t>
            </w:r>
            <w:r>
              <w:rPr>
                <w:rFonts w:ascii="Arial" w:eastAsia="Arial" w:hAnsi="Arial" w:cs="Arial"/>
                <w:spacing w:val="-8"/>
              </w:rPr>
              <w:t>&lt;</w:t>
            </w:r>
            <w:r>
              <w:rPr>
                <w:rFonts w:ascii="Arial" w:eastAsia="Arial" w:hAnsi="Arial" w:cs="Arial"/>
                <w:spacing w:val="-30"/>
              </w:rPr>
              <w:t xml:space="preserve"> </w:t>
            </w:r>
            <w:r>
              <w:rPr>
                <w:spacing w:val="-8"/>
              </w:rPr>
              <w:t>区域环境噪声标准</w:t>
            </w:r>
            <w:r>
              <w:rPr>
                <w:rFonts w:ascii="Arial" w:eastAsia="Arial" w:hAnsi="Arial" w:cs="Arial"/>
                <w:spacing w:val="-8"/>
              </w:rPr>
              <w:t>&gt;</w:t>
            </w:r>
            <w:r>
              <w:rPr>
                <w:spacing w:val="-8"/>
              </w:rPr>
              <w:t>使用区域划分图》，</w:t>
            </w:r>
            <w:r>
              <w:rPr>
                <w:spacing w:val="-46"/>
              </w:rPr>
              <w:t xml:space="preserve"> </w:t>
            </w:r>
            <w:r>
              <w:rPr>
                <w:spacing w:val="-8"/>
              </w:rPr>
              <w:t>本项目属</w:t>
            </w:r>
            <w:r>
              <w:rPr>
                <w:spacing w:val="-50"/>
              </w:rPr>
              <w:t xml:space="preserve"> </w:t>
            </w:r>
            <w:r>
              <w:rPr>
                <w:rFonts w:ascii="Arial" w:eastAsia="Arial" w:hAnsi="Arial" w:cs="Arial"/>
                <w:spacing w:val="-8"/>
              </w:rPr>
              <w:t xml:space="preserve">3 </w:t>
            </w:r>
            <w:r>
              <w:rPr>
                <w:spacing w:val="-8"/>
              </w:rPr>
              <w:t>类功能区，</w:t>
            </w:r>
            <w:r>
              <w:t xml:space="preserve"> </w:t>
            </w:r>
            <w:r>
              <w:t>故噪声执行《声环境质量标准》（</w:t>
            </w:r>
            <w:r>
              <w:rPr>
                <w:rFonts w:ascii="Arial" w:eastAsia="Arial" w:hAnsi="Arial" w:cs="Arial"/>
              </w:rPr>
              <w:t>GB3096-2</w:t>
            </w:r>
            <w:r>
              <w:rPr>
                <w:rFonts w:ascii="Arial" w:eastAsia="Arial" w:hAnsi="Arial" w:cs="Arial"/>
                <w:spacing w:val="-1"/>
              </w:rPr>
              <w:t>008</w:t>
            </w:r>
            <w:r>
              <w:rPr>
                <w:spacing w:val="-1"/>
              </w:rPr>
              <w:t>）</w:t>
            </w:r>
            <w:r>
              <w:rPr>
                <w:rFonts w:ascii="Arial" w:eastAsia="Arial" w:hAnsi="Arial" w:cs="Arial"/>
                <w:spacing w:val="-1"/>
              </w:rPr>
              <w:t>3</w:t>
            </w:r>
            <w:r>
              <w:rPr>
                <w:rFonts w:ascii="Arial" w:eastAsia="Arial" w:hAnsi="Arial" w:cs="Arial"/>
                <w:spacing w:val="62"/>
              </w:rPr>
              <w:t xml:space="preserve"> </w:t>
            </w:r>
            <w:r>
              <w:rPr>
                <w:spacing w:val="-1"/>
              </w:rPr>
              <w:t>类区标准，由于本项目北侧</w:t>
            </w:r>
            <w:r>
              <w:t xml:space="preserve"> </w:t>
            </w:r>
            <w:r>
              <w:t>紧邻幸福南路，因此项目北侧噪声执行《声环境</w:t>
            </w:r>
            <w:r>
              <w:rPr>
                <w:spacing w:val="-1"/>
              </w:rPr>
              <w:t>质量标准》（</w:t>
            </w:r>
            <w:r>
              <w:rPr>
                <w:rFonts w:ascii="Arial" w:eastAsia="Arial" w:hAnsi="Arial" w:cs="Arial"/>
                <w:spacing w:val="-1"/>
              </w:rPr>
              <w:t>GB3096-2008</w:t>
            </w:r>
            <w:r>
              <w:rPr>
                <w:spacing w:val="-1"/>
              </w:rPr>
              <w:t>）</w:t>
            </w:r>
            <w:r>
              <w:rPr>
                <w:rFonts w:ascii="Arial" w:eastAsia="Arial" w:hAnsi="Arial" w:cs="Arial"/>
                <w:spacing w:val="-1"/>
              </w:rPr>
              <w:t>4a</w:t>
            </w:r>
          </w:p>
          <w:p>
            <w:pPr>
              <w:pStyle w:val="TableText"/>
              <w:spacing w:line="220" w:lineRule="auto"/>
              <w:ind w:left="101"/>
            </w:pPr>
            <w:r>
              <w:rPr>
                <w:spacing w:val="-7"/>
              </w:rPr>
              <w:t>类区标准。</w:t>
            </w:r>
          </w:p>
          <w:p>
            <w:pPr>
              <w:pStyle w:val="TableText"/>
              <w:spacing w:before="182" w:line="219" w:lineRule="auto"/>
              <w:ind w:left="584"/>
              <w:rPr>
                <w:rFonts w:ascii="Arial" w:eastAsia="Arial" w:hAnsi="Arial" w:cs="Arial"/>
              </w:rPr>
            </w:pPr>
            <w:r>
              <w:rPr>
                <w:spacing w:val="-2"/>
              </w:rPr>
              <w:t>为了解项目选址地声环境质量现状，本评价单位于</w:t>
            </w:r>
            <w:r>
              <w:rPr>
                <w:spacing w:val="-31"/>
              </w:rPr>
              <w:t xml:space="preserve"> </w:t>
            </w:r>
            <w:r>
              <w:rPr>
                <w:rFonts w:ascii="Arial" w:eastAsia="Arial" w:hAnsi="Arial" w:cs="Arial"/>
                <w:spacing w:val="-2"/>
              </w:rPr>
              <w:t>2015</w:t>
            </w:r>
            <w:r>
              <w:rPr>
                <w:rFonts w:ascii="Arial" w:eastAsia="Arial" w:hAnsi="Arial" w:cs="Arial"/>
                <w:spacing w:val="24"/>
              </w:rPr>
              <w:t xml:space="preserve"> </w:t>
            </w:r>
            <w:r>
              <w:rPr>
                <w:spacing w:val="-2"/>
              </w:rPr>
              <w:t>年</w:t>
            </w:r>
            <w:r>
              <w:rPr>
                <w:spacing w:val="-31"/>
              </w:rPr>
              <w:t xml:space="preserve"> </w:t>
            </w:r>
            <w:r>
              <w:rPr>
                <w:rFonts w:ascii="Arial" w:eastAsia="Arial" w:hAnsi="Arial" w:cs="Arial"/>
                <w:spacing w:val="-2"/>
              </w:rPr>
              <w:t>5</w:t>
            </w:r>
            <w:r>
              <w:rPr>
                <w:rFonts w:ascii="Arial" w:eastAsia="Arial" w:hAnsi="Arial" w:cs="Arial"/>
                <w:spacing w:val="28"/>
              </w:rPr>
              <w:t xml:space="preserve"> </w:t>
            </w:r>
            <w:r>
              <w:rPr>
                <w:spacing w:val="-2"/>
              </w:rPr>
              <w:t>月</w:t>
            </w:r>
            <w:r>
              <w:rPr>
                <w:spacing w:val="-30"/>
              </w:rPr>
              <w:t xml:space="preserve"> </w:t>
            </w:r>
            <w:r>
              <w:rPr>
                <w:rFonts w:ascii="Arial" w:eastAsia="Arial" w:hAnsi="Arial" w:cs="Arial"/>
                <w:spacing w:val="-2"/>
              </w:rPr>
              <w:t>7</w:t>
            </w:r>
          </w:p>
          <w:p>
            <w:pPr>
              <w:pStyle w:val="TableText"/>
              <w:spacing w:before="183" w:line="468" w:lineRule="exact"/>
              <w:ind w:left="100"/>
            </w:pPr>
            <w:r>
              <w:rPr>
                <w:spacing w:val="-6"/>
                <w:position w:val="17"/>
              </w:rPr>
              <w:t>选址地进行监测（使用</w:t>
            </w:r>
            <w:r>
              <w:rPr>
                <w:spacing w:val="-31"/>
                <w:position w:val="17"/>
              </w:rPr>
              <w:t xml:space="preserve"> </w:t>
            </w:r>
            <w:r>
              <w:rPr>
                <w:rFonts w:ascii="Arial" w:eastAsia="Arial" w:hAnsi="Arial" w:cs="Arial"/>
                <w:spacing w:val="-6"/>
                <w:position w:val="17"/>
              </w:rPr>
              <w:t xml:space="preserve">AWA5610B </w:t>
            </w:r>
            <w:r>
              <w:rPr>
                <w:spacing w:val="-6"/>
                <w:position w:val="17"/>
              </w:rPr>
              <w:t>型积分声级计测定等效连续</w:t>
            </w:r>
            <w:r>
              <w:rPr>
                <w:spacing w:val="-60"/>
                <w:position w:val="17"/>
              </w:rPr>
              <w:t xml:space="preserve"> </w:t>
            </w:r>
            <w:r>
              <w:rPr>
                <w:rFonts w:ascii="Arial" w:eastAsia="Arial" w:hAnsi="Arial" w:cs="Arial"/>
                <w:spacing w:val="-6"/>
                <w:position w:val="17"/>
              </w:rPr>
              <w:t xml:space="preserve">A </w:t>
            </w:r>
            <w:r>
              <w:rPr>
                <w:spacing w:val="-6"/>
                <w:position w:val="17"/>
              </w:rPr>
              <w:t>声级，</w:t>
            </w:r>
            <w:r>
              <w:rPr>
                <w:spacing w:val="-54"/>
                <w:position w:val="17"/>
              </w:rPr>
              <w:t xml:space="preserve"> </w:t>
            </w:r>
            <w:r>
              <w:rPr>
                <w:spacing w:val="-6"/>
                <w:position w:val="17"/>
              </w:rPr>
              <w:t>监测</w:t>
            </w:r>
            <w:r>
              <w:rPr>
                <w:spacing w:val="-7"/>
                <w:position w:val="17"/>
              </w:rPr>
              <w:t>点位</w:t>
            </w:r>
          </w:p>
          <w:p>
            <w:pPr>
              <w:pStyle w:val="TableText"/>
              <w:spacing w:before="1" w:line="219" w:lineRule="auto"/>
              <w:ind w:left="104"/>
            </w:pPr>
            <w:r>
              <w:rPr>
                <w:spacing w:val="-4"/>
              </w:rPr>
              <w:t>详见附图</w:t>
            </w:r>
            <w:r>
              <w:rPr>
                <w:spacing w:val="-49"/>
              </w:rPr>
              <w:t xml:space="preserve"> </w:t>
            </w:r>
            <w:r>
              <w:rPr>
                <w:rFonts w:ascii="Arial" w:eastAsia="Arial" w:hAnsi="Arial" w:cs="Arial"/>
                <w:spacing w:val="-4"/>
              </w:rPr>
              <w:t>3</w:t>
            </w:r>
            <w:r>
              <w:rPr>
                <w:spacing w:val="2"/>
              </w:rPr>
              <w:t>），</w:t>
            </w:r>
            <w:r>
              <w:rPr>
                <w:spacing w:val="-4"/>
              </w:rPr>
              <w:t>监测结果如下表所示。</w:t>
            </w:r>
          </w:p>
          <w:p>
            <w:pPr>
              <w:pStyle w:val="TableText"/>
              <w:spacing w:before="103" w:line="212" w:lineRule="auto"/>
              <w:ind w:left="1519"/>
              <w:rPr>
                <w:rFonts w:ascii="Arial" w:eastAsia="Arial" w:hAnsi="Arial" w:cs="Arial"/>
              </w:rPr>
            </w:pPr>
            <w:r>
              <w:rPr>
                <w:spacing w:val="-5"/>
                <w14:textOutline w14:w="3048">
                  <w14:solidFill>
                    <w14:srgbClr w14:val="000000"/>
                  </w14:solidFill>
                  <w14:prstDash w14:val="solid"/>
                  <w14:miter w14:lim="1"/>
                </w14:textOutline>
              </w:rPr>
              <w:t>表</w:t>
            </w:r>
            <w:r>
              <w:rPr>
                <w:spacing w:val="-42"/>
              </w:rPr>
              <w:t xml:space="preserve"> </w:t>
            </w:r>
            <w:r>
              <w:rPr>
                <w:rFonts w:ascii="Arial" w:eastAsia="Arial" w:hAnsi="Arial" w:cs="Arial"/>
                <w:b/>
                <w:bCs/>
                <w:spacing w:val="-5"/>
              </w:rPr>
              <w:t>3-3</w:t>
            </w:r>
            <w:r>
              <w:rPr>
                <w:rFonts w:ascii="Arial" w:eastAsia="Arial" w:hAnsi="Arial" w:cs="Arial"/>
                <w:b/>
                <w:bCs/>
                <w:spacing w:val="17"/>
              </w:rPr>
              <w:t xml:space="preserve">   </w:t>
            </w:r>
            <w:r>
              <w:rPr>
                <w:spacing w:val="-5"/>
                <w14:textOutline w14:w="3048">
                  <w14:solidFill>
                    <w14:srgbClr w14:val="000000"/>
                  </w14:solidFill>
                  <w14:prstDash w14:val="solid"/>
                  <w14:miter w14:lim="1"/>
                </w14:textOutline>
              </w:rPr>
              <w:t>环境噪声现状监测结果统计表</w:t>
            </w:r>
            <w:r>
              <w:rPr>
                <w:spacing w:val="-5"/>
              </w:rPr>
              <w:t xml:space="preserve">  </w:t>
            </w:r>
            <w:r>
              <w:rPr>
                <w:spacing w:val="-5"/>
                <w14:textOutline w14:w="3048">
                  <w14:solidFill>
                    <w14:srgbClr w14:val="000000"/>
                  </w14:solidFill>
                  <w14:prstDash w14:val="solid"/>
                  <w14:miter w14:lim="1"/>
                </w14:textOutline>
              </w:rPr>
              <w:t>单位：</w:t>
            </w:r>
            <w:r>
              <w:rPr>
                <w:spacing w:val="-5"/>
              </w:rPr>
              <w:t xml:space="preserve"> </w:t>
            </w:r>
            <w:r>
              <w:rPr>
                <w:rFonts w:ascii="Arial" w:eastAsia="Arial" w:hAnsi="Arial" w:cs="Arial"/>
                <w:b/>
                <w:bCs/>
                <w:spacing w:val="-5"/>
              </w:rPr>
              <w:t>dB(A)</w:t>
            </w:r>
          </w:p>
          <w:p>
            <w:pPr>
              <w:spacing w:line="24" w:lineRule="auto"/>
              <w:rPr>
                <w:rFonts w:ascii="Arial"/>
                <w:sz w:val="2"/>
              </w:rPr>
            </w:pPr>
          </w:p>
          <w:tbl>
            <w:tblPr>
              <w:tblStyle w:val="TableNormal24"/>
              <w:tblW w:w="8463"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13"/>
              <w:gridCol w:w="1206"/>
              <w:gridCol w:w="1207"/>
              <w:gridCol w:w="1208"/>
              <w:gridCol w:w="1207"/>
              <w:gridCol w:w="1208"/>
              <w:gridCol w:w="1214"/>
            </w:tblGrid>
            <w:tr>
              <w:tblPrEx>
                <w:tblW w:w="8463"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2"/>
              </w:trPr>
              <w:tc>
                <w:tcPr>
                  <w:tcW w:w="1213" w:type="dxa"/>
                  <w:vMerge w:val="restart"/>
                  <w:tcBorders>
                    <w:bottom w:val="nil"/>
                  </w:tcBorders>
                  <w:vAlign w:val="top"/>
                </w:tcPr>
                <w:p>
                  <w:pPr>
                    <w:pStyle w:val="TableText"/>
                    <w:spacing w:before="209" w:line="222" w:lineRule="auto"/>
                    <w:ind w:left="296"/>
                    <w:rPr>
                      <w:sz w:val="21"/>
                      <w:szCs w:val="21"/>
                    </w:rPr>
                  </w:pPr>
                  <w:r>
                    <w:rPr>
                      <w:spacing w:val="-3"/>
                      <w:sz w:val="21"/>
                      <w:szCs w:val="21"/>
                    </w:rPr>
                    <w:t>测点号</w:t>
                  </w:r>
                </w:p>
              </w:tc>
              <w:tc>
                <w:tcPr>
                  <w:tcW w:w="1206" w:type="dxa"/>
                  <w:vMerge w:val="restart"/>
                  <w:tcBorders>
                    <w:bottom w:val="nil"/>
                  </w:tcBorders>
                  <w:vAlign w:val="top"/>
                </w:tcPr>
                <w:p>
                  <w:pPr>
                    <w:pStyle w:val="TableText"/>
                    <w:spacing w:before="209" w:line="222" w:lineRule="auto"/>
                    <w:ind w:left="184"/>
                    <w:rPr>
                      <w:sz w:val="21"/>
                      <w:szCs w:val="21"/>
                    </w:rPr>
                  </w:pPr>
                  <w:r>
                    <w:rPr>
                      <w:spacing w:val="-2"/>
                      <w:sz w:val="21"/>
                      <w:szCs w:val="21"/>
                    </w:rPr>
                    <w:t>测点位置</w:t>
                  </w:r>
                </w:p>
              </w:tc>
              <w:tc>
                <w:tcPr>
                  <w:tcW w:w="2415" w:type="dxa"/>
                  <w:gridSpan w:val="2"/>
                  <w:vAlign w:val="top"/>
                </w:tcPr>
                <w:p>
                  <w:pPr>
                    <w:pStyle w:val="TableText"/>
                    <w:spacing w:before="55" w:line="220" w:lineRule="auto"/>
                    <w:ind w:left="896"/>
                    <w:rPr>
                      <w:sz w:val="21"/>
                      <w:szCs w:val="21"/>
                    </w:rPr>
                  </w:pPr>
                  <w:r>
                    <w:rPr>
                      <w:spacing w:val="-3"/>
                      <w:sz w:val="21"/>
                      <w:szCs w:val="21"/>
                    </w:rPr>
                    <w:t>监测值</w:t>
                  </w:r>
                </w:p>
              </w:tc>
              <w:tc>
                <w:tcPr>
                  <w:tcW w:w="2415" w:type="dxa"/>
                  <w:gridSpan w:val="2"/>
                  <w:vAlign w:val="top"/>
                </w:tcPr>
                <w:p>
                  <w:pPr>
                    <w:pStyle w:val="TableText"/>
                    <w:spacing w:before="55" w:line="220" w:lineRule="auto"/>
                    <w:ind w:left="898"/>
                    <w:rPr>
                      <w:sz w:val="21"/>
                      <w:szCs w:val="21"/>
                    </w:rPr>
                  </w:pPr>
                  <w:r>
                    <w:rPr>
                      <w:spacing w:val="-3"/>
                      <w:sz w:val="21"/>
                      <w:szCs w:val="21"/>
                    </w:rPr>
                    <w:t>标准值</w:t>
                  </w:r>
                </w:p>
              </w:tc>
              <w:tc>
                <w:tcPr>
                  <w:tcW w:w="1214" w:type="dxa"/>
                  <w:vMerge w:val="restart"/>
                  <w:tcBorders>
                    <w:bottom w:val="nil"/>
                  </w:tcBorders>
                  <w:vAlign w:val="top"/>
                </w:tcPr>
                <w:p>
                  <w:pPr>
                    <w:pStyle w:val="TableText"/>
                    <w:spacing w:before="55" w:line="312" w:lineRule="exact"/>
                    <w:ind w:left="404"/>
                    <w:rPr>
                      <w:sz w:val="21"/>
                      <w:szCs w:val="21"/>
                    </w:rPr>
                  </w:pPr>
                  <w:r>
                    <w:rPr>
                      <w:spacing w:val="-3"/>
                      <w:position w:val="7"/>
                      <w:sz w:val="21"/>
                      <w:szCs w:val="21"/>
                    </w:rPr>
                    <w:t>是否</w:t>
                  </w:r>
                </w:p>
                <w:p>
                  <w:pPr>
                    <w:pStyle w:val="TableText"/>
                    <w:spacing w:line="220" w:lineRule="auto"/>
                    <w:ind w:left="400"/>
                    <w:rPr>
                      <w:sz w:val="21"/>
                      <w:szCs w:val="21"/>
                    </w:rPr>
                  </w:pPr>
                  <w:r>
                    <w:rPr>
                      <w:spacing w:val="-2"/>
                      <w:sz w:val="21"/>
                      <w:szCs w:val="21"/>
                    </w:rPr>
                    <w:t>达标</w:t>
                  </w:r>
                </w:p>
              </w:tc>
            </w:tr>
            <w:tr>
              <w:tblPrEx>
                <w:tblW w:w="8463" w:type="dxa"/>
                <w:tblInd w:w="98" w:type="dxa"/>
                <w:tblLayout w:type="fixed"/>
              </w:tblPrEx>
              <w:trPr>
                <w:trHeight w:val="316"/>
              </w:trPr>
              <w:tc>
                <w:tcPr>
                  <w:tcW w:w="1213" w:type="dxa"/>
                  <w:vMerge/>
                  <w:tcBorders>
                    <w:top w:val="nil"/>
                  </w:tcBorders>
                  <w:vAlign w:val="top"/>
                </w:tcPr>
                <w:p>
                  <w:pPr>
                    <w:rPr>
                      <w:rFonts w:ascii="Arial"/>
                      <w:sz w:val="21"/>
                    </w:rPr>
                  </w:pPr>
                </w:p>
              </w:tc>
              <w:tc>
                <w:tcPr>
                  <w:tcW w:w="1206" w:type="dxa"/>
                  <w:vMerge/>
                  <w:tcBorders>
                    <w:top w:val="nil"/>
                  </w:tcBorders>
                  <w:vAlign w:val="top"/>
                </w:tcPr>
                <w:p>
                  <w:pPr>
                    <w:rPr>
                      <w:rFonts w:ascii="Arial"/>
                      <w:sz w:val="21"/>
                    </w:rPr>
                  </w:pPr>
                </w:p>
              </w:tc>
              <w:tc>
                <w:tcPr>
                  <w:tcW w:w="1207" w:type="dxa"/>
                  <w:vAlign w:val="top"/>
                </w:tcPr>
                <w:p>
                  <w:pPr>
                    <w:pStyle w:val="TableText"/>
                    <w:spacing w:before="49" w:line="223" w:lineRule="auto"/>
                    <w:ind w:left="394"/>
                    <w:rPr>
                      <w:sz w:val="21"/>
                      <w:szCs w:val="21"/>
                    </w:rPr>
                  </w:pPr>
                  <w:r>
                    <w:rPr>
                      <w:spacing w:val="-2"/>
                      <w:sz w:val="21"/>
                      <w:szCs w:val="21"/>
                    </w:rPr>
                    <w:t>昼间</w:t>
                  </w:r>
                </w:p>
              </w:tc>
              <w:tc>
                <w:tcPr>
                  <w:tcW w:w="1208" w:type="dxa"/>
                  <w:vAlign w:val="top"/>
                </w:tcPr>
                <w:p>
                  <w:pPr>
                    <w:pStyle w:val="TableText"/>
                    <w:spacing w:before="50" w:line="220" w:lineRule="auto"/>
                    <w:ind w:left="400"/>
                    <w:rPr>
                      <w:sz w:val="21"/>
                      <w:szCs w:val="21"/>
                    </w:rPr>
                  </w:pPr>
                  <w:r>
                    <w:rPr>
                      <w:spacing w:val="-3"/>
                      <w:sz w:val="21"/>
                      <w:szCs w:val="21"/>
                    </w:rPr>
                    <w:t>夜间</w:t>
                  </w:r>
                </w:p>
              </w:tc>
              <w:tc>
                <w:tcPr>
                  <w:tcW w:w="1207" w:type="dxa"/>
                  <w:vAlign w:val="top"/>
                </w:tcPr>
                <w:p>
                  <w:pPr>
                    <w:pStyle w:val="TableText"/>
                    <w:spacing w:before="49" w:line="223" w:lineRule="auto"/>
                    <w:ind w:left="396"/>
                    <w:rPr>
                      <w:sz w:val="21"/>
                      <w:szCs w:val="21"/>
                    </w:rPr>
                  </w:pPr>
                  <w:r>
                    <w:rPr>
                      <w:spacing w:val="-2"/>
                      <w:sz w:val="21"/>
                      <w:szCs w:val="21"/>
                    </w:rPr>
                    <w:t>昼间</w:t>
                  </w:r>
                </w:p>
              </w:tc>
              <w:tc>
                <w:tcPr>
                  <w:tcW w:w="1208" w:type="dxa"/>
                  <w:vAlign w:val="top"/>
                </w:tcPr>
                <w:p>
                  <w:pPr>
                    <w:pStyle w:val="TableText"/>
                    <w:spacing w:before="50" w:line="220" w:lineRule="auto"/>
                    <w:ind w:left="404"/>
                    <w:rPr>
                      <w:sz w:val="21"/>
                      <w:szCs w:val="21"/>
                    </w:rPr>
                  </w:pPr>
                  <w:r>
                    <w:rPr>
                      <w:spacing w:val="-3"/>
                      <w:sz w:val="21"/>
                      <w:szCs w:val="21"/>
                    </w:rPr>
                    <w:t>夜间</w:t>
                  </w:r>
                </w:p>
              </w:tc>
              <w:tc>
                <w:tcPr>
                  <w:tcW w:w="1214" w:type="dxa"/>
                  <w:vMerge/>
                  <w:tcBorders>
                    <w:top w:val="nil"/>
                  </w:tcBorders>
                  <w:vAlign w:val="top"/>
                </w:tcPr>
                <w:p>
                  <w:pPr>
                    <w:rPr>
                      <w:rFonts w:ascii="Arial"/>
                      <w:sz w:val="21"/>
                    </w:rPr>
                  </w:pPr>
                </w:p>
              </w:tc>
            </w:tr>
            <w:tr>
              <w:tblPrEx>
                <w:tblW w:w="8463" w:type="dxa"/>
                <w:tblInd w:w="98" w:type="dxa"/>
                <w:tblLayout w:type="fixed"/>
              </w:tblPrEx>
              <w:trPr>
                <w:trHeight w:val="314"/>
              </w:trPr>
              <w:tc>
                <w:tcPr>
                  <w:tcW w:w="1213" w:type="dxa"/>
                  <w:vAlign w:val="top"/>
                </w:tcPr>
                <w:p>
                  <w:pPr>
                    <w:spacing w:before="79" w:line="197" w:lineRule="auto"/>
                    <w:ind w:left="567"/>
                    <w:rPr>
                      <w:rFonts w:ascii="Arial" w:eastAsia="Arial" w:hAnsi="Arial" w:cs="Arial"/>
                      <w:sz w:val="21"/>
                      <w:szCs w:val="21"/>
                    </w:rPr>
                  </w:pPr>
                  <w:r>
                    <w:rPr>
                      <w:rFonts w:ascii="Arial" w:eastAsia="Arial" w:hAnsi="Arial" w:cs="Arial"/>
                      <w:sz w:val="21"/>
                      <w:szCs w:val="21"/>
                    </w:rPr>
                    <w:t>1</w:t>
                  </w:r>
                </w:p>
              </w:tc>
              <w:tc>
                <w:tcPr>
                  <w:tcW w:w="1206" w:type="dxa"/>
                  <w:vAlign w:val="top"/>
                </w:tcPr>
                <w:p>
                  <w:pPr>
                    <w:pStyle w:val="TableText"/>
                    <w:spacing w:before="51" w:line="220" w:lineRule="auto"/>
                    <w:ind w:left="400"/>
                    <w:rPr>
                      <w:sz w:val="21"/>
                      <w:szCs w:val="21"/>
                    </w:rPr>
                  </w:pPr>
                  <w:r>
                    <w:rPr>
                      <w:spacing w:val="-4"/>
                      <w:sz w:val="21"/>
                      <w:szCs w:val="21"/>
                    </w:rPr>
                    <w:t>东界</w:t>
                  </w:r>
                </w:p>
              </w:tc>
              <w:tc>
                <w:tcPr>
                  <w:tcW w:w="1207" w:type="dxa"/>
                  <w:vAlign w:val="top"/>
                </w:tcPr>
                <w:p>
                  <w:pPr>
                    <w:spacing w:before="80" w:line="196" w:lineRule="auto"/>
                    <w:ind w:left="402"/>
                    <w:rPr>
                      <w:rFonts w:ascii="Arial" w:eastAsia="Arial" w:hAnsi="Arial" w:cs="Arial"/>
                      <w:sz w:val="21"/>
                      <w:szCs w:val="21"/>
                    </w:rPr>
                  </w:pPr>
                  <w:r>
                    <w:rPr>
                      <w:rFonts w:ascii="Arial" w:eastAsia="Arial" w:hAnsi="Arial" w:cs="Arial"/>
                      <w:spacing w:val="-2"/>
                      <w:sz w:val="21"/>
                      <w:szCs w:val="21"/>
                    </w:rPr>
                    <w:t>56.2</w:t>
                  </w:r>
                </w:p>
              </w:tc>
              <w:tc>
                <w:tcPr>
                  <w:tcW w:w="1208" w:type="dxa"/>
                  <w:vAlign w:val="top"/>
                </w:tcPr>
                <w:p>
                  <w:pPr>
                    <w:spacing w:before="80" w:line="196" w:lineRule="auto"/>
                    <w:ind w:left="396"/>
                    <w:rPr>
                      <w:rFonts w:ascii="Arial" w:eastAsia="Arial" w:hAnsi="Arial" w:cs="Arial"/>
                      <w:sz w:val="21"/>
                      <w:szCs w:val="21"/>
                    </w:rPr>
                  </w:pPr>
                  <w:r>
                    <w:rPr>
                      <w:rFonts w:ascii="Arial" w:eastAsia="Arial" w:hAnsi="Arial" w:cs="Arial"/>
                      <w:spacing w:val="-1"/>
                      <w:sz w:val="21"/>
                      <w:szCs w:val="21"/>
                    </w:rPr>
                    <w:t>41.5</w:t>
                  </w:r>
                </w:p>
              </w:tc>
              <w:tc>
                <w:tcPr>
                  <w:tcW w:w="1207" w:type="dxa"/>
                  <w:vAlign w:val="top"/>
                </w:tcPr>
                <w:p>
                  <w:pPr>
                    <w:spacing w:before="80" w:line="196" w:lineRule="auto"/>
                    <w:ind w:left="488"/>
                    <w:rPr>
                      <w:rFonts w:ascii="Arial" w:eastAsia="Arial" w:hAnsi="Arial" w:cs="Arial"/>
                      <w:sz w:val="21"/>
                      <w:szCs w:val="21"/>
                    </w:rPr>
                  </w:pPr>
                  <w:r>
                    <w:rPr>
                      <w:rFonts w:ascii="Arial" w:eastAsia="Arial" w:hAnsi="Arial" w:cs="Arial"/>
                      <w:spacing w:val="-3"/>
                      <w:sz w:val="21"/>
                      <w:szCs w:val="21"/>
                    </w:rPr>
                    <w:t>65</w:t>
                  </w:r>
                </w:p>
              </w:tc>
              <w:tc>
                <w:tcPr>
                  <w:tcW w:w="1208" w:type="dxa"/>
                  <w:vAlign w:val="top"/>
                </w:tcPr>
                <w:p>
                  <w:pPr>
                    <w:spacing w:before="82" w:line="194" w:lineRule="auto"/>
                    <w:ind w:left="493"/>
                    <w:rPr>
                      <w:rFonts w:ascii="Arial" w:eastAsia="Arial" w:hAnsi="Arial" w:cs="Arial"/>
                      <w:sz w:val="21"/>
                      <w:szCs w:val="21"/>
                    </w:rPr>
                  </w:pPr>
                  <w:r>
                    <w:rPr>
                      <w:rFonts w:ascii="Arial" w:eastAsia="Arial" w:hAnsi="Arial" w:cs="Arial"/>
                      <w:spacing w:val="-3"/>
                      <w:sz w:val="21"/>
                      <w:szCs w:val="21"/>
                    </w:rPr>
                    <w:t>55</w:t>
                  </w:r>
                </w:p>
              </w:tc>
              <w:tc>
                <w:tcPr>
                  <w:tcW w:w="1214" w:type="dxa"/>
                  <w:vAlign w:val="top"/>
                </w:tcPr>
                <w:p>
                  <w:pPr>
                    <w:pStyle w:val="TableText"/>
                    <w:spacing w:before="51" w:line="221" w:lineRule="auto"/>
                    <w:ind w:left="400"/>
                    <w:rPr>
                      <w:sz w:val="21"/>
                      <w:szCs w:val="21"/>
                    </w:rPr>
                  </w:pPr>
                  <w:r>
                    <w:rPr>
                      <w:spacing w:val="-2"/>
                      <w:sz w:val="21"/>
                      <w:szCs w:val="21"/>
                    </w:rPr>
                    <w:t>达标</w:t>
                  </w:r>
                </w:p>
              </w:tc>
            </w:tr>
            <w:tr>
              <w:tblPrEx>
                <w:tblW w:w="8463" w:type="dxa"/>
                <w:tblInd w:w="98" w:type="dxa"/>
                <w:tblLayout w:type="fixed"/>
              </w:tblPrEx>
              <w:trPr>
                <w:trHeight w:val="316"/>
              </w:trPr>
              <w:tc>
                <w:tcPr>
                  <w:tcW w:w="1213" w:type="dxa"/>
                  <w:vAlign w:val="top"/>
                </w:tcPr>
                <w:p>
                  <w:pPr>
                    <w:spacing w:before="81" w:line="197" w:lineRule="auto"/>
                    <w:ind w:left="550"/>
                    <w:rPr>
                      <w:rFonts w:ascii="Arial" w:eastAsia="Arial" w:hAnsi="Arial" w:cs="Arial"/>
                      <w:sz w:val="21"/>
                      <w:szCs w:val="21"/>
                    </w:rPr>
                  </w:pPr>
                  <w:r>
                    <w:rPr>
                      <w:rFonts w:ascii="Arial" w:eastAsia="Arial" w:hAnsi="Arial" w:cs="Arial"/>
                      <w:sz w:val="21"/>
                      <w:szCs w:val="21"/>
                    </w:rPr>
                    <w:t>2</w:t>
                  </w:r>
                </w:p>
              </w:tc>
              <w:tc>
                <w:tcPr>
                  <w:tcW w:w="1206" w:type="dxa"/>
                  <w:vAlign w:val="top"/>
                </w:tcPr>
                <w:p>
                  <w:pPr>
                    <w:pStyle w:val="TableText"/>
                    <w:spacing w:before="53" w:line="222" w:lineRule="auto"/>
                    <w:ind w:left="395"/>
                    <w:rPr>
                      <w:sz w:val="21"/>
                      <w:szCs w:val="21"/>
                    </w:rPr>
                  </w:pPr>
                  <w:r>
                    <w:rPr>
                      <w:spacing w:val="-3"/>
                      <w:sz w:val="21"/>
                      <w:szCs w:val="21"/>
                    </w:rPr>
                    <w:t>南界</w:t>
                  </w:r>
                </w:p>
              </w:tc>
              <w:tc>
                <w:tcPr>
                  <w:tcW w:w="1207" w:type="dxa"/>
                  <w:vAlign w:val="top"/>
                </w:tcPr>
                <w:p>
                  <w:pPr>
                    <w:spacing w:before="82" w:line="196" w:lineRule="auto"/>
                    <w:ind w:left="402"/>
                    <w:rPr>
                      <w:rFonts w:ascii="Arial" w:eastAsia="Arial" w:hAnsi="Arial" w:cs="Arial"/>
                      <w:sz w:val="21"/>
                      <w:szCs w:val="21"/>
                    </w:rPr>
                  </w:pPr>
                  <w:r>
                    <w:rPr>
                      <w:rFonts w:ascii="Arial" w:eastAsia="Arial" w:hAnsi="Arial" w:cs="Arial"/>
                      <w:spacing w:val="-2"/>
                      <w:sz w:val="21"/>
                      <w:szCs w:val="21"/>
                    </w:rPr>
                    <w:t>57.8</w:t>
                  </w:r>
                </w:p>
              </w:tc>
              <w:tc>
                <w:tcPr>
                  <w:tcW w:w="1208" w:type="dxa"/>
                  <w:vAlign w:val="top"/>
                </w:tcPr>
                <w:p>
                  <w:pPr>
                    <w:spacing w:before="81" w:line="197" w:lineRule="auto"/>
                    <w:ind w:left="396"/>
                    <w:rPr>
                      <w:rFonts w:ascii="Arial" w:eastAsia="Arial" w:hAnsi="Arial" w:cs="Arial"/>
                      <w:sz w:val="21"/>
                      <w:szCs w:val="21"/>
                    </w:rPr>
                  </w:pPr>
                  <w:r>
                    <w:rPr>
                      <w:rFonts w:ascii="Arial" w:eastAsia="Arial" w:hAnsi="Arial" w:cs="Arial"/>
                      <w:spacing w:val="-1"/>
                      <w:sz w:val="21"/>
                      <w:szCs w:val="21"/>
                    </w:rPr>
                    <w:t>47.2</w:t>
                  </w:r>
                </w:p>
              </w:tc>
              <w:tc>
                <w:tcPr>
                  <w:tcW w:w="1207" w:type="dxa"/>
                  <w:vAlign w:val="top"/>
                </w:tcPr>
                <w:p>
                  <w:pPr>
                    <w:spacing w:before="82" w:line="196" w:lineRule="auto"/>
                    <w:ind w:left="488"/>
                    <w:rPr>
                      <w:rFonts w:ascii="Arial" w:eastAsia="Arial" w:hAnsi="Arial" w:cs="Arial"/>
                      <w:sz w:val="21"/>
                      <w:szCs w:val="21"/>
                    </w:rPr>
                  </w:pPr>
                  <w:r>
                    <w:rPr>
                      <w:rFonts w:ascii="Arial" w:eastAsia="Arial" w:hAnsi="Arial" w:cs="Arial"/>
                      <w:spacing w:val="-3"/>
                      <w:sz w:val="21"/>
                      <w:szCs w:val="21"/>
                    </w:rPr>
                    <w:t>65</w:t>
                  </w:r>
                </w:p>
              </w:tc>
              <w:tc>
                <w:tcPr>
                  <w:tcW w:w="1208" w:type="dxa"/>
                  <w:vAlign w:val="top"/>
                </w:tcPr>
                <w:p>
                  <w:pPr>
                    <w:spacing w:before="84" w:line="194" w:lineRule="auto"/>
                    <w:ind w:left="493"/>
                    <w:rPr>
                      <w:rFonts w:ascii="Arial" w:eastAsia="Arial" w:hAnsi="Arial" w:cs="Arial"/>
                      <w:sz w:val="21"/>
                      <w:szCs w:val="21"/>
                    </w:rPr>
                  </w:pPr>
                  <w:r>
                    <w:rPr>
                      <w:rFonts w:ascii="Arial" w:eastAsia="Arial" w:hAnsi="Arial" w:cs="Arial"/>
                      <w:spacing w:val="-3"/>
                      <w:sz w:val="21"/>
                      <w:szCs w:val="21"/>
                    </w:rPr>
                    <w:t>55</w:t>
                  </w:r>
                </w:p>
              </w:tc>
              <w:tc>
                <w:tcPr>
                  <w:tcW w:w="1214" w:type="dxa"/>
                  <w:vAlign w:val="top"/>
                </w:tcPr>
                <w:p>
                  <w:pPr>
                    <w:pStyle w:val="TableText"/>
                    <w:spacing w:before="53" w:line="221" w:lineRule="auto"/>
                    <w:ind w:left="400"/>
                    <w:rPr>
                      <w:sz w:val="21"/>
                      <w:szCs w:val="21"/>
                    </w:rPr>
                  </w:pPr>
                  <w:r>
                    <w:rPr>
                      <w:spacing w:val="-2"/>
                      <w:sz w:val="21"/>
                      <w:szCs w:val="21"/>
                    </w:rPr>
                    <w:t>达标</w:t>
                  </w:r>
                </w:p>
              </w:tc>
            </w:tr>
            <w:tr>
              <w:tblPrEx>
                <w:tblW w:w="8463" w:type="dxa"/>
                <w:tblInd w:w="98" w:type="dxa"/>
                <w:tblLayout w:type="fixed"/>
              </w:tblPrEx>
              <w:trPr>
                <w:trHeight w:val="315"/>
              </w:trPr>
              <w:tc>
                <w:tcPr>
                  <w:tcW w:w="1213" w:type="dxa"/>
                  <w:vAlign w:val="top"/>
                </w:tcPr>
                <w:p>
                  <w:pPr>
                    <w:spacing w:before="84" w:line="196" w:lineRule="auto"/>
                    <w:ind w:left="553"/>
                    <w:rPr>
                      <w:rFonts w:ascii="Arial" w:eastAsia="Arial" w:hAnsi="Arial" w:cs="Arial"/>
                      <w:sz w:val="21"/>
                      <w:szCs w:val="21"/>
                    </w:rPr>
                  </w:pPr>
                  <w:r>
                    <w:rPr>
                      <w:rFonts w:ascii="Arial" w:eastAsia="Arial" w:hAnsi="Arial" w:cs="Arial"/>
                      <w:sz w:val="21"/>
                      <w:szCs w:val="21"/>
                    </w:rPr>
                    <w:t>3</w:t>
                  </w:r>
                </w:p>
              </w:tc>
              <w:tc>
                <w:tcPr>
                  <w:tcW w:w="1206" w:type="dxa"/>
                  <w:vAlign w:val="top"/>
                </w:tcPr>
                <w:p>
                  <w:pPr>
                    <w:pStyle w:val="TableText"/>
                    <w:spacing w:before="55" w:line="219" w:lineRule="auto"/>
                    <w:ind w:left="398"/>
                    <w:rPr>
                      <w:sz w:val="21"/>
                      <w:szCs w:val="21"/>
                    </w:rPr>
                  </w:pPr>
                  <w:r>
                    <w:rPr>
                      <w:spacing w:val="-4"/>
                      <w:sz w:val="21"/>
                      <w:szCs w:val="21"/>
                    </w:rPr>
                    <w:t>西界</w:t>
                  </w:r>
                </w:p>
              </w:tc>
              <w:tc>
                <w:tcPr>
                  <w:tcW w:w="1207" w:type="dxa"/>
                  <w:vAlign w:val="top"/>
                </w:tcPr>
                <w:p>
                  <w:pPr>
                    <w:spacing w:before="84" w:line="196" w:lineRule="auto"/>
                    <w:ind w:left="402"/>
                    <w:rPr>
                      <w:rFonts w:ascii="Arial" w:eastAsia="Arial" w:hAnsi="Arial" w:cs="Arial"/>
                      <w:sz w:val="21"/>
                      <w:szCs w:val="21"/>
                    </w:rPr>
                  </w:pPr>
                  <w:r>
                    <w:rPr>
                      <w:rFonts w:ascii="Arial" w:eastAsia="Arial" w:hAnsi="Arial" w:cs="Arial"/>
                      <w:spacing w:val="-2"/>
                      <w:sz w:val="21"/>
                      <w:szCs w:val="21"/>
                    </w:rPr>
                    <w:t>58.7</w:t>
                  </w:r>
                </w:p>
              </w:tc>
              <w:tc>
                <w:tcPr>
                  <w:tcW w:w="1208" w:type="dxa"/>
                  <w:vAlign w:val="top"/>
                </w:tcPr>
                <w:p>
                  <w:pPr>
                    <w:spacing w:before="84" w:line="196" w:lineRule="auto"/>
                    <w:ind w:left="396"/>
                    <w:rPr>
                      <w:rFonts w:ascii="Arial" w:eastAsia="Arial" w:hAnsi="Arial" w:cs="Arial"/>
                      <w:sz w:val="21"/>
                      <w:szCs w:val="21"/>
                    </w:rPr>
                  </w:pPr>
                  <w:r>
                    <w:rPr>
                      <w:rFonts w:ascii="Arial" w:eastAsia="Arial" w:hAnsi="Arial" w:cs="Arial"/>
                      <w:spacing w:val="-1"/>
                      <w:sz w:val="21"/>
                      <w:szCs w:val="21"/>
                    </w:rPr>
                    <w:t>43.4</w:t>
                  </w:r>
                </w:p>
              </w:tc>
              <w:tc>
                <w:tcPr>
                  <w:tcW w:w="1207" w:type="dxa"/>
                  <w:vAlign w:val="top"/>
                </w:tcPr>
                <w:p>
                  <w:pPr>
                    <w:spacing w:before="84" w:line="196" w:lineRule="auto"/>
                    <w:ind w:left="488"/>
                    <w:rPr>
                      <w:rFonts w:ascii="Arial" w:eastAsia="Arial" w:hAnsi="Arial" w:cs="Arial"/>
                      <w:sz w:val="21"/>
                      <w:szCs w:val="21"/>
                    </w:rPr>
                  </w:pPr>
                  <w:r>
                    <w:rPr>
                      <w:rFonts w:ascii="Arial" w:eastAsia="Arial" w:hAnsi="Arial" w:cs="Arial"/>
                      <w:spacing w:val="-3"/>
                      <w:sz w:val="21"/>
                      <w:szCs w:val="21"/>
                    </w:rPr>
                    <w:t>65</w:t>
                  </w:r>
                </w:p>
              </w:tc>
              <w:tc>
                <w:tcPr>
                  <w:tcW w:w="1208" w:type="dxa"/>
                  <w:vAlign w:val="top"/>
                </w:tcPr>
                <w:p>
                  <w:pPr>
                    <w:spacing w:before="86" w:line="194" w:lineRule="auto"/>
                    <w:ind w:left="493"/>
                    <w:rPr>
                      <w:rFonts w:ascii="Arial" w:eastAsia="Arial" w:hAnsi="Arial" w:cs="Arial"/>
                      <w:sz w:val="21"/>
                      <w:szCs w:val="21"/>
                    </w:rPr>
                  </w:pPr>
                  <w:r>
                    <w:rPr>
                      <w:rFonts w:ascii="Arial" w:eastAsia="Arial" w:hAnsi="Arial" w:cs="Arial"/>
                      <w:spacing w:val="-3"/>
                      <w:sz w:val="21"/>
                      <w:szCs w:val="21"/>
                    </w:rPr>
                    <w:t>55</w:t>
                  </w:r>
                </w:p>
              </w:tc>
              <w:tc>
                <w:tcPr>
                  <w:tcW w:w="1214" w:type="dxa"/>
                  <w:vAlign w:val="top"/>
                </w:tcPr>
                <w:p>
                  <w:pPr>
                    <w:pStyle w:val="TableText"/>
                    <w:spacing w:before="55" w:line="219" w:lineRule="auto"/>
                    <w:ind w:left="400"/>
                    <w:rPr>
                      <w:sz w:val="21"/>
                      <w:szCs w:val="21"/>
                    </w:rPr>
                  </w:pPr>
                  <w:r>
                    <w:rPr>
                      <w:spacing w:val="-2"/>
                      <w:sz w:val="21"/>
                      <w:szCs w:val="21"/>
                    </w:rPr>
                    <w:t>达标</w:t>
                  </w:r>
                </w:p>
              </w:tc>
            </w:tr>
            <w:tr>
              <w:tblPrEx>
                <w:tblW w:w="8463" w:type="dxa"/>
                <w:tblInd w:w="98" w:type="dxa"/>
                <w:tblLayout w:type="fixed"/>
              </w:tblPrEx>
              <w:trPr>
                <w:trHeight w:val="323"/>
              </w:trPr>
              <w:tc>
                <w:tcPr>
                  <w:tcW w:w="1213" w:type="dxa"/>
                  <w:vAlign w:val="top"/>
                </w:tcPr>
                <w:p>
                  <w:pPr>
                    <w:spacing w:before="85" w:line="196" w:lineRule="auto"/>
                    <w:ind w:left="547"/>
                    <w:rPr>
                      <w:rFonts w:ascii="Arial" w:eastAsia="Arial" w:hAnsi="Arial" w:cs="Arial"/>
                      <w:sz w:val="21"/>
                      <w:szCs w:val="21"/>
                    </w:rPr>
                  </w:pPr>
                  <w:r>
                    <w:rPr>
                      <w:rFonts w:ascii="Arial" w:eastAsia="Arial" w:hAnsi="Arial" w:cs="Arial"/>
                      <w:sz w:val="21"/>
                      <w:szCs w:val="21"/>
                    </w:rPr>
                    <w:t>4</w:t>
                  </w:r>
                </w:p>
              </w:tc>
              <w:tc>
                <w:tcPr>
                  <w:tcW w:w="1206" w:type="dxa"/>
                  <w:vAlign w:val="top"/>
                </w:tcPr>
                <w:p>
                  <w:pPr>
                    <w:pStyle w:val="TableText"/>
                    <w:spacing w:before="56" w:line="222" w:lineRule="auto"/>
                    <w:ind w:left="396"/>
                    <w:rPr>
                      <w:sz w:val="21"/>
                      <w:szCs w:val="21"/>
                    </w:rPr>
                  </w:pPr>
                  <w:r>
                    <w:rPr>
                      <w:spacing w:val="-3"/>
                      <w:sz w:val="21"/>
                      <w:szCs w:val="21"/>
                    </w:rPr>
                    <w:t>北界</w:t>
                  </w:r>
                </w:p>
              </w:tc>
              <w:tc>
                <w:tcPr>
                  <w:tcW w:w="1207" w:type="dxa"/>
                  <w:vAlign w:val="top"/>
                </w:tcPr>
                <w:p>
                  <w:pPr>
                    <w:spacing w:before="85" w:line="196" w:lineRule="auto"/>
                    <w:ind w:left="402"/>
                    <w:rPr>
                      <w:rFonts w:ascii="Arial" w:eastAsia="Arial" w:hAnsi="Arial" w:cs="Arial"/>
                      <w:sz w:val="21"/>
                      <w:szCs w:val="21"/>
                    </w:rPr>
                  </w:pPr>
                  <w:r>
                    <w:rPr>
                      <w:rFonts w:ascii="Arial" w:eastAsia="Arial" w:hAnsi="Arial" w:cs="Arial"/>
                      <w:spacing w:val="-2"/>
                      <w:sz w:val="21"/>
                      <w:szCs w:val="21"/>
                    </w:rPr>
                    <w:t>55.9</w:t>
                  </w:r>
                </w:p>
              </w:tc>
              <w:tc>
                <w:tcPr>
                  <w:tcW w:w="1208" w:type="dxa"/>
                  <w:vAlign w:val="top"/>
                </w:tcPr>
                <w:p>
                  <w:pPr>
                    <w:spacing w:before="85" w:line="196" w:lineRule="auto"/>
                    <w:ind w:left="396"/>
                    <w:rPr>
                      <w:rFonts w:ascii="Arial" w:eastAsia="Arial" w:hAnsi="Arial" w:cs="Arial"/>
                      <w:sz w:val="21"/>
                      <w:szCs w:val="21"/>
                    </w:rPr>
                  </w:pPr>
                  <w:r>
                    <w:rPr>
                      <w:rFonts w:ascii="Arial" w:eastAsia="Arial" w:hAnsi="Arial" w:cs="Arial"/>
                      <w:spacing w:val="-1"/>
                      <w:sz w:val="21"/>
                      <w:szCs w:val="21"/>
                    </w:rPr>
                    <w:t>42.8</w:t>
                  </w:r>
                </w:p>
              </w:tc>
              <w:tc>
                <w:tcPr>
                  <w:tcW w:w="1207" w:type="dxa"/>
                  <w:vAlign w:val="top"/>
                </w:tcPr>
                <w:p>
                  <w:pPr>
                    <w:spacing w:before="85" w:line="196" w:lineRule="auto"/>
                    <w:ind w:left="490"/>
                    <w:rPr>
                      <w:rFonts w:ascii="Arial" w:eastAsia="Arial" w:hAnsi="Arial" w:cs="Arial"/>
                      <w:sz w:val="21"/>
                      <w:szCs w:val="21"/>
                    </w:rPr>
                  </w:pPr>
                  <w:r>
                    <w:rPr>
                      <w:rFonts w:ascii="Arial" w:eastAsia="Arial" w:hAnsi="Arial" w:cs="Arial"/>
                      <w:spacing w:val="-3"/>
                      <w:sz w:val="21"/>
                      <w:szCs w:val="21"/>
                    </w:rPr>
                    <w:t>70</w:t>
                  </w:r>
                </w:p>
              </w:tc>
              <w:tc>
                <w:tcPr>
                  <w:tcW w:w="1208" w:type="dxa"/>
                  <w:vAlign w:val="top"/>
                </w:tcPr>
                <w:p>
                  <w:pPr>
                    <w:spacing w:before="87" w:line="194" w:lineRule="auto"/>
                    <w:ind w:left="493"/>
                    <w:rPr>
                      <w:rFonts w:ascii="Arial" w:eastAsia="Arial" w:hAnsi="Arial" w:cs="Arial"/>
                      <w:sz w:val="21"/>
                      <w:szCs w:val="21"/>
                    </w:rPr>
                  </w:pPr>
                  <w:r>
                    <w:rPr>
                      <w:rFonts w:ascii="Arial" w:eastAsia="Arial" w:hAnsi="Arial" w:cs="Arial"/>
                      <w:spacing w:val="-3"/>
                      <w:sz w:val="21"/>
                      <w:szCs w:val="21"/>
                    </w:rPr>
                    <w:t>55</w:t>
                  </w:r>
                </w:p>
              </w:tc>
              <w:tc>
                <w:tcPr>
                  <w:tcW w:w="1214" w:type="dxa"/>
                  <w:vAlign w:val="top"/>
                </w:tcPr>
                <w:p>
                  <w:pPr>
                    <w:pStyle w:val="TableText"/>
                    <w:spacing w:before="56" w:line="221" w:lineRule="auto"/>
                    <w:ind w:left="400"/>
                    <w:rPr>
                      <w:sz w:val="21"/>
                      <w:szCs w:val="21"/>
                    </w:rPr>
                  </w:pPr>
                  <w:r>
                    <w:rPr>
                      <w:spacing w:val="-2"/>
                      <w:sz w:val="21"/>
                      <w:szCs w:val="21"/>
                    </w:rPr>
                    <w:t>达标</w:t>
                  </w:r>
                </w:p>
              </w:tc>
            </w:tr>
          </w:tbl>
          <w:p>
            <w:pPr>
              <w:pStyle w:val="TableText"/>
              <w:spacing w:before="114" w:after="0" w:line="360" w:lineRule="auto"/>
              <w:ind w:left="105" w:right="94" w:firstLine="505"/>
              <w:jc w:val="both"/>
            </w:pPr>
            <w:r>
              <w:rPr>
                <w:spacing w:val="-2"/>
              </w:rPr>
              <w:t xml:space="preserve">由表 </w:t>
            </w:r>
            <w:r>
              <w:rPr>
                <w:rFonts w:ascii="Arial" w:eastAsia="Arial" w:hAnsi="Arial" w:cs="Arial"/>
                <w:spacing w:val="-2"/>
              </w:rPr>
              <w:t>3-3</w:t>
            </w:r>
            <w:r>
              <w:rPr>
                <w:rFonts w:ascii="Arial" w:eastAsia="Arial" w:hAnsi="Arial" w:cs="Arial"/>
                <w:spacing w:val="51"/>
              </w:rPr>
              <w:t xml:space="preserve"> </w:t>
            </w:r>
            <w:r>
              <w:rPr>
                <w:spacing w:val="-2"/>
              </w:rPr>
              <w:t>监测的数据可知，本建设项目所在区域东、南、西侧厂界噪声均满</w:t>
            </w:r>
            <w:r>
              <w:t xml:space="preserve"> </w:t>
            </w:r>
          </w:p>
        </w:tc>
      </w:tr>
    </w:tbl>
    <w:p>
      <w:pPr>
        <w:sectPr>
          <w:headerReference w:type="default" r:id="rId82"/>
          <w:footerReference w:type="default" r:id="rId83"/>
          <w:pgSz w:w="11905" w:h="16840"/>
          <w:pgMar w:top="1099" w:right="169" w:bottom="1151" w:left="1696" w:header="877" w:footer="961" w:gutter="0"/>
          <w:pgNumType w:start="34"/>
          <w:cols w:space="708"/>
        </w:sectPr>
      </w:pPr>
    </w:p>
    <w:tbl>
      <w:tblPr>
        <w:tblStyle w:val="TableNormal25"/>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11586"/>
        </w:trPr>
        <w:tc>
          <w:tcPr>
            <w:tcW w:w="8691" w:type="dxa"/>
            <w:vAlign w:val="top"/>
          </w:tcPr>
          <w:p>
            <w:pPr>
              <w:pStyle w:val="TableText"/>
              <w:spacing w:before="0" w:line="360" w:lineRule="auto"/>
              <w:ind w:left="105" w:right="94" w:firstLine="505"/>
              <w:jc w:val="both"/>
            </w:pPr>
            <w:r>
              <w:rPr>
                <w:spacing w:val="-2"/>
              </w:rPr>
              <w:t>足《声环境质量标注》（</w:t>
            </w:r>
            <w:r>
              <w:rPr>
                <w:rFonts w:ascii="Arial" w:eastAsia="Arial" w:hAnsi="Arial" w:cs="Arial"/>
                <w:spacing w:val="-2"/>
              </w:rPr>
              <w:t>GB3096-2008</w:t>
            </w:r>
            <w:r>
              <w:rPr>
                <w:spacing w:val="-2"/>
              </w:rPr>
              <w:t xml:space="preserve">）中 </w:t>
            </w:r>
            <w:r>
              <w:rPr>
                <w:rFonts w:ascii="Arial" w:eastAsia="Arial" w:hAnsi="Arial" w:cs="Arial"/>
                <w:spacing w:val="-2"/>
              </w:rPr>
              <w:t xml:space="preserve">3 </w:t>
            </w:r>
            <w:r>
              <w:rPr>
                <w:spacing w:val="-2"/>
              </w:rPr>
              <w:t>类标准要求，北侧厂界噪声满足声</w:t>
            </w:r>
          </w:p>
          <w:p>
            <w:pPr>
              <w:pStyle w:val="TableText"/>
              <w:spacing w:line="220" w:lineRule="auto"/>
              <w:ind w:left="101"/>
            </w:pPr>
            <w:r>
              <w:rPr>
                <w:spacing w:val="-3"/>
              </w:rPr>
              <w:t>环境质量标注》（</w:t>
            </w:r>
            <w:r>
              <w:rPr>
                <w:rFonts w:ascii="Arial" w:eastAsia="Arial" w:hAnsi="Arial" w:cs="Arial"/>
                <w:spacing w:val="-3"/>
              </w:rPr>
              <w:t>GB3096-2008</w:t>
            </w:r>
            <w:r>
              <w:rPr>
                <w:spacing w:val="-3"/>
              </w:rPr>
              <w:t>）中</w:t>
            </w:r>
            <w:r>
              <w:rPr>
                <w:spacing w:val="-15"/>
              </w:rPr>
              <w:t xml:space="preserve"> </w:t>
            </w:r>
            <w:r>
              <w:rPr>
                <w:rFonts w:ascii="Arial" w:eastAsia="Arial" w:hAnsi="Arial" w:cs="Arial"/>
                <w:spacing w:val="-3"/>
              </w:rPr>
              <w:t xml:space="preserve">4a </w:t>
            </w:r>
            <w:r>
              <w:rPr>
                <w:spacing w:val="-3"/>
              </w:rPr>
              <w:t>类标准要求。</w:t>
            </w:r>
          </w:p>
        </w:tc>
      </w:tr>
      <w:tr>
        <w:tblPrEx>
          <w:tblW w:w="8691" w:type="dxa"/>
          <w:tblInd w:w="15" w:type="dxa"/>
          <w:tblLayout w:type="fixed"/>
        </w:tblPrEx>
        <w:trPr>
          <w:trHeight w:val="2053"/>
        </w:trPr>
        <w:tc>
          <w:tcPr>
            <w:tcW w:w="8691" w:type="dxa"/>
            <w:vAlign w:val="top"/>
          </w:tcPr>
          <w:p>
            <w:pPr>
              <w:pStyle w:val="TableText"/>
              <w:spacing w:before="182" w:line="221" w:lineRule="auto"/>
              <w:ind w:left="103"/>
            </w:pPr>
            <w:r>
              <w:rPr>
                <w:spacing w:val="-3"/>
                <w14:textOutline w14:w="3048">
                  <w14:solidFill>
                    <w14:srgbClr w14:val="000000"/>
                  </w14:solidFill>
                  <w14:prstDash w14:val="solid"/>
                  <w14:miter w14:lim="1"/>
                </w14:textOutline>
              </w:rPr>
              <w:t>主要环境保护目标（列出名单及保护级别</w:t>
            </w:r>
            <w:r>
              <w:rPr>
                <w:spacing w:val="4"/>
                <w14:textOutline w14:w="3048">
                  <w14:solidFill>
                    <w14:srgbClr w14:val="000000"/>
                  </w14:solidFill>
                  <w14:prstDash w14:val="solid"/>
                  <w14:miter w14:lim="1"/>
                </w14:textOutline>
              </w:rPr>
              <w:t>）：</w:t>
            </w:r>
          </w:p>
          <w:p>
            <w:pPr>
              <w:pStyle w:val="TableText"/>
              <w:spacing w:before="180" w:line="221" w:lineRule="auto"/>
              <w:ind w:left="598"/>
            </w:pPr>
            <w:r>
              <w:rPr>
                <w:rFonts w:ascii="Arial" w:eastAsia="Arial" w:hAnsi="Arial" w:cs="Arial"/>
                <w:spacing w:val="-5"/>
              </w:rPr>
              <w:t>1</w:t>
            </w:r>
            <w:r>
              <w:rPr>
                <w:spacing w:val="-5"/>
              </w:rPr>
              <w:t>、主要保护目标</w:t>
            </w:r>
          </w:p>
          <w:p>
            <w:pPr>
              <w:pStyle w:val="TableText"/>
              <w:spacing w:before="180" w:line="468" w:lineRule="exact"/>
              <w:ind w:left="581"/>
            </w:pPr>
            <w:r>
              <w:rPr>
                <w:spacing w:val="2"/>
                <w:position w:val="17"/>
              </w:rPr>
              <w:t>根据本项目区域环境功能特征及建设项目地理位置和性质，确定受本项目影</w:t>
            </w:r>
          </w:p>
          <w:p>
            <w:pPr>
              <w:pStyle w:val="TableText"/>
              <w:spacing w:line="220" w:lineRule="auto"/>
              <w:ind w:left="114"/>
            </w:pPr>
            <w:r>
              <w:rPr>
                <w:spacing w:val="-3"/>
              </w:rPr>
              <w:t>响主要保护目标见表</w:t>
            </w:r>
            <w:r>
              <w:rPr>
                <w:spacing w:val="-44"/>
              </w:rPr>
              <w:t xml:space="preserve"> </w:t>
            </w:r>
            <w:r>
              <w:rPr>
                <w:rFonts w:ascii="Arial" w:eastAsia="Arial" w:hAnsi="Arial" w:cs="Arial"/>
                <w:spacing w:val="-3"/>
              </w:rPr>
              <w:t>3-4</w:t>
            </w:r>
            <w:r>
              <w:rPr>
                <w:spacing w:val="-3"/>
              </w:rPr>
              <w:t>。</w:t>
            </w:r>
          </w:p>
        </w:tc>
      </w:tr>
    </w:tbl>
    <w:p>
      <w:pPr>
        <w:rPr>
          <w:rFonts w:ascii="Arial"/>
          <w:sz w:val="21"/>
        </w:rPr>
      </w:pPr>
    </w:p>
    <w:p>
      <w:pPr>
        <w:rPr>
          <w:rFonts w:ascii="Arial" w:eastAsia="Arial" w:hAnsi="Arial" w:cs="Arial"/>
          <w:sz w:val="21"/>
          <w:szCs w:val="21"/>
        </w:rPr>
        <w:sectPr>
          <w:headerReference w:type="default" r:id="rId84"/>
          <w:footerReference w:type="default" r:id="rId85"/>
          <w:type w:val="nextPage"/>
          <w:pgSz w:w="11905" w:h="16840"/>
          <w:pgMar w:top="1099" w:right="169" w:bottom="1151" w:left="1696" w:header="877" w:footer="961" w:gutter="0"/>
          <w:pgNumType w:start="35"/>
          <w:cols w:space="708"/>
          <w:titlePg w:val="0"/>
        </w:sectPr>
      </w:pPr>
    </w:p>
    <w:p>
      <w:pPr>
        <w:spacing w:before="99"/>
      </w:pPr>
    </w:p>
    <w:tbl>
      <w:tblPr>
        <w:tblStyle w:val="TableNormal26"/>
        <w:tblW w:w="8691" w:type="dxa"/>
        <w:tblInd w:w="15" w:type="dxa"/>
        <w:tblBorders>
          <w:top w:val="single" w:sz="12" w:space="0" w:color="000000"/>
          <w:left w:val="single" w:sz="12" w:space="0" w:color="000000"/>
          <w:bottom w:val="single" w:sz="12" w:space="0" w:color="000000"/>
          <w:right w:val="single" w:sz="12" w:space="0" w:color="000000"/>
        </w:tblBorders>
        <w:tblLayout w:type="fixed"/>
      </w:tblPr>
      <w:tblGrid>
        <w:gridCol w:w="8691"/>
      </w:tblGrid>
      <w:tr>
        <w:tblPrEx>
          <w:tblW w:w="8691" w:type="dxa"/>
          <w:tblInd w:w="15" w:type="dxa"/>
          <w:tblBorders>
            <w:top w:val="single" w:sz="12" w:space="0" w:color="000000"/>
            <w:left w:val="single" w:sz="12" w:space="0" w:color="000000"/>
            <w:bottom w:val="single" w:sz="12" w:space="0" w:color="000000"/>
            <w:right w:val="single" w:sz="12" w:space="0" w:color="000000"/>
          </w:tblBorders>
          <w:tblLayout w:type="fixed"/>
        </w:tblPrEx>
        <w:trPr>
          <w:trHeight w:val="13483"/>
        </w:trPr>
        <w:tc>
          <w:tcPr>
            <w:tcW w:w="8691" w:type="dxa"/>
            <w:vAlign w:val="top"/>
          </w:tcPr>
          <w:p>
            <w:pPr>
              <w:pStyle w:val="TableText"/>
              <w:spacing w:before="92" w:line="213" w:lineRule="auto"/>
              <w:ind w:left="2567"/>
            </w:pPr>
            <w:r>
              <w:rPr>
                <w:spacing w:val="-2"/>
                <w14:textOutline w14:w="3048">
                  <w14:solidFill>
                    <w14:srgbClr w14:val="000000"/>
                  </w14:solidFill>
                  <w14:prstDash w14:val="solid"/>
                  <w14:miter w14:lim="1"/>
                </w14:textOutline>
              </w:rPr>
              <w:t>表</w:t>
            </w:r>
            <w:r>
              <w:rPr>
                <w:spacing w:val="-39"/>
              </w:rPr>
              <w:t xml:space="preserve"> </w:t>
            </w:r>
            <w:r>
              <w:rPr>
                <w:rFonts w:ascii="Arial" w:eastAsia="Arial" w:hAnsi="Arial" w:cs="Arial"/>
                <w:b/>
                <w:bCs/>
                <w:spacing w:val="-2"/>
              </w:rPr>
              <w:t>3-4</w:t>
            </w:r>
            <w:r>
              <w:rPr>
                <w:rFonts w:ascii="Arial" w:eastAsia="Arial" w:hAnsi="Arial" w:cs="Arial"/>
                <w:b/>
                <w:bCs/>
                <w:spacing w:val="17"/>
              </w:rPr>
              <w:t xml:space="preserve">   </w:t>
            </w:r>
            <w:r>
              <w:rPr>
                <w:spacing w:val="-2"/>
                <w14:textOutline w14:w="3048">
                  <w14:solidFill>
                    <w14:srgbClr w14:val="000000"/>
                  </w14:solidFill>
                  <w14:prstDash w14:val="solid"/>
                  <w14:miter w14:lim="1"/>
                </w14:textOutline>
              </w:rPr>
              <w:t>本项目主要环境保护目标</w:t>
            </w:r>
          </w:p>
          <w:tbl>
            <w:tblPr>
              <w:tblStyle w:val="TableNormal26"/>
              <w:tblW w:w="84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83"/>
              <w:gridCol w:w="889"/>
              <w:gridCol w:w="1484"/>
              <w:gridCol w:w="2120"/>
              <w:gridCol w:w="2193"/>
            </w:tblGrid>
            <w:tr>
              <w:tblPrEx>
                <w:tblW w:w="84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26"/>
              </w:trPr>
              <w:tc>
                <w:tcPr>
                  <w:tcW w:w="1783" w:type="dxa"/>
                  <w:vAlign w:val="top"/>
                </w:tcPr>
                <w:p>
                  <w:pPr>
                    <w:pStyle w:val="TableText"/>
                    <w:spacing w:before="185" w:line="220" w:lineRule="auto"/>
                    <w:ind w:left="371"/>
                    <w:rPr>
                      <w:sz w:val="21"/>
                      <w:szCs w:val="21"/>
                    </w:rPr>
                  </w:pPr>
                  <w:r>
                    <w:rPr>
                      <w:spacing w:val="-2"/>
                      <w:sz w:val="21"/>
                      <w:szCs w:val="21"/>
                    </w:rPr>
                    <w:t>环境敏感点</w:t>
                  </w:r>
                </w:p>
              </w:tc>
              <w:tc>
                <w:tcPr>
                  <w:tcW w:w="889" w:type="dxa"/>
                  <w:vAlign w:val="top"/>
                </w:tcPr>
                <w:p>
                  <w:pPr>
                    <w:pStyle w:val="TableText"/>
                    <w:spacing w:before="184" w:line="222" w:lineRule="auto"/>
                    <w:ind w:left="240"/>
                    <w:rPr>
                      <w:sz w:val="21"/>
                      <w:szCs w:val="21"/>
                    </w:rPr>
                  </w:pPr>
                  <w:r>
                    <w:rPr>
                      <w:spacing w:val="-3"/>
                      <w:sz w:val="21"/>
                      <w:szCs w:val="21"/>
                    </w:rPr>
                    <w:t>方位</w:t>
                  </w:r>
                </w:p>
              </w:tc>
              <w:tc>
                <w:tcPr>
                  <w:tcW w:w="1484" w:type="dxa"/>
                  <w:vAlign w:val="top"/>
                </w:tcPr>
                <w:p>
                  <w:pPr>
                    <w:pStyle w:val="TableText"/>
                    <w:spacing w:before="185" w:line="221" w:lineRule="auto"/>
                    <w:ind w:left="536"/>
                    <w:rPr>
                      <w:sz w:val="21"/>
                      <w:szCs w:val="21"/>
                    </w:rPr>
                  </w:pPr>
                  <w:r>
                    <w:rPr>
                      <w:spacing w:val="-2"/>
                      <w:sz w:val="21"/>
                      <w:szCs w:val="21"/>
                    </w:rPr>
                    <w:t>距离</w:t>
                  </w:r>
                </w:p>
              </w:tc>
              <w:tc>
                <w:tcPr>
                  <w:tcW w:w="2120" w:type="dxa"/>
                  <w:vAlign w:val="top"/>
                </w:tcPr>
                <w:p>
                  <w:pPr>
                    <w:pStyle w:val="TableText"/>
                    <w:spacing w:before="184" w:line="222" w:lineRule="auto"/>
                    <w:ind w:left="859"/>
                    <w:rPr>
                      <w:sz w:val="21"/>
                      <w:szCs w:val="21"/>
                    </w:rPr>
                  </w:pPr>
                  <w:r>
                    <w:rPr>
                      <w:spacing w:val="-3"/>
                      <w:sz w:val="21"/>
                      <w:szCs w:val="21"/>
                    </w:rPr>
                    <w:t>备注</w:t>
                  </w:r>
                </w:p>
              </w:tc>
              <w:tc>
                <w:tcPr>
                  <w:tcW w:w="2193" w:type="dxa"/>
                  <w:vAlign w:val="top"/>
                </w:tcPr>
                <w:p>
                  <w:pPr>
                    <w:pStyle w:val="TableText"/>
                    <w:spacing w:before="185" w:line="220" w:lineRule="auto"/>
                    <w:ind w:left="683"/>
                    <w:rPr>
                      <w:sz w:val="21"/>
                      <w:szCs w:val="21"/>
                    </w:rPr>
                  </w:pPr>
                  <w:r>
                    <w:rPr>
                      <w:spacing w:val="-2"/>
                      <w:sz w:val="21"/>
                      <w:szCs w:val="21"/>
                    </w:rPr>
                    <w:t>保护对象</w:t>
                  </w:r>
                </w:p>
              </w:tc>
            </w:tr>
            <w:tr>
              <w:tblPrEx>
                <w:tblW w:w="8469" w:type="dxa"/>
                <w:tblInd w:w="94" w:type="dxa"/>
                <w:tblLayout w:type="fixed"/>
              </w:tblPrEx>
              <w:trPr>
                <w:trHeight w:val="345"/>
              </w:trPr>
              <w:tc>
                <w:tcPr>
                  <w:tcW w:w="1783" w:type="dxa"/>
                  <w:vAlign w:val="top"/>
                </w:tcPr>
                <w:p>
                  <w:pPr>
                    <w:pStyle w:val="TableText"/>
                    <w:spacing w:before="92" w:line="213" w:lineRule="auto"/>
                    <w:ind w:left="580"/>
                    <w:rPr>
                      <w:sz w:val="21"/>
                      <w:szCs w:val="21"/>
                    </w:rPr>
                  </w:pPr>
                  <w:r>
                    <w:rPr>
                      <w:spacing w:val="-2"/>
                      <w:sz w:val="21"/>
                      <w:szCs w:val="21"/>
                    </w:rPr>
                    <w:t>钱塘江</w:t>
                  </w:r>
                </w:p>
              </w:tc>
              <w:tc>
                <w:tcPr>
                  <w:tcW w:w="889" w:type="dxa"/>
                  <w:vAlign w:val="top"/>
                </w:tcPr>
                <w:p>
                  <w:pPr>
                    <w:pStyle w:val="TableText"/>
                    <w:spacing w:before="92" w:line="213" w:lineRule="auto"/>
                    <w:ind w:left="347"/>
                    <w:rPr>
                      <w:sz w:val="21"/>
                      <w:szCs w:val="21"/>
                    </w:rPr>
                  </w:pPr>
                  <w:r>
                    <w:rPr>
                      <w:sz w:val="21"/>
                      <w:szCs w:val="21"/>
                    </w:rPr>
                    <w:t>南</w:t>
                  </w:r>
                </w:p>
              </w:tc>
              <w:tc>
                <w:tcPr>
                  <w:tcW w:w="1484" w:type="dxa"/>
                  <w:vAlign w:val="top"/>
                </w:tcPr>
                <w:p>
                  <w:pPr>
                    <w:spacing w:before="119" w:line="196" w:lineRule="auto"/>
                    <w:ind w:left="486"/>
                    <w:rPr>
                      <w:rFonts w:ascii="Arial" w:eastAsia="Arial" w:hAnsi="Arial" w:cs="Arial"/>
                      <w:sz w:val="21"/>
                      <w:szCs w:val="21"/>
                    </w:rPr>
                  </w:pPr>
                  <w:r>
                    <w:rPr>
                      <w:rFonts w:ascii="Arial" w:eastAsia="Arial" w:hAnsi="Arial" w:cs="Arial"/>
                      <w:spacing w:val="-2"/>
                      <w:sz w:val="21"/>
                      <w:szCs w:val="21"/>
                    </w:rPr>
                    <w:t>920m</w:t>
                  </w:r>
                </w:p>
              </w:tc>
              <w:tc>
                <w:tcPr>
                  <w:tcW w:w="2120" w:type="dxa"/>
                  <w:vAlign w:val="top"/>
                </w:tcPr>
                <w:p>
                  <w:pPr>
                    <w:spacing w:before="210" w:line="107" w:lineRule="exact"/>
                    <w:ind w:left="848"/>
                    <w:rPr>
                      <w:rFonts w:ascii="Arial" w:eastAsia="Arial" w:hAnsi="Arial" w:cs="Arial"/>
                      <w:sz w:val="21"/>
                      <w:szCs w:val="21"/>
                    </w:rPr>
                  </w:pPr>
                  <w:r>
                    <w:rPr>
                      <w:rFonts w:ascii="Arial" w:eastAsia="Arial" w:hAnsi="Arial" w:cs="Arial"/>
                      <w:spacing w:val="-1"/>
                      <w:position w:val="-2"/>
                      <w:sz w:val="21"/>
                      <w:szCs w:val="21"/>
                    </w:rPr>
                    <w:t>——</w:t>
                  </w:r>
                </w:p>
              </w:tc>
              <w:tc>
                <w:tcPr>
                  <w:tcW w:w="2193" w:type="dxa"/>
                  <w:vAlign w:val="top"/>
                </w:tcPr>
                <w:p>
                  <w:pPr>
                    <w:pStyle w:val="TableText"/>
                    <w:spacing w:before="92" w:line="213" w:lineRule="auto"/>
                    <w:ind w:left="576"/>
                    <w:rPr>
                      <w:sz w:val="21"/>
                      <w:szCs w:val="21"/>
                    </w:rPr>
                  </w:pPr>
                  <w:r>
                    <w:rPr>
                      <w:spacing w:val="-2"/>
                      <w:sz w:val="21"/>
                      <w:szCs w:val="21"/>
                    </w:rPr>
                    <w:t>地表水环境</w:t>
                  </w:r>
                </w:p>
              </w:tc>
            </w:tr>
            <w:tr>
              <w:tblPrEx>
                <w:tblW w:w="8469" w:type="dxa"/>
                <w:tblInd w:w="94" w:type="dxa"/>
                <w:tblLayout w:type="fixed"/>
              </w:tblPrEx>
              <w:trPr>
                <w:trHeight w:val="343"/>
              </w:trPr>
              <w:tc>
                <w:tcPr>
                  <w:tcW w:w="1783" w:type="dxa"/>
                  <w:vAlign w:val="top"/>
                </w:tcPr>
                <w:p>
                  <w:pPr>
                    <w:pStyle w:val="TableText"/>
                    <w:spacing w:before="64" w:line="220" w:lineRule="auto"/>
                    <w:ind w:left="482"/>
                    <w:rPr>
                      <w:sz w:val="21"/>
                      <w:szCs w:val="21"/>
                    </w:rPr>
                  </w:pPr>
                  <w:r>
                    <w:rPr>
                      <w:spacing w:val="-3"/>
                      <w:sz w:val="21"/>
                      <w:szCs w:val="21"/>
                    </w:rPr>
                    <w:t>智格小区</w:t>
                  </w:r>
                </w:p>
              </w:tc>
              <w:tc>
                <w:tcPr>
                  <w:tcW w:w="889" w:type="dxa"/>
                  <w:vAlign w:val="top"/>
                </w:tcPr>
                <w:p>
                  <w:pPr>
                    <w:pStyle w:val="TableText"/>
                    <w:spacing w:before="92" w:line="211" w:lineRule="auto"/>
                    <w:ind w:left="348"/>
                    <w:rPr>
                      <w:sz w:val="21"/>
                      <w:szCs w:val="21"/>
                    </w:rPr>
                  </w:pPr>
                  <w:r>
                    <w:rPr>
                      <w:sz w:val="21"/>
                      <w:szCs w:val="21"/>
                    </w:rPr>
                    <w:t>北</w:t>
                  </w:r>
                </w:p>
              </w:tc>
              <w:tc>
                <w:tcPr>
                  <w:tcW w:w="1484" w:type="dxa"/>
                  <w:vAlign w:val="top"/>
                </w:tcPr>
                <w:p>
                  <w:pPr>
                    <w:spacing w:before="120" w:line="196" w:lineRule="auto"/>
                    <w:ind w:left="486"/>
                    <w:rPr>
                      <w:rFonts w:ascii="Arial" w:eastAsia="Arial" w:hAnsi="Arial" w:cs="Arial"/>
                      <w:sz w:val="21"/>
                      <w:szCs w:val="21"/>
                    </w:rPr>
                  </w:pPr>
                  <w:r>
                    <w:rPr>
                      <w:rFonts w:ascii="Arial" w:eastAsia="Arial" w:hAnsi="Arial" w:cs="Arial"/>
                      <w:spacing w:val="-2"/>
                      <w:sz w:val="21"/>
                      <w:szCs w:val="21"/>
                    </w:rPr>
                    <w:t>360m</w:t>
                  </w:r>
                </w:p>
              </w:tc>
              <w:tc>
                <w:tcPr>
                  <w:tcW w:w="2120" w:type="dxa"/>
                  <w:vAlign w:val="top"/>
                </w:tcPr>
                <w:p>
                  <w:pPr>
                    <w:pStyle w:val="TableText"/>
                    <w:spacing w:before="92" w:line="211" w:lineRule="auto"/>
                    <w:ind w:left="290"/>
                    <w:rPr>
                      <w:sz w:val="21"/>
                      <w:szCs w:val="21"/>
                    </w:rPr>
                  </w:pPr>
                  <w:r>
                    <w:rPr>
                      <w:rFonts w:ascii="Arial" w:eastAsia="Arial" w:hAnsi="Arial" w:cs="Arial"/>
                      <w:spacing w:val="-9"/>
                      <w:sz w:val="21"/>
                      <w:szCs w:val="21"/>
                    </w:rPr>
                    <w:t xml:space="preserve">556 </w:t>
                  </w:r>
                  <w:r>
                    <w:rPr>
                      <w:spacing w:val="-9"/>
                      <w:sz w:val="21"/>
                      <w:szCs w:val="21"/>
                    </w:rPr>
                    <w:t>户，</w:t>
                  </w:r>
                  <w:r>
                    <w:rPr>
                      <w:spacing w:val="-21"/>
                      <w:sz w:val="21"/>
                      <w:szCs w:val="21"/>
                    </w:rPr>
                    <w:t xml:space="preserve"> </w:t>
                  </w:r>
                  <w:r>
                    <w:rPr>
                      <w:rFonts w:ascii="Arial" w:eastAsia="Arial" w:hAnsi="Arial" w:cs="Arial"/>
                      <w:spacing w:val="-9"/>
                      <w:sz w:val="21"/>
                      <w:szCs w:val="21"/>
                    </w:rPr>
                    <w:t>2559</w:t>
                  </w:r>
                  <w:r>
                    <w:rPr>
                      <w:rFonts w:ascii="Arial" w:eastAsia="Arial" w:hAnsi="Arial" w:cs="Arial"/>
                      <w:spacing w:val="4"/>
                      <w:sz w:val="21"/>
                      <w:szCs w:val="21"/>
                    </w:rPr>
                    <w:t xml:space="preserve"> </w:t>
                  </w:r>
                  <w:r>
                    <w:rPr>
                      <w:spacing w:val="-9"/>
                      <w:sz w:val="21"/>
                      <w:szCs w:val="21"/>
                    </w:rPr>
                    <w:t>人</w:t>
                  </w:r>
                </w:p>
              </w:tc>
              <w:tc>
                <w:tcPr>
                  <w:tcW w:w="2193" w:type="dxa"/>
                  <w:vAlign w:val="top"/>
                </w:tcPr>
                <w:p>
                  <w:pPr>
                    <w:pStyle w:val="TableText"/>
                    <w:spacing w:before="92" w:line="211" w:lineRule="auto"/>
                    <w:ind w:left="476"/>
                    <w:rPr>
                      <w:sz w:val="21"/>
                      <w:szCs w:val="21"/>
                    </w:rPr>
                  </w:pPr>
                  <w:r>
                    <w:rPr>
                      <w:spacing w:val="-2"/>
                      <w:sz w:val="21"/>
                      <w:szCs w:val="21"/>
                    </w:rPr>
                    <w:t>声、大气环境</w:t>
                  </w:r>
                </w:p>
              </w:tc>
            </w:tr>
            <w:tr>
              <w:tblPrEx>
                <w:tblW w:w="8469" w:type="dxa"/>
                <w:tblInd w:w="94" w:type="dxa"/>
                <w:tblLayout w:type="fixed"/>
              </w:tblPrEx>
              <w:trPr>
                <w:trHeight w:val="345"/>
              </w:trPr>
              <w:tc>
                <w:tcPr>
                  <w:tcW w:w="1783" w:type="dxa"/>
                  <w:vAlign w:val="top"/>
                </w:tcPr>
                <w:p>
                  <w:pPr>
                    <w:pStyle w:val="TableText"/>
                    <w:spacing w:before="65" w:line="220" w:lineRule="auto"/>
                    <w:ind w:left="476"/>
                    <w:rPr>
                      <w:sz w:val="21"/>
                      <w:szCs w:val="21"/>
                    </w:rPr>
                  </w:pPr>
                  <w:r>
                    <w:rPr>
                      <w:spacing w:val="-2"/>
                      <w:sz w:val="21"/>
                      <w:szCs w:val="21"/>
                    </w:rPr>
                    <w:t>七格社区</w:t>
                  </w:r>
                </w:p>
              </w:tc>
              <w:tc>
                <w:tcPr>
                  <w:tcW w:w="889" w:type="dxa"/>
                  <w:vAlign w:val="top"/>
                </w:tcPr>
                <w:p>
                  <w:pPr>
                    <w:pStyle w:val="TableText"/>
                    <w:spacing w:before="93" w:line="212" w:lineRule="auto"/>
                    <w:ind w:left="350"/>
                    <w:rPr>
                      <w:sz w:val="21"/>
                      <w:szCs w:val="21"/>
                    </w:rPr>
                  </w:pPr>
                  <w:r>
                    <w:rPr>
                      <w:sz w:val="21"/>
                      <w:szCs w:val="21"/>
                    </w:rPr>
                    <w:t>西</w:t>
                  </w:r>
                </w:p>
              </w:tc>
              <w:tc>
                <w:tcPr>
                  <w:tcW w:w="1484" w:type="dxa"/>
                  <w:vAlign w:val="top"/>
                </w:tcPr>
                <w:p>
                  <w:pPr>
                    <w:spacing w:before="121" w:line="196" w:lineRule="auto"/>
                    <w:ind w:left="486"/>
                    <w:rPr>
                      <w:rFonts w:ascii="Arial" w:eastAsia="Arial" w:hAnsi="Arial" w:cs="Arial"/>
                      <w:sz w:val="21"/>
                      <w:szCs w:val="21"/>
                    </w:rPr>
                  </w:pPr>
                  <w:r>
                    <w:rPr>
                      <w:rFonts w:ascii="Arial" w:eastAsia="Arial" w:hAnsi="Arial" w:cs="Arial"/>
                      <w:spacing w:val="-2"/>
                      <w:sz w:val="21"/>
                      <w:szCs w:val="21"/>
                    </w:rPr>
                    <w:t>380m</w:t>
                  </w:r>
                </w:p>
              </w:tc>
              <w:tc>
                <w:tcPr>
                  <w:tcW w:w="2120" w:type="dxa"/>
                  <w:vAlign w:val="top"/>
                </w:tcPr>
                <w:p>
                  <w:pPr>
                    <w:pStyle w:val="TableText"/>
                    <w:spacing w:before="93" w:line="212" w:lineRule="auto"/>
                    <w:ind w:left="290"/>
                    <w:rPr>
                      <w:sz w:val="21"/>
                      <w:szCs w:val="21"/>
                    </w:rPr>
                  </w:pPr>
                  <w:r>
                    <w:rPr>
                      <w:rFonts w:ascii="Arial" w:eastAsia="Arial" w:hAnsi="Arial" w:cs="Arial"/>
                      <w:spacing w:val="-9"/>
                      <w:sz w:val="21"/>
                      <w:szCs w:val="21"/>
                    </w:rPr>
                    <w:t xml:space="preserve">500 </w:t>
                  </w:r>
                  <w:r>
                    <w:rPr>
                      <w:spacing w:val="-9"/>
                      <w:sz w:val="21"/>
                      <w:szCs w:val="21"/>
                    </w:rPr>
                    <w:t>户，</w:t>
                  </w:r>
                  <w:r>
                    <w:rPr>
                      <w:spacing w:val="-21"/>
                      <w:sz w:val="21"/>
                      <w:szCs w:val="21"/>
                    </w:rPr>
                    <w:t xml:space="preserve"> </w:t>
                  </w:r>
                  <w:r>
                    <w:rPr>
                      <w:rFonts w:ascii="Arial" w:eastAsia="Arial" w:hAnsi="Arial" w:cs="Arial"/>
                      <w:spacing w:val="-9"/>
                      <w:sz w:val="21"/>
                      <w:szCs w:val="21"/>
                    </w:rPr>
                    <w:t>2300</w:t>
                  </w:r>
                  <w:r>
                    <w:rPr>
                      <w:rFonts w:ascii="Arial" w:eastAsia="Arial" w:hAnsi="Arial" w:cs="Arial"/>
                      <w:spacing w:val="4"/>
                      <w:sz w:val="21"/>
                      <w:szCs w:val="21"/>
                    </w:rPr>
                    <w:t xml:space="preserve"> </w:t>
                  </w:r>
                  <w:r>
                    <w:rPr>
                      <w:spacing w:val="-9"/>
                      <w:sz w:val="21"/>
                      <w:szCs w:val="21"/>
                    </w:rPr>
                    <w:t>人</w:t>
                  </w:r>
                </w:p>
              </w:tc>
              <w:tc>
                <w:tcPr>
                  <w:tcW w:w="2193" w:type="dxa"/>
                  <w:vAlign w:val="top"/>
                </w:tcPr>
                <w:p>
                  <w:pPr>
                    <w:pStyle w:val="TableText"/>
                    <w:spacing w:before="93" w:line="212" w:lineRule="auto"/>
                    <w:ind w:left="476"/>
                    <w:rPr>
                      <w:sz w:val="21"/>
                      <w:szCs w:val="21"/>
                    </w:rPr>
                  </w:pPr>
                  <w:r>
                    <w:rPr>
                      <w:spacing w:val="-2"/>
                      <w:sz w:val="21"/>
                      <w:szCs w:val="21"/>
                    </w:rPr>
                    <w:t>声、大气环境</w:t>
                  </w:r>
                </w:p>
              </w:tc>
            </w:tr>
            <w:tr>
              <w:tblPrEx>
                <w:tblW w:w="8469" w:type="dxa"/>
                <w:tblInd w:w="94" w:type="dxa"/>
                <w:tblLayout w:type="fixed"/>
              </w:tblPrEx>
              <w:trPr>
                <w:trHeight w:val="684"/>
              </w:trPr>
              <w:tc>
                <w:tcPr>
                  <w:tcW w:w="1783" w:type="dxa"/>
                  <w:vAlign w:val="top"/>
                </w:tcPr>
                <w:p>
                  <w:pPr>
                    <w:pStyle w:val="TableText"/>
                    <w:spacing w:before="236" w:line="219" w:lineRule="auto"/>
                    <w:ind w:left="266"/>
                    <w:rPr>
                      <w:sz w:val="21"/>
                      <w:szCs w:val="21"/>
                    </w:rPr>
                  </w:pPr>
                  <w:r>
                    <w:rPr>
                      <w:spacing w:val="-2"/>
                      <w:sz w:val="21"/>
                      <w:szCs w:val="21"/>
                    </w:rPr>
                    <w:t>杭州东南中学</w:t>
                  </w:r>
                </w:p>
              </w:tc>
              <w:tc>
                <w:tcPr>
                  <w:tcW w:w="889" w:type="dxa"/>
                  <w:vAlign w:val="top"/>
                </w:tcPr>
                <w:p>
                  <w:pPr>
                    <w:pStyle w:val="TableText"/>
                    <w:spacing w:before="264" w:line="224" w:lineRule="auto"/>
                    <w:ind w:left="244"/>
                    <w:rPr>
                      <w:sz w:val="21"/>
                      <w:szCs w:val="21"/>
                    </w:rPr>
                  </w:pPr>
                  <w:r>
                    <w:rPr>
                      <w:spacing w:val="-4"/>
                      <w:sz w:val="21"/>
                      <w:szCs w:val="21"/>
                    </w:rPr>
                    <w:t>西北</w:t>
                  </w:r>
                </w:p>
              </w:tc>
              <w:tc>
                <w:tcPr>
                  <w:tcW w:w="1484" w:type="dxa"/>
                  <w:vAlign w:val="top"/>
                </w:tcPr>
                <w:p>
                  <w:pPr>
                    <w:spacing w:before="292" w:line="196" w:lineRule="auto"/>
                    <w:ind w:left="483"/>
                    <w:rPr>
                      <w:rFonts w:ascii="Arial" w:eastAsia="Arial" w:hAnsi="Arial" w:cs="Arial"/>
                      <w:sz w:val="21"/>
                      <w:szCs w:val="21"/>
                    </w:rPr>
                  </w:pPr>
                  <w:r>
                    <w:rPr>
                      <w:rFonts w:ascii="Arial" w:eastAsia="Arial" w:hAnsi="Arial" w:cs="Arial"/>
                      <w:spacing w:val="-2"/>
                      <w:sz w:val="21"/>
                      <w:szCs w:val="21"/>
                    </w:rPr>
                    <w:t>260m</w:t>
                  </w:r>
                </w:p>
              </w:tc>
              <w:tc>
                <w:tcPr>
                  <w:tcW w:w="2120" w:type="dxa"/>
                  <w:vAlign w:val="top"/>
                </w:tcPr>
                <w:p>
                  <w:pPr>
                    <w:pStyle w:val="TableText"/>
                    <w:spacing w:before="93" w:line="255" w:lineRule="auto"/>
                    <w:ind w:left="479" w:right="348" w:hanging="161"/>
                    <w:rPr>
                      <w:sz w:val="21"/>
                      <w:szCs w:val="21"/>
                    </w:rPr>
                  </w:pPr>
                  <w:r>
                    <w:rPr>
                      <w:spacing w:val="-9"/>
                      <w:sz w:val="21"/>
                      <w:szCs w:val="21"/>
                    </w:rPr>
                    <w:t>学生约</w:t>
                  </w:r>
                  <w:r>
                    <w:rPr>
                      <w:spacing w:val="-37"/>
                      <w:sz w:val="21"/>
                      <w:szCs w:val="21"/>
                    </w:rPr>
                    <w:t xml:space="preserve"> </w:t>
                  </w:r>
                  <w:r>
                    <w:rPr>
                      <w:rFonts w:ascii="Arial" w:eastAsia="Arial" w:hAnsi="Arial" w:cs="Arial"/>
                      <w:spacing w:val="-9"/>
                      <w:sz w:val="21"/>
                      <w:szCs w:val="21"/>
                    </w:rPr>
                    <w:t xml:space="preserve">800 </w:t>
                  </w:r>
                  <w:r>
                    <w:rPr>
                      <w:spacing w:val="-9"/>
                      <w:sz w:val="21"/>
                      <w:szCs w:val="21"/>
                    </w:rPr>
                    <w:t>人，</w:t>
                  </w:r>
                  <w:r>
                    <w:rPr>
                      <w:sz w:val="21"/>
                      <w:szCs w:val="21"/>
                    </w:rPr>
                    <w:t xml:space="preserve"> </w:t>
                  </w:r>
                  <w:r>
                    <w:rPr>
                      <w:spacing w:val="-3"/>
                      <w:sz w:val="21"/>
                      <w:szCs w:val="21"/>
                    </w:rPr>
                    <w:t>教师约</w:t>
                  </w:r>
                  <w:r>
                    <w:rPr>
                      <w:spacing w:val="-40"/>
                      <w:sz w:val="21"/>
                      <w:szCs w:val="21"/>
                    </w:rPr>
                    <w:t xml:space="preserve"> </w:t>
                  </w:r>
                  <w:r>
                    <w:rPr>
                      <w:rFonts w:ascii="Arial" w:eastAsia="Arial" w:hAnsi="Arial" w:cs="Arial"/>
                      <w:spacing w:val="-3"/>
                      <w:sz w:val="21"/>
                      <w:szCs w:val="21"/>
                    </w:rPr>
                    <w:t xml:space="preserve">90 </w:t>
                  </w:r>
                  <w:r>
                    <w:rPr>
                      <w:spacing w:val="-3"/>
                      <w:sz w:val="21"/>
                      <w:szCs w:val="21"/>
                    </w:rPr>
                    <w:t>人</w:t>
                  </w:r>
                </w:p>
              </w:tc>
              <w:tc>
                <w:tcPr>
                  <w:tcW w:w="2193" w:type="dxa"/>
                  <w:vAlign w:val="top"/>
                </w:tcPr>
                <w:p>
                  <w:pPr>
                    <w:pStyle w:val="TableText"/>
                    <w:spacing w:before="264" w:line="221" w:lineRule="auto"/>
                    <w:ind w:left="476"/>
                    <w:rPr>
                      <w:sz w:val="21"/>
                      <w:szCs w:val="21"/>
                    </w:rPr>
                  </w:pPr>
                  <w:r>
                    <w:rPr>
                      <w:spacing w:val="-2"/>
                      <w:sz w:val="21"/>
                      <w:szCs w:val="21"/>
                    </w:rPr>
                    <w:t>声、大气环境</w:t>
                  </w:r>
                </w:p>
              </w:tc>
            </w:tr>
            <w:tr>
              <w:tblPrEx>
                <w:tblW w:w="8469" w:type="dxa"/>
                <w:tblInd w:w="94" w:type="dxa"/>
                <w:tblLayout w:type="fixed"/>
              </w:tblPrEx>
              <w:trPr>
                <w:trHeight w:val="345"/>
              </w:trPr>
              <w:tc>
                <w:tcPr>
                  <w:tcW w:w="1783" w:type="dxa"/>
                  <w:vAlign w:val="top"/>
                </w:tcPr>
                <w:p>
                  <w:pPr>
                    <w:pStyle w:val="TableText"/>
                    <w:spacing w:before="66" w:line="220" w:lineRule="auto"/>
                    <w:ind w:left="274"/>
                    <w:rPr>
                      <w:sz w:val="21"/>
                      <w:szCs w:val="21"/>
                    </w:rPr>
                  </w:pPr>
                  <w:r>
                    <w:rPr>
                      <w:spacing w:val="-3"/>
                      <w:sz w:val="21"/>
                      <w:szCs w:val="21"/>
                    </w:rPr>
                    <w:t>东海·柠檬郡</w:t>
                  </w:r>
                </w:p>
              </w:tc>
              <w:tc>
                <w:tcPr>
                  <w:tcW w:w="889" w:type="dxa"/>
                  <w:vAlign w:val="top"/>
                </w:tcPr>
                <w:p>
                  <w:pPr>
                    <w:pStyle w:val="TableText"/>
                    <w:spacing w:before="94" w:line="211" w:lineRule="auto"/>
                    <w:ind w:left="244"/>
                    <w:rPr>
                      <w:sz w:val="21"/>
                      <w:szCs w:val="21"/>
                    </w:rPr>
                  </w:pPr>
                  <w:r>
                    <w:rPr>
                      <w:spacing w:val="-4"/>
                      <w:sz w:val="21"/>
                      <w:szCs w:val="21"/>
                    </w:rPr>
                    <w:t>西北</w:t>
                  </w:r>
                </w:p>
              </w:tc>
              <w:tc>
                <w:tcPr>
                  <w:tcW w:w="1484" w:type="dxa"/>
                  <w:vAlign w:val="top"/>
                </w:tcPr>
                <w:p>
                  <w:pPr>
                    <w:spacing w:before="122" w:line="196" w:lineRule="auto"/>
                    <w:ind w:left="483"/>
                    <w:rPr>
                      <w:rFonts w:ascii="Arial" w:eastAsia="Arial" w:hAnsi="Arial" w:cs="Arial"/>
                      <w:sz w:val="21"/>
                      <w:szCs w:val="21"/>
                    </w:rPr>
                  </w:pPr>
                  <w:r>
                    <w:rPr>
                      <w:rFonts w:ascii="Arial" w:eastAsia="Arial" w:hAnsi="Arial" w:cs="Arial"/>
                      <w:spacing w:val="-2"/>
                      <w:sz w:val="21"/>
                      <w:szCs w:val="21"/>
                    </w:rPr>
                    <w:t>290m</w:t>
                  </w:r>
                </w:p>
              </w:tc>
              <w:tc>
                <w:tcPr>
                  <w:tcW w:w="2120" w:type="dxa"/>
                  <w:vAlign w:val="top"/>
                </w:tcPr>
                <w:p>
                  <w:pPr>
                    <w:pStyle w:val="TableText"/>
                    <w:spacing w:before="94" w:line="211" w:lineRule="auto"/>
                    <w:ind w:left="165"/>
                    <w:rPr>
                      <w:sz w:val="21"/>
                      <w:szCs w:val="21"/>
                    </w:rPr>
                  </w:pPr>
                  <w:r>
                    <w:rPr>
                      <w:spacing w:val="-9"/>
                      <w:sz w:val="21"/>
                      <w:szCs w:val="21"/>
                    </w:rPr>
                    <w:t>约</w:t>
                  </w:r>
                  <w:r>
                    <w:rPr>
                      <w:spacing w:val="-49"/>
                      <w:sz w:val="21"/>
                      <w:szCs w:val="21"/>
                    </w:rPr>
                    <w:t xml:space="preserve"> </w:t>
                  </w:r>
                  <w:r>
                    <w:rPr>
                      <w:rFonts w:ascii="Arial" w:eastAsia="Arial" w:hAnsi="Arial" w:cs="Arial"/>
                      <w:spacing w:val="-9"/>
                      <w:sz w:val="21"/>
                      <w:szCs w:val="21"/>
                    </w:rPr>
                    <w:t xml:space="preserve">450 </w:t>
                  </w:r>
                  <w:r>
                    <w:rPr>
                      <w:spacing w:val="-9"/>
                      <w:sz w:val="21"/>
                      <w:szCs w:val="21"/>
                    </w:rPr>
                    <w:t xml:space="preserve">户， </w:t>
                  </w:r>
                  <w:r>
                    <w:rPr>
                      <w:rFonts w:ascii="Arial" w:eastAsia="Arial" w:hAnsi="Arial" w:cs="Arial"/>
                      <w:spacing w:val="-9"/>
                      <w:sz w:val="21"/>
                      <w:szCs w:val="21"/>
                    </w:rPr>
                    <w:t xml:space="preserve">1500 </w:t>
                  </w:r>
                  <w:r>
                    <w:rPr>
                      <w:spacing w:val="-9"/>
                      <w:sz w:val="21"/>
                      <w:szCs w:val="21"/>
                    </w:rPr>
                    <w:t>人</w:t>
                  </w:r>
                </w:p>
              </w:tc>
              <w:tc>
                <w:tcPr>
                  <w:tcW w:w="2193" w:type="dxa"/>
                  <w:vAlign w:val="top"/>
                </w:tcPr>
                <w:p>
                  <w:pPr>
                    <w:pStyle w:val="TableText"/>
                    <w:spacing w:before="94" w:line="211" w:lineRule="auto"/>
                    <w:ind w:left="476"/>
                    <w:rPr>
                      <w:sz w:val="21"/>
                      <w:szCs w:val="21"/>
                    </w:rPr>
                  </w:pPr>
                  <w:r>
                    <w:rPr>
                      <w:spacing w:val="-2"/>
                      <w:sz w:val="21"/>
                      <w:szCs w:val="21"/>
                    </w:rPr>
                    <w:t>声、大气环境</w:t>
                  </w:r>
                </w:p>
              </w:tc>
            </w:tr>
            <w:tr>
              <w:tblPrEx>
                <w:tblW w:w="8469" w:type="dxa"/>
                <w:tblInd w:w="94" w:type="dxa"/>
                <w:tblLayout w:type="fixed"/>
              </w:tblPrEx>
              <w:trPr>
                <w:trHeight w:val="553"/>
              </w:trPr>
              <w:tc>
                <w:tcPr>
                  <w:tcW w:w="1783" w:type="dxa"/>
                  <w:vAlign w:val="top"/>
                </w:tcPr>
                <w:p>
                  <w:pPr>
                    <w:pStyle w:val="TableText"/>
                    <w:spacing w:before="33" w:line="224" w:lineRule="auto"/>
                    <w:ind w:left="580" w:right="258" w:hanging="314"/>
                    <w:rPr>
                      <w:sz w:val="21"/>
                      <w:szCs w:val="21"/>
                    </w:rPr>
                  </w:pPr>
                  <w:r>
                    <w:rPr>
                      <w:spacing w:val="-2"/>
                      <w:sz w:val="21"/>
                      <w:szCs w:val="21"/>
                    </w:rPr>
                    <w:t>杭州基督教会</w:t>
                  </w:r>
                  <w:r>
                    <w:rPr>
                      <w:spacing w:val="3"/>
                      <w:sz w:val="21"/>
                      <w:szCs w:val="21"/>
                    </w:rPr>
                    <w:t xml:space="preserve"> </w:t>
                  </w:r>
                  <w:r>
                    <w:rPr>
                      <w:spacing w:val="-2"/>
                      <w:sz w:val="21"/>
                      <w:szCs w:val="21"/>
                    </w:rPr>
                    <w:t>磐石堂</w:t>
                  </w:r>
                </w:p>
              </w:tc>
              <w:tc>
                <w:tcPr>
                  <w:tcW w:w="889" w:type="dxa"/>
                  <w:vAlign w:val="top"/>
                </w:tcPr>
                <w:p>
                  <w:pPr>
                    <w:pStyle w:val="TableText"/>
                    <w:spacing w:before="198" w:line="222" w:lineRule="auto"/>
                    <w:ind w:left="244"/>
                    <w:rPr>
                      <w:sz w:val="21"/>
                      <w:szCs w:val="21"/>
                    </w:rPr>
                  </w:pPr>
                  <w:r>
                    <w:rPr>
                      <w:spacing w:val="-4"/>
                      <w:sz w:val="21"/>
                      <w:szCs w:val="21"/>
                    </w:rPr>
                    <w:t>西南</w:t>
                  </w:r>
                </w:p>
              </w:tc>
              <w:tc>
                <w:tcPr>
                  <w:tcW w:w="1484" w:type="dxa"/>
                  <w:vAlign w:val="top"/>
                </w:tcPr>
                <w:p>
                  <w:pPr>
                    <w:spacing w:before="225" w:line="196" w:lineRule="auto"/>
                    <w:ind w:left="500"/>
                    <w:rPr>
                      <w:rFonts w:ascii="Arial" w:eastAsia="Arial" w:hAnsi="Arial" w:cs="Arial"/>
                      <w:sz w:val="21"/>
                      <w:szCs w:val="21"/>
                    </w:rPr>
                  </w:pPr>
                  <w:r>
                    <w:rPr>
                      <w:rFonts w:ascii="Arial" w:eastAsia="Arial" w:hAnsi="Arial" w:cs="Arial"/>
                      <w:spacing w:val="-4"/>
                      <w:sz w:val="21"/>
                      <w:szCs w:val="21"/>
                    </w:rPr>
                    <w:t>150m</w:t>
                  </w:r>
                </w:p>
              </w:tc>
              <w:tc>
                <w:tcPr>
                  <w:tcW w:w="2120" w:type="dxa"/>
                  <w:vAlign w:val="top"/>
                </w:tcPr>
                <w:p>
                  <w:pPr>
                    <w:spacing w:line="253" w:lineRule="auto"/>
                    <w:rPr>
                      <w:rFonts w:ascii="Arial"/>
                      <w:sz w:val="21"/>
                    </w:rPr>
                  </w:pPr>
                </w:p>
                <w:p>
                  <w:pPr>
                    <w:spacing w:before="61" w:line="107" w:lineRule="exact"/>
                    <w:ind w:left="848"/>
                    <w:rPr>
                      <w:rFonts w:ascii="Arial" w:eastAsia="Arial" w:hAnsi="Arial" w:cs="Arial"/>
                      <w:sz w:val="21"/>
                      <w:szCs w:val="21"/>
                    </w:rPr>
                  </w:pPr>
                  <w:r>
                    <w:rPr>
                      <w:rFonts w:ascii="Arial" w:eastAsia="Arial" w:hAnsi="Arial" w:cs="Arial"/>
                      <w:spacing w:val="-1"/>
                      <w:position w:val="-2"/>
                      <w:sz w:val="21"/>
                      <w:szCs w:val="21"/>
                    </w:rPr>
                    <w:t>——</w:t>
                  </w:r>
                </w:p>
              </w:tc>
              <w:tc>
                <w:tcPr>
                  <w:tcW w:w="2193" w:type="dxa"/>
                  <w:vAlign w:val="top"/>
                </w:tcPr>
                <w:p>
                  <w:pPr>
                    <w:pStyle w:val="TableText"/>
                    <w:spacing w:before="197" w:line="221" w:lineRule="auto"/>
                    <w:ind w:left="476"/>
                    <w:rPr>
                      <w:sz w:val="21"/>
                      <w:szCs w:val="21"/>
                    </w:rPr>
                  </w:pPr>
                  <w:r>
                    <w:rPr>
                      <w:spacing w:val="-2"/>
                      <w:sz w:val="21"/>
                      <w:szCs w:val="21"/>
                    </w:rPr>
                    <w:t>声、大气环境</w:t>
                  </w:r>
                </w:p>
              </w:tc>
            </w:tr>
          </w:tbl>
          <w:p>
            <w:pPr>
              <w:pStyle w:val="TableText"/>
              <w:spacing w:before="161" w:line="221" w:lineRule="auto"/>
              <w:ind w:left="579"/>
            </w:pPr>
            <w:r>
              <w:rPr>
                <w:rFonts w:ascii="Arial" w:eastAsia="Arial" w:hAnsi="Arial" w:cs="Arial"/>
                <w:spacing w:val="-4"/>
              </w:rPr>
              <w:t>2</w:t>
            </w:r>
            <w:r>
              <w:rPr>
                <w:spacing w:val="-4"/>
              </w:rPr>
              <w:t>、保护级别</w:t>
            </w:r>
          </w:p>
          <w:p>
            <w:pPr>
              <w:pStyle w:val="TableText"/>
              <w:spacing w:before="125" w:line="221" w:lineRule="auto"/>
              <w:ind w:left="584"/>
            </w:pPr>
            <w:r>
              <w:rPr>
                <w:spacing w:val="-3"/>
              </w:rPr>
              <w:t>为达到上述环境保护目标，项目环境质量应达到如下标准：</w:t>
            </w:r>
          </w:p>
          <w:p>
            <w:pPr>
              <w:pStyle w:val="TableText"/>
              <w:spacing w:before="181" w:line="468" w:lineRule="exact"/>
              <w:ind w:left="598"/>
            </w:pPr>
            <w:r>
              <w:rPr>
                <w:rFonts w:ascii="Arial" w:eastAsia="Arial" w:hAnsi="Arial" w:cs="Arial"/>
                <w:spacing w:val="-6"/>
                <w:position w:val="17"/>
              </w:rPr>
              <w:t>1</w:t>
            </w:r>
            <w:r>
              <w:rPr>
                <w:spacing w:val="-6"/>
                <w:position w:val="17"/>
              </w:rPr>
              <w:t>）空气： 项目所在区域执行《环境空气质量</w:t>
            </w:r>
            <w:r>
              <w:rPr>
                <w:spacing w:val="-7"/>
                <w:position w:val="17"/>
              </w:rPr>
              <w:t>标准》（</w:t>
            </w:r>
            <w:r>
              <w:rPr>
                <w:rFonts w:ascii="Arial" w:eastAsia="Arial" w:hAnsi="Arial" w:cs="Arial"/>
                <w:spacing w:val="-7"/>
                <w:position w:val="17"/>
              </w:rPr>
              <w:t>GB3095-2012</w:t>
            </w:r>
            <w:r>
              <w:rPr>
                <w:spacing w:val="-7"/>
                <w:position w:val="17"/>
              </w:rPr>
              <w:t>）中的二</w:t>
            </w:r>
          </w:p>
          <w:p>
            <w:pPr>
              <w:pStyle w:val="TableText"/>
              <w:spacing w:before="1" w:line="220" w:lineRule="auto"/>
              <w:ind w:left="105"/>
            </w:pPr>
            <w:r>
              <w:rPr>
                <w:spacing w:val="-13"/>
              </w:rPr>
              <w:t>级标准；</w:t>
            </w:r>
          </w:p>
          <w:p>
            <w:pPr>
              <w:pStyle w:val="TableText"/>
              <w:spacing w:before="181" w:line="212" w:lineRule="auto"/>
              <w:ind w:left="579"/>
            </w:pPr>
            <w:r>
              <w:rPr>
                <w:rFonts w:ascii="Arial" w:eastAsia="Arial" w:hAnsi="Arial" w:cs="Arial"/>
                <w:spacing w:val="-1"/>
              </w:rPr>
              <w:t>2</w:t>
            </w:r>
            <w:r>
              <w:rPr>
                <w:spacing w:val="-1"/>
              </w:rPr>
              <w:t>）噪声：保护级别为《声环境质量标准》</w:t>
            </w:r>
            <w:r>
              <w:rPr>
                <w:rFonts w:ascii="Arial" w:eastAsia="Arial" w:hAnsi="Arial" w:cs="Arial"/>
                <w:spacing w:val="-1"/>
              </w:rPr>
              <w:t>(GB3096-2008</w:t>
            </w:r>
            <w:r>
              <w:rPr>
                <w:rFonts w:ascii="Arial" w:eastAsia="Arial" w:hAnsi="Arial" w:cs="Arial"/>
                <w:spacing w:val="-2"/>
              </w:rPr>
              <w:t>)</w:t>
            </w:r>
            <w:r>
              <w:rPr>
                <w:spacing w:val="-2"/>
              </w:rPr>
              <w:t>中的</w:t>
            </w:r>
            <w:r>
              <w:rPr>
                <w:spacing w:val="-53"/>
              </w:rPr>
              <w:t xml:space="preserve"> </w:t>
            </w:r>
            <w:r>
              <w:rPr>
                <w:rFonts w:ascii="Arial" w:eastAsia="Arial" w:hAnsi="Arial" w:cs="Arial"/>
                <w:spacing w:val="-2"/>
              </w:rPr>
              <w:t xml:space="preserve">2 </w:t>
            </w:r>
            <w:r>
              <w:rPr>
                <w:spacing w:val="-2"/>
              </w:rPr>
              <w:t>类；</w:t>
            </w:r>
          </w:p>
          <w:p>
            <w:pPr>
              <w:pStyle w:val="TableText"/>
              <w:spacing w:before="192" w:line="360" w:lineRule="auto"/>
              <w:ind w:left="100" w:right="93" w:firstLine="481"/>
            </w:pPr>
            <w:r>
              <w:rPr>
                <w:rFonts w:ascii="Arial" w:eastAsia="Arial" w:hAnsi="Arial" w:cs="Arial"/>
                <w:spacing w:val="-9"/>
              </w:rPr>
              <w:t>3</w:t>
            </w:r>
            <w:r>
              <w:rPr>
                <w:spacing w:val="-9"/>
              </w:rPr>
              <w:t>）地表水： 根据《浙江省水功能区水环境功能区划分方案》， 附</w:t>
            </w:r>
            <w:r>
              <w:rPr>
                <w:spacing w:val="-10"/>
              </w:rPr>
              <w:t>近内河（</w:t>
            </w:r>
            <w:r>
              <w:rPr>
                <w:rFonts w:ascii="Arial" w:eastAsia="Arial" w:hAnsi="Arial" w:cs="Arial"/>
                <w:spacing w:val="-10"/>
              </w:rPr>
              <w:t>1#</w:t>
            </w:r>
            <w:r>
              <w:rPr>
                <w:rFonts w:ascii="Arial" w:eastAsia="Arial" w:hAnsi="Arial" w:cs="Arial"/>
              </w:rPr>
              <w:t xml:space="preserve"> </w:t>
            </w:r>
            <w:r>
              <w:rPr>
                <w:spacing w:val="-7"/>
              </w:rPr>
              <w:t>渠）</w:t>
            </w:r>
            <w:r>
              <w:rPr>
                <w:spacing w:val="-59"/>
              </w:rPr>
              <w:t xml:space="preserve"> </w:t>
            </w:r>
            <w:r>
              <w:rPr>
                <w:spacing w:val="-7"/>
              </w:rPr>
              <w:t>水质执行《地表水环境质量标准》（</w:t>
            </w:r>
            <w:r>
              <w:rPr>
                <w:rFonts w:ascii="Arial" w:eastAsia="Arial" w:hAnsi="Arial" w:cs="Arial"/>
                <w:spacing w:val="-7"/>
              </w:rPr>
              <w:t>GB3838-2002</w:t>
            </w:r>
            <w:r>
              <w:rPr>
                <w:spacing w:val="-7"/>
              </w:rPr>
              <w:t>）中的</w:t>
            </w:r>
            <w:r>
              <w:rPr>
                <w:spacing w:val="-37"/>
              </w:rPr>
              <w:t xml:space="preserve"> </w:t>
            </w:r>
            <w:r>
              <w:rPr>
                <w:rFonts w:ascii="Arial" w:eastAsia="Arial" w:hAnsi="Arial" w:cs="Arial"/>
                <w:spacing w:val="-7"/>
              </w:rPr>
              <w:t xml:space="preserve">IV </w:t>
            </w:r>
            <w:r>
              <w:rPr>
                <w:spacing w:val="-7"/>
              </w:rPr>
              <w:t>类标</w:t>
            </w:r>
            <w:r>
              <w:rPr>
                <w:spacing w:val="-8"/>
              </w:rPr>
              <w:t>准； 本项目</w:t>
            </w:r>
            <w:r>
              <w:t xml:space="preserve"> </w:t>
            </w:r>
            <w:r>
              <w:rPr>
                <w:spacing w:val="2"/>
              </w:rPr>
              <w:t>所产生的废水纳入七格南路和幸福南路市政污水管网内，由七格污水处</w:t>
            </w:r>
            <w:r>
              <w:rPr>
                <w:spacing w:val="1"/>
              </w:rPr>
              <w:t>理厂处理</w:t>
            </w:r>
            <w:r>
              <w:t xml:space="preserve"> </w:t>
            </w:r>
            <w:r>
              <w:rPr>
                <w:spacing w:val="2"/>
              </w:rPr>
              <w:t>达标后，纳入钱塘江下沙段，即三堡船闸至老盐仓河段，纳污水体执行</w:t>
            </w:r>
            <w:r>
              <w:rPr>
                <w:spacing w:val="1"/>
              </w:rPr>
              <w:t>《地表水</w:t>
            </w:r>
          </w:p>
          <w:p>
            <w:pPr>
              <w:pStyle w:val="TableText"/>
              <w:spacing w:line="220" w:lineRule="auto"/>
              <w:ind w:left="101"/>
            </w:pPr>
            <w:r>
              <w:rPr>
                <w:spacing w:val="-3"/>
              </w:rPr>
              <w:t>环境质量标准》（</w:t>
            </w:r>
            <w:r>
              <w:rPr>
                <w:rFonts w:ascii="Arial" w:eastAsia="Arial" w:hAnsi="Arial" w:cs="Arial"/>
                <w:spacing w:val="-3"/>
              </w:rPr>
              <w:t>GB3838-2002</w:t>
            </w:r>
            <w:r>
              <w:rPr>
                <w:spacing w:val="-4"/>
              </w:rPr>
              <w:t xml:space="preserve">）中的 </w:t>
            </w:r>
            <w:r>
              <w:rPr>
                <w:rFonts w:ascii="Arial" w:eastAsia="Arial" w:hAnsi="Arial" w:cs="Arial"/>
                <w:spacing w:val="-4"/>
              </w:rPr>
              <w:t xml:space="preserve">IV </w:t>
            </w:r>
            <w:r>
              <w:rPr>
                <w:spacing w:val="-4"/>
              </w:rPr>
              <w:t>类标准。</w:t>
            </w:r>
          </w:p>
        </w:tc>
      </w:tr>
    </w:tbl>
    <w:p>
      <w:pPr>
        <w:rPr>
          <w:rFonts w:ascii="Arial"/>
          <w:sz w:val="21"/>
        </w:rPr>
      </w:pPr>
    </w:p>
    <w:p>
      <w:pPr>
        <w:rPr>
          <w:rFonts w:ascii="Arial" w:eastAsia="Arial" w:hAnsi="Arial" w:cs="Arial"/>
          <w:sz w:val="21"/>
          <w:szCs w:val="21"/>
        </w:rPr>
        <w:sectPr>
          <w:headerReference w:type="default" r:id="rId86"/>
          <w:footerReference w:type="default" r:id="rId87"/>
          <w:pgSz w:w="11905" w:h="16840"/>
          <w:pgMar w:top="1099" w:right="1485" w:bottom="1151" w:left="1696" w:header="877" w:footer="961" w:gutter="0"/>
          <w:pgNumType w:start="36"/>
          <w:cols w:space="708"/>
        </w:sectPr>
      </w:pPr>
    </w:p>
    <w:p>
      <w:pPr>
        <w:spacing w:line="351" w:lineRule="auto"/>
        <w:rPr>
          <w:rFonts w:ascii="Arial"/>
          <w:sz w:val="21"/>
        </w:rPr>
      </w:pPr>
    </w:p>
    <w:p>
      <w:pPr>
        <w:pStyle w:val="BodyText"/>
        <w:spacing w:before="97" w:line="215" w:lineRule="auto"/>
        <w:ind w:left="140"/>
        <w:outlineLvl w:val="0"/>
        <w:sectPr>
          <w:headerReference w:type="default" r:id="rId88"/>
          <w:footerReference w:type="default" r:id="rId89"/>
          <w:pgSz w:w="11905" w:h="16840"/>
          <w:pgMar w:top="1099" w:right="1485" w:bottom="1151" w:left="1696" w:header="877" w:footer="961" w:gutter="0"/>
          <w:pgNumType w:start="37"/>
          <w:cols w:space="708"/>
        </w:sectPr>
      </w:pPr>
      <w:r>
        <w:rPr>
          <w:spacing w:val="-4"/>
          <w14:textOutline w14:w="3810">
            <w14:solidFill>
              <w14:srgbClr w14:val="000000"/>
            </w14:solidFill>
            <w14:prstDash w14:val="solid"/>
            <w14:miter w14:lim="1"/>
          </w14:textOutline>
        </w:rPr>
        <w:t>四、评价适用标准</w:t>
      </w:r>
    </w:p>
    <w:tbl>
      <w:tblPr>
        <w:tblStyle w:val="TableNormal27"/>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459"/>
        <w:gridCol w:w="8232"/>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13352"/>
        </w:trPr>
        <w:tc>
          <w:tcPr>
            <w:tcW w:w="459" w:type="dxa"/>
            <w:tcBorders>
              <w:right w:val="single" w:sz="2" w:space="0" w:color="000000"/>
            </w:tcBorders>
            <w:textDirection w:val="tbRlV"/>
            <w:vAlign w:val="top"/>
          </w:tcPr>
          <w:p>
            <w:pPr>
              <w:pStyle w:val="TableText"/>
              <w:spacing w:before="118" w:line="209" w:lineRule="auto"/>
              <w:ind w:left="5390"/>
              <w:rPr>
                <w:sz w:val="23"/>
                <w:szCs w:val="23"/>
              </w:rPr>
            </w:pPr>
            <w:r>
              <w:rPr>
                <w:spacing w:val="2"/>
                <w:sz w:val="23"/>
                <w:szCs w:val="23"/>
                <w14:textOutline w14:w="2921">
                  <w14:solidFill>
                    <w14:srgbClr w14:val="000000"/>
                  </w14:solidFill>
                  <w14:prstDash w14:val="solid"/>
                  <w14:miter w14:lim="1"/>
                </w14:textOutline>
              </w:rPr>
              <w:t>环</w:t>
            </w:r>
            <w:r>
              <w:rPr>
                <w:spacing w:val="2"/>
                <w:sz w:val="23"/>
                <w:szCs w:val="23"/>
              </w:rPr>
              <w:t xml:space="preserve">  </w:t>
            </w:r>
            <w:r>
              <w:rPr>
                <w:spacing w:val="2"/>
                <w:sz w:val="23"/>
                <w:szCs w:val="23"/>
                <w14:textOutline w14:w="2921">
                  <w14:solidFill>
                    <w14:srgbClr w14:val="000000"/>
                  </w14:solidFill>
                  <w14:prstDash w14:val="solid"/>
                  <w14:miter w14:lim="1"/>
                </w14:textOutline>
              </w:rPr>
              <w:t>境</w:t>
            </w:r>
            <w:r>
              <w:rPr>
                <w:spacing w:val="2"/>
                <w:sz w:val="23"/>
                <w:szCs w:val="23"/>
              </w:rPr>
              <w:t xml:space="preserve">  </w:t>
            </w:r>
            <w:r>
              <w:rPr>
                <w:spacing w:val="2"/>
                <w:sz w:val="23"/>
                <w:szCs w:val="23"/>
                <w14:textOutline w14:w="2921">
                  <w14:solidFill>
                    <w14:srgbClr w14:val="000000"/>
                  </w14:solidFill>
                  <w14:prstDash w14:val="solid"/>
                  <w14:miter w14:lim="1"/>
                </w14:textOutline>
              </w:rPr>
              <w:t>质</w:t>
            </w:r>
            <w:r>
              <w:rPr>
                <w:spacing w:val="2"/>
                <w:sz w:val="23"/>
                <w:szCs w:val="23"/>
              </w:rPr>
              <w:t xml:space="preserve">  </w:t>
            </w:r>
            <w:r>
              <w:rPr>
                <w:spacing w:val="2"/>
                <w:sz w:val="23"/>
                <w:szCs w:val="23"/>
                <w14:textOutline w14:w="2921">
                  <w14:solidFill>
                    <w14:srgbClr w14:val="000000"/>
                  </w14:solidFill>
                  <w14:prstDash w14:val="solid"/>
                  <w14:miter w14:lim="1"/>
                </w14:textOutline>
              </w:rPr>
              <w:t>量</w:t>
            </w:r>
            <w:r>
              <w:rPr>
                <w:spacing w:val="4"/>
                <w:sz w:val="23"/>
                <w:szCs w:val="23"/>
              </w:rPr>
              <w:t xml:space="preserve">  </w:t>
            </w:r>
            <w:r>
              <w:rPr>
                <w:spacing w:val="2"/>
                <w:sz w:val="23"/>
                <w:szCs w:val="23"/>
                <w14:textOutline w14:w="2921">
                  <w14:solidFill>
                    <w14:srgbClr w14:val="000000"/>
                  </w14:solidFill>
                  <w14:prstDash w14:val="solid"/>
                  <w14:miter w14:lim="1"/>
                </w14:textOutline>
              </w:rPr>
              <w:t>标</w:t>
            </w:r>
            <w:r>
              <w:rPr>
                <w:spacing w:val="4"/>
                <w:sz w:val="23"/>
                <w:szCs w:val="23"/>
              </w:rPr>
              <w:t xml:space="preserve">  </w:t>
            </w:r>
            <w:r>
              <w:rPr>
                <w:spacing w:val="2"/>
                <w:sz w:val="23"/>
                <w:szCs w:val="23"/>
                <w14:textOutline w14:w="2921">
                  <w14:solidFill>
                    <w14:srgbClr w14:val="000000"/>
                  </w14:solidFill>
                  <w14:prstDash w14:val="solid"/>
                  <w14:miter w14:lim="1"/>
                </w14:textOutline>
              </w:rPr>
              <w:t>准</w:t>
            </w:r>
          </w:p>
        </w:tc>
        <w:tc>
          <w:tcPr>
            <w:tcW w:w="8232" w:type="dxa"/>
            <w:tcBorders>
              <w:left w:val="single" w:sz="2" w:space="0" w:color="000000"/>
            </w:tcBorders>
            <w:vAlign w:val="top"/>
          </w:tcPr>
          <w:p>
            <w:pPr>
              <w:pStyle w:val="TableText"/>
              <w:spacing w:before="114" w:line="220" w:lineRule="auto"/>
              <w:ind w:left="593"/>
            </w:pPr>
            <w:r>
              <w:rPr>
                <w:rFonts w:ascii="Arial" w:eastAsia="Arial" w:hAnsi="Arial" w:cs="Arial"/>
                <w:b/>
                <w:bCs/>
                <w:spacing w:val="-5"/>
              </w:rPr>
              <w:t>1</w:t>
            </w:r>
            <w:r>
              <w:rPr>
                <w:spacing w:val="-5"/>
                <w14:textOutline w14:w="3048">
                  <w14:solidFill>
                    <w14:srgbClr w14:val="000000"/>
                  </w14:solidFill>
                  <w14:prstDash w14:val="solid"/>
                  <w14:miter w14:lim="1"/>
                </w14:textOutline>
              </w:rPr>
              <w:t>、地表水</w:t>
            </w:r>
          </w:p>
          <w:p>
            <w:pPr>
              <w:pStyle w:val="TableText"/>
              <w:spacing w:before="181" w:line="364" w:lineRule="auto"/>
              <w:ind w:left="101" w:right="92" w:firstLine="480"/>
              <w:jc w:val="both"/>
            </w:pPr>
            <w:r>
              <w:rPr>
                <w:spacing w:val="2"/>
              </w:rPr>
              <w:t>根据《浙江省水功能区水环境功能区划分方案》，附近内河（</w:t>
            </w:r>
            <w:r>
              <w:rPr>
                <w:rFonts w:ascii="Arial" w:eastAsia="Arial" w:hAnsi="Arial" w:cs="Arial"/>
                <w:spacing w:val="2"/>
              </w:rPr>
              <w:t>1#</w:t>
            </w:r>
            <w:r>
              <w:rPr>
                <w:spacing w:val="2"/>
              </w:rPr>
              <w:t>渠）水</w:t>
            </w:r>
            <w:r>
              <w:rPr>
                <w:spacing w:val="7"/>
              </w:rPr>
              <w:t xml:space="preserve"> </w:t>
            </w:r>
            <w:r>
              <w:rPr>
                <w:spacing w:val="-2"/>
              </w:rPr>
              <w:t>质执行《地表水环境质量标准》（</w:t>
            </w:r>
            <w:r>
              <w:rPr>
                <w:rFonts w:ascii="Arial" w:eastAsia="Arial" w:hAnsi="Arial" w:cs="Arial"/>
                <w:spacing w:val="-2"/>
              </w:rPr>
              <w:t>GB3838-2002</w:t>
            </w:r>
            <w:r>
              <w:rPr>
                <w:spacing w:val="-2"/>
              </w:rPr>
              <w:t>）中</w:t>
            </w:r>
            <w:r>
              <w:rPr>
                <w:spacing w:val="-3"/>
              </w:rPr>
              <w:t>的</w:t>
            </w:r>
            <w:r>
              <w:rPr>
                <w:spacing w:val="-38"/>
              </w:rPr>
              <w:t xml:space="preserve"> </w:t>
            </w:r>
            <w:r>
              <w:rPr>
                <w:rFonts w:ascii="Arial" w:eastAsia="Arial" w:hAnsi="Arial" w:cs="Arial"/>
                <w:spacing w:val="-3"/>
              </w:rPr>
              <w:t xml:space="preserve">IV </w:t>
            </w:r>
            <w:r>
              <w:rPr>
                <w:spacing w:val="-3"/>
              </w:rPr>
              <w:t>类标准。项目所在</w:t>
            </w:r>
            <w:r>
              <w:t xml:space="preserve"> </w:t>
            </w:r>
            <w:r>
              <w:rPr>
                <w:spacing w:val="3"/>
              </w:rPr>
              <w:t>地排污管道已接通并投入使用，本项目生活污水经化粪池预处理达到三级标</w:t>
            </w:r>
            <w:r>
              <w:t xml:space="preserve"> </w:t>
            </w:r>
            <w:r>
              <w:rPr>
                <w:spacing w:val="-4"/>
              </w:rPr>
              <w:t>准后纳入七格南路和幸福南路市政污水管网，</w:t>
            </w:r>
            <w:r>
              <w:rPr>
                <w:spacing w:val="110"/>
              </w:rPr>
              <w:t xml:space="preserve"> </w:t>
            </w:r>
            <w:r>
              <w:rPr>
                <w:spacing w:val="-4"/>
              </w:rPr>
              <w:t>由七格污水处理厂处理后最终</w:t>
            </w:r>
            <w:r>
              <w:t xml:space="preserve"> </w:t>
            </w:r>
            <w:r>
              <w:rPr>
                <w:spacing w:val="3"/>
              </w:rPr>
              <w:t>汇入钱塘江下沙段，即三堡船闸至老盐仓河段，纳</w:t>
            </w:r>
            <w:r>
              <w:rPr>
                <w:spacing w:val="2"/>
              </w:rPr>
              <w:t>污水体执行《地表水环境</w:t>
            </w:r>
            <w:r>
              <w:t xml:space="preserve"> </w:t>
            </w:r>
            <w:r>
              <w:t>质量标准》（</w:t>
            </w:r>
            <w:r>
              <w:rPr>
                <w:rFonts w:ascii="Arial" w:eastAsia="Arial" w:hAnsi="Arial" w:cs="Arial"/>
              </w:rPr>
              <w:t>GB3838-2002</w:t>
            </w:r>
            <w:r>
              <w:t>）中的</w:t>
            </w:r>
            <w:r>
              <w:rPr>
                <w:spacing w:val="46"/>
              </w:rPr>
              <w:t xml:space="preserve"> </w:t>
            </w:r>
            <w:r>
              <w:rPr>
                <w:rFonts w:ascii="Arial" w:eastAsia="Arial" w:hAnsi="Arial" w:cs="Arial"/>
              </w:rPr>
              <w:t>IV</w:t>
            </w:r>
            <w:r>
              <w:rPr>
                <w:rFonts w:ascii="Arial" w:eastAsia="Arial" w:hAnsi="Arial" w:cs="Arial"/>
                <w:spacing w:val="65"/>
                <w:w w:val="101"/>
              </w:rPr>
              <w:t xml:space="preserve"> </w:t>
            </w:r>
            <w:r>
              <w:t>类标准进行评价。具体标准限值见表</w:t>
            </w:r>
          </w:p>
          <w:p>
            <w:pPr>
              <w:pStyle w:val="TableText"/>
              <w:spacing w:line="188" w:lineRule="auto"/>
              <w:ind w:left="95"/>
            </w:pPr>
            <w:r>
              <w:rPr>
                <w:rFonts w:ascii="Arial" w:eastAsia="Arial" w:hAnsi="Arial" w:cs="Arial"/>
                <w:spacing w:val="-1"/>
              </w:rPr>
              <w:t>4-1</w:t>
            </w:r>
            <w:r>
              <w:rPr>
                <w:spacing w:val="-1"/>
              </w:rPr>
              <w:t>。</w:t>
            </w:r>
          </w:p>
          <w:p>
            <w:pPr>
              <w:pStyle w:val="TableText"/>
              <w:spacing w:before="113" w:line="212" w:lineRule="auto"/>
              <w:ind w:left="1102"/>
            </w:pPr>
            <w:r>
              <w:rPr>
                <w:spacing w:val="-12"/>
                <w14:textOutline w14:w="3048">
                  <w14:solidFill>
                    <w14:srgbClr w14:val="000000"/>
                  </w14:solidFill>
                  <w14:prstDash w14:val="solid"/>
                  <w14:miter w14:lim="1"/>
                </w14:textOutline>
              </w:rPr>
              <w:t>表</w:t>
            </w:r>
            <w:r>
              <w:rPr>
                <w:rFonts w:ascii="Arial" w:eastAsia="Arial" w:hAnsi="Arial" w:cs="Arial"/>
                <w:b/>
                <w:bCs/>
                <w:spacing w:val="-12"/>
              </w:rPr>
              <w:t xml:space="preserve">4-1      </w:t>
            </w:r>
            <w:r>
              <w:rPr>
                <w:spacing w:val="-12"/>
                <w14:textOutline w14:w="3048">
                  <w14:solidFill>
                    <w14:srgbClr w14:val="000000"/>
                  </w14:solidFill>
                  <w14:prstDash w14:val="solid"/>
                  <w14:miter w14:lim="1"/>
                </w14:textOutline>
              </w:rPr>
              <w:t>《地表水环境质量标准》</w:t>
            </w:r>
            <w:r>
              <w:rPr>
                <w:spacing w:val="5"/>
              </w:rPr>
              <w:t xml:space="preserve">     </w:t>
            </w:r>
            <w:r>
              <w:rPr>
                <w:spacing w:val="-12"/>
                <w14:textOutline w14:w="3048">
                  <w14:solidFill>
                    <w14:srgbClr w14:val="000000"/>
                  </w14:solidFill>
                  <w14:prstDash w14:val="solid"/>
                  <w14:miter w14:lim="1"/>
                </w14:textOutline>
              </w:rPr>
              <w:t>单位</w:t>
            </w:r>
            <w:r>
              <w:rPr>
                <w:spacing w:val="-13"/>
                <w14:textOutline w14:w="3048">
                  <w14:solidFill>
                    <w14:srgbClr w14:val="000000"/>
                  </w14:solidFill>
                  <w14:prstDash w14:val="solid"/>
                  <w14:miter w14:lim="1"/>
                </w14:textOutline>
              </w:rPr>
              <w:t>：</w:t>
            </w:r>
            <w:r>
              <w:rPr>
                <w:spacing w:val="-13"/>
              </w:rPr>
              <w:t xml:space="preserve"> </w:t>
            </w:r>
            <w:r>
              <w:rPr>
                <w:rFonts w:ascii="Arial" w:eastAsia="Arial" w:hAnsi="Arial" w:cs="Arial"/>
                <w:b/>
                <w:bCs/>
                <w:spacing w:val="-13"/>
              </w:rPr>
              <w:t>mg/L</w:t>
            </w:r>
            <w:r>
              <w:rPr>
                <w:spacing w:val="-13"/>
                <w14:textOutline w14:w="3048">
                  <w14:solidFill>
                    <w14:srgbClr w14:val="000000"/>
                  </w14:solidFill>
                  <w14:prstDash w14:val="solid"/>
                  <w14:miter w14:lim="1"/>
                </w14:textOutline>
              </w:rPr>
              <w:t>，除</w:t>
            </w:r>
            <w:r>
              <w:rPr>
                <w:spacing w:val="-31"/>
              </w:rPr>
              <w:t xml:space="preserve"> </w:t>
            </w:r>
            <w:r>
              <w:rPr>
                <w:rFonts w:ascii="Arial" w:eastAsia="Arial" w:hAnsi="Arial" w:cs="Arial"/>
                <w:b/>
                <w:bCs/>
                <w:spacing w:val="-13"/>
              </w:rPr>
              <w:t>pH</w:t>
            </w:r>
            <w:r>
              <w:rPr>
                <w:rFonts w:ascii="Arial" w:eastAsia="Arial" w:hAnsi="Arial" w:cs="Arial"/>
                <w:b/>
                <w:bCs/>
                <w:spacing w:val="8"/>
              </w:rPr>
              <w:t xml:space="preserve"> </w:t>
            </w:r>
            <w:r>
              <w:rPr>
                <w:spacing w:val="-13"/>
                <w14:textOutline w14:w="3048">
                  <w14:solidFill>
                    <w14:srgbClr w14:val="000000"/>
                  </w14:solidFill>
                  <w14:prstDash w14:val="solid"/>
                  <w14:miter w14:lim="1"/>
                </w14:textOutline>
              </w:rPr>
              <w:t>外</w:t>
            </w:r>
          </w:p>
          <w:p>
            <w:pPr>
              <w:spacing w:line="14" w:lineRule="auto"/>
              <w:rPr>
                <w:rFonts w:ascii="Arial"/>
                <w:sz w:val="2"/>
              </w:rPr>
            </w:pPr>
          </w:p>
          <w:tbl>
            <w:tblPr>
              <w:tblStyle w:val="TableNormal27"/>
              <w:tblW w:w="802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97"/>
              <w:gridCol w:w="1224"/>
              <w:gridCol w:w="1226"/>
              <w:gridCol w:w="1224"/>
              <w:gridCol w:w="1226"/>
              <w:gridCol w:w="1228"/>
            </w:tblGrid>
            <w:tr>
              <w:tblPrEx>
                <w:tblW w:w="802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7"/>
              </w:trPr>
              <w:tc>
                <w:tcPr>
                  <w:tcW w:w="1897" w:type="dxa"/>
                  <w:vAlign w:val="top"/>
                </w:tcPr>
                <w:p>
                  <w:pPr>
                    <w:pStyle w:val="TableText"/>
                    <w:spacing w:before="96" w:line="211" w:lineRule="auto"/>
                    <w:ind w:left="429"/>
                    <w:rPr>
                      <w:sz w:val="21"/>
                      <w:szCs w:val="21"/>
                    </w:rPr>
                  </w:pPr>
                  <w:r>
                    <w:rPr>
                      <w:spacing w:val="-2"/>
                      <w:sz w:val="21"/>
                      <w:szCs w:val="21"/>
                    </w:rPr>
                    <w:t>污染物名称</w:t>
                  </w:r>
                </w:p>
              </w:tc>
              <w:tc>
                <w:tcPr>
                  <w:tcW w:w="1224" w:type="dxa"/>
                  <w:vAlign w:val="top"/>
                </w:tcPr>
                <w:p>
                  <w:pPr>
                    <w:spacing w:before="124" w:line="196" w:lineRule="auto"/>
                    <w:ind w:left="488"/>
                    <w:rPr>
                      <w:rFonts w:ascii="Arial" w:eastAsia="Arial" w:hAnsi="Arial" w:cs="Arial"/>
                      <w:sz w:val="21"/>
                      <w:szCs w:val="21"/>
                    </w:rPr>
                  </w:pPr>
                  <w:r>
                    <w:rPr>
                      <w:rFonts w:ascii="Arial" w:eastAsia="Arial" w:hAnsi="Arial" w:cs="Arial"/>
                      <w:spacing w:val="-4"/>
                      <w:sz w:val="21"/>
                      <w:szCs w:val="21"/>
                    </w:rPr>
                    <w:t>pH</w:t>
                  </w:r>
                </w:p>
              </w:tc>
              <w:tc>
                <w:tcPr>
                  <w:tcW w:w="1226" w:type="dxa"/>
                  <w:vAlign w:val="top"/>
                </w:tcPr>
                <w:p>
                  <w:pPr>
                    <w:spacing w:before="121" w:line="209" w:lineRule="auto"/>
                    <w:ind w:left="290"/>
                    <w:rPr>
                      <w:rFonts w:ascii="Arial" w:eastAsia="Arial" w:hAnsi="Arial" w:cs="Arial"/>
                      <w:sz w:val="14"/>
                      <w:szCs w:val="14"/>
                    </w:rPr>
                  </w:pPr>
                  <w:r>
                    <w:rPr>
                      <w:rFonts w:ascii="Arial" w:eastAsia="Arial" w:hAnsi="Arial" w:cs="Arial"/>
                      <w:spacing w:val="-3"/>
                      <w:sz w:val="21"/>
                      <w:szCs w:val="21"/>
                    </w:rPr>
                    <w:t>COD</w:t>
                  </w:r>
                  <w:r>
                    <w:rPr>
                      <w:rFonts w:ascii="Arial" w:eastAsia="Arial" w:hAnsi="Arial" w:cs="Arial"/>
                      <w:spacing w:val="-3"/>
                      <w:position w:val="-2"/>
                      <w:sz w:val="14"/>
                      <w:szCs w:val="14"/>
                    </w:rPr>
                    <w:t>Mn</w:t>
                  </w:r>
                </w:p>
              </w:tc>
              <w:tc>
                <w:tcPr>
                  <w:tcW w:w="1224" w:type="dxa"/>
                  <w:vAlign w:val="top"/>
                </w:tcPr>
                <w:p>
                  <w:pPr>
                    <w:spacing w:before="122" w:line="198" w:lineRule="auto"/>
                    <w:ind w:left="467"/>
                    <w:rPr>
                      <w:rFonts w:ascii="Arial" w:eastAsia="Arial" w:hAnsi="Arial" w:cs="Arial"/>
                      <w:sz w:val="21"/>
                      <w:szCs w:val="21"/>
                    </w:rPr>
                  </w:pPr>
                  <w:r>
                    <w:rPr>
                      <w:rFonts w:ascii="Arial" w:eastAsia="Arial" w:hAnsi="Arial" w:cs="Arial"/>
                      <w:spacing w:val="-5"/>
                      <w:sz w:val="21"/>
                      <w:szCs w:val="21"/>
                    </w:rPr>
                    <w:t>DO</w:t>
                  </w:r>
                </w:p>
              </w:tc>
              <w:tc>
                <w:tcPr>
                  <w:tcW w:w="1226" w:type="dxa"/>
                  <w:vAlign w:val="top"/>
                </w:tcPr>
                <w:p>
                  <w:pPr>
                    <w:spacing w:before="124" w:line="206" w:lineRule="auto"/>
                    <w:ind w:left="326"/>
                    <w:rPr>
                      <w:rFonts w:ascii="Arial" w:eastAsia="Arial" w:hAnsi="Arial" w:cs="Arial"/>
                      <w:sz w:val="21"/>
                      <w:szCs w:val="21"/>
                    </w:rPr>
                  </w:pPr>
                  <w:r>
                    <w:rPr>
                      <w:rFonts w:ascii="Arial" w:eastAsia="Arial" w:hAnsi="Arial" w:cs="Arial"/>
                      <w:spacing w:val="-4"/>
                      <w:sz w:val="21"/>
                      <w:szCs w:val="21"/>
                    </w:rPr>
                    <w:t>NH</w:t>
                  </w:r>
                  <w:r>
                    <w:rPr>
                      <w:rFonts w:ascii="Arial" w:eastAsia="Arial" w:hAnsi="Arial" w:cs="Arial"/>
                      <w:spacing w:val="-4"/>
                      <w:position w:val="-2"/>
                      <w:sz w:val="14"/>
                      <w:szCs w:val="14"/>
                    </w:rPr>
                    <w:t>3</w:t>
                  </w:r>
                  <w:r>
                    <w:rPr>
                      <w:rFonts w:ascii="Arial" w:eastAsia="Arial" w:hAnsi="Arial" w:cs="Arial"/>
                      <w:spacing w:val="-4"/>
                      <w:sz w:val="21"/>
                      <w:szCs w:val="21"/>
                    </w:rPr>
                    <w:t>-N</w:t>
                  </w:r>
                </w:p>
              </w:tc>
              <w:tc>
                <w:tcPr>
                  <w:tcW w:w="1228" w:type="dxa"/>
                  <w:vAlign w:val="top"/>
                </w:tcPr>
                <w:p>
                  <w:pPr>
                    <w:spacing w:before="124" w:line="196" w:lineRule="auto"/>
                    <w:ind w:left="480"/>
                    <w:rPr>
                      <w:rFonts w:ascii="Arial" w:eastAsia="Arial" w:hAnsi="Arial" w:cs="Arial"/>
                      <w:sz w:val="21"/>
                      <w:szCs w:val="21"/>
                    </w:rPr>
                  </w:pPr>
                  <w:r>
                    <w:rPr>
                      <w:rFonts w:ascii="Arial" w:eastAsia="Arial" w:hAnsi="Arial" w:cs="Arial"/>
                      <w:spacing w:val="-2"/>
                      <w:sz w:val="21"/>
                      <w:szCs w:val="21"/>
                    </w:rPr>
                    <w:t>TP</w:t>
                  </w:r>
                </w:p>
              </w:tc>
            </w:tr>
            <w:tr>
              <w:tblPrEx>
                <w:tblW w:w="8025" w:type="dxa"/>
                <w:tblInd w:w="94" w:type="dxa"/>
                <w:tblLayout w:type="fixed"/>
              </w:tblPrEx>
              <w:trPr>
                <w:trHeight w:val="348"/>
              </w:trPr>
              <w:tc>
                <w:tcPr>
                  <w:tcW w:w="1897" w:type="dxa"/>
                  <w:vAlign w:val="top"/>
                </w:tcPr>
                <w:p>
                  <w:pPr>
                    <w:pStyle w:val="TableText"/>
                    <w:spacing w:before="94" w:line="214" w:lineRule="auto"/>
                    <w:ind w:left="314"/>
                    <w:rPr>
                      <w:sz w:val="21"/>
                      <w:szCs w:val="21"/>
                    </w:rPr>
                  </w:pPr>
                  <w:r>
                    <w:rPr>
                      <w:rFonts w:ascii="Arial" w:eastAsia="Arial" w:hAnsi="Arial" w:cs="Arial"/>
                      <w:spacing w:val="-4"/>
                      <w:sz w:val="21"/>
                      <w:szCs w:val="21"/>
                    </w:rPr>
                    <w:t xml:space="preserve">IV </w:t>
                  </w:r>
                  <w:r>
                    <w:rPr>
                      <w:spacing w:val="-4"/>
                      <w:sz w:val="21"/>
                      <w:szCs w:val="21"/>
                    </w:rPr>
                    <w:t>类标准限值</w:t>
                  </w:r>
                </w:p>
              </w:tc>
              <w:tc>
                <w:tcPr>
                  <w:tcW w:w="1224" w:type="dxa"/>
                  <w:vAlign w:val="top"/>
                </w:tcPr>
                <w:p>
                  <w:pPr>
                    <w:pStyle w:val="TableText"/>
                    <w:spacing w:before="94" w:line="214" w:lineRule="auto"/>
                    <w:ind w:left="395"/>
                    <w:rPr>
                      <w:rFonts w:ascii="Arial" w:eastAsia="Arial" w:hAnsi="Arial" w:cs="Arial"/>
                      <w:sz w:val="21"/>
                      <w:szCs w:val="21"/>
                    </w:rPr>
                  </w:pPr>
                  <w:r>
                    <w:rPr>
                      <w:rFonts w:ascii="Arial" w:eastAsia="Arial" w:hAnsi="Arial" w:cs="Arial"/>
                      <w:spacing w:val="-3"/>
                      <w:sz w:val="21"/>
                      <w:szCs w:val="21"/>
                    </w:rPr>
                    <w:t>6</w:t>
                  </w:r>
                  <w:r>
                    <w:rPr>
                      <w:spacing w:val="-3"/>
                      <w:sz w:val="21"/>
                      <w:szCs w:val="21"/>
                    </w:rPr>
                    <w:t>～</w:t>
                  </w:r>
                  <w:r>
                    <w:rPr>
                      <w:rFonts w:ascii="Arial" w:eastAsia="Arial" w:hAnsi="Arial" w:cs="Arial"/>
                      <w:spacing w:val="-3"/>
                      <w:sz w:val="21"/>
                      <w:szCs w:val="21"/>
                    </w:rPr>
                    <w:t>9</w:t>
                  </w:r>
                </w:p>
              </w:tc>
              <w:tc>
                <w:tcPr>
                  <w:tcW w:w="1226" w:type="dxa"/>
                  <w:vAlign w:val="top"/>
                </w:tcPr>
                <w:p>
                  <w:pPr>
                    <w:spacing w:before="122" w:line="196" w:lineRule="auto"/>
                    <w:ind w:left="444"/>
                    <w:rPr>
                      <w:rFonts w:ascii="Arial" w:eastAsia="Arial" w:hAnsi="Arial" w:cs="Arial"/>
                      <w:sz w:val="21"/>
                      <w:szCs w:val="21"/>
                    </w:rPr>
                  </w:pPr>
                  <w:r>
                    <w:rPr>
                      <w:rFonts w:ascii="Arial" w:eastAsia="Arial" w:hAnsi="Arial" w:cs="Arial"/>
                      <w:spacing w:val="-3"/>
                      <w:sz w:val="21"/>
                      <w:szCs w:val="21"/>
                    </w:rPr>
                    <w:t>≤10</w:t>
                  </w:r>
                </w:p>
              </w:tc>
              <w:tc>
                <w:tcPr>
                  <w:tcW w:w="1224" w:type="dxa"/>
                  <w:vAlign w:val="top"/>
                </w:tcPr>
                <w:p>
                  <w:pPr>
                    <w:spacing w:before="122" w:line="196" w:lineRule="auto"/>
                    <w:ind w:left="501"/>
                    <w:rPr>
                      <w:rFonts w:ascii="Arial" w:eastAsia="Arial" w:hAnsi="Arial" w:cs="Arial"/>
                      <w:sz w:val="21"/>
                      <w:szCs w:val="21"/>
                    </w:rPr>
                  </w:pPr>
                  <w:r>
                    <w:rPr>
                      <w:rFonts w:ascii="Arial" w:eastAsia="Arial" w:hAnsi="Arial" w:cs="Arial"/>
                      <w:spacing w:val="-5"/>
                      <w:sz w:val="21"/>
                      <w:szCs w:val="21"/>
                    </w:rPr>
                    <w:t>≥3</w:t>
                  </w:r>
                </w:p>
              </w:tc>
              <w:tc>
                <w:tcPr>
                  <w:tcW w:w="1226" w:type="dxa"/>
                  <w:vAlign w:val="top"/>
                </w:tcPr>
                <w:p>
                  <w:pPr>
                    <w:spacing w:before="122" w:line="196" w:lineRule="auto"/>
                    <w:ind w:left="416"/>
                    <w:rPr>
                      <w:rFonts w:ascii="Arial" w:eastAsia="Arial" w:hAnsi="Arial" w:cs="Arial"/>
                      <w:sz w:val="21"/>
                      <w:szCs w:val="21"/>
                    </w:rPr>
                  </w:pPr>
                  <w:r>
                    <w:rPr>
                      <w:rFonts w:ascii="Arial" w:eastAsia="Arial" w:hAnsi="Arial" w:cs="Arial"/>
                      <w:spacing w:val="-3"/>
                      <w:sz w:val="21"/>
                      <w:szCs w:val="21"/>
                    </w:rPr>
                    <w:t>≤1.5</w:t>
                  </w:r>
                </w:p>
              </w:tc>
              <w:tc>
                <w:tcPr>
                  <w:tcW w:w="1228" w:type="dxa"/>
                  <w:vAlign w:val="top"/>
                </w:tcPr>
                <w:p>
                  <w:pPr>
                    <w:spacing w:before="122" w:line="196" w:lineRule="auto"/>
                    <w:ind w:left="414"/>
                    <w:rPr>
                      <w:rFonts w:ascii="Arial" w:eastAsia="Arial" w:hAnsi="Arial" w:cs="Arial"/>
                      <w:sz w:val="21"/>
                      <w:szCs w:val="21"/>
                    </w:rPr>
                  </w:pPr>
                  <w:r>
                    <w:rPr>
                      <w:rFonts w:ascii="Arial" w:eastAsia="Arial" w:hAnsi="Arial" w:cs="Arial"/>
                      <w:spacing w:val="-3"/>
                      <w:sz w:val="21"/>
                      <w:szCs w:val="21"/>
                    </w:rPr>
                    <w:t>≤0.3</w:t>
                  </w:r>
                </w:p>
              </w:tc>
            </w:tr>
          </w:tbl>
          <w:p>
            <w:pPr>
              <w:pStyle w:val="TableText"/>
              <w:spacing w:before="113" w:line="221" w:lineRule="auto"/>
              <w:ind w:left="580"/>
            </w:pPr>
            <w:r>
              <w:rPr>
                <w:rFonts w:ascii="Arial" w:eastAsia="Arial" w:hAnsi="Arial" w:cs="Arial"/>
                <w:b/>
                <w:bCs/>
                <w:spacing w:val="-3"/>
              </w:rPr>
              <w:t>2</w:t>
            </w:r>
            <w:r>
              <w:rPr>
                <w:spacing w:val="-3"/>
                <w14:textOutline w14:w="3048">
                  <w14:solidFill>
                    <w14:srgbClr w14:val="000000"/>
                  </w14:solidFill>
                  <w14:prstDash w14:val="solid"/>
                  <w14:miter w14:lim="1"/>
                </w14:textOutline>
              </w:rPr>
              <w:t>、环境空气</w:t>
            </w:r>
          </w:p>
          <w:p>
            <w:pPr>
              <w:pStyle w:val="TableText"/>
              <w:spacing w:before="181" w:line="372" w:lineRule="auto"/>
              <w:ind w:left="100" w:right="92" w:firstLine="480"/>
              <w:jc w:val="both"/>
            </w:pPr>
            <w:r>
              <w:rPr>
                <w:spacing w:val="-1"/>
              </w:rPr>
              <w:t xml:space="preserve">根据《杭州市区环境空气质量功能区划》，本项目大气属于 </w:t>
            </w:r>
            <w:r>
              <w:rPr>
                <w:rFonts w:ascii="Arial" w:eastAsia="Arial" w:hAnsi="Arial" w:cs="Arial"/>
                <w:spacing w:val="-1"/>
              </w:rPr>
              <w:t>2</w:t>
            </w:r>
            <w:r>
              <w:rPr>
                <w:rFonts w:ascii="Arial" w:eastAsia="Arial" w:hAnsi="Arial" w:cs="Arial"/>
                <w:spacing w:val="51"/>
              </w:rPr>
              <w:t xml:space="preserve"> </w:t>
            </w:r>
            <w:r>
              <w:rPr>
                <w:spacing w:val="-1"/>
              </w:rPr>
              <w:t>类功能区</w:t>
            </w:r>
            <w:r>
              <w:t xml:space="preserve"> </w:t>
            </w:r>
            <w:r>
              <w:rPr>
                <w:spacing w:val="1"/>
              </w:rPr>
              <w:t>划，故执行《环境空气质量标准》（</w:t>
            </w:r>
            <w:r>
              <w:rPr>
                <w:rFonts w:ascii="Arial" w:eastAsia="Arial" w:hAnsi="Arial" w:cs="Arial"/>
              </w:rPr>
              <w:t>GB</w:t>
            </w:r>
            <w:r>
              <w:rPr>
                <w:rFonts w:ascii="Arial" w:eastAsia="Arial" w:hAnsi="Arial" w:cs="Arial"/>
                <w:spacing w:val="1"/>
              </w:rPr>
              <w:t>3095-2012</w:t>
            </w:r>
            <w:r>
              <w:rPr>
                <w:spacing w:val="1"/>
              </w:rPr>
              <w:t>）二级标准，具体见下表</w:t>
            </w:r>
          </w:p>
          <w:p>
            <w:pPr>
              <w:pStyle w:val="TableText"/>
              <w:spacing w:line="188" w:lineRule="auto"/>
              <w:ind w:left="95"/>
            </w:pPr>
            <w:r>
              <w:rPr>
                <w:rFonts w:ascii="Arial" w:eastAsia="Arial" w:hAnsi="Arial" w:cs="Arial"/>
                <w:spacing w:val="-1"/>
              </w:rPr>
              <w:t>4-2</w:t>
            </w:r>
            <w:r>
              <w:rPr>
                <w:spacing w:val="-1"/>
              </w:rPr>
              <w:t>。</w:t>
            </w:r>
          </w:p>
          <w:p>
            <w:pPr>
              <w:pStyle w:val="TableText"/>
              <w:spacing w:before="75" w:line="325" w:lineRule="exact"/>
              <w:ind w:left="1759"/>
              <w:rPr>
                <w:rFonts w:ascii="Arial" w:eastAsia="Arial" w:hAnsi="Arial" w:cs="Arial"/>
              </w:rPr>
            </w:pPr>
            <w:r>
              <w:pict>
                <v:shape id="_x0000_s1104" type="#_x0000_t202" style="width:246.35pt;height:15.9pt;margin-top:3.62pt;margin-left:98.82pt;position:absolute;z-index:251714560" filled="f" stroked="f">
                  <o:lock v:ext="edit" aspectratio="f"/>
                  <v:textbox inset="0,0,0,0">
                    <w:txbxContent>
                      <w:p>
                        <w:pPr>
                          <w:spacing w:before="20" w:line="219" w:lineRule="auto"/>
                          <w:ind w:left="20"/>
                          <w:rPr>
                            <w:rFonts w:ascii="Arial" w:eastAsia="Arial" w:hAnsi="Arial" w:cs="Arial"/>
                            <w:sz w:val="15"/>
                            <w:szCs w:val="15"/>
                          </w:rPr>
                        </w:pPr>
                        <w:r>
                          <w:rPr>
                            <w:rFonts w:ascii="Arial" w:eastAsia="Arial" w:hAnsi="Arial" w:cs="Arial"/>
                            <w:b/>
                            <w:bCs/>
                            <w:position w:val="-2"/>
                            <w:sz w:val="24"/>
                            <w:szCs w:val="24"/>
                          </w:rPr>
                          <w:t xml:space="preserve">4-2                                                        </w:t>
                        </w:r>
                        <w:r>
                          <w:rPr>
                            <w:rFonts w:ascii="Arial" w:eastAsia="Arial" w:hAnsi="Arial" w:cs="Arial"/>
                            <w:b/>
                            <w:bCs/>
                            <w:spacing w:val="-1"/>
                            <w:position w:val="-2"/>
                            <w:sz w:val="24"/>
                            <w:szCs w:val="24"/>
                          </w:rPr>
                          <w:t xml:space="preserve">           </w:t>
                        </w:r>
                        <w:r>
                          <w:rPr>
                            <w:rFonts w:ascii="Arial" w:eastAsia="Arial" w:hAnsi="Arial" w:cs="Arial"/>
                            <w:b/>
                            <w:bCs/>
                            <w:spacing w:val="-1"/>
                            <w:position w:val="9"/>
                            <w:sz w:val="15"/>
                            <w:szCs w:val="15"/>
                          </w:rPr>
                          <w:t>3</w:t>
                        </w:r>
                      </w:p>
                    </w:txbxContent>
                  </v:textbox>
                </v:shape>
              </w:pict>
            </w:r>
            <w:r>
              <w:rPr>
                <w:spacing w:val="-21"/>
                <w:position w:val="2"/>
                <w14:textOutline w14:w="3048">
                  <w14:solidFill>
                    <w14:srgbClr w14:val="000000"/>
                  </w14:solidFill>
                  <w14:prstDash w14:val="solid"/>
                  <w14:miter w14:lim="1"/>
                </w14:textOutline>
              </w:rPr>
              <w:t>表</w:t>
            </w:r>
            <w:r>
              <w:rPr>
                <w:spacing w:val="6"/>
                <w:position w:val="2"/>
              </w:rPr>
              <w:t xml:space="preserve">      </w:t>
            </w:r>
            <w:r>
              <w:rPr>
                <w:spacing w:val="-21"/>
                <w:position w:val="2"/>
                <w14:textOutline w14:w="3048">
                  <w14:solidFill>
                    <w14:srgbClr w14:val="000000"/>
                  </w14:solidFill>
                  <w14:prstDash w14:val="solid"/>
                  <w14:miter w14:lim="1"/>
                </w14:textOutline>
              </w:rPr>
              <w:t>《环境空气质量标准》</w:t>
            </w:r>
            <w:r>
              <w:rPr>
                <w:spacing w:val="4"/>
                <w:position w:val="2"/>
              </w:rPr>
              <w:t xml:space="preserve">     </w:t>
            </w:r>
            <w:r>
              <w:rPr>
                <w:spacing w:val="-21"/>
                <w:position w:val="2"/>
                <w14:textOutline w14:w="3048">
                  <w14:solidFill>
                    <w14:srgbClr w14:val="000000"/>
                  </w14:solidFill>
                  <w14:prstDash w14:val="solid"/>
                  <w14:miter w14:lim="1"/>
                </w14:textOutline>
              </w:rPr>
              <w:t>单位：</w:t>
            </w:r>
            <w:r>
              <w:rPr>
                <w:spacing w:val="-21"/>
                <w:position w:val="2"/>
              </w:rPr>
              <w:t xml:space="preserve"> </w:t>
            </w:r>
            <w:r>
              <w:rPr>
                <w:rFonts w:ascii="Arial" w:eastAsia="Arial" w:hAnsi="Arial" w:cs="Arial"/>
                <w:b/>
                <w:bCs/>
                <w:spacing w:val="-21"/>
                <w:position w:val="2"/>
              </w:rPr>
              <w:t>μg/m</w:t>
            </w:r>
          </w:p>
          <w:tbl>
            <w:tblPr>
              <w:tblStyle w:val="TableNormal27"/>
              <w:tblW w:w="802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06"/>
              <w:gridCol w:w="2759"/>
              <w:gridCol w:w="2960"/>
            </w:tblGrid>
            <w:tr>
              <w:tblPrEx>
                <w:tblW w:w="802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4"/>
              </w:trPr>
              <w:tc>
                <w:tcPr>
                  <w:tcW w:w="5065" w:type="dxa"/>
                  <w:gridSpan w:val="2"/>
                  <w:vAlign w:val="top"/>
                </w:tcPr>
                <w:p>
                  <w:pPr>
                    <w:pStyle w:val="TableText"/>
                    <w:spacing w:before="60" w:line="221" w:lineRule="auto"/>
                    <w:ind w:left="2014"/>
                    <w:rPr>
                      <w:sz w:val="21"/>
                      <w:szCs w:val="21"/>
                    </w:rPr>
                  </w:pPr>
                  <w:r>
                    <w:rPr>
                      <w:spacing w:val="-2"/>
                      <w:sz w:val="21"/>
                      <w:szCs w:val="21"/>
                    </w:rPr>
                    <w:t>污染物因子</w:t>
                  </w:r>
                </w:p>
              </w:tc>
              <w:tc>
                <w:tcPr>
                  <w:tcW w:w="2960" w:type="dxa"/>
                  <w:vAlign w:val="top"/>
                </w:tcPr>
                <w:p>
                  <w:pPr>
                    <w:pStyle w:val="TableText"/>
                    <w:spacing w:before="60" w:line="221" w:lineRule="auto"/>
                    <w:ind w:left="1067"/>
                    <w:rPr>
                      <w:sz w:val="21"/>
                      <w:szCs w:val="21"/>
                    </w:rPr>
                  </w:pPr>
                  <w:r>
                    <w:rPr>
                      <w:spacing w:val="-3"/>
                      <w:sz w:val="21"/>
                      <w:szCs w:val="21"/>
                    </w:rPr>
                    <w:t>二级标准</w:t>
                  </w:r>
                </w:p>
              </w:tc>
            </w:tr>
            <w:tr>
              <w:tblPrEx>
                <w:tblW w:w="8025" w:type="dxa"/>
                <w:tblInd w:w="94" w:type="dxa"/>
                <w:tblLayout w:type="fixed"/>
              </w:tblPrEx>
              <w:trPr>
                <w:trHeight w:val="452"/>
              </w:trPr>
              <w:tc>
                <w:tcPr>
                  <w:tcW w:w="2306"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before="61" w:line="209" w:lineRule="auto"/>
                    <w:ind w:left="968"/>
                    <w:rPr>
                      <w:rFonts w:ascii="Arial" w:eastAsia="Arial" w:hAnsi="Arial" w:cs="Arial"/>
                      <w:sz w:val="14"/>
                      <w:szCs w:val="14"/>
                    </w:rPr>
                  </w:pPr>
                  <w:r>
                    <w:rPr>
                      <w:rFonts w:ascii="Arial" w:eastAsia="Arial" w:hAnsi="Arial" w:cs="Arial"/>
                      <w:spacing w:val="-4"/>
                      <w:sz w:val="21"/>
                      <w:szCs w:val="21"/>
                    </w:rPr>
                    <w:t>SO</w:t>
                  </w:r>
                  <w:r>
                    <w:rPr>
                      <w:rFonts w:ascii="Arial" w:eastAsia="Arial" w:hAnsi="Arial" w:cs="Arial"/>
                      <w:spacing w:val="-4"/>
                      <w:position w:val="-2"/>
                      <w:sz w:val="14"/>
                      <w:szCs w:val="14"/>
                    </w:rPr>
                    <w:t>2</w:t>
                  </w:r>
                </w:p>
              </w:tc>
              <w:tc>
                <w:tcPr>
                  <w:tcW w:w="2759" w:type="dxa"/>
                  <w:vAlign w:val="top"/>
                </w:tcPr>
                <w:p>
                  <w:pPr>
                    <w:pStyle w:val="TableText"/>
                    <w:spacing w:before="109" w:line="220" w:lineRule="auto"/>
                    <w:ind w:left="965"/>
                    <w:rPr>
                      <w:sz w:val="21"/>
                      <w:szCs w:val="21"/>
                    </w:rPr>
                  </w:pPr>
                  <w:r>
                    <w:rPr>
                      <w:spacing w:val="-2"/>
                      <w:sz w:val="21"/>
                      <w:szCs w:val="21"/>
                    </w:rPr>
                    <w:t>年平均值</w:t>
                  </w:r>
                </w:p>
              </w:tc>
              <w:tc>
                <w:tcPr>
                  <w:tcW w:w="2960" w:type="dxa"/>
                  <w:vAlign w:val="top"/>
                </w:tcPr>
                <w:p>
                  <w:pPr>
                    <w:spacing w:before="138" w:line="196" w:lineRule="auto"/>
                    <w:ind w:left="1367"/>
                    <w:rPr>
                      <w:rFonts w:ascii="Arial" w:eastAsia="Arial" w:hAnsi="Arial" w:cs="Arial"/>
                      <w:sz w:val="21"/>
                      <w:szCs w:val="21"/>
                    </w:rPr>
                  </w:pPr>
                  <w:r>
                    <w:rPr>
                      <w:rFonts w:ascii="Arial" w:eastAsia="Arial" w:hAnsi="Arial" w:cs="Arial"/>
                      <w:spacing w:val="-3"/>
                      <w:sz w:val="21"/>
                      <w:szCs w:val="21"/>
                    </w:rPr>
                    <w:t>60</w:t>
                  </w:r>
                </w:p>
              </w:tc>
            </w:tr>
            <w:tr>
              <w:tblPrEx>
                <w:tblW w:w="8025" w:type="dxa"/>
                <w:tblInd w:w="94" w:type="dxa"/>
                <w:tblLayout w:type="fixed"/>
              </w:tblPrEx>
              <w:trPr>
                <w:trHeight w:val="459"/>
              </w:trPr>
              <w:tc>
                <w:tcPr>
                  <w:tcW w:w="2306" w:type="dxa"/>
                  <w:vMerge/>
                  <w:tcBorders>
                    <w:top w:val="nil"/>
                    <w:bottom w:val="nil"/>
                  </w:tcBorders>
                  <w:vAlign w:val="top"/>
                </w:tcPr>
                <w:p>
                  <w:pPr>
                    <w:rPr>
                      <w:rFonts w:ascii="Arial"/>
                      <w:sz w:val="21"/>
                    </w:rPr>
                  </w:pPr>
                </w:p>
              </w:tc>
              <w:tc>
                <w:tcPr>
                  <w:tcW w:w="2759" w:type="dxa"/>
                  <w:vAlign w:val="top"/>
                </w:tcPr>
                <w:p>
                  <w:pPr>
                    <w:pStyle w:val="TableText"/>
                    <w:spacing w:before="114" w:line="220" w:lineRule="auto"/>
                    <w:ind w:left="819"/>
                    <w:rPr>
                      <w:sz w:val="21"/>
                      <w:szCs w:val="21"/>
                    </w:rPr>
                  </w:pPr>
                  <w:r>
                    <w:rPr>
                      <w:rFonts w:ascii="Arial" w:eastAsia="Arial" w:hAnsi="Arial" w:cs="Arial"/>
                      <w:spacing w:val="-2"/>
                      <w:sz w:val="21"/>
                      <w:szCs w:val="21"/>
                    </w:rPr>
                    <w:t xml:space="preserve">24 </w:t>
                  </w:r>
                  <w:r>
                    <w:rPr>
                      <w:spacing w:val="-2"/>
                      <w:sz w:val="21"/>
                      <w:szCs w:val="21"/>
                    </w:rPr>
                    <w:t>小时均值</w:t>
                  </w:r>
                </w:p>
              </w:tc>
              <w:tc>
                <w:tcPr>
                  <w:tcW w:w="2960" w:type="dxa"/>
                  <w:vAlign w:val="top"/>
                </w:tcPr>
                <w:p>
                  <w:pPr>
                    <w:spacing w:before="143" w:line="196" w:lineRule="auto"/>
                    <w:ind w:left="1324"/>
                    <w:rPr>
                      <w:rFonts w:ascii="Arial" w:eastAsia="Arial" w:hAnsi="Arial" w:cs="Arial"/>
                      <w:sz w:val="21"/>
                      <w:szCs w:val="21"/>
                    </w:rPr>
                  </w:pPr>
                  <w:r>
                    <w:rPr>
                      <w:rFonts w:ascii="Arial" w:eastAsia="Arial" w:hAnsi="Arial" w:cs="Arial"/>
                      <w:spacing w:val="-6"/>
                      <w:sz w:val="21"/>
                      <w:szCs w:val="21"/>
                    </w:rPr>
                    <w:t>150</w:t>
                  </w:r>
                </w:p>
              </w:tc>
            </w:tr>
            <w:tr>
              <w:tblPrEx>
                <w:tblW w:w="8025" w:type="dxa"/>
                <w:tblInd w:w="94" w:type="dxa"/>
                <w:tblLayout w:type="fixed"/>
              </w:tblPrEx>
              <w:trPr>
                <w:trHeight w:val="464"/>
              </w:trPr>
              <w:tc>
                <w:tcPr>
                  <w:tcW w:w="2306" w:type="dxa"/>
                  <w:vMerge/>
                  <w:tcBorders>
                    <w:top w:val="nil"/>
                  </w:tcBorders>
                  <w:vAlign w:val="top"/>
                </w:tcPr>
                <w:p>
                  <w:pPr>
                    <w:rPr>
                      <w:rFonts w:ascii="Arial"/>
                      <w:sz w:val="21"/>
                    </w:rPr>
                  </w:pPr>
                </w:p>
              </w:tc>
              <w:tc>
                <w:tcPr>
                  <w:tcW w:w="2759" w:type="dxa"/>
                  <w:vAlign w:val="top"/>
                </w:tcPr>
                <w:p>
                  <w:pPr>
                    <w:pStyle w:val="TableText"/>
                    <w:spacing w:before="118" w:line="221" w:lineRule="auto"/>
                    <w:ind w:left="863"/>
                    <w:rPr>
                      <w:sz w:val="21"/>
                      <w:szCs w:val="21"/>
                    </w:rPr>
                  </w:pPr>
                  <w:r>
                    <w:rPr>
                      <w:spacing w:val="-3"/>
                      <w:sz w:val="21"/>
                      <w:szCs w:val="21"/>
                    </w:rPr>
                    <w:t>一小时平均</w:t>
                  </w:r>
                </w:p>
              </w:tc>
              <w:tc>
                <w:tcPr>
                  <w:tcW w:w="2960" w:type="dxa"/>
                  <w:vAlign w:val="top"/>
                </w:tcPr>
                <w:p>
                  <w:pPr>
                    <w:spacing w:before="147" w:line="196" w:lineRule="auto"/>
                    <w:ind w:left="1310"/>
                    <w:rPr>
                      <w:rFonts w:ascii="Arial" w:eastAsia="Arial" w:hAnsi="Arial" w:cs="Arial"/>
                      <w:sz w:val="21"/>
                      <w:szCs w:val="21"/>
                    </w:rPr>
                  </w:pPr>
                  <w:r>
                    <w:rPr>
                      <w:rFonts w:ascii="Arial" w:eastAsia="Arial" w:hAnsi="Arial" w:cs="Arial"/>
                      <w:spacing w:val="-3"/>
                      <w:sz w:val="21"/>
                      <w:szCs w:val="21"/>
                    </w:rPr>
                    <w:t>500</w:t>
                  </w:r>
                </w:p>
              </w:tc>
            </w:tr>
            <w:tr>
              <w:tblPrEx>
                <w:tblW w:w="8025" w:type="dxa"/>
                <w:tblInd w:w="94" w:type="dxa"/>
                <w:tblLayout w:type="fixed"/>
              </w:tblPrEx>
              <w:trPr>
                <w:trHeight w:val="364"/>
              </w:trPr>
              <w:tc>
                <w:tcPr>
                  <w:tcW w:w="2306" w:type="dxa"/>
                  <w:vMerge w:val="restart"/>
                  <w:tcBorders>
                    <w:bottom w:val="nil"/>
                  </w:tcBorders>
                  <w:vAlign w:val="top"/>
                </w:tcPr>
                <w:p>
                  <w:pPr>
                    <w:spacing w:line="439" w:lineRule="auto"/>
                    <w:rPr>
                      <w:rFonts w:ascii="Arial"/>
                      <w:sz w:val="21"/>
                    </w:rPr>
                  </w:pPr>
                </w:p>
                <w:p>
                  <w:pPr>
                    <w:spacing w:before="60" w:line="209" w:lineRule="auto"/>
                    <w:ind w:left="969"/>
                    <w:rPr>
                      <w:rFonts w:ascii="Arial" w:eastAsia="Arial" w:hAnsi="Arial" w:cs="Arial"/>
                      <w:sz w:val="14"/>
                      <w:szCs w:val="14"/>
                    </w:rPr>
                  </w:pPr>
                  <w:r>
                    <w:rPr>
                      <w:rFonts w:ascii="Arial" w:eastAsia="Arial" w:hAnsi="Arial" w:cs="Arial"/>
                      <w:spacing w:val="-6"/>
                      <w:sz w:val="21"/>
                      <w:szCs w:val="21"/>
                    </w:rPr>
                    <w:t>NO</w:t>
                  </w:r>
                  <w:r>
                    <w:rPr>
                      <w:rFonts w:ascii="Arial" w:eastAsia="Arial" w:hAnsi="Arial" w:cs="Arial"/>
                      <w:spacing w:val="-6"/>
                      <w:position w:val="-2"/>
                      <w:sz w:val="14"/>
                      <w:szCs w:val="14"/>
                    </w:rPr>
                    <w:t>2</w:t>
                  </w:r>
                </w:p>
              </w:tc>
              <w:tc>
                <w:tcPr>
                  <w:tcW w:w="2759" w:type="dxa"/>
                  <w:vAlign w:val="top"/>
                </w:tcPr>
                <w:p>
                  <w:pPr>
                    <w:pStyle w:val="TableText"/>
                    <w:spacing w:before="69" w:line="220" w:lineRule="auto"/>
                    <w:ind w:left="965"/>
                    <w:rPr>
                      <w:sz w:val="21"/>
                      <w:szCs w:val="21"/>
                    </w:rPr>
                  </w:pPr>
                  <w:r>
                    <w:rPr>
                      <w:spacing w:val="-2"/>
                      <w:sz w:val="21"/>
                      <w:szCs w:val="21"/>
                    </w:rPr>
                    <w:t>年平均值</w:t>
                  </w:r>
                </w:p>
              </w:tc>
              <w:tc>
                <w:tcPr>
                  <w:tcW w:w="2960" w:type="dxa"/>
                  <w:vAlign w:val="top"/>
                </w:tcPr>
                <w:p>
                  <w:pPr>
                    <w:spacing w:before="98" w:line="196" w:lineRule="auto"/>
                    <w:ind w:left="1362"/>
                    <w:rPr>
                      <w:rFonts w:ascii="Arial" w:eastAsia="Arial" w:hAnsi="Arial" w:cs="Arial"/>
                      <w:sz w:val="21"/>
                      <w:szCs w:val="21"/>
                    </w:rPr>
                  </w:pPr>
                  <w:r>
                    <w:rPr>
                      <w:rFonts w:ascii="Arial" w:eastAsia="Arial" w:hAnsi="Arial" w:cs="Arial"/>
                      <w:spacing w:val="-1"/>
                      <w:sz w:val="21"/>
                      <w:szCs w:val="21"/>
                    </w:rPr>
                    <w:t>40</w:t>
                  </w:r>
                </w:p>
              </w:tc>
            </w:tr>
            <w:tr>
              <w:tblPrEx>
                <w:tblW w:w="8025" w:type="dxa"/>
                <w:tblInd w:w="94" w:type="dxa"/>
                <w:tblLayout w:type="fixed"/>
              </w:tblPrEx>
              <w:trPr>
                <w:trHeight w:val="396"/>
              </w:trPr>
              <w:tc>
                <w:tcPr>
                  <w:tcW w:w="2306" w:type="dxa"/>
                  <w:vMerge/>
                  <w:tcBorders>
                    <w:top w:val="nil"/>
                    <w:bottom w:val="nil"/>
                  </w:tcBorders>
                  <w:vAlign w:val="top"/>
                </w:tcPr>
                <w:p>
                  <w:pPr>
                    <w:rPr>
                      <w:rFonts w:ascii="Arial"/>
                      <w:sz w:val="21"/>
                    </w:rPr>
                  </w:pPr>
                </w:p>
              </w:tc>
              <w:tc>
                <w:tcPr>
                  <w:tcW w:w="2759" w:type="dxa"/>
                  <w:vAlign w:val="top"/>
                </w:tcPr>
                <w:p>
                  <w:pPr>
                    <w:pStyle w:val="TableText"/>
                    <w:spacing w:before="88" w:line="220" w:lineRule="auto"/>
                    <w:ind w:left="819"/>
                    <w:rPr>
                      <w:sz w:val="21"/>
                      <w:szCs w:val="21"/>
                    </w:rPr>
                  </w:pPr>
                  <w:r>
                    <w:rPr>
                      <w:rFonts w:ascii="Arial" w:eastAsia="Arial" w:hAnsi="Arial" w:cs="Arial"/>
                      <w:spacing w:val="-2"/>
                      <w:sz w:val="21"/>
                      <w:szCs w:val="21"/>
                    </w:rPr>
                    <w:t xml:space="preserve">24 </w:t>
                  </w:r>
                  <w:r>
                    <w:rPr>
                      <w:spacing w:val="-2"/>
                      <w:sz w:val="21"/>
                      <w:szCs w:val="21"/>
                    </w:rPr>
                    <w:t>小时均值</w:t>
                  </w:r>
                </w:p>
              </w:tc>
              <w:tc>
                <w:tcPr>
                  <w:tcW w:w="2960" w:type="dxa"/>
                  <w:vAlign w:val="top"/>
                </w:tcPr>
                <w:p>
                  <w:pPr>
                    <w:spacing w:before="116" w:line="196" w:lineRule="auto"/>
                    <w:ind w:left="1368"/>
                    <w:rPr>
                      <w:rFonts w:ascii="Arial" w:eastAsia="Arial" w:hAnsi="Arial" w:cs="Arial"/>
                      <w:sz w:val="21"/>
                      <w:szCs w:val="21"/>
                    </w:rPr>
                  </w:pPr>
                  <w:r>
                    <w:rPr>
                      <w:rFonts w:ascii="Arial" w:eastAsia="Arial" w:hAnsi="Arial" w:cs="Arial"/>
                      <w:spacing w:val="-3"/>
                      <w:sz w:val="21"/>
                      <w:szCs w:val="21"/>
                    </w:rPr>
                    <w:t>80</w:t>
                  </w:r>
                </w:p>
              </w:tc>
            </w:tr>
            <w:tr>
              <w:tblPrEx>
                <w:tblW w:w="8025" w:type="dxa"/>
                <w:tblInd w:w="94" w:type="dxa"/>
                <w:tblLayout w:type="fixed"/>
              </w:tblPrEx>
              <w:trPr>
                <w:trHeight w:val="414"/>
              </w:trPr>
              <w:tc>
                <w:tcPr>
                  <w:tcW w:w="2306" w:type="dxa"/>
                  <w:vMerge/>
                  <w:tcBorders>
                    <w:top w:val="nil"/>
                  </w:tcBorders>
                  <w:vAlign w:val="top"/>
                </w:tcPr>
                <w:p>
                  <w:pPr>
                    <w:rPr>
                      <w:rFonts w:ascii="Arial"/>
                      <w:sz w:val="21"/>
                    </w:rPr>
                  </w:pPr>
                </w:p>
              </w:tc>
              <w:tc>
                <w:tcPr>
                  <w:tcW w:w="2759" w:type="dxa"/>
                  <w:vAlign w:val="top"/>
                </w:tcPr>
                <w:p>
                  <w:pPr>
                    <w:pStyle w:val="TableText"/>
                    <w:spacing w:before="97" w:line="221" w:lineRule="auto"/>
                    <w:ind w:left="863"/>
                    <w:rPr>
                      <w:sz w:val="21"/>
                      <w:szCs w:val="21"/>
                    </w:rPr>
                  </w:pPr>
                  <w:r>
                    <w:rPr>
                      <w:spacing w:val="-3"/>
                      <w:sz w:val="21"/>
                      <w:szCs w:val="21"/>
                    </w:rPr>
                    <w:t>一小时平均</w:t>
                  </w:r>
                </w:p>
              </w:tc>
              <w:tc>
                <w:tcPr>
                  <w:tcW w:w="2960" w:type="dxa"/>
                  <w:vAlign w:val="top"/>
                </w:tcPr>
                <w:p>
                  <w:pPr>
                    <w:spacing w:before="126" w:line="196" w:lineRule="auto"/>
                    <w:ind w:left="1308"/>
                    <w:rPr>
                      <w:rFonts w:ascii="Arial" w:eastAsia="Arial" w:hAnsi="Arial" w:cs="Arial"/>
                      <w:sz w:val="21"/>
                      <w:szCs w:val="21"/>
                    </w:rPr>
                  </w:pPr>
                  <w:r>
                    <w:rPr>
                      <w:rFonts w:ascii="Arial" w:eastAsia="Arial" w:hAnsi="Arial" w:cs="Arial"/>
                      <w:spacing w:val="-2"/>
                      <w:sz w:val="21"/>
                      <w:szCs w:val="21"/>
                    </w:rPr>
                    <w:t>200</w:t>
                  </w:r>
                </w:p>
              </w:tc>
            </w:tr>
            <w:tr>
              <w:tblPrEx>
                <w:tblW w:w="8025" w:type="dxa"/>
                <w:tblInd w:w="94" w:type="dxa"/>
                <w:tblLayout w:type="fixed"/>
              </w:tblPrEx>
              <w:trPr>
                <w:trHeight w:val="447"/>
              </w:trPr>
              <w:tc>
                <w:tcPr>
                  <w:tcW w:w="2306" w:type="dxa"/>
                  <w:vMerge w:val="restart"/>
                  <w:tcBorders>
                    <w:bottom w:val="nil"/>
                  </w:tcBorders>
                  <w:vAlign w:val="top"/>
                </w:tcPr>
                <w:p>
                  <w:pPr>
                    <w:spacing w:line="312" w:lineRule="auto"/>
                    <w:rPr>
                      <w:rFonts w:ascii="Arial"/>
                      <w:sz w:val="21"/>
                    </w:rPr>
                  </w:pPr>
                </w:p>
                <w:p>
                  <w:pPr>
                    <w:spacing w:before="60" w:line="206" w:lineRule="auto"/>
                    <w:ind w:left="930"/>
                    <w:rPr>
                      <w:rFonts w:ascii="Arial" w:eastAsia="Arial" w:hAnsi="Arial" w:cs="Arial"/>
                      <w:sz w:val="14"/>
                      <w:szCs w:val="14"/>
                    </w:rPr>
                  </w:pPr>
                  <w:r>
                    <w:rPr>
                      <w:rFonts w:ascii="Arial" w:eastAsia="Arial" w:hAnsi="Arial" w:cs="Arial"/>
                      <w:spacing w:val="-2"/>
                      <w:sz w:val="21"/>
                      <w:szCs w:val="21"/>
                    </w:rPr>
                    <w:t>PM</w:t>
                  </w:r>
                  <w:r>
                    <w:rPr>
                      <w:rFonts w:ascii="Arial" w:eastAsia="Arial" w:hAnsi="Arial" w:cs="Arial"/>
                      <w:spacing w:val="-2"/>
                      <w:position w:val="-2"/>
                      <w:sz w:val="14"/>
                      <w:szCs w:val="14"/>
                    </w:rPr>
                    <w:t>10</w:t>
                  </w:r>
                </w:p>
              </w:tc>
              <w:tc>
                <w:tcPr>
                  <w:tcW w:w="2759" w:type="dxa"/>
                  <w:vAlign w:val="top"/>
                </w:tcPr>
                <w:p>
                  <w:pPr>
                    <w:pStyle w:val="TableText"/>
                    <w:spacing w:before="114" w:line="220" w:lineRule="auto"/>
                    <w:ind w:left="965"/>
                    <w:rPr>
                      <w:sz w:val="21"/>
                      <w:szCs w:val="21"/>
                    </w:rPr>
                  </w:pPr>
                  <w:r>
                    <w:rPr>
                      <w:spacing w:val="-2"/>
                      <w:sz w:val="21"/>
                      <w:szCs w:val="21"/>
                    </w:rPr>
                    <w:t>年平均值</w:t>
                  </w:r>
                </w:p>
              </w:tc>
              <w:tc>
                <w:tcPr>
                  <w:tcW w:w="2960" w:type="dxa"/>
                  <w:vAlign w:val="top"/>
                </w:tcPr>
                <w:p>
                  <w:pPr>
                    <w:spacing w:before="142" w:line="196" w:lineRule="auto"/>
                    <w:ind w:left="1369"/>
                    <w:rPr>
                      <w:rFonts w:ascii="Arial" w:eastAsia="Arial" w:hAnsi="Arial" w:cs="Arial"/>
                      <w:sz w:val="21"/>
                      <w:szCs w:val="21"/>
                    </w:rPr>
                  </w:pPr>
                  <w:r>
                    <w:rPr>
                      <w:rFonts w:ascii="Arial" w:eastAsia="Arial" w:hAnsi="Arial" w:cs="Arial"/>
                      <w:spacing w:val="-3"/>
                      <w:sz w:val="21"/>
                      <w:szCs w:val="21"/>
                    </w:rPr>
                    <w:t>70</w:t>
                  </w:r>
                </w:p>
              </w:tc>
            </w:tr>
            <w:tr>
              <w:tblPrEx>
                <w:tblW w:w="8025" w:type="dxa"/>
                <w:tblInd w:w="94" w:type="dxa"/>
                <w:tblLayout w:type="fixed"/>
              </w:tblPrEx>
              <w:trPr>
                <w:trHeight w:val="464"/>
              </w:trPr>
              <w:tc>
                <w:tcPr>
                  <w:tcW w:w="2306" w:type="dxa"/>
                  <w:vMerge/>
                  <w:tcBorders>
                    <w:top w:val="nil"/>
                  </w:tcBorders>
                  <w:vAlign w:val="top"/>
                </w:tcPr>
                <w:p>
                  <w:pPr>
                    <w:rPr>
                      <w:rFonts w:ascii="Arial"/>
                      <w:sz w:val="21"/>
                    </w:rPr>
                  </w:pPr>
                </w:p>
              </w:tc>
              <w:tc>
                <w:tcPr>
                  <w:tcW w:w="2759" w:type="dxa"/>
                  <w:vAlign w:val="top"/>
                </w:tcPr>
                <w:p>
                  <w:pPr>
                    <w:pStyle w:val="TableText"/>
                    <w:spacing w:before="125" w:line="220" w:lineRule="auto"/>
                    <w:ind w:left="819"/>
                    <w:rPr>
                      <w:sz w:val="21"/>
                      <w:szCs w:val="21"/>
                    </w:rPr>
                  </w:pPr>
                  <w:r>
                    <w:rPr>
                      <w:rFonts w:ascii="Arial" w:eastAsia="Arial" w:hAnsi="Arial" w:cs="Arial"/>
                      <w:spacing w:val="-2"/>
                      <w:sz w:val="21"/>
                      <w:szCs w:val="21"/>
                    </w:rPr>
                    <w:t xml:space="preserve">24 </w:t>
                  </w:r>
                  <w:r>
                    <w:rPr>
                      <w:spacing w:val="-2"/>
                      <w:sz w:val="21"/>
                      <w:szCs w:val="21"/>
                    </w:rPr>
                    <w:t>小时均值</w:t>
                  </w:r>
                </w:p>
              </w:tc>
              <w:tc>
                <w:tcPr>
                  <w:tcW w:w="2960" w:type="dxa"/>
                  <w:vAlign w:val="top"/>
                </w:tcPr>
                <w:p>
                  <w:pPr>
                    <w:spacing w:before="153" w:line="196" w:lineRule="auto"/>
                    <w:ind w:left="1324"/>
                    <w:rPr>
                      <w:rFonts w:ascii="Arial" w:eastAsia="Arial" w:hAnsi="Arial" w:cs="Arial"/>
                      <w:sz w:val="21"/>
                      <w:szCs w:val="21"/>
                    </w:rPr>
                  </w:pPr>
                  <w:r>
                    <w:rPr>
                      <w:rFonts w:ascii="Arial" w:eastAsia="Arial" w:hAnsi="Arial" w:cs="Arial"/>
                      <w:spacing w:val="-6"/>
                      <w:sz w:val="21"/>
                      <w:szCs w:val="21"/>
                    </w:rPr>
                    <w:t>150</w:t>
                  </w:r>
                </w:p>
              </w:tc>
            </w:tr>
            <w:tr>
              <w:tblPrEx>
                <w:tblW w:w="8025" w:type="dxa"/>
                <w:tblInd w:w="94" w:type="dxa"/>
                <w:tblLayout w:type="fixed"/>
              </w:tblPrEx>
              <w:trPr>
                <w:trHeight w:val="341"/>
              </w:trPr>
              <w:tc>
                <w:tcPr>
                  <w:tcW w:w="2306" w:type="dxa"/>
                  <w:vMerge w:val="restart"/>
                  <w:tcBorders>
                    <w:bottom w:val="nil"/>
                  </w:tcBorders>
                  <w:vAlign w:val="top"/>
                </w:tcPr>
                <w:p>
                  <w:pPr>
                    <w:spacing w:line="411" w:lineRule="auto"/>
                    <w:rPr>
                      <w:rFonts w:ascii="Arial"/>
                      <w:sz w:val="21"/>
                    </w:rPr>
                  </w:pPr>
                </w:p>
                <w:p>
                  <w:pPr>
                    <w:spacing w:before="60" w:line="209" w:lineRule="auto"/>
                    <w:ind w:left="961"/>
                    <w:rPr>
                      <w:rFonts w:ascii="Arial" w:eastAsia="Arial" w:hAnsi="Arial" w:cs="Arial"/>
                      <w:sz w:val="14"/>
                      <w:szCs w:val="14"/>
                    </w:rPr>
                  </w:pPr>
                  <w:r>
                    <w:rPr>
                      <w:rFonts w:ascii="Arial" w:eastAsia="Arial" w:hAnsi="Arial" w:cs="Arial"/>
                      <w:spacing w:val="-6"/>
                      <w:sz w:val="21"/>
                      <w:szCs w:val="21"/>
                    </w:rPr>
                    <w:t>NO</w:t>
                  </w:r>
                  <w:r>
                    <w:rPr>
                      <w:rFonts w:ascii="Arial" w:eastAsia="Arial" w:hAnsi="Arial" w:cs="Arial"/>
                      <w:spacing w:val="-6"/>
                      <w:position w:val="-2"/>
                      <w:sz w:val="14"/>
                      <w:szCs w:val="14"/>
                    </w:rPr>
                    <w:t>X</w:t>
                  </w:r>
                </w:p>
              </w:tc>
              <w:tc>
                <w:tcPr>
                  <w:tcW w:w="2759" w:type="dxa"/>
                  <w:vAlign w:val="top"/>
                </w:tcPr>
                <w:p>
                  <w:pPr>
                    <w:pStyle w:val="TableText"/>
                    <w:spacing w:before="64" w:line="220" w:lineRule="auto"/>
                    <w:ind w:left="965"/>
                    <w:rPr>
                      <w:sz w:val="21"/>
                      <w:szCs w:val="21"/>
                    </w:rPr>
                  </w:pPr>
                  <w:r>
                    <w:rPr>
                      <w:spacing w:val="-2"/>
                      <w:sz w:val="21"/>
                      <w:szCs w:val="21"/>
                    </w:rPr>
                    <w:t>年平均值</w:t>
                  </w:r>
                </w:p>
              </w:tc>
              <w:tc>
                <w:tcPr>
                  <w:tcW w:w="2960" w:type="dxa"/>
                  <w:vAlign w:val="top"/>
                </w:tcPr>
                <w:p>
                  <w:pPr>
                    <w:spacing w:before="92" w:line="196" w:lineRule="auto"/>
                    <w:ind w:left="1368"/>
                    <w:rPr>
                      <w:rFonts w:ascii="Arial" w:eastAsia="Arial" w:hAnsi="Arial" w:cs="Arial"/>
                      <w:sz w:val="21"/>
                      <w:szCs w:val="21"/>
                    </w:rPr>
                  </w:pPr>
                  <w:r>
                    <w:rPr>
                      <w:rFonts w:ascii="Arial" w:eastAsia="Arial" w:hAnsi="Arial" w:cs="Arial"/>
                      <w:spacing w:val="-3"/>
                      <w:sz w:val="21"/>
                      <w:szCs w:val="21"/>
                    </w:rPr>
                    <w:t>50</w:t>
                  </w:r>
                </w:p>
              </w:tc>
            </w:tr>
            <w:tr>
              <w:tblPrEx>
                <w:tblW w:w="8025" w:type="dxa"/>
                <w:tblInd w:w="94" w:type="dxa"/>
                <w:tblLayout w:type="fixed"/>
              </w:tblPrEx>
              <w:trPr>
                <w:trHeight w:val="372"/>
              </w:trPr>
              <w:tc>
                <w:tcPr>
                  <w:tcW w:w="2306" w:type="dxa"/>
                  <w:vMerge/>
                  <w:tcBorders>
                    <w:top w:val="nil"/>
                    <w:bottom w:val="nil"/>
                  </w:tcBorders>
                  <w:vAlign w:val="top"/>
                </w:tcPr>
                <w:p>
                  <w:pPr>
                    <w:rPr>
                      <w:rFonts w:ascii="Arial"/>
                      <w:sz w:val="21"/>
                    </w:rPr>
                  </w:pPr>
                </w:p>
              </w:tc>
              <w:tc>
                <w:tcPr>
                  <w:tcW w:w="2759" w:type="dxa"/>
                  <w:vAlign w:val="top"/>
                </w:tcPr>
                <w:p>
                  <w:pPr>
                    <w:pStyle w:val="TableText"/>
                    <w:spacing w:before="80" w:line="220" w:lineRule="auto"/>
                    <w:ind w:left="819"/>
                    <w:rPr>
                      <w:sz w:val="21"/>
                      <w:szCs w:val="21"/>
                    </w:rPr>
                  </w:pPr>
                  <w:r>
                    <w:rPr>
                      <w:rFonts w:ascii="Arial" w:eastAsia="Arial" w:hAnsi="Arial" w:cs="Arial"/>
                      <w:spacing w:val="-2"/>
                      <w:sz w:val="21"/>
                      <w:szCs w:val="21"/>
                    </w:rPr>
                    <w:t xml:space="preserve">24 </w:t>
                  </w:r>
                  <w:r>
                    <w:rPr>
                      <w:spacing w:val="-2"/>
                      <w:sz w:val="21"/>
                      <w:szCs w:val="21"/>
                    </w:rPr>
                    <w:t>小时均值</w:t>
                  </w:r>
                </w:p>
              </w:tc>
              <w:tc>
                <w:tcPr>
                  <w:tcW w:w="2960" w:type="dxa"/>
                  <w:vAlign w:val="top"/>
                </w:tcPr>
                <w:p>
                  <w:pPr>
                    <w:spacing w:before="109" w:line="196" w:lineRule="auto"/>
                    <w:ind w:left="1324"/>
                    <w:rPr>
                      <w:rFonts w:ascii="Arial" w:eastAsia="Arial" w:hAnsi="Arial" w:cs="Arial"/>
                      <w:sz w:val="21"/>
                      <w:szCs w:val="21"/>
                    </w:rPr>
                  </w:pPr>
                  <w:r>
                    <w:rPr>
                      <w:rFonts w:ascii="Arial" w:eastAsia="Arial" w:hAnsi="Arial" w:cs="Arial"/>
                      <w:spacing w:val="-6"/>
                      <w:sz w:val="21"/>
                      <w:szCs w:val="21"/>
                    </w:rPr>
                    <w:t>100</w:t>
                  </w:r>
                </w:p>
              </w:tc>
            </w:tr>
          </w:tbl>
          <w:p/>
        </w:tc>
      </w:tr>
    </w:tbl>
    <w:p>
      <w:pPr>
        <w:sectPr>
          <w:headerReference w:type="default" r:id="rId90"/>
          <w:footerReference w:type="default" r:id="rId91"/>
          <w:type w:val="nextPage"/>
          <w:pgSz w:w="11905" w:h="16840"/>
          <w:pgMar w:top="1099" w:right="1485" w:bottom="1151" w:left="1696" w:header="877" w:footer="961" w:gutter="0"/>
          <w:pgNumType w:start="38"/>
          <w:cols w:space="708"/>
          <w:titlePg w:val="0"/>
        </w:sectPr>
      </w:pPr>
    </w:p>
    <w:tbl>
      <w:tblPr>
        <w:tblStyle w:val="TableNormal28"/>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459"/>
        <w:gridCol w:w="8232"/>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13352"/>
        </w:trPr>
        <w:tc>
          <w:tcPr>
            <w:tcW w:w="459" w:type="dxa"/>
            <w:tcBorders>
              <w:right w:val="single" w:sz="2" w:space="0" w:color="000000"/>
            </w:tcBorders>
            <w:textDirection w:val="tbRlV"/>
            <w:vAlign w:val="top"/>
          </w:tcPr>
          <w:p/>
        </w:tc>
        <w:tc>
          <w:tcPr>
            <w:tcW w:w="8232" w:type="dxa"/>
            <w:tcBorders>
              <w:left w:val="single" w:sz="2" w:space="0" w:color="000000"/>
            </w:tcBorders>
            <w:vAlign w:val="top"/>
          </w:tcPr>
          <w:tbl>
            <w:tblPr>
              <w:tblStyle w:val="TableNormal28"/>
              <w:tblW w:w="802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06"/>
              <w:gridCol w:w="2759"/>
              <w:gridCol w:w="2960"/>
            </w:tblGrid>
            <w:tr>
              <w:tblPrEx>
                <w:tblW w:w="802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6"/>
              </w:trPr>
              <w:tc>
                <w:tcPr>
                  <w:tcW w:w="2306" w:type="dxa"/>
                  <w:tcBorders>
                    <w:top w:val="nil"/>
                  </w:tcBorders>
                  <w:vAlign w:val="top"/>
                </w:tcPr>
                <w:p>
                  <w:pPr>
                    <w:rPr>
                      <w:rFonts w:ascii="Arial"/>
                      <w:sz w:val="21"/>
                    </w:rPr>
                  </w:pPr>
                </w:p>
              </w:tc>
              <w:tc>
                <w:tcPr>
                  <w:tcW w:w="2759" w:type="dxa"/>
                  <w:vAlign w:val="top"/>
                </w:tcPr>
                <w:p>
                  <w:pPr>
                    <w:pStyle w:val="TableText"/>
                    <w:spacing w:before="91" w:line="221" w:lineRule="auto"/>
                    <w:ind w:left="863"/>
                    <w:rPr>
                      <w:sz w:val="21"/>
                      <w:szCs w:val="21"/>
                    </w:rPr>
                  </w:pPr>
                  <w:r>
                    <w:rPr>
                      <w:spacing w:val="-3"/>
                      <w:sz w:val="21"/>
                      <w:szCs w:val="21"/>
                    </w:rPr>
                    <w:t>一小时平均</w:t>
                  </w:r>
                </w:p>
              </w:tc>
              <w:tc>
                <w:tcPr>
                  <w:tcW w:w="2960" w:type="dxa"/>
                  <w:vAlign w:val="top"/>
                </w:tcPr>
                <w:p>
                  <w:pPr>
                    <w:spacing w:before="119" w:line="196" w:lineRule="auto"/>
                    <w:ind w:left="1308"/>
                    <w:rPr>
                      <w:rFonts w:ascii="Arial" w:eastAsia="Arial" w:hAnsi="Arial" w:cs="Arial"/>
                      <w:sz w:val="21"/>
                      <w:szCs w:val="21"/>
                    </w:rPr>
                  </w:pPr>
                  <w:r>
                    <w:rPr>
                      <w:rFonts w:ascii="Arial" w:eastAsia="Arial" w:hAnsi="Arial" w:cs="Arial"/>
                      <w:spacing w:val="-2"/>
                      <w:sz w:val="21"/>
                      <w:szCs w:val="21"/>
                    </w:rPr>
                    <w:t>250</w:t>
                  </w:r>
                </w:p>
              </w:tc>
            </w:tr>
          </w:tbl>
          <w:p>
            <w:pPr>
              <w:pStyle w:val="TableText"/>
              <w:spacing w:before="114" w:line="221" w:lineRule="auto"/>
              <w:ind w:left="583"/>
            </w:pPr>
            <w:r>
              <w:rPr>
                <w:rFonts w:ascii="Arial" w:eastAsia="Arial" w:hAnsi="Arial" w:cs="Arial"/>
                <w:b/>
                <w:bCs/>
                <w:spacing w:val="-3"/>
              </w:rPr>
              <w:t>3</w:t>
            </w:r>
            <w:r>
              <w:rPr>
                <w:spacing w:val="-3"/>
                <w14:textOutline w14:w="3048">
                  <w14:solidFill>
                    <w14:srgbClr w14:val="000000"/>
                  </w14:solidFill>
                  <w14:prstDash w14:val="solid"/>
                  <w14:miter w14:lim="1"/>
                </w14:textOutline>
              </w:rPr>
              <w:t>、声环境</w:t>
            </w:r>
          </w:p>
          <w:p>
            <w:pPr>
              <w:pStyle w:val="TableText"/>
              <w:spacing w:before="181" w:line="468" w:lineRule="exact"/>
              <w:ind w:left="581"/>
            </w:pPr>
            <w:r>
              <w:rPr>
                <w:spacing w:val="-1"/>
                <w:position w:val="17"/>
              </w:rPr>
              <w:t xml:space="preserve">根据《杭州市噪声区域划分》，本项目噪声属于 </w:t>
            </w:r>
            <w:r>
              <w:rPr>
                <w:rFonts w:ascii="Arial" w:eastAsia="Arial" w:hAnsi="Arial" w:cs="Arial"/>
                <w:spacing w:val="-1"/>
                <w:position w:val="17"/>
              </w:rPr>
              <w:t>3</w:t>
            </w:r>
            <w:r>
              <w:rPr>
                <w:rFonts w:ascii="Arial" w:eastAsia="Arial" w:hAnsi="Arial" w:cs="Arial"/>
                <w:spacing w:val="52"/>
                <w:w w:val="101"/>
                <w:position w:val="17"/>
              </w:rPr>
              <w:t xml:space="preserve"> </w:t>
            </w:r>
            <w:r>
              <w:rPr>
                <w:spacing w:val="-1"/>
                <w:position w:val="17"/>
              </w:rPr>
              <w:t>类功能区划，故执行</w:t>
            </w:r>
          </w:p>
          <w:p>
            <w:pPr>
              <w:pStyle w:val="TableText"/>
              <w:spacing w:line="220" w:lineRule="auto"/>
              <w:ind w:left="102"/>
            </w:pPr>
            <w:r>
              <w:t>《声环境质量标准》（</w:t>
            </w:r>
            <w:r>
              <w:rPr>
                <w:rFonts w:ascii="Arial" w:eastAsia="Arial" w:hAnsi="Arial" w:cs="Arial"/>
              </w:rPr>
              <w:t>GB3096-2008</w:t>
            </w:r>
            <w:r>
              <w:t>）</w:t>
            </w:r>
            <w:r>
              <w:rPr>
                <w:rFonts w:ascii="Arial" w:eastAsia="Arial" w:hAnsi="Arial" w:cs="Arial"/>
              </w:rPr>
              <w:t>3</w:t>
            </w:r>
            <w:r>
              <w:rPr>
                <w:rFonts w:ascii="Arial" w:eastAsia="Arial" w:hAnsi="Arial" w:cs="Arial"/>
                <w:spacing w:val="81"/>
                <w:w w:val="101"/>
              </w:rPr>
              <w:t xml:space="preserve"> </w:t>
            </w:r>
            <w:r>
              <w:t>类区标准，北侧紧邻幸福南路，执</w:t>
            </w:r>
          </w:p>
        </w:tc>
      </w:tr>
    </w:tbl>
    <w:p>
      <w:pPr>
        <w:rPr>
          <w:rFonts w:ascii="Arial"/>
          <w:sz w:val="21"/>
        </w:rPr>
      </w:pPr>
    </w:p>
    <w:p>
      <w:pPr>
        <w:rPr>
          <w:rFonts w:ascii="Arial" w:eastAsia="Arial" w:hAnsi="Arial" w:cs="Arial"/>
          <w:sz w:val="21"/>
          <w:szCs w:val="21"/>
        </w:rPr>
        <w:sectPr>
          <w:headerReference w:type="default" r:id="rId92"/>
          <w:footerReference w:type="default" r:id="rId93"/>
          <w:type w:val="nextPage"/>
          <w:pgSz w:w="11905" w:h="16840"/>
          <w:pgMar w:top="1099" w:right="1485" w:bottom="1151" w:left="1696" w:header="877" w:footer="961" w:gutter="0"/>
          <w:pgNumType w:start="39"/>
          <w:cols w:space="708"/>
          <w:titlePg w:val="0"/>
        </w:sectPr>
      </w:pPr>
    </w:p>
    <w:p>
      <w:pPr>
        <w:spacing w:before="99"/>
      </w:pPr>
      <w:r>
        <w:pict>
          <v:shape id="_x0000_s1105" type="#_x0000_t202" style="width:12.45pt;height:17pt;margin-top:670.29pt;margin-left:521.41pt;mso-position-horizontal-relative:page;mso-position-vertical-relative:page;position:absolute;z-index:251715584" o:allowincell="f" filled="f" stroked="f">
            <o:lock v:ext="edit" aspectratio="f"/>
            <v:textbox inset="0,0,0,0">
              <w:txbxContent>
                <w:p>
                  <w:pPr>
                    <w:pStyle w:val="BodyText"/>
                    <w:spacing w:before="20" w:line="230" w:lineRule="auto"/>
                    <w:jc w:val="right"/>
                    <w:rPr>
                      <w:sz w:val="24"/>
                      <w:szCs w:val="24"/>
                    </w:rPr>
                  </w:pPr>
                  <w:r>
                    <w:rPr>
                      <w:spacing w:val="-32"/>
                      <w:sz w:val="24"/>
                      <w:szCs w:val="24"/>
                    </w:rPr>
                    <w:t>》</w:t>
                  </w:r>
                </w:p>
              </w:txbxContent>
            </v:textbox>
          </v:shape>
        </w:pict>
      </w:r>
    </w:p>
    <w:tbl>
      <w:tblPr>
        <w:tblStyle w:val="TableNormal29"/>
        <w:tblW w:w="8691"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60"/>
        <w:gridCol w:w="247"/>
        <w:gridCol w:w="140"/>
        <w:gridCol w:w="270"/>
        <w:gridCol w:w="1023"/>
        <w:gridCol w:w="25"/>
        <w:gridCol w:w="570"/>
        <w:gridCol w:w="204"/>
        <w:gridCol w:w="212"/>
        <w:gridCol w:w="1015"/>
        <w:gridCol w:w="634"/>
        <w:gridCol w:w="389"/>
        <w:gridCol w:w="74"/>
        <w:gridCol w:w="605"/>
        <w:gridCol w:w="346"/>
        <w:gridCol w:w="149"/>
        <w:gridCol w:w="295"/>
        <w:gridCol w:w="440"/>
        <w:gridCol w:w="291"/>
        <w:gridCol w:w="1172"/>
        <w:gridCol w:w="20"/>
        <w:gridCol w:w="110"/>
      </w:tblGrid>
      <w:tr>
        <w:tblPrEx>
          <w:tblW w:w="8691"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50"/>
        </w:trPr>
        <w:tc>
          <w:tcPr>
            <w:tcW w:w="460" w:type="dxa"/>
            <w:vMerge w:val="restart"/>
            <w:tcBorders>
              <w:top w:val="single" w:sz="12" w:space="0" w:color="000000"/>
              <w:left w:val="single" w:sz="12" w:space="0" w:color="000000"/>
              <w:bottom w:val="nil"/>
            </w:tcBorders>
            <w:vAlign w:val="top"/>
          </w:tcPr>
          <w:p>
            <w:pPr>
              <w:rPr>
                <w:rFonts w:ascii="Arial"/>
                <w:sz w:val="21"/>
              </w:rPr>
            </w:pPr>
          </w:p>
        </w:tc>
        <w:tc>
          <w:tcPr>
            <w:tcW w:w="8231" w:type="dxa"/>
            <w:gridSpan w:val="21"/>
            <w:tcBorders>
              <w:top w:val="single" w:sz="12" w:space="0" w:color="000000"/>
              <w:right w:val="single" w:sz="12" w:space="0" w:color="000000"/>
            </w:tcBorders>
            <w:vAlign w:val="top"/>
          </w:tcPr>
          <w:p>
            <w:pPr>
              <w:pStyle w:val="TableText"/>
              <w:spacing w:before="114" w:line="468" w:lineRule="exact"/>
              <w:ind w:left="104"/>
              <w:rPr>
                <w:rFonts w:ascii="Arial" w:eastAsia="Arial" w:hAnsi="Arial" w:cs="Arial"/>
              </w:rPr>
            </w:pPr>
            <w:r>
              <w:rPr>
                <w:spacing w:val="-6"/>
                <w:position w:val="17"/>
              </w:rPr>
              <w:t>行《声环境质量标准》</w:t>
            </w:r>
            <w:r>
              <w:rPr>
                <w:spacing w:val="-70"/>
                <w:position w:val="17"/>
              </w:rPr>
              <w:t xml:space="preserve"> </w:t>
            </w:r>
            <w:r>
              <w:rPr>
                <w:spacing w:val="-6"/>
                <w:position w:val="17"/>
              </w:rPr>
              <w:t>（</w:t>
            </w:r>
            <w:r>
              <w:rPr>
                <w:rFonts w:ascii="Arial" w:eastAsia="Arial" w:hAnsi="Arial" w:cs="Arial"/>
                <w:spacing w:val="-6"/>
                <w:position w:val="17"/>
              </w:rPr>
              <w:t>GB3096-200</w:t>
            </w:r>
            <w:r>
              <w:rPr>
                <w:rFonts w:ascii="Arial" w:eastAsia="Arial" w:hAnsi="Arial" w:cs="Arial"/>
                <w:spacing w:val="-7"/>
                <w:position w:val="17"/>
              </w:rPr>
              <w:t>8</w:t>
            </w:r>
            <w:r>
              <w:rPr>
                <w:spacing w:val="-7"/>
                <w:position w:val="17"/>
              </w:rPr>
              <w:t>）</w:t>
            </w:r>
            <w:r>
              <w:rPr>
                <w:rFonts w:ascii="Arial" w:eastAsia="Arial" w:hAnsi="Arial" w:cs="Arial"/>
                <w:spacing w:val="-7"/>
                <w:position w:val="17"/>
              </w:rPr>
              <w:t xml:space="preserve">4a </w:t>
            </w:r>
            <w:r>
              <w:rPr>
                <w:spacing w:val="-7"/>
                <w:position w:val="17"/>
              </w:rPr>
              <w:t>类区标准。具体标准值如下表</w:t>
            </w:r>
            <w:r>
              <w:rPr>
                <w:spacing w:val="-57"/>
                <w:position w:val="17"/>
              </w:rPr>
              <w:t xml:space="preserve"> </w:t>
            </w:r>
            <w:r>
              <w:rPr>
                <w:rFonts w:ascii="Arial" w:eastAsia="Arial" w:hAnsi="Arial" w:cs="Arial"/>
                <w:spacing w:val="-7"/>
                <w:position w:val="17"/>
              </w:rPr>
              <w:t>4-3</w:t>
            </w:r>
          </w:p>
          <w:p>
            <w:pPr>
              <w:pStyle w:val="TableText"/>
              <w:spacing w:before="1" w:line="220" w:lineRule="auto"/>
              <w:ind w:left="100"/>
            </w:pPr>
            <w:r>
              <w:rPr>
                <w:spacing w:val="-10"/>
              </w:rPr>
              <w:t>所示。</w:t>
            </w:r>
          </w:p>
          <w:p>
            <w:pPr>
              <w:pStyle w:val="TableText"/>
              <w:spacing w:before="101" w:line="207" w:lineRule="auto"/>
              <w:ind w:left="1884"/>
              <w:rPr>
                <w:rFonts w:ascii="Arial" w:eastAsia="Arial" w:hAnsi="Arial" w:cs="Arial"/>
              </w:rPr>
            </w:pPr>
            <w:bookmarkStart w:id="3" w:name="bookmark5"/>
            <w:bookmarkEnd w:id="3"/>
            <w:r>
              <w:rPr>
                <w:spacing w:val="-14"/>
                <w14:textOutline w14:w="3048">
                  <w14:solidFill>
                    <w14:srgbClr w14:val="000000"/>
                  </w14:solidFill>
                  <w14:prstDash w14:val="solid"/>
                  <w14:miter w14:lim="1"/>
                </w14:textOutline>
              </w:rPr>
              <w:t>表</w:t>
            </w:r>
            <w:r>
              <w:rPr>
                <w:rFonts w:ascii="Arial" w:eastAsia="Arial" w:hAnsi="Arial" w:cs="Arial"/>
                <w:b/>
                <w:bCs/>
                <w:spacing w:val="-14"/>
              </w:rPr>
              <w:t xml:space="preserve">4-3      </w:t>
            </w:r>
            <w:r>
              <w:rPr>
                <w:spacing w:val="-14"/>
                <w14:textOutline w14:w="3048">
                  <w14:solidFill>
                    <w14:srgbClr w14:val="000000"/>
                  </w14:solidFill>
                  <w14:prstDash w14:val="solid"/>
                  <w14:miter w14:lim="1"/>
                </w14:textOutline>
              </w:rPr>
              <w:t>《声环境质量标准》</w:t>
            </w:r>
            <w:r>
              <w:rPr>
                <w:spacing w:val="-14"/>
              </w:rPr>
              <w:t xml:space="preserve">  </w:t>
            </w:r>
            <w:r>
              <w:rPr>
                <w:spacing w:val="-15"/>
              </w:rPr>
              <w:t xml:space="preserve">    </w:t>
            </w:r>
            <w:r>
              <w:rPr>
                <w:spacing w:val="-15"/>
                <w14:textOutline w14:w="3048">
                  <w14:solidFill>
                    <w14:srgbClr w14:val="000000"/>
                  </w14:solidFill>
                  <w14:prstDash w14:val="solid"/>
                  <w14:miter w14:lim="1"/>
                </w14:textOutline>
              </w:rPr>
              <w:t>单位：</w:t>
            </w:r>
            <w:r>
              <w:rPr>
                <w:spacing w:val="-15"/>
              </w:rPr>
              <w:t xml:space="preserve"> </w:t>
            </w:r>
            <w:r>
              <w:rPr>
                <w:rFonts w:ascii="Arial" w:eastAsia="Arial" w:hAnsi="Arial" w:cs="Arial"/>
                <w:b/>
                <w:bCs/>
                <w:spacing w:val="-15"/>
              </w:rPr>
              <w:t>dB(A)</w:t>
            </w:r>
          </w:p>
        </w:tc>
      </w:tr>
      <w:tr>
        <w:tblPrEx>
          <w:tblW w:w="8691" w:type="dxa"/>
          <w:tblInd w:w="15" w:type="dxa"/>
          <w:tblLayout w:type="fixed"/>
        </w:tblPrEx>
        <w:trPr>
          <w:trHeight w:val="316"/>
        </w:trPr>
        <w:tc>
          <w:tcPr>
            <w:tcW w:w="460" w:type="dxa"/>
            <w:vMerge/>
            <w:tcBorders>
              <w:top w:val="nil"/>
              <w:left w:val="single" w:sz="12" w:space="0" w:color="000000"/>
              <w:bottom w:val="nil"/>
            </w:tcBorders>
            <w:vAlign w:val="top"/>
          </w:tcPr>
          <w:p>
            <w:pPr>
              <w:rPr>
                <w:rFonts w:ascii="Arial"/>
                <w:sz w:val="21"/>
              </w:rPr>
            </w:pPr>
          </w:p>
        </w:tc>
        <w:tc>
          <w:tcPr>
            <w:tcW w:w="657" w:type="dxa"/>
            <w:gridSpan w:val="3"/>
            <w:tcBorders>
              <w:right w:val="nil"/>
            </w:tcBorders>
            <w:vAlign w:val="top"/>
          </w:tcPr>
          <w:p>
            <w:pPr>
              <w:rPr>
                <w:rFonts w:ascii="Arial"/>
                <w:sz w:val="21"/>
              </w:rPr>
            </w:pPr>
            <w:r>
              <w:pict>
                <v:rect id="_x0000_s1106" style="width:0.5pt;height:15.6pt;margin-top:0.13pt;margin-left:-28.16pt;mso-position-horizontal-relative:right-margin-area;mso-position-vertical-relative:top-margin-area;position:absolute;z-index:251722752" filled="t" fillcolor="black" stroked="f"/>
              </w:pict>
            </w:r>
          </w:p>
        </w:tc>
        <w:tc>
          <w:tcPr>
            <w:tcW w:w="2034" w:type="dxa"/>
            <w:gridSpan w:val="5"/>
            <w:tcBorders>
              <w:left w:val="nil"/>
            </w:tcBorders>
            <w:vAlign w:val="top"/>
          </w:tcPr>
          <w:p>
            <w:pPr>
              <w:pStyle w:val="TableText"/>
              <w:spacing w:before="52" w:line="220" w:lineRule="auto"/>
              <w:ind w:left="526"/>
              <w:rPr>
                <w:sz w:val="21"/>
                <w:szCs w:val="21"/>
              </w:rPr>
            </w:pPr>
            <w:r>
              <w:rPr>
                <w:spacing w:val="-3"/>
                <w:sz w:val="21"/>
                <w:szCs w:val="21"/>
              </w:rPr>
              <w:t>类别</w:t>
            </w:r>
          </w:p>
        </w:tc>
        <w:tc>
          <w:tcPr>
            <w:tcW w:w="2717" w:type="dxa"/>
            <w:gridSpan w:val="5"/>
            <w:vAlign w:val="top"/>
          </w:tcPr>
          <w:p>
            <w:pPr>
              <w:pStyle w:val="TableText"/>
              <w:spacing w:before="52" w:line="223" w:lineRule="auto"/>
              <w:ind w:left="1138"/>
              <w:rPr>
                <w:sz w:val="21"/>
                <w:szCs w:val="21"/>
              </w:rPr>
            </w:pPr>
            <w:r>
              <w:rPr>
                <w:spacing w:val="-2"/>
                <w:sz w:val="21"/>
                <w:szCs w:val="21"/>
              </w:rPr>
              <w:t>昼间</w:t>
            </w:r>
          </w:p>
        </w:tc>
        <w:tc>
          <w:tcPr>
            <w:tcW w:w="2693" w:type="dxa"/>
            <w:gridSpan w:val="6"/>
            <w:vAlign w:val="top"/>
          </w:tcPr>
          <w:p>
            <w:pPr>
              <w:pStyle w:val="TableText"/>
              <w:spacing w:before="52" w:line="220" w:lineRule="auto"/>
              <w:ind w:left="1148"/>
              <w:rPr>
                <w:sz w:val="21"/>
                <w:szCs w:val="21"/>
              </w:rPr>
            </w:pPr>
            <w:r>
              <w:rPr>
                <w:spacing w:val="-3"/>
                <w:sz w:val="21"/>
                <w:szCs w:val="21"/>
              </w:rPr>
              <w:t>夜间</w:t>
            </w:r>
          </w:p>
        </w:tc>
        <w:tc>
          <w:tcPr>
            <w:tcW w:w="130" w:type="dxa"/>
            <w:gridSpan w:val="2"/>
            <w:tcBorders>
              <w:right w:val="single" w:sz="12" w:space="0" w:color="000000"/>
            </w:tcBorders>
            <w:vAlign w:val="top"/>
          </w:tcPr>
          <w:p>
            <w:pPr>
              <w:rPr>
                <w:rFonts w:ascii="Arial"/>
                <w:sz w:val="21"/>
              </w:rPr>
            </w:pPr>
          </w:p>
        </w:tc>
      </w:tr>
      <w:tr>
        <w:tblPrEx>
          <w:tblW w:w="8691" w:type="dxa"/>
          <w:tblInd w:w="15" w:type="dxa"/>
          <w:tblLayout w:type="fixed"/>
        </w:tblPrEx>
        <w:trPr>
          <w:trHeight w:val="317"/>
        </w:trPr>
        <w:tc>
          <w:tcPr>
            <w:tcW w:w="460" w:type="dxa"/>
            <w:vMerge/>
            <w:tcBorders>
              <w:top w:val="nil"/>
              <w:left w:val="single" w:sz="12" w:space="0" w:color="000000"/>
              <w:bottom w:val="nil"/>
            </w:tcBorders>
            <w:vAlign w:val="top"/>
          </w:tcPr>
          <w:p>
            <w:pPr>
              <w:rPr>
                <w:rFonts w:ascii="Arial"/>
                <w:sz w:val="21"/>
              </w:rPr>
            </w:pPr>
          </w:p>
        </w:tc>
        <w:tc>
          <w:tcPr>
            <w:tcW w:w="657" w:type="dxa"/>
            <w:gridSpan w:val="3"/>
            <w:tcBorders>
              <w:right w:val="nil"/>
            </w:tcBorders>
            <w:vAlign w:val="top"/>
          </w:tcPr>
          <w:p>
            <w:pPr>
              <w:rPr>
                <w:rFonts w:ascii="Arial"/>
                <w:sz w:val="21"/>
              </w:rPr>
            </w:pPr>
            <w:r>
              <w:pict>
                <v:rect id="_x0000_s1107" style="width:0.5pt;height:15.7pt;margin-top:0.16pt;margin-left:-28.16pt;mso-position-horizontal-relative:right-margin-area;mso-position-vertical-relative:top-margin-area;position:absolute;z-index:251721728" filled="t" fillcolor="black" stroked="f"/>
              </w:pict>
            </w:r>
          </w:p>
        </w:tc>
        <w:tc>
          <w:tcPr>
            <w:tcW w:w="2034" w:type="dxa"/>
            <w:gridSpan w:val="5"/>
            <w:tcBorders>
              <w:left w:val="nil"/>
            </w:tcBorders>
            <w:vAlign w:val="top"/>
          </w:tcPr>
          <w:p>
            <w:pPr>
              <w:pStyle w:val="TableText"/>
              <w:spacing w:before="53" w:line="220" w:lineRule="auto"/>
              <w:ind w:left="442"/>
              <w:rPr>
                <w:sz w:val="21"/>
                <w:szCs w:val="21"/>
              </w:rPr>
            </w:pPr>
            <w:r>
              <w:rPr>
                <w:rFonts w:ascii="Arial" w:eastAsia="Arial" w:hAnsi="Arial" w:cs="Arial"/>
                <w:spacing w:val="-3"/>
                <w:sz w:val="21"/>
                <w:szCs w:val="21"/>
              </w:rPr>
              <w:t xml:space="preserve">3 </w:t>
            </w:r>
            <w:r>
              <w:rPr>
                <w:spacing w:val="-3"/>
                <w:sz w:val="21"/>
                <w:szCs w:val="21"/>
              </w:rPr>
              <w:t>类区</w:t>
            </w:r>
          </w:p>
        </w:tc>
        <w:tc>
          <w:tcPr>
            <w:tcW w:w="2717" w:type="dxa"/>
            <w:gridSpan w:val="5"/>
            <w:vAlign w:val="top"/>
          </w:tcPr>
          <w:p>
            <w:pPr>
              <w:spacing w:before="81" w:line="196" w:lineRule="auto"/>
              <w:ind w:left="1232"/>
              <w:rPr>
                <w:rFonts w:ascii="Arial" w:eastAsia="Arial" w:hAnsi="Arial" w:cs="Arial"/>
                <w:sz w:val="21"/>
                <w:szCs w:val="21"/>
              </w:rPr>
            </w:pPr>
            <w:r>
              <w:rPr>
                <w:rFonts w:ascii="Arial" w:eastAsia="Arial" w:hAnsi="Arial" w:cs="Arial"/>
                <w:spacing w:val="-3"/>
                <w:sz w:val="21"/>
                <w:szCs w:val="21"/>
              </w:rPr>
              <w:t>65</w:t>
            </w:r>
          </w:p>
        </w:tc>
        <w:tc>
          <w:tcPr>
            <w:tcW w:w="2693" w:type="dxa"/>
            <w:gridSpan w:val="6"/>
            <w:vAlign w:val="top"/>
          </w:tcPr>
          <w:p>
            <w:pPr>
              <w:spacing w:before="83" w:line="194" w:lineRule="auto"/>
              <w:ind w:left="1239"/>
              <w:rPr>
                <w:rFonts w:ascii="Arial" w:eastAsia="Arial" w:hAnsi="Arial" w:cs="Arial"/>
                <w:sz w:val="21"/>
                <w:szCs w:val="21"/>
              </w:rPr>
            </w:pPr>
            <w:r>
              <w:rPr>
                <w:rFonts w:ascii="Arial" w:eastAsia="Arial" w:hAnsi="Arial" w:cs="Arial"/>
                <w:spacing w:val="-3"/>
                <w:sz w:val="21"/>
                <w:szCs w:val="21"/>
              </w:rPr>
              <w:t>55</w:t>
            </w:r>
          </w:p>
        </w:tc>
        <w:tc>
          <w:tcPr>
            <w:tcW w:w="130" w:type="dxa"/>
            <w:gridSpan w:val="2"/>
            <w:tcBorders>
              <w:right w:val="single" w:sz="12" w:space="0" w:color="000000"/>
            </w:tcBorders>
            <w:vAlign w:val="top"/>
          </w:tcPr>
          <w:p>
            <w:pPr>
              <w:rPr>
                <w:rFonts w:ascii="Arial"/>
                <w:sz w:val="21"/>
              </w:rPr>
            </w:pPr>
          </w:p>
        </w:tc>
      </w:tr>
      <w:tr>
        <w:tblPrEx>
          <w:tblW w:w="8691" w:type="dxa"/>
          <w:tblInd w:w="15" w:type="dxa"/>
          <w:tblLayout w:type="fixed"/>
        </w:tblPrEx>
        <w:trPr>
          <w:trHeight w:val="316"/>
        </w:trPr>
        <w:tc>
          <w:tcPr>
            <w:tcW w:w="460" w:type="dxa"/>
            <w:vMerge/>
            <w:tcBorders>
              <w:top w:val="nil"/>
              <w:left w:val="single" w:sz="12" w:space="0" w:color="000000"/>
            </w:tcBorders>
            <w:vAlign w:val="top"/>
          </w:tcPr>
          <w:p>
            <w:pPr>
              <w:rPr>
                <w:rFonts w:ascii="Arial"/>
                <w:sz w:val="21"/>
              </w:rPr>
            </w:pPr>
          </w:p>
        </w:tc>
        <w:tc>
          <w:tcPr>
            <w:tcW w:w="657" w:type="dxa"/>
            <w:gridSpan w:val="3"/>
            <w:tcBorders>
              <w:right w:val="nil"/>
            </w:tcBorders>
            <w:vAlign w:val="top"/>
          </w:tcPr>
          <w:p>
            <w:pPr>
              <w:rPr>
                <w:rFonts w:ascii="Arial"/>
                <w:sz w:val="21"/>
              </w:rPr>
            </w:pPr>
            <w:r>
              <w:pict>
                <v:rect id="_x0000_s1108" style="width:0.5pt;height:16.1pt;margin-top:0.2pt;margin-left:-28.16pt;mso-position-horizontal-relative:right-margin-area;mso-position-vertical-relative:top-margin-area;position:absolute;z-index:251720704" filled="t" fillcolor="black" stroked="f"/>
              </w:pict>
            </w:r>
          </w:p>
        </w:tc>
        <w:tc>
          <w:tcPr>
            <w:tcW w:w="2034" w:type="dxa"/>
            <w:gridSpan w:val="5"/>
            <w:tcBorders>
              <w:left w:val="nil"/>
            </w:tcBorders>
            <w:vAlign w:val="top"/>
          </w:tcPr>
          <w:p>
            <w:pPr>
              <w:pStyle w:val="TableText"/>
              <w:spacing w:before="54" w:line="220" w:lineRule="auto"/>
              <w:ind w:left="377"/>
              <w:rPr>
                <w:sz w:val="21"/>
                <w:szCs w:val="21"/>
              </w:rPr>
            </w:pPr>
            <w:r>
              <w:rPr>
                <w:rFonts w:ascii="Arial" w:eastAsia="Arial" w:hAnsi="Arial" w:cs="Arial"/>
                <w:spacing w:val="-1"/>
                <w:sz w:val="21"/>
                <w:szCs w:val="21"/>
              </w:rPr>
              <w:t xml:space="preserve">4a </w:t>
            </w:r>
            <w:r>
              <w:rPr>
                <w:spacing w:val="-1"/>
                <w:sz w:val="21"/>
                <w:szCs w:val="21"/>
              </w:rPr>
              <w:t>类区</w:t>
            </w:r>
          </w:p>
        </w:tc>
        <w:tc>
          <w:tcPr>
            <w:tcW w:w="2717" w:type="dxa"/>
            <w:gridSpan w:val="5"/>
            <w:vAlign w:val="top"/>
          </w:tcPr>
          <w:p>
            <w:pPr>
              <w:spacing w:before="82" w:line="196" w:lineRule="auto"/>
              <w:ind w:left="1234"/>
              <w:rPr>
                <w:rFonts w:ascii="Arial" w:eastAsia="Arial" w:hAnsi="Arial" w:cs="Arial"/>
                <w:sz w:val="21"/>
                <w:szCs w:val="21"/>
              </w:rPr>
            </w:pPr>
            <w:r>
              <w:rPr>
                <w:rFonts w:ascii="Arial" w:eastAsia="Arial" w:hAnsi="Arial" w:cs="Arial"/>
                <w:spacing w:val="-3"/>
                <w:sz w:val="21"/>
                <w:szCs w:val="21"/>
              </w:rPr>
              <w:t>70</w:t>
            </w:r>
          </w:p>
        </w:tc>
        <w:tc>
          <w:tcPr>
            <w:tcW w:w="2693" w:type="dxa"/>
            <w:gridSpan w:val="6"/>
            <w:vAlign w:val="top"/>
          </w:tcPr>
          <w:p>
            <w:pPr>
              <w:spacing w:before="84" w:line="194" w:lineRule="auto"/>
              <w:ind w:left="1239"/>
              <w:rPr>
                <w:rFonts w:ascii="Arial" w:eastAsia="Arial" w:hAnsi="Arial" w:cs="Arial"/>
                <w:sz w:val="21"/>
                <w:szCs w:val="21"/>
              </w:rPr>
            </w:pPr>
            <w:r>
              <w:rPr>
                <w:rFonts w:ascii="Arial" w:eastAsia="Arial" w:hAnsi="Arial" w:cs="Arial"/>
                <w:spacing w:val="-3"/>
                <w:sz w:val="21"/>
                <w:szCs w:val="21"/>
              </w:rPr>
              <w:t>55</w:t>
            </w:r>
          </w:p>
        </w:tc>
        <w:tc>
          <w:tcPr>
            <w:tcW w:w="130" w:type="dxa"/>
            <w:gridSpan w:val="2"/>
            <w:tcBorders>
              <w:right w:val="single" w:sz="12" w:space="0" w:color="000000"/>
            </w:tcBorders>
            <w:vAlign w:val="top"/>
          </w:tcPr>
          <w:p>
            <w:pPr>
              <w:rPr>
                <w:rFonts w:ascii="Arial"/>
                <w:sz w:val="21"/>
              </w:rPr>
            </w:pPr>
          </w:p>
        </w:tc>
      </w:tr>
      <w:tr>
        <w:tblPrEx>
          <w:tblW w:w="8691" w:type="dxa"/>
          <w:tblInd w:w="15" w:type="dxa"/>
          <w:tblLayout w:type="fixed"/>
        </w:tblPrEx>
        <w:trPr>
          <w:trHeight w:val="2992"/>
        </w:trPr>
        <w:tc>
          <w:tcPr>
            <w:tcW w:w="460" w:type="dxa"/>
            <w:vMerge w:val="restart"/>
            <w:tcBorders>
              <w:left w:val="single" w:sz="12" w:space="0" w:color="000000"/>
              <w:bottom w:val="nil"/>
            </w:tcBorders>
            <w:textDirection w:val="tbRlV"/>
            <w:vAlign w:val="top"/>
          </w:tcPr>
          <w:p>
            <w:pPr>
              <w:pStyle w:val="TableText"/>
              <w:spacing w:before="119" w:line="209" w:lineRule="auto"/>
              <w:ind w:left="4173"/>
              <w:rPr>
                <w:sz w:val="23"/>
                <w:szCs w:val="23"/>
              </w:rPr>
            </w:pPr>
            <w:r>
              <w:rPr>
                <w:spacing w:val="2"/>
                <w:sz w:val="23"/>
                <w:szCs w:val="23"/>
                <w14:textOutline w14:w="2921">
                  <w14:solidFill>
                    <w14:srgbClr w14:val="000000"/>
                  </w14:solidFill>
                  <w14:prstDash w14:val="solid"/>
                  <w14:miter w14:lim="1"/>
                </w14:textOutline>
              </w:rPr>
              <w:t>污</w:t>
            </w:r>
            <w:r>
              <w:rPr>
                <w:spacing w:val="2"/>
                <w:sz w:val="23"/>
                <w:szCs w:val="23"/>
              </w:rPr>
              <w:t xml:space="preserve">  </w:t>
            </w:r>
            <w:r>
              <w:rPr>
                <w:spacing w:val="2"/>
                <w:sz w:val="23"/>
                <w:szCs w:val="23"/>
                <w14:textOutline w14:w="2921">
                  <w14:solidFill>
                    <w14:srgbClr w14:val="000000"/>
                  </w14:solidFill>
                  <w14:prstDash w14:val="solid"/>
                  <w14:miter w14:lim="1"/>
                </w14:textOutline>
              </w:rPr>
              <w:t>染</w:t>
            </w:r>
            <w:r>
              <w:rPr>
                <w:spacing w:val="2"/>
                <w:sz w:val="23"/>
                <w:szCs w:val="23"/>
              </w:rPr>
              <w:t xml:space="preserve">  </w:t>
            </w:r>
            <w:r>
              <w:rPr>
                <w:spacing w:val="2"/>
                <w:sz w:val="23"/>
                <w:szCs w:val="23"/>
                <w14:textOutline w14:w="2921">
                  <w14:solidFill>
                    <w14:srgbClr w14:val="000000"/>
                  </w14:solidFill>
                  <w14:prstDash w14:val="solid"/>
                  <w14:miter w14:lim="1"/>
                </w14:textOutline>
              </w:rPr>
              <w:t>物</w:t>
            </w:r>
            <w:r>
              <w:rPr>
                <w:spacing w:val="2"/>
                <w:sz w:val="23"/>
                <w:szCs w:val="23"/>
              </w:rPr>
              <w:t xml:space="preserve">  </w:t>
            </w:r>
            <w:r>
              <w:rPr>
                <w:spacing w:val="2"/>
                <w:sz w:val="23"/>
                <w:szCs w:val="23"/>
                <w14:textOutline w14:w="2921">
                  <w14:solidFill>
                    <w14:srgbClr w14:val="000000"/>
                  </w14:solidFill>
                  <w14:prstDash w14:val="solid"/>
                  <w14:miter w14:lim="1"/>
                </w14:textOutline>
              </w:rPr>
              <w:t>排</w:t>
            </w:r>
            <w:r>
              <w:rPr>
                <w:spacing w:val="4"/>
                <w:sz w:val="23"/>
                <w:szCs w:val="23"/>
              </w:rPr>
              <w:t xml:space="preserve">  </w:t>
            </w:r>
            <w:r>
              <w:rPr>
                <w:spacing w:val="2"/>
                <w:sz w:val="23"/>
                <w:szCs w:val="23"/>
                <w14:textOutline w14:w="2921">
                  <w14:solidFill>
                    <w14:srgbClr w14:val="000000"/>
                  </w14:solidFill>
                  <w14:prstDash w14:val="solid"/>
                  <w14:miter w14:lim="1"/>
                </w14:textOutline>
              </w:rPr>
              <w:t>放</w:t>
            </w:r>
            <w:r>
              <w:rPr>
                <w:spacing w:val="3"/>
                <w:sz w:val="23"/>
                <w:szCs w:val="23"/>
              </w:rPr>
              <w:t xml:space="preserve">  </w:t>
            </w:r>
            <w:r>
              <w:rPr>
                <w:spacing w:val="2"/>
                <w:sz w:val="23"/>
                <w:szCs w:val="23"/>
                <w14:textOutline w14:w="2921">
                  <w14:solidFill>
                    <w14:srgbClr w14:val="000000"/>
                  </w14:solidFill>
                  <w14:prstDash w14:val="solid"/>
                  <w14:miter w14:lim="1"/>
                </w14:textOutline>
              </w:rPr>
              <w:t>标</w:t>
            </w:r>
            <w:r>
              <w:rPr>
                <w:spacing w:val="4"/>
                <w:sz w:val="23"/>
                <w:szCs w:val="23"/>
              </w:rPr>
              <w:t xml:space="preserve">  </w:t>
            </w:r>
            <w:r>
              <w:rPr>
                <w:spacing w:val="2"/>
                <w:sz w:val="23"/>
                <w:szCs w:val="23"/>
                <w14:textOutline w14:w="2921">
                  <w14:solidFill>
                    <w14:srgbClr w14:val="000000"/>
                  </w14:solidFill>
                  <w14:prstDash w14:val="solid"/>
                  <w14:miter w14:lim="1"/>
                </w14:textOutline>
              </w:rPr>
              <w:t>准</w:t>
            </w:r>
          </w:p>
        </w:tc>
        <w:tc>
          <w:tcPr>
            <w:tcW w:w="8231" w:type="dxa"/>
            <w:gridSpan w:val="21"/>
            <w:tcBorders>
              <w:right w:val="single" w:sz="12" w:space="0" w:color="000000"/>
            </w:tcBorders>
            <w:vAlign w:val="top"/>
          </w:tcPr>
          <w:p>
            <w:pPr>
              <w:spacing w:line="423" w:lineRule="auto"/>
              <w:rPr>
                <w:rFonts w:ascii="Arial"/>
                <w:sz w:val="21"/>
              </w:rPr>
            </w:pPr>
          </w:p>
          <w:p>
            <w:pPr>
              <w:pStyle w:val="TableText"/>
              <w:spacing w:before="78" w:line="220" w:lineRule="auto"/>
              <w:ind w:left="592"/>
            </w:pPr>
            <w:r>
              <w:rPr>
                <w:rFonts w:ascii="Arial" w:eastAsia="Arial" w:hAnsi="Arial" w:cs="Arial"/>
                <w:b/>
                <w:bCs/>
                <w:spacing w:val="-7"/>
              </w:rPr>
              <w:t>1</w:t>
            </w:r>
            <w:r>
              <w:rPr>
                <w:spacing w:val="-7"/>
                <w14:textOutline w14:w="3048">
                  <w14:solidFill>
                    <w14:srgbClr w14:val="000000"/>
                  </w14:solidFill>
                  <w14:prstDash w14:val="solid"/>
                  <w14:miter w14:lim="1"/>
                </w14:textOutline>
              </w:rPr>
              <w:t>、废水</w:t>
            </w:r>
          </w:p>
          <w:p>
            <w:pPr>
              <w:pStyle w:val="TableText"/>
              <w:spacing w:before="156" w:line="338" w:lineRule="auto"/>
              <w:ind w:left="99" w:right="91" w:firstLine="480"/>
              <w:jc w:val="both"/>
            </w:pPr>
            <w:r>
              <w:rPr>
                <w:spacing w:val="-7"/>
              </w:rPr>
              <w:t>执行《污水综合排放标准》</w:t>
            </w:r>
            <w:r>
              <w:rPr>
                <w:rFonts w:ascii="Arial" w:eastAsia="Arial" w:hAnsi="Arial" w:cs="Arial"/>
                <w:spacing w:val="-7"/>
              </w:rPr>
              <w:t>(GB8978-1996)</w:t>
            </w:r>
            <w:r>
              <w:rPr>
                <w:spacing w:val="-7"/>
              </w:rPr>
              <w:t>三级标准，</w:t>
            </w:r>
            <w:r>
              <w:rPr>
                <w:spacing w:val="31"/>
              </w:rPr>
              <w:t xml:space="preserve"> </w:t>
            </w:r>
            <w:r>
              <w:rPr>
                <w:spacing w:val="-7"/>
              </w:rPr>
              <w:t>氨氮指标执行浙江</w:t>
            </w:r>
            <w:r>
              <w:t xml:space="preserve"> </w:t>
            </w:r>
            <w:r>
              <w:rPr>
                <w:spacing w:val="2"/>
              </w:rPr>
              <w:t>省《工业企业废水氮、磷污染物间接排放限值》（</w:t>
            </w:r>
            <w:r>
              <w:rPr>
                <w:rFonts w:ascii="Arial" w:eastAsia="Arial" w:hAnsi="Arial" w:cs="Arial"/>
              </w:rPr>
              <w:t>DB</w:t>
            </w:r>
            <w:r>
              <w:rPr>
                <w:rFonts w:ascii="Arial" w:eastAsia="Arial" w:hAnsi="Arial" w:cs="Arial"/>
                <w:spacing w:val="2"/>
              </w:rPr>
              <w:t>33/887-2013</w:t>
            </w:r>
            <w:r>
              <w:rPr>
                <w:spacing w:val="7"/>
              </w:rPr>
              <w:t>），</w:t>
            </w:r>
            <w:r>
              <w:rPr>
                <w:spacing w:val="2"/>
              </w:rPr>
              <w:t>详见</w:t>
            </w:r>
            <w:r>
              <w:rPr>
                <w:spacing w:val="1"/>
              </w:rPr>
              <w:t xml:space="preserve"> </w:t>
            </w:r>
            <w:r>
              <w:rPr>
                <w:spacing w:val="-7"/>
              </w:rPr>
              <w:t>表</w:t>
            </w:r>
            <w:r>
              <w:rPr>
                <w:spacing w:val="-57"/>
              </w:rPr>
              <w:t xml:space="preserve"> </w:t>
            </w:r>
            <w:r>
              <w:rPr>
                <w:rFonts w:ascii="Arial" w:eastAsia="Arial" w:hAnsi="Arial" w:cs="Arial"/>
                <w:spacing w:val="-7"/>
              </w:rPr>
              <w:t>4-4</w:t>
            </w:r>
            <w:r>
              <w:rPr>
                <w:spacing w:val="-7"/>
              </w:rPr>
              <w:t>。七格污水处理厂出水纳入钱塘江下沙段</w:t>
            </w:r>
            <w:r>
              <w:rPr>
                <w:spacing w:val="-8"/>
              </w:rPr>
              <w:t>，</w:t>
            </w:r>
            <w:r>
              <w:rPr>
                <w:spacing w:val="62"/>
              </w:rPr>
              <w:t xml:space="preserve"> </w:t>
            </w:r>
            <w:r>
              <w:rPr>
                <w:spacing w:val="-8"/>
              </w:rPr>
              <w:t>出水水质执行《城镇污水处</w:t>
            </w:r>
          </w:p>
          <w:p>
            <w:pPr>
              <w:pStyle w:val="TableText"/>
              <w:spacing w:line="220" w:lineRule="auto"/>
              <w:ind w:left="103"/>
            </w:pPr>
            <w:r>
              <w:rPr>
                <w:spacing w:val="-1"/>
              </w:rPr>
              <w:t>理厂污染物排放标准》（</w:t>
            </w:r>
            <w:r>
              <w:rPr>
                <w:rFonts w:ascii="Arial" w:eastAsia="Arial" w:hAnsi="Arial" w:cs="Arial"/>
                <w:spacing w:val="-1"/>
              </w:rPr>
              <w:t>GB18918-2002</w:t>
            </w:r>
            <w:r>
              <w:rPr>
                <w:spacing w:val="-1"/>
              </w:rPr>
              <w:t>）一级</w:t>
            </w:r>
            <w:r>
              <w:rPr>
                <w:spacing w:val="-42"/>
              </w:rPr>
              <w:t xml:space="preserve"> </w:t>
            </w:r>
            <w:r>
              <w:rPr>
                <w:rFonts w:ascii="Arial" w:eastAsia="Arial" w:hAnsi="Arial" w:cs="Arial"/>
                <w:spacing w:val="-1"/>
              </w:rPr>
              <w:t xml:space="preserve">B </w:t>
            </w:r>
            <w:r>
              <w:rPr>
                <w:spacing w:val="-1"/>
              </w:rPr>
              <w:t>标准，见表</w:t>
            </w:r>
            <w:r>
              <w:rPr>
                <w:spacing w:val="-57"/>
              </w:rPr>
              <w:t xml:space="preserve"> </w:t>
            </w:r>
            <w:r>
              <w:rPr>
                <w:rFonts w:ascii="Arial" w:eastAsia="Arial" w:hAnsi="Arial" w:cs="Arial"/>
                <w:spacing w:val="-2"/>
              </w:rPr>
              <w:t>4-5</w:t>
            </w:r>
            <w:r>
              <w:rPr>
                <w:spacing w:val="-2"/>
              </w:rPr>
              <w:t>。</w:t>
            </w:r>
          </w:p>
          <w:p>
            <w:pPr>
              <w:pStyle w:val="TableText"/>
              <w:spacing w:before="154" w:line="212" w:lineRule="auto"/>
              <w:ind w:left="1135"/>
            </w:pPr>
            <w:r>
              <w:rPr>
                <w:spacing w:val="-13"/>
                <w14:textOutline w14:w="3048">
                  <w14:solidFill>
                    <w14:srgbClr w14:val="000000"/>
                  </w14:solidFill>
                  <w14:prstDash w14:val="solid"/>
                  <w14:miter w14:lim="1"/>
                </w14:textOutline>
              </w:rPr>
              <w:t>表</w:t>
            </w:r>
            <w:r>
              <w:rPr>
                <w:rFonts w:ascii="Arial" w:eastAsia="Arial" w:hAnsi="Arial" w:cs="Arial"/>
                <w:b/>
                <w:bCs/>
                <w:spacing w:val="-13"/>
              </w:rPr>
              <w:t xml:space="preserve">4-4      </w:t>
            </w:r>
            <w:r>
              <w:rPr>
                <w:spacing w:val="-13"/>
                <w14:textOutline w14:w="3048">
                  <w14:solidFill>
                    <w14:srgbClr w14:val="000000"/>
                  </w14:solidFill>
                  <w14:prstDash w14:val="solid"/>
                  <w14:miter w14:lim="1"/>
                </w14:textOutline>
              </w:rPr>
              <w:t>《污水综合排放标准》</w:t>
            </w:r>
            <w:r>
              <w:rPr>
                <w:spacing w:val="9"/>
              </w:rPr>
              <w:t xml:space="preserve">   </w:t>
            </w:r>
            <w:r>
              <w:rPr>
                <w:spacing w:val="-13"/>
                <w14:textOutline w14:w="3048">
                  <w14:solidFill>
                    <w14:srgbClr w14:val="000000"/>
                  </w14:solidFill>
                  <w14:prstDash w14:val="solid"/>
                  <w14:miter w14:lim="1"/>
                </w14:textOutline>
              </w:rPr>
              <w:t>单位：</w:t>
            </w:r>
            <w:r>
              <w:rPr>
                <w:spacing w:val="-13"/>
              </w:rPr>
              <w:t xml:space="preserve"> </w:t>
            </w:r>
            <w:r>
              <w:rPr>
                <w:rFonts w:ascii="Arial" w:eastAsia="Arial" w:hAnsi="Arial" w:cs="Arial"/>
                <w:b/>
                <w:bCs/>
                <w:spacing w:val="-13"/>
              </w:rPr>
              <w:t>mg/L</w:t>
            </w:r>
            <w:r>
              <w:rPr>
                <w:spacing w:val="-13"/>
                <w14:textOutline w14:w="3048">
                  <w14:solidFill>
                    <w14:srgbClr w14:val="000000"/>
                  </w14:solidFill>
                  <w14:prstDash w14:val="solid"/>
                  <w14:miter w14:lim="1"/>
                </w14:textOutline>
              </w:rPr>
              <w:t>，除</w:t>
            </w:r>
            <w:r>
              <w:rPr>
                <w:spacing w:val="-30"/>
              </w:rPr>
              <w:t xml:space="preserve"> </w:t>
            </w:r>
            <w:r>
              <w:rPr>
                <w:rFonts w:ascii="Arial" w:eastAsia="Arial" w:hAnsi="Arial" w:cs="Arial"/>
                <w:b/>
                <w:bCs/>
                <w:spacing w:val="-13"/>
              </w:rPr>
              <w:t>pH</w:t>
            </w:r>
            <w:r>
              <w:rPr>
                <w:rFonts w:ascii="Arial" w:eastAsia="Arial" w:hAnsi="Arial" w:cs="Arial"/>
                <w:b/>
                <w:bCs/>
                <w:spacing w:val="7"/>
              </w:rPr>
              <w:t xml:space="preserve"> </w:t>
            </w:r>
            <w:r>
              <w:rPr>
                <w:spacing w:val="-13"/>
                <w14:textOutline w14:w="3048">
                  <w14:solidFill>
                    <w14:srgbClr w14:val="000000"/>
                  </w14:solidFill>
                  <w14:prstDash w14:val="solid"/>
                  <w14:miter w14:lim="1"/>
                </w14:textOutline>
              </w:rPr>
              <w:t>外</w:t>
            </w:r>
          </w:p>
        </w:tc>
      </w:tr>
      <w:tr>
        <w:tblPrEx>
          <w:tblW w:w="8691" w:type="dxa"/>
          <w:tblInd w:w="15" w:type="dxa"/>
          <w:tblLayout w:type="fixed"/>
        </w:tblPrEx>
        <w:trPr>
          <w:trHeight w:val="628"/>
        </w:trPr>
        <w:tc>
          <w:tcPr>
            <w:tcW w:w="460" w:type="dxa"/>
            <w:vMerge/>
            <w:tcBorders>
              <w:top w:val="nil"/>
              <w:left w:val="single" w:sz="12" w:space="0" w:color="000000"/>
              <w:bottom w:val="nil"/>
            </w:tcBorders>
            <w:textDirection w:val="tbRlV"/>
            <w:vAlign w:val="top"/>
          </w:tcPr>
          <w:p>
            <w:pPr>
              <w:rPr>
                <w:rFonts w:ascii="Arial"/>
                <w:sz w:val="21"/>
              </w:rPr>
            </w:pPr>
          </w:p>
        </w:tc>
        <w:tc>
          <w:tcPr>
            <w:tcW w:w="657" w:type="dxa"/>
            <w:gridSpan w:val="3"/>
            <w:tcBorders>
              <w:right w:val="nil"/>
            </w:tcBorders>
            <w:vAlign w:val="top"/>
          </w:tcPr>
          <w:p>
            <w:pPr>
              <w:rPr>
                <w:rFonts w:ascii="Arial"/>
                <w:sz w:val="21"/>
              </w:rPr>
            </w:pPr>
            <w:r>
              <w:pict>
                <v:rect id="_x0000_s1109" style="width:0.5pt;height:31.3pt;margin-top:0.56pt;margin-left:-28.16pt;mso-position-horizontal-relative:right-margin-area;mso-position-vertical-relative:top-margin-area;position:absolute;z-index:251719680" filled="t" fillcolor="black" stroked="f"/>
              </w:pict>
            </w:r>
          </w:p>
        </w:tc>
        <w:tc>
          <w:tcPr>
            <w:tcW w:w="1023" w:type="dxa"/>
            <w:tcBorders>
              <w:left w:val="nil"/>
            </w:tcBorders>
            <w:vAlign w:val="top"/>
          </w:tcPr>
          <w:p>
            <w:pPr>
              <w:pStyle w:val="TableText"/>
              <w:spacing w:before="61" w:line="312" w:lineRule="exact"/>
              <w:ind w:left="25"/>
              <w:rPr>
                <w:sz w:val="21"/>
                <w:szCs w:val="21"/>
              </w:rPr>
            </w:pPr>
            <w:r>
              <w:rPr>
                <w:spacing w:val="-3"/>
                <w:position w:val="7"/>
                <w:sz w:val="21"/>
                <w:szCs w:val="21"/>
              </w:rPr>
              <w:t>项目</w:t>
            </w:r>
          </w:p>
          <w:p>
            <w:pPr>
              <w:pStyle w:val="TableText"/>
              <w:spacing w:line="215" w:lineRule="auto"/>
              <w:ind w:left="25"/>
              <w:rPr>
                <w:sz w:val="21"/>
                <w:szCs w:val="21"/>
              </w:rPr>
            </w:pPr>
            <w:r>
              <w:rPr>
                <w:spacing w:val="-3"/>
                <w:sz w:val="21"/>
                <w:szCs w:val="21"/>
              </w:rPr>
              <w:t>级别</w:t>
            </w:r>
          </w:p>
        </w:tc>
        <w:tc>
          <w:tcPr>
            <w:tcW w:w="1011" w:type="dxa"/>
            <w:gridSpan w:val="4"/>
            <w:vAlign w:val="top"/>
          </w:tcPr>
          <w:p>
            <w:pPr>
              <w:spacing w:before="246" w:line="196" w:lineRule="auto"/>
              <w:ind w:left="366"/>
              <w:rPr>
                <w:rFonts w:ascii="Arial" w:eastAsia="Arial" w:hAnsi="Arial" w:cs="Arial"/>
                <w:sz w:val="21"/>
                <w:szCs w:val="21"/>
              </w:rPr>
            </w:pPr>
            <w:r>
              <w:rPr>
                <w:rFonts w:ascii="Arial" w:eastAsia="Arial" w:hAnsi="Arial" w:cs="Arial"/>
                <w:spacing w:val="-4"/>
                <w:sz w:val="21"/>
                <w:szCs w:val="21"/>
              </w:rPr>
              <w:t>PH</w:t>
            </w:r>
          </w:p>
        </w:tc>
        <w:tc>
          <w:tcPr>
            <w:tcW w:w="1015" w:type="dxa"/>
            <w:vAlign w:val="top"/>
          </w:tcPr>
          <w:p>
            <w:pPr>
              <w:spacing w:before="243" w:line="198" w:lineRule="auto"/>
              <w:ind w:left="371"/>
              <w:rPr>
                <w:rFonts w:ascii="Arial" w:eastAsia="Arial" w:hAnsi="Arial" w:cs="Arial"/>
                <w:sz w:val="21"/>
                <w:szCs w:val="21"/>
              </w:rPr>
            </w:pPr>
            <w:r>
              <w:rPr>
                <w:rFonts w:ascii="Arial" w:eastAsia="Arial" w:hAnsi="Arial" w:cs="Arial"/>
                <w:spacing w:val="-5"/>
                <w:sz w:val="21"/>
                <w:szCs w:val="21"/>
              </w:rPr>
              <w:t>SS</w:t>
            </w:r>
          </w:p>
        </w:tc>
        <w:tc>
          <w:tcPr>
            <w:tcW w:w="1023" w:type="dxa"/>
            <w:gridSpan w:val="2"/>
            <w:vAlign w:val="top"/>
          </w:tcPr>
          <w:p>
            <w:pPr>
              <w:spacing w:before="243" w:line="208" w:lineRule="auto"/>
              <w:ind w:left="255"/>
              <w:rPr>
                <w:rFonts w:ascii="Arial" w:eastAsia="Arial" w:hAnsi="Arial" w:cs="Arial"/>
                <w:sz w:val="14"/>
                <w:szCs w:val="14"/>
              </w:rPr>
            </w:pPr>
            <w:r>
              <w:rPr>
                <w:rFonts w:ascii="Arial" w:eastAsia="Arial" w:hAnsi="Arial" w:cs="Arial"/>
                <w:spacing w:val="-4"/>
                <w:sz w:val="21"/>
                <w:szCs w:val="21"/>
              </w:rPr>
              <w:t>BOD</w:t>
            </w:r>
            <w:r>
              <w:rPr>
                <w:rFonts w:ascii="Arial" w:eastAsia="Arial" w:hAnsi="Arial" w:cs="Arial"/>
                <w:spacing w:val="-4"/>
                <w:position w:val="-2"/>
                <w:sz w:val="14"/>
                <w:szCs w:val="14"/>
              </w:rPr>
              <w:t>5</w:t>
            </w:r>
          </w:p>
        </w:tc>
        <w:tc>
          <w:tcPr>
            <w:tcW w:w="1025" w:type="dxa"/>
            <w:gridSpan w:val="3"/>
            <w:vAlign w:val="top"/>
          </w:tcPr>
          <w:p>
            <w:pPr>
              <w:spacing w:before="243" w:line="208" w:lineRule="auto"/>
              <w:ind w:left="213"/>
              <w:rPr>
                <w:rFonts w:ascii="Arial" w:eastAsia="Arial" w:hAnsi="Arial" w:cs="Arial"/>
                <w:sz w:val="14"/>
                <w:szCs w:val="14"/>
              </w:rPr>
            </w:pPr>
            <w:r>
              <w:rPr>
                <w:rFonts w:ascii="Arial" w:eastAsia="Arial" w:hAnsi="Arial" w:cs="Arial"/>
                <w:spacing w:val="-2"/>
                <w:sz w:val="21"/>
                <w:szCs w:val="21"/>
              </w:rPr>
              <w:t>COD</w:t>
            </w:r>
            <w:r>
              <w:rPr>
                <w:rFonts w:ascii="Arial" w:eastAsia="Arial" w:hAnsi="Arial" w:cs="Arial"/>
                <w:spacing w:val="-2"/>
                <w:position w:val="-2"/>
                <w:sz w:val="14"/>
                <w:szCs w:val="14"/>
              </w:rPr>
              <w:t>Cr</w:t>
            </w:r>
          </w:p>
        </w:tc>
        <w:tc>
          <w:tcPr>
            <w:tcW w:w="1175" w:type="dxa"/>
            <w:gridSpan w:val="4"/>
            <w:vAlign w:val="top"/>
          </w:tcPr>
          <w:p>
            <w:pPr>
              <w:pStyle w:val="TableText"/>
              <w:spacing w:before="217" w:line="220" w:lineRule="auto"/>
              <w:ind w:left="177"/>
              <w:rPr>
                <w:sz w:val="21"/>
                <w:szCs w:val="21"/>
              </w:rPr>
            </w:pPr>
            <w:r>
              <w:rPr>
                <w:spacing w:val="-2"/>
                <w:sz w:val="21"/>
                <w:szCs w:val="21"/>
              </w:rPr>
              <w:t>动植物油</w:t>
            </w:r>
          </w:p>
        </w:tc>
        <w:tc>
          <w:tcPr>
            <w:tcW w:w="1172" w:type="dxa"/>
            <w:vAlign w:val="top"/>
          </w:tcPr>
          <w:p>
            <w:pPr>
              <w:spacing w:before="245" w:line="206" w:lineRule="auto"/>
              <w:ind w:left="308"/>
              <w:rPr>
                <w:rFonts w:ascii="Arial" w:eastAsia="Arial" w:hAnsi="Arial" w:cs="Arial"/>
                <w:sz w:val="21"/>
                <w:szCs w:val="21"/>
              </w:rPr>
            </w:pPr>
            <w:r>
              <w:rPr>
                <w:rFonts w:ascii="Arial" w:eastAsia="Arial" w:hAnsi="Arial" w:cs="Arial"/>
                <w:spacing w:val="-4"/>
                <w:sz w:val="21"/>
                <w:szCs w:val="21"/>
              </w:rPr>
              <w:t>NH</w:t>
            </w:r>
            <w:r>
              <w:rPr>
                <w:rFonts w:ascii="Arial" w:eastAsia="Arial" w:hAnsi="Arial" w:cs="Arial"/>
                <w:spacing w:val="-4"/>
                <w:position w:val="-2"/>
                <w:sz w:val="14"/>
                <w:szCs w:val="14"/>
              </w:rPr>
              <w:t>3</w:t>
            </w:r>
            <w:r>
              <w:rPr>
                <w:rFonts w:ascii="Arial" w:eastAsia="Arial" w:hAnsi="Arial" w:cs="Arial"/>
                <w:spacing w:val="-4"/>
                <w:sz w:val="21"/>
                <w:szCs w:val="21"/>
              </w:rPr>
              <w:t>-N</w:t>
            </w:r>
          </w:p>
        </w:tc>
        <w:tc>
          <w:tcPr>
            <w:tcW w:w="130" w:type="dxa"/>
            <w:gridSpan w:val="2"/>
            <w:tcBorders>
              <w:right w:val="single" w:sz="12" w:space="0" w:color="000000"/>
            </w:tcBorders>
            <w:vAlign w:val="top"/>
          </w:tcPr>
          <w:p>
            <w:pPr>
              <w:rPr>
                <w:rFonts w:ascii="Arial"/>
                <w:sz w:val="21"/>
              </w:rPr>
            </w:pPr>
          </w:p>
        </w:tc>
      </w:tr>
      <w:tr>
        <w:tblPrEx>
          <w:tblW w:w="8691" w:type="dxa"/>
          <w:tblInd w:w="15" w:type="dxa"/>
          <w:tblLayout w:type="fixed"/>
        </w:tblPrEx>
        <w:trPr>
          <w:trHeight w:val="316"/>
        </w:trPr>
        <w:tc>
          <w:tcPr>
            <w:tcW w:w="460" w:type="dxa"/>
            <w:vMerge/>
            <w:tcBorders>
              <w:top w:val="nil"/>
              <w:left w:val="single" w:sz="12" w:space="0" w:color="000000"/>
              <w:bottom w:val="nil"/>
            </w:tcBorders>
            <w:textDirection w:val="tbRlV"/>
            <w:vAlign w:val="top"/>
          </w:tcPr>
          <w:p>
            <w:pPr>
              <w:rPr>
                <w:rFonts w:ascii="Arial"/>
                <w:sz w:val="21"/>
              </w:rPr>
            </w:pPr>
          </w:p>
        </w:tc>
        <w:tc>
          <w:tcPr>
            <w:tcW w:w="657" w:type="dxa"/>
            <w:gridSpan w:val="3"/>
            <w:tcBorders>
              <w:right w:val="nil"/>
            </w:tcBorders>
            <w:vAlign w:val="top"/>
          </w:tcPr>
          <w:p>
            <w:pPr>
              <w:rPr>
                <w:rFonts w:ascii="Arial"/>
                <w:sz w:val="21"/>
              </w:rPr>
            </w:pPr>
            <w:r>
              <w:pict>
                <v:rect id="_x0000_s1110" style="width:0.5pt;height:16.1pt;margin-top:0.65pt;margin-left:-28.16pt;mso-position-horizontal-relative:right-margin-area;mso-position-vertical-relative:top-margin-area;position:absolute;z-index:251718656" filled="t" fillcolor="black" stroked="f"/>
              </w:pict>
            </w:r>
          </w:p>
        </w:tc>
        <w:tc>
          <w:tcPr>
            <w:tcW w:w="1023" w:type="dxa"/>
            <w:tcBorders>
              <w:left w:val="nil"/>
            </w:tcBorders>
            <w:vAlign w:val="top"/>
          </w:tcPr>
          <w:p>
            <w:pPr>
              <w:pStyle w:val="TableText"/>
              <w:spacing w:before="62" w:line="214" w:lineRule="auto"/>
              <w:ind w:left="22"/>
              <w:rPr>
                <w:sz w:val="21"/>
                <w:szCs w:val="21"/>
              </w:rPr>
            </w:pPr>
            <w:r>
              <w:rPr>
                <w:spacing w:val="-3"/>
                <w:sz w:val="21"/>
                <w:szCs w:val="21"/>
              </w:rPr>
              <w:t>三级</w:t>
            </w:r>
          </w:p>
        </w:tc>
        <w:tc>
          <w:tcPr>
            <w:tcW w:w="1011" w:type="dxa"/>
            <w:gridSpan w:val="4"/>
            <w:vAlign w:val="top"/>
          </w:tcPr>
          <w:p>
            <w:pPr>
              <w:spacing w:before="91" w:line="196" w:lineRule="auto"/>
              <w:ind w:left="352"/>
              <w:rPr>
                <w:rFonts w:ascii="Arial" w:eastAsia="Arial" w:hAnsi="Arial" w:cs="Arial"/>
                <w:sz w:val="21"/>
                <w:szCs w:val="21"/>
              </w:rPr>
            </w:pPr>
            <w:r>
              <w:rPr>
                <w:rFonts w:ascii="Arial" w:eastAsia="Arial" w:hAnsi="Arial" w:cs="Arial"/>
                <w:spacing w:val="-3"/>
                <w:sz w:val="21"/>
                <w:szCs w:val="21"/>
              </w:rPr>
              <w:t>6-9</w:t>
            </w:r>
          </w:p>
        </w:tc>
        <w:tc>
          <w:tcPr>
            <w:tcW w:w="1015" w:type="dxa"/>
            <w:vAlign w:val="top"/>
          </w:tcPr>
          <w:p>
            <w:pPr>
              <w:spacing w:before="91" w:line="196" w:lineRule="auto"/>
              <w:ind w:left="330"/>
              <w:rPr>
                <w:rFonts w:ascii="Arial" w:eastAsia="Arial" w:hAnsi="Arial" w:cs="Arial"/>
                <w:sz w:val="21"/>
                <w:szCs w:val="21"/>
              </w:rPr>
            </w:pPr>
            <w:r>
              <w:rPr>
                <w:rFonts w:ascii="Arial" w:eastAsia="Arial" w:hAnsi="Arial" w:cs="Arial"/>
                <w:spacing w:val="-1"/>
                <w:sz w:val="21"/>
                <w:szCs w:val="21"/>
              </w:rPr>
              <w:t>400</w:t>
            </w:r>
          </w:p>
        </w:tc>
        <w:tc>
          <w:tcPr>
            <w:tcW w:w="1023" w:type="dxa"/>
            <w:gridSpan w:val="2"/>
            <w:vAlign w:val="top"/>
          </w:tcPr>
          <w:p>
            <w:pPr>
              <w:spacing w:before="91" w:line="196" w:lineRule="auto"/>
              <w:ind w:left="340"/>
              <w:rPr>
                <w:rFonts w:ascii="Arial" w:eastAsia="Arial" w:hAnsi="Arial" w:cs="Arial"/>
                <w:sz w:val="21"/>
                <w:szCs w:val="21"/>
              </w:rPr>
            </w:pPr>
            <w:r>
              <w:rPr>
                <w:rFonts w:ascii="Arial" w:eastAsia="Arial" w:hAnsi="Arial" w:cs="Arial"/>
                <w:spacing w:val="-3"/>
                <w:sz w:val="21"/>
                <w:szCs w:val="21"/>
              </w:rPr>
              <w:t>300</w:t>
            </w:r>
          </w:p>
        </w:tc>
        <w:tc>
          <w:tcPr>
            <w:tcW w:w="1025" w:type="dxa"/>
            <w:gridSpan w:val="3"/>
            <w:vAlign w:val="top"/>
          </w:tcPr>
          <w:p>
            <w:pPr>
              <w:spacing w:before="91" w:line="196" w:lineRule="auto"/>
              <w:ind w:left="343"/>
              <w:rPr>
                <w:rFonts w:ascii="Arial" w:eastAsia="Arial" w:hAnsi="Arial" w:cs="Arial"/>
                <w:sz w:val="21"/>
                <w:szCs w:val="21"/>
              </w:rPr>
            </w:pPr>
            <w:r>
              <w:rPr>
                <w:rFonts w:ascii="Arial" w:eastAsia="Arial" w:hAnsi="Arial" w:cs="Arial"/>
                <w:spacing w:val="-3"/>
                <w:sz w:val="21"/>
                <w:szCs w:val="21"/>
              </w:rPr>
              <w:t>500</w:t>
            </w:r>
          </w:p>
        </w:tc>
        <w:tc>
          <w:tcPr>
            <w:tcW w:w="1175" w:type="dxa"/>
            <w:gridSpan w:val="4"/>
            <w:vAlign w:val="top"/>
          </w:tcPr>
          <w:p>
            <w:pPr>
              <w:spacing w:before="91" w:line="196" w:lineRule="auto"/>
              <w:ind w:left="434"/>
              <w:rPr>
                <w:rFonts w:ascii="Arial" w:eastAsia="Arial" w:hAnsi="Arial" w:cs="Arial"/>
                <w:sz w:val="21"/>
                <w:szCs w:val="21"/>
              </w:rPr>
            </w:pPr>
            <w:r>
              <w:rPr>
                <w:rFonts w:ascii="Arial" w:eastAsia="Arial" w:hAnsi="Arial" w:cs="Arial"/>
                <w:spacing w:val="-6"/>
                <w:sz w:val="21"/>
                <w:szCs w:val="21"/>
              </w:rPr>
              <w:t>100</w:t>
            </w:r>
          </w:p>
        </w:tc>
        <w:tc>
          <w:tcPr>
            <w:tcW w:w="1172" w:type="dxa"/>
            <w:vAlign w:val="top"/>
          </w:tcPr>
          <w:p>
            <w:pPr>
              <w:spacing w:before="89" w:line="198" w:lineRule="auto"/>
              <w:ind w:left="444"/>
              <w:rPr>
                <w:rFonts w:ascii="Arial" w:eastAsia="Arial" w:hAnsi="Arial" w:cs="Arial"/>
                <w:sz w:val="21"/>
                <w:szCs w:val="21"/>
              </w:rPr>
            </w:pPr>
            <w:r>
              <w:rPr>
                <w:rFonts w:ascii="Arial" w:eastAsia="Arial" w:hAnsi="Arial" w:cs="Arial"/>
                <w:spacing w:val="-3"/>
                <w:sz w:val="21"/>
                <w:szCs w:val="21"/>
              </w:rPr>
              <w:t>35*</w:t>
            </w:r>
          </w:p>
        </w:tc>
        <w:tc>
          <w:tcPr>
            <w:tcW w:w="130" w:type="dxa"/>
            <w:gridSpan w:val="2"/>
            <w:tcBorders>
              <w:right w:val="single" w:sz="12" w:space="0" w:color="000000"/>
            </w:tcBorders>
            <w:vAlign w:val="top"/>
          </w:tcPr>
          <w:p>
            <w:pPr>
              <w:rPr>
                <w:rFonts w:ascii="Arial"/>
                <w:sz w:val="21"/>
              </w:rPr>
            </w:pPr>
          </w:p>
        </w:tc>
      </w:tr>
      <w:tr>
        <w:tblPrEx>
          <w:tblW w:w="8691" w:type="dxa"/>
          <w:tblInd w:w="15" w:type="dxa"/>
          <w:tblLayout w:type="fixed"/>
        </w:tblPrEx>
        <w:trPr>
          <w:trHeight w:val="755"/>
        </w:trPr>
        <w:tc>
          <w:tcPr>
            <w:tcW w:w="460" w:type="dxa"/>
            <w:vMerge/>
            <w:tcBorders>
              <w:top w:val="nil"/>
              <w:left w:val="single" w:sz="12" w:space="0" w:color="000000"/>
              <w:bottom w:val="nil"/>
            </w:tcBorders>
            <w:textDirection w:val="tbRlV"/>
            <w:vAlign w:val="top"/>
          </w:tcPr>
          <w:p>
            <w:pPr>
              <w:rPr>
                <w:rFonts w:ascii="Arial"/>
                <w:sz w:val="21"/>
              </w:rPr>
            </w:pPr>
          </w:p>
        </w:tc>
        <w:tc>
          <w:tcPr>
            <w:tcW w:w="8231" w:type="dxa"/>
            <w:gridSpan w:val="21"/>
            <w:tcBorders>
              <w:right w:val="single" w:sz="12" w:space="0" w:color="000000"/>
            </w:tcBorders>
            <w:vAlign w:val="top"/>
          </w:tcPr>
          <w:p>
            <w:pPr>
              <w:pStyle w:val="TableText"/>
              <w:spacing w:before="79" w:line="210" w:lineRule="auto"/>
              <w:ind w:left="89"/>
              <w:rPr>
                <w:sz w:val="19"/>
                <w:szCs w:val="19"/>
              </w:rPr>
            </w:pPr>
            <w:r>
              <w:rPr>
                <w:i/>
                <w:iCs/>
                <w:spacing w:val="-6"/>
                <w:sz w:val="19"/>
                <w:szCs w:val="19"/>
                <w14:textOutline w14:w="3352">
                  <w14:solidFill>
                    <w14:srgbClr w14:val="000000"/>
                  </w14:solidFill>
                  <w14:prstDash w14:val="solid"/>
                  <w14:miter w14:lim="1"/>
                </w14:textOutline>
              </w:rPr>
              <w:t>注：氨氮执行浙江省《工业企业废水氮、磷污染物间接排放限值》（</w:t>
            </w:r>
            <w:r>
              <w:rPr>
                <w:rFonts w:ascii="Arial" w:eastAsia="Arial" w:hAnsi="Arial" w:cs="Arial"/>
                <w:b/>
                <w:bCs/>
                <w:i/>
                <w:iCs/>
                <w:spacing w:val="-6"/>
                <w:sz w:val="18"/>
                <w:szCs w:val="18"/>
              </w:rPr>
              <w:t>DB33/887-2013</w:t>
            </w:r>
            <w:r>
              <w:rPr>
                <w:i/>
                <w:iCs/>
                <w:spacing w:val="-6"/>
                <w:sz w:val="19"/>
                <w:szCs w:val="19"/>
                <w14:textOutline w14:w="3352">
                  <w14:solidFill>
                    <w14:srgbClr w14:val="000000"/>
                  </w14:solidFill>
                  <w14:prstDash w14:val="solid"/>
                  <w14:miter w14:lim="1"/>
                </w14:textOutline>
              </w:rPr>
              <w:t>）。</w:t>
            </w:r>
          </w:p>
          <w:p>
            <w:pPr>
              <w:pStyle w:val="TableText"/>
              <w:spacing w:before="175" w:line="211" w:lineRule="auto"/>
              <w:ind w:left="412"/>
            </w:pPr>
            <w:r>
              <w:rPr>
                <w:spacing w:val="-10"/>
                <w14:textOutline w14:w="3048">
                  <w14:solidFill>
                    <w14:srgbClr w14:val="000000"/>
                  </w14:solidFill>
                  <w14:prstDash w14:val="solid"/>
                  <w14:miter w14:lim="1"/>
                </w14:textOutline>
              </w:rPr>
              <w:t>表</w:t>
            </w:r>
            <w:r>
              <w:rPr>
                <w:rFonts w:ascii="Arial" w:eastAsia="Arial" w:hAnsi="Arial" w:cs="Arial"/>
                <w:b/>
                <w:bCs/>
                <w:spacing w:val="-10"/>
              </w:rPr>
              <w:t xml:space="preserve">4-5      </w:t>
            </w:r>
            <w:r>
              <w:rPr>
                <w:spacing w:val="-10"/>
                <w14:textOutline w14:w="3048">
                  <w14:solidFill>
                    <w14:srgbClr w14:val="000000"/>
                  </w14:solidFill>
                  <w14:prstDash w14:val="solid"/>
                  <w14:miter w14:lim="1"/>
                </w14:textOutline>
              </w:rPr>
              <w:t>《城镇污水处理厂污染物排放标准》</w:t>
            </w:r>
            <w:r>
              <w:rPr>
                <w:spacing w:val="-10"/>
              </w:rPr>
              <w:t xml:space="preserve">   </w:t>
            </w:r>
            <w:r>
              <w:rPr>
                <w:spacing w:val="-10"/>
                <w14:textOutline w14:w="3048">
                  <w14:solidFill>
                    <w14:srgbClr w14:val="000000"/>
                  </w14:solidFill>
                  <w14:prstDash w14:val="solid"/>
                  <w14:miter w14:lim="1"/>
                </w14:textOutline>
              </w:rPr>
              <w:t>单位：</w:t>
            </w:r>
            <w:r>
              <w:rPr>
                <w:spacing w:val="14"/>
              </w:rPr>
              <w:t xml:space="preserve"> </w:t>
            </w:r>
            <w:r>
              <w:rPr>
                <w:rFonts w:ascii="Arial" w:eastAsia="Arial" w:hAnsi="Arial" w:cs="Arial"/>
                <w:b/>
                <w:bCs/>
                <w:spacing w:val="-10"/>
              </w:rPr>
              <w:t>mg/L</w:t>
            </w:r>
            <w:r>
              <w:rPr>
                <w:spacing w:val="-10"/>
                <w14:textOutline w14:w="3048">
                  <w14:solidFill>
                    <w14:srgbClr w14:val="000000"/>
                  </w14:solidFill>
                  <w14:prstDash w14:val="solid"/>
                  <w14:miter w14:lim="1"/>
                </w14:textOutline>
              </w:rPr>
              <w:t>，除</w:t>
            </w:r>
            <w:r>
              <w:rPr>
                <w:spacing w:val="-31"/>
              </w:rPr>
              <w:t xml:space="preserve"> </w:t>
            </w:r>
            <w:r>
              <w:rPr>
                <w:rFonts w:ascii="Arial" w:eastAsia="Arial" w:hAnsi="Arial" w:cs="Arial"/>
                <w:b/>
                <w:bCs/>
                <w:spacing w:val="-10"/>
              </w:rPr>
              <w:t>pH</w:t>
            </w:r>
            <w:r>
              <w:rPr>
                <w:rFonts w:ascii="Arial" w:eastAsia="Arial" w:hAnsi="Arial" w:cs="Arial"/>
                <w:b/>
                <w:bCs/>
                <w:spacing w:val="7"/>
              </w:rPr>
              <w:t xml:space="preserve"> </w:t>
            </w:r>
            <w:r>
              <w:rPr>
                <w:spacing w:val="-10"/>
                <w14:textOutline w14:w="3048">
                  <w14:solidFill>
                    <w14:srgbClr w14:val="000000"/>
                  </w14:solidFill>
                  <w14:prstDash w14:val="solid"/>
                  <w14:miter w14:lim="1"/>
                </w14:textOutline>
              </w:rPr>
              <w:t>外</w:t>
            </w:r>
          </w:p>
        </w:tc>
      </w:tr>
      <w:tr>
        <w:tblPrEx>
          <w:tblW w:w="8691" w:type="dxa"/>
          <w:tblInd w:w="15" w:type="dxa"/>
          <w:tblLayout w:type="fixed"/>
        </w:tblPrEx>
        <w:trPr>
          <w:trHeight w:val="364"/>
        </w:trPr>
        <w:tc>
          <w:tcPr>
            <w:tcW w:w="460" w:type="dxa"/>
            <w:vMerge/>
            <w:tcBorders>
              <w:top w:val="nil"/>
              <w:left w:val="single" w:sz="12" w:space="0" w:color="000000"/>
              <w:bottom w:val="nil"/>
            </w:tcBorders>
            <w:textDirection w:val="tbRlV"/>
            <w:vAlign w:val="top"/>
          </w:tcPr>
          <w:p>
            <w:pPr>
              <w:rPr>
                <w:rFonts w:ascii="Arial"/>
                <w:sz w:val="21"/>
              </w:rPr>
            </w:pPr>
          </w:p>
        </w:tc>
        <w:tc>
          <w:tcPr>
            <w:tcW w:w="387" w:type="dxa"/>
            <w:gridSpan w:val="2"/>
            <w:tcBorders>
              <w:right w:val="nil"/>
            </w:tcBorders>
            <w:vAlign w:val="top"/>
          </w:tcPr>
          <w:p>
            <w:pPr>
              <w:rPr>
                <w:rFonts w:ascii="Arial"/>
                <w:sz w:val="21"/>
              </w:rPr>
            </w:pPr>
            <w:r>
              <w:pict>
                <v:rect id="_x0000_s1111" style="width:0.5pt;height:18pt;margin-top:0.78pt;margin-left:-14.66pt;mso-position-horizontal-relative:right-margin-area;mso-position-vertical-relative:top-margin-area;position:absolute;z-index:251717632" filled="t" fillcolor="black" stroked="f"/>
              </w:pict>
            </w:r>
          </w:p>
        </w:tc>
        <w:tc>
          <w:tcPr>
            <w:tcW w:w="1318" w:type="dxa"/>
            <w:gridSpan w:val="3"/>
            <w:tcBorders>
              <w:left w:val="nil"/>
            </w:tcBorders>
            <w:vAlign w:val="top"/>
          </w:tcPr>
          <w:p>
            <w:pPr>
              <w:pStyle w:val="TableText"/>
              <w:spacing w:before="123" w:line="203" w:lineRule="auto"/>
              <w:ind w:left="255"/>
              <w:rPr>
                <w:sz w:val="21"/>
                <w:szCs w:val="21"/>
              </w:rPr>
            </w:pPr>
            <w:r>
              <w:rPr>
                <w:spacing w:val="-6"/>
                <w:sz w:val="21"/>
                <w:szCs w:val="21"/>
              </w:rPr>
              <w:t>项</w:t>
            </w:r>
            <w:r>
              <w:rPr>
                <w:spacing w:val="48"/>
                <w:sz w:val="21"/>
                <w:szCs w:val="21"/>
              </w:rPr>
              <w:t xml:space="preserve"> </w:t>
            </w:r>
            <w:r>
              <w:rPr>
                <w:spacing w:val="-6"/>
                <w:sz w:val="21"/>
                <w:szCs w:val="21"/>
              </w:rPr>
              <w:t>目</w:t>
            </w:r>
          </w:p>
        </w:tc>
        <w:tc>
          <w:tcPr>
            <w:tcW w:w="774" w:type="dxa"/>
            <w:gridSpan w:val="2"/>
            <w:vAlign w:val="top"/>
          </w:tcPr>
          <w:p>
            <w:pPr>
              <w:spacing w:before="150" w:line="196" w:lineRule="auto"/>
              <w:ind w:left="251"/>
              <w:rPr>
                <w:rFonts w:ascii="Arial" w:eastAsia="Arial" w:hAnsi="Arial" w:cs="Arial"/>
                <w:sz w:val="21"/>
                <w:szCs w:val="21"/>
              </w:rPr>
            </w:pPr>
            <w:r>
              <w:rPr>
                <w:rFonts w:ascii="Arial" w:eastAsia="Arial" w:hAnsi="Arial" w:cs="Arial"/>
                <w:spacing w:val="-4"/>
                <w:sz w:val="21"/>
                <w:szCs w:val="21"/>
              </w:rPr>
              <w:t>pH</w:t>
            </w:r>
          </w:p>
        </w:tc>
        <w:tc>
          <w:tcPr>
            <w:tcW w:w="1227" w:type="dxa"/>
            <w:gridSpan w:val="2"/>
            <w:vAlign w:val="top"/>
          </w:tcPr>
          <w:p>
            <w:pPr>
              <w:spacing w:before="148" w:line="198" w:lineRule="auto"/>
              <w:ind w:left="290"/>
              <w:rPr>
                <w:rFonts w:ascii="Arial" w:eastAsia="Arial" w:hAnsi="Arial" w:cs="Arial"/>
                <w:sz w:val="21"/>
                <w:szCs w:val="21"/>
              </w:rPr>
            </w:pPr>
            <w:r>
              <w:rPr>
                <w:rFonts w:ascii="Arial" w:eastAsia="Arial" w:hAnsi="Arial" w:cs="Arial"/>
                <w:spacing w:val="-2"/>
                <w:sz w:val="21"/>
                <w:szCs w:val="21"/>
              </w:rPr>
              <w:t>CODcr</w:t>
            </w:r>
          </w:p>
        </w:tc>
        <w:tc>
          <w:tcPr>
            <w:tcW w:w="1097" w:type="dxa"/>
            <w:gridSpan w:val="3"/>
            <w:vAlign w:val="top"/>
          </w:tcPr>
          <w:p>
            <w:pPr>
              <w:spacing w:before="148" w:line="199" w:lineRule="auto"/>
              <w:ind w:left="287"/>
              <w:rPr>
                <w:rFonts w:ascii="Arial" w:eastAsia="Arial" w:hAnsi="Arial" w:cs="Arial"/>
                <w:sz w:val="14"/>
                <w:szCs w:val="14"/>
              </w:rPr>
            </w:pPr>
            <w:r>
              <w:rPr>
                <w:rFonts w:ascii="Arial" w:eastAsia="Arial" w:hAnsi="Arial" w:cs="Arial"/>
                <w:spacing w:val="-4"/>
                <w:sz w:val="21"/>
                <w:szCs w:val="21"/>
              </w:rPr>
              <w:t>BOD</w:t>
            </w:r>
            <w:r>
              <w:rPr>
                <w:rFonts w:ascii="Arial" w:eastAsia="Arial" w:hAnsi="Arial" w:cs="Arial"/>
                <w:spacing w:val="-4"/>
                <w:position w:val="-2"/>
                <w:sz w:val="14"/>
                <w:szCs w:val="14"/>
              </w:rPr>
              <w:t>5</w:t>
            </w:r>
          </w:p>
        </w:tc>
        <w:tc>
          <w:tcPr>
            <w:tcW w:w="1100" w:type="dxa"/>
            <w:gridSpan w:val="3"/>
            <w:vAlign w:val="top"/>
          </w:tcPr>
          <w:p>
            <w:pPr>
              <w:spacing w:before="150" w:line="197" w:lineRule="auto"/>
              <w:ind w:left="257"/>
              <w:rPr>
                <w:rFonts w:ascii="Arial" w:eastAsia="Arial" w:hAnsi="Arial" w:cs="Arial"/>
                <w:sz w:val="21"/>
                <w:szCs w:val="21"/>
              </w:rPr>
            </w:pPr>
            <w:r>
              <w:rPr>
                <w:rFonts w:ascii="Arial" w:eastAsia="Arial" w:hAnsi="Arial" w:cs="Arial"/>
                <w:spacing w:val="-4"/>
                <w:sz w:val="21"/>
                <w:szCs w:val="21"/>
              </w:rPr>
              <w:t>NH</w:t>
            </w:r>
            <w:r>
              <w:rPr>
                <w:rFonts w:ascii="Arial" w:eastAsia="Arial" w:hAnsi="Arial" w:cs="Arial"/>
                <w:spacing w:val="-4"/>
                <w:position w:val="-2"/>
                <w:sz w:val="14"/>
                <w:szCs w:val="14"/>
              </w:rPr>
              <w:t>3</w:t>
            </w:r>
            <w:r>
              <w:rPr>
                <w:rFonts w:ascii="Arial" w:eastAsia="Arial" w:hAnsi="Arial" w:cs="Arial"/>
                <w:spacing w:val="-4"/>
                <w:sz w:val="21"/>
                <w:szCs w:val="21"/>
              </w:rPr>
              <w:t>-N</w:t>
            </w:r>
          </w:p>
        </w:tc>
        <w:tc>
          <w:tcPr>
            <w:tcW w:w="735" w:type="dxa"/>
            <w:gridSpan w:val="2"/>
            <w:vAlign w:val="top"/>
          </w:tcPr>
          <w:p>
            <w:pPr>
              <w:spacing w:before="148" w:line="198" w:lineRule="auto"/>
              <w:ind w:left="229"/>
              <w:rPr>
                <w:rFonts w:ascii="Arial" w:eastAsia="Arial" w:hAnsi="Arial" w:cs="Arial"/>
                <w:sz w:val="21"/>
                <w:szCs w:val="21"/>
              </w:rPr>
            </w:pPr>
            <w:r>
              <w:rPr>
                <w:rFonts w:ascii="Arial" w:eastAsia="Arial" w:hAnsi="Arial" w:cs="Arial"/>
                <w:spacing w:val="-5"/>
                <w:sz w:val="21"/>
                <w:szCs w:val="21"/>
              </w:rPr>
              <w:t>SS</w:t>
            </w:r>
          </w:p>
        </w:tc>
        <w:tc>
          <w:tcPr>
            <w:tcW w:w="1463" w:type="dxa"/>
            <w:gridSpan w:val="2"/>
            <w:vAlign w:val="top"/>
          </w:tcPr>
          <w:p>
            <w:pPr>
              <w:pStyle w:val="TableText"/>
              <w:spacing w:before="123" w:line="203" w:lineRule="auto"/>
              <w:ind w:left="323"/>
              <w:rPr>
                <w:sz w:val="21"/>
                <w:szCs w:val="21"/>
              </w:rPr>
            </w:pPr>
            <w:r>
              <w:rPr>
                <w:spacing w:val="-2"/>
                <w:sz w:val="21"/>
                <w:szCs w:val="21"/>
              </w:rPr>
              <w:t>动植物油</w:t>
            </w:r>
          </w:p>
        </w:tc>
        <w:tc>
          <w:tcPr>
            <w:tcW w:w="130" w:type="dxa"/>
            <w:gridSpan w:val="2"/>
            <w:tcBorders>
              <w:right w:val="single" w:sz="12" w:space="0" w:color="000000"/>
            </w:tcBorders>
            <w:vAlign w:val="top"/>
          </w:tcPr>
          <w:p>
            <w:pPr>
              <w:rPr>
                <w:rFonts w:ascii="Arial"/>
                <w:sz w:val="21"/>
              </w:rPr>
            </w:pPr>
          </w:p>
        </w:tc>
      </w:tr>
      <w:tr>
        <w:tblPrEx>
          <w:tblW w:w="8691" w:type="dxa"/>
          <w:tblInd w:w="15" w:type="dxa"/>
          <w:tblLayout w:type="fixed"/>
        </w:tblPrEx>
        <w:trPr>
          <w:trHeight w:val="365"/>
        </w:trPr>
        <w:tc>
          <w:tcPr>
            <w:tcW w:w="460" w:type="dxa"/>
            <w:vMerge/>
            <w:tcBorders>
              <w:top w:val="nil"/>
              <w:left w:val="single" w:sz="12" w:space="0" w:color="000000"/>
              <w:bottom w:val="nil"/>
            </w:tcBorders>
            <w:textDirection w:val="tbRlV"/>
            <w:vAlign w:val="top"/>
          </w:tcPr>
          <w:p>
            <w:pPr>
              <w:rPr>
                <w:rFonts w:ascii="Arial"/>
                <w:sz w:val="21"/>
              </w:rPr>
            </w:pPr>
          </w:p>
        </w:tc>
        <w:tc>
          <w:tcPr>
            <w:tcW w:w="247" w:type="dxa"/>
            <w:tcBorders>
              <w:right w:val="nil"/>
            </w:tcBorders>
            <w:vAlign w:val="top"/>
          </w:tcPr>
          <w:p>
            <w:pPr>
              <w:rPr>
                <w:rFonts w:ascii="Arial"/>
                <w:sz w:val="21"/>
              </w:rPr>
            </w:pPr>
            <w:r>
              <w:pict>
                <v:rect id="_x0000_s1112" style="width:0.5pt;height:18.55pt;margin-top:0.81pt;margin-left:-7.66pt;mso-position-horizontal-relative:right-margin-area;mso-position-vertical-relative:top-margin-area;position:absolute;z-index:251716608" filled="t" fillcolor="black" stroked="f"/>
              </w:pict>
            </w:r>
          </w:p>
        </w:tc>
        <w:tc>
          <w:tcPr>
            <w:tcW w:w="1458" w:type="dxa"/>
            <w:gridSpan w:val="4"/>
            <w:tcBorders>
              <w:left w:val="nil"/>
            </w:tcBorders>
            <w:vAlign w:val="top"/>
          </w:tcPr>
          <w:p>
            <w:pPr>
              <w:pStyle w:val="TableText"/>
              <w:spacing w:before="124" w:line="203" w:lineRule="auto"/>
              <w:ind w:left="116"/>
              <w:rPr>
                <w:sz w:val="21"/>
                <w:szCs w:val="21"/>
              </w:rPr>
            </w:pPr>
            <w:r>
              <w:rPr>
                <w:spacing w:val="-5"/>
                <w:sz w:val="21"/>
                <w:szCs w:val="21"/>
              </w:rPr>
              <w:t>一级</w:t>
            </w:r>
            <w:r>
              <w:rPr>
                <w:spacing w:val="-36"/>
                <w:sz w:val="21"/>
                <w:szCs w:val="21"/>
              </w:rPr>
              <w:t xml:space="preserve"> </w:t>
            </w:r>
            <w:r>
              <w:rPr>
                <w:rFonts w:ascii="Arial" w:eastAsia="Arial" w:hAnsi="Arial" w:cs="Arial"/>
                <w:spacing w:val="-5"/>
                <w:sz w:val="21"/>
                <w:szCs w:val="21"/>
              </w:rPr>
              <w:t xml:space="preserve">B </w:t>
            </w:r>
            <w:r>
              <w:rPr>
                <w:spacing w:val="-5"/>
                <w:sz w:val="21"/>
                <w:szCs w:val="21"/>
              </w:rPr>
              <w:t>标准</w:t>
            </w:r>
          </w:p>
        </w:tc>
        <w:tc>
          <w:tcPr>
            <w:tcW w:w="774" w:type="dxa"/>
            <w:gridSpan w:val="2"/>
            <w:vAlign w:val="top"/>
          </w:tcPr>
          <w:p>
            <w:pPr>
              <w:spacing w:before="151" w:line="196" w:lineRule="auto"/>
              <w:ind w:left="202"/>
              <w:rPr>
                <w:rFonts w:ascii="Arial" w:eastAsia="Arial" w:hAnsi="Arial" w:cs="Arial"/>
                <w:sz w:val="21"/>
                <w:szCs w:val="21"/>
              </w:rPr>
            </w:pPr>
            <w:r>
              <w:rPr>
                <w:rFonts w:ascii="Arial" w:eastAsia="Arial" w:hAnsi="Arial" w:cs="Arial"/>
                <w:spacing w:val="-3"/>
                <w:sz w:val="21"/>
                <w:szCs w:val="21"/>
              </w:rPr>
              <w:t>6~9</w:t>
            </w:r>
          </w:p>
        </w:tc>
        <w:tc>
          <w:tcPr>
            <w:tcW w:w="1227" w:type="dxa"/>
            <w:gridSpan w:val="2"/>
            <w:vAlign w:val="top"/>
          </w:tcPr>
          <w:p>
            <w:pPr>
              <w:spacing w:before="151" w:line="196" w:lineRule="auto"/>
              <w:ind w:left="491"/>
              <w:rPr>
                <w:rFonts w:ascii="Arial" w:eastAsia="Arial" w:hAnsi="Arial" w:cs="Arial"/>
                <w:sz w:val="21"/>
                <w:szCs w:val="21"/>
              </w:rPr>
            </w:pPr>
            <w:r>
              <w:rPr>
                <w:rFonts w:ascii="Arial" w:eastAsia="Arial" w:hAnsi="Arial" w:cs="Arial"/>
                <w:spacing w:val="-3"/>
                <w:sz w:val="21"/>
                <w:szCs w:val="21"/>
              </w:rPr>
              <w:t>60</w:t>
            </w:r>
          </w:p>
        </w:tc>
        <w:tc>
          <w:tcPr>
            <w:tcW w:w="1097" w:type="dxa"/>
            <w:gridSpan w:val="3"/>
            <w:vAlign w:val="top"/>
          </w:tcPr>
          <w:p>
            <w:pPr>
              <w:spacing w:before="151" w:line="196" w:lineRule="auto"/>
              <w:ind w:left="427"/>
              <w:rPr>
                <w:rFonts w:ascii="Arial" w:eastAsia="Arial" w:hAnsi="Arial" w:cs="Arial"/>
                <w:sz w:val="21"/>
                <w:szCs w:val="21"/>
              </w:rPr>
            </w:pPr>
            <w:r>
              <w:rPr>
                <w:rFonts w:ascii="Arial" w:eastAsia="Arial" w:hAnsi="Arial" w:cs="Arial"/>
                <w:spacing w:val="-2"/>
                <w:sz w:val="21"/>
                <w:szCs w:val="21"/>
              </w:rPr>
              <w:t>20</w:t>
            </w:r>
          </w:p>
        </w:tc>
        <w:tc>
          <w:tcPr>
            <w:tcW w:w="1100" w:type="dxa"/>
            <w:gridSpan w:val="3"/>
            <w:vAlign w:val="top"/>
          </w:tcPr>
          <w:p>
            <w:pPr>
              <w:pStyle w:val="TableText"/>
              <w:spacing w:before="124" w:line="203" w:lineRule="auto"/>
              <w:ind w:left="125"/>
              <w:rPr>
                <w:rFonts w:ascii="Arial" w:eastAsia="Arial" w:hAnsi="Arial" w:cs="Arial"/>
                <w:sz w:val="21"/>
                <w:szCs w:val="21"/>
              </w:rPr>
            </w:pPr>
            <w:r>
              <w:rPr>
                <w:rFonts w:ascii="Arial" w:eastAsia="Arial" w:hAnsi="Arial" w:cs="Arial"/>
                <w:b/>
                <w:bCs/>
                <w:spacing w:val="-1"/>
                <w:sz w:val="21"/>
                <w:szCs w:val="21"/>
              </w:rPr>
              <w:t>8</w:t>
            </w:r>
            <w:r>
              <w:rPr>
                <w:spacing w:val="-1"/>
                <w:sz w:val="21"/>
                <w:szCs w:val="21"/>
              </w:rPr>
              <w:t>（</w:t>
            </w:r>
            <w:r>
              <w:rPr>
                <w:rFonts w:ascii="Arial" w:eastAsia="Arial" w:hAnsi="Arial" w:cs="Arial"/>
                <w:spacing w:val="-1"/>
                <w:sz w:val="21"/>
                <w:szCs w:val="21"/>
              </w:rPr>
              <w:t>15</w:t>
            </w:r>
            <w:r>
              <w:rPr>
                <w:spacing w:val="-1"/>
                <w:sz w:val="21"/>
                <w:szCs w:val="21"/>
              </w:rPr>
              <w:t>）</w:t>
            </w:r>
            <w:r>
              <w:rPr>
                <w:rFonts w:ascii="Arial" w:eastAsia="Arial" w:hAnsi="Arial" w:cs="Arial"/>
                <w:spacing w:val="-1"/>
                <w:sz w:val="21"/>
                <w:szCs w:val="21"/>
              </w:rPr>
              <w:t>*</w:t>
            </w:r>
          </w:p>
        </w:tc>
        <w:tc>
          <w:tcPr>
            <w:tcW w:w="735" w:type="dxa"/>
            <w:gridSpan w:val="2"/>
            <w:vAlign w:val="top"/>
          </w:tcPr>
          <w:p>
            <w:pPr>
              <w:spacing w:before="151" w:line="196" w:lineRule="auto"/>
              <w:ind w:left="249"/>
              <w:rPr>
                <w:rFonts w:ascii="Arial" w:eastAsia="Arial" w:hAnsi="Arial" w:cs="Arial"/>
                <w:sz w:val="21"/>
                <w:szCs w:val="21"/>
              </w:rPr>
            </w:pPr>
            <w:r>
              <w:rPr>
                <w:rFonts w:ascii="Arial" w:eastAsia="Arial" w:hAnsi="Arial" w:cs="Arial"/>
                <w:spacing w:val="-2"/>
                <w:sz w:val="21"/>
                <w:szCs w:val="21"/>
              </w:rPr>
              <w:t>20</w:t>
            </w:r>
          </w:p>
        </w:tc>
        <w:tc>
          <w:tcPr>
            <w:tcW w:w="1463" w:type="dxa"/>
            <w:gridSpan w:val="2"/>
            <w:vAlign w:val="top"/>
          </w:tcPr>
          <w:p>
            <w:pPr>
              <w:spacing w:before="151" w:line="196" w:lineRule="auto"/>
              <w:ind w:left="685"/>
              <w:rPr>
                <w:rFonts w:ascii="Arial" w:eastAsia="Arial" w:hAnsi="Arial" w:cs="Arial"/>
                <w:sz w:val="21"/>
                <w:szCs w:val="21"/>
              </w:rPr>
            </w:pPr>
            <w:r>
              <w:rPr>
                <w:rFonts w:ascii="Arial" w:eastAsia="Arial" w:hAnsi="Arial" w:cs="Arial"/>
                <w:sz w:val="21"/>
                <w:szCs w:val="21"/>
              </w:rPr>
              <w:t>3</w:t>
            </w:r>
          </w:p>
        </w:tc>
        <w:tc>
          <w:tcPr>
            <w:tcW w:w="130" w:type="dxa"/>
            <w:gridSpan w:val="2"/>
            <w:tcBorders>
              <w:right w:val="single" w:sz="12" w:space="0" w:color="000000"/>
            </w:tcBorders>
            <w:vAlign w:val="top"/>
          </w:tcPr>
          <w:p>
            <w:pPr>
              <w:rPr>
                <w:rFonts w:ascii="Arial"/>
                <w:sz w:val="21"/>
              </w:rPr>
            </w:pPr>
          </w:p>
        </w:tc>
      </w:tr>
      <w:tr>
        <w:tblPrEx>
          <w:tblW w:w="8691" w:type="dxa"/>
          <w:tblInd w:w="15" w:type="dxa"/>
          <w:tblLayout w:type="fixed"/>
        </w:tblPrEx>
        <w:trPr>
          <w:trHeight w:val="2822"/>
        </w:trPr>
        <w:tc>
          <w:tcPr>
            <w:tcW w:w="460" w:type="dxa"/>
            <w:vMerge/>
            <w:tcBorders>
              <w:top w:val="nil"/>
              <w:left w:val="single" w:sz="12" w:space="0" w:color="000000"/>
              <w:bottom w:val="nil"/>
            </w:tcBorders>
            <w:textDirection w:val="tbRlV"/>
            <w:vAlign w:val="top"/>
          </w:tcPr>
          <w:p>
            <w:pPr>
              <w:rPr>
                <w:rFonts w:ascii="Arial"/>
                <w:sz w:val="21"/>
              </w:rPr>
            </w:pPr>
          </w:p>
        </w:tc>
        <w:tc>
          <w:tcPr>
            <w:tcW w:w="8231" w:type="dxa"/>
            <w:gridSpan w:val="21"/>
            <w:tcBorders>
              <w:right w:val="single" w:sz="12" w:space="0" w:color="000000"/>
            </w:tcBorders>
            <w:vAlign w:val="top"/>
          </w:tcPr>
          <w:p>
            <w:pPr>
              <w:pStyle w:val="TableText"/>
              <w:spacing w:before="83" w:line="253" w:lineRule="auto"/>
              <w:ind w:left="104" w:right="60" w:hanging="15"/>
              <w:rPr>
                <w:sz w:val="19"/>
                <w:szCs w:val="19"/>
              </w:rPr>
            </w:pPr>
            <w:r>
              <w:rPr>
                <w:i/>
                <w:iCs/>
                <w:spacing w:val="-7"/>
                <w:sz w:val="19"/>
                <w:szCs w:val="19"/>
                <w14:textOutline w14:w="3352">
                  <w14:solidFill>
                    <w14:srgbClr w14:val="000000"/>
                  </w14:solidFill>
                  <w14:prstDash w14:val="solid"/>
                  <w14:miter w14:lim="1"/>
                </w14:textOutline>
              </w:rPr>
              <w:t>注：括号外数值为水温</w:t>
            </w:r>
            <w:r>
              <w:rPr>
                <w:rFonts w:ascii="Arial" w:eastAsia="Arial" w:hAnsi="Arial" w:cs="Arial"/>
                <w:b/>
                <w:bCs/>
                <w:i/>
                <w:iCs/>
                <w:spacing w:val="-7"/>
                <w:sz w:val="18"/>
                <w:szCs w:val="18"/>
              </w:rPr>
              <w:t>&gt;12</w:t>
            </w:r>
            <w:r>
              <w:rPr>
                <w:rFonts w:ascii="NSimSun" w:eastAsia="NSimSun" w:hAnsi="NSimSun" w:cs="NSimSun"/>
                <w:i/>
                <w:iCs/>
                <w:spacing w:val="-7"/>
                <w:sz w:val="19"/>
                <w:szCs w:val="19"/>
                <w14:textOutline w14:w="3352">
                  <w14:solidFill>
                    <w14:srgbClr w14:val="000000"/>
                  </w14:solidFill>
                  <w14:prstDash w14:val="solid"/>
                  <w14:miter w14:lim="1"/>
                </w14:textOutline>
              </w:rPr>
              <w:t>℃</w:t>
            </w:r>
            <w:r>
              <w:rPr>
                <w:i/>
                <w:iCs/>
                <w:spacing w:val="-7"/>
                <w:sz w:val="19"/>
                <w:szCs w:val="19"/>
                <w14:textOutline w14:w="3352">
                  <w14:solidFill>
                    <w14:srgbClr w14:val="000000"/>
                  </w14:solidFill>
                  <w14:prstDash w14:val="solid"/>
                  <w14:miter w14:lim="1"/>
                </w14:textOutline>
              </w:rPr>
              <w:t>时的控制指标，括号内数值为水温</w:t>
            </w:r>
            <w:r>
              <w:rPr>
                <w:rFonts w:ascii="Arial" w:eastAsia="Arial" w:hAnsi="Arial" w:cs="Arial"/>
                <w:b/>
                <w:bCs/>
                <w:i/>
                <w:iCs/>
                <w:spacing w:val="-7"/>
                <w:sz w:val="18"/>
                <w:szCs w:val="18"/>
              </w:rPr>
              <w:t>≤12</w:t>
            </w:r>
            <w:r>
              <w:rPr>
                <w:rFonts w:ascii="NSimSun" w:eastAsia="NSimSun" w:hAnsi="NSimSun" w:cs="NSimSun"/>
                <w:i/>
                <w:iCs/>
                <w:spacing w:val="-7"/>
                <w:sz w:val="19"/>
                <w:szCs w:val="19"/>
                <w14:textOutline w14:w="3352">
                  <w14:solidFill>
                    <w14:srgbClr w14:val="000000"/>
                  </w14:solidFill>
                  <w14:prstDash w14:val="solid"/>
                  <w14:miter w14:lim="1"/>
                </w14:textOutline>
              </w:rPr>
              <w:t>℃</w:t>
            </w:r>
            <w:r>
              <w:rPr>
                <w:i/>
                <w:iCs/>
                <w:spacing w:val="-7"/>
                <w:sz w:val="19"/>
                <w:szCs w:val="19"/>
                <w14:textOutline w14:w="3352">
                  <w14:solidFill>
                    <w14:srgbClr w14:val="000000"/>
                  </w14:solidFill>
                  <w14:prstDash w14:val="solid"/>
                  <w14:miter w14:lim="1"/>
                </w14:textOutline>
              </w:rPr>
              <w:t>时的控制指标。七格污水</w:t>
            </w:r>
            <w:r>
              <w:rPr>
                <w:i/>
                <w:iCs/>
                <w:spacing w:val="-8"/>
                <w:sz w:val="19"/>
                <w:szCs w:val="19"/>
                <w14:textOutline w14:w="3352">
                  <w14:solidFill>
                    <w14:srgbClr w14:val="000000"/>
                  </w14:solidFill>
                  <w14:prstDash w14:val="solid"/>
                  <w14:miter w14:lim="1"/>
                </w14:textOutline>
              </w:rPr>
              <w:t>处理厂</w:t>
            </w:r>
            <w:r>
              <w:rPr>
                <w:sz w:val="19"/>
                <w:szCs w:val="19"/>
              </w:rPr>
              <w:t xml:space="preserve"> </w:t>
            </w:r>
            <w:r>
              <w:rPr>
                <w:i/>
                <w:iCs/>
                <w:spacing w:val="-2"/>
                <w:sz w:val="19"/>
                <w:szCs w:val="19"/>
                <w14:textOutline w14:w="3352">
                  <w14:solidFill>
                    <w14:srgbClr w14:val="000000"/>
                  </w14:solidFill>
                  <w14:prstDash w14:val="solid"/>
                  <w14:miter w14:lim="1"/>
                </w14:textOutline>
              </w:rPr>
              <w:t>出水排入钱塘江下沙段，而钱塘江下沙段水温＞</w:t>
            </w:r>
            <w:r>
              <w:rPr>
                <w:rFonts w:ascii="Arial" w:eastAsia="Arial" w:hAnsi="Arial" w:cs="Arial"/>
                <w:b/>
                <w:bCs/>
                <w:i/>
                <w:iCs/>
                <w:spacing w:val="-2"/>
                <w:sz w:val="18"/>
                <w:szCs w:val="18"/>
              </w:rPr>
              <w:t>12</w:t>
            </w:r>
            <w:r>
              <w:rPr>
                <w:rFonts w:ascii="NSimSun" w:eastAsia="NSimSun" w:hAnsi="NSimSun" w:cs="NSimSun"/>
                <w:i/>
                <w:iCs/>
                <w:spacing w:val="-2"/>
                <w:sz w:val="19"/>
                <w:szCs w:val="19"/>
                <w14:textOutline w14:w="3352">
                  <w14:solidFill>
                    <w14:srgbClr w14:val="000000"/>
                  </w14:solidFill>
                  <w14:prstDash w14:val="solid"/>
                  <w14:miter w14:lim="1"/>
                </w14:textOutline>
              </w:rPr>
              <w:t>℃</w:t>
            </w:r>
            <w:r>
              <w:rPr>
                <w:i/>
                <w:iCs/>
                <w:spacing w:val="-2"/>
                <w:sz w:val="19"/>
                <w:szCs w:val="19"/>
                <w14:textOutline w14:w="3352">
                  <w14:solidFill>
                    <w14:srgbClr w14:val="000000"/>
                  </w14:solidFill>
                  <w14:prstDash w14:val="solid"/>
                  <w14:miter w14:lim="1"/>
                </w14:textOutline>
              </w:rPr>
              <w:t>,则</w:t>
            </w:r>
            <w:r>
              <w:rPr>
                <w:rFonts w:ascii="Arial" w:eastAsia="Arial" w:hAnsi="Arial" w:cs="Arial"/>
                <w:b/>
                <w:bCs/>
                <w:i/>
                <w:iCs/>
                <w:spacing w:val="-2"/>
                <w:sz w:val="18"/>
                <w:szCs w:val="18"/>
              </w:rPr>
              <w:t>NH3-N</w:t>
            </w:r>
            <w:r>
              <w:rPr>
                <w:rFonts w:ascii="Arial" w:eastAsia="Arial" w:hAnsi="Arial" w:cs="Arial"/>
                <w:b/>
                <w:bCs/>
                <w:i/>
                <w:iCs/>
                <w:spacing w:val="-13"/>
                <w:sz w:val="18"/>
                <w:szCs w:val="18"/>
              </w:rPr>
              <w:t xml:space="preserve"> </w:t>
            </w:r>
            <w:r>
              <w:rPr>
                <w:i/>
                <w:iCs/>
                <w:spacing w:val="-2"/>
                <w:sz w:val="19"/>
                <w:szCs w:val="19"/>
                <w14:textOutline w14:w="3352">
                  <w14:solidFill>
                    <w14:srgbClr w14:val="000000"/>
                  </w14:solidFill>
                  <w14:prstDash w14:val="solid"/>
                  <w14:miter w14:lim="1"/>
                </w14:textOutline>
              </w:rPr>
              <w:t>标</w:t>
            </w:r>
            <w:r>
              <w:rPr>
                <w:i/>
                <w:iCs/>
                <w:spacing w:val="-3"/>
                <w:sz w:val="19"/>
                <w:szCs w:val="19"/>
                <w14:textOutline w14:w="3352">
                  <w14:solidFill>
                    <w14:srgbClr w14:val="000000"/>
                  </w14:solidFill>
                  <w14:prstDash w14:val="solid"/>
                  <w14:miter w14:lim="1"/>
                </w14:textOutline>
              </w:rPr>
              <w:t>准取值为</w:t>
            </w:r>
            <w:r>
              <w:rPr>
                <w:rFonts w:ascii="Arial" w:eastAsia="Arial" w:hAnsi="Arial" w:cs="Arial"/>
                <w:b/>
                <w:bCs/>
                <w:i/>
                <w:iCs/>
                <w:spacing w:val="-3"/>
                <w:sz w:val="18"/>
                <w:szCs w:val="18"/>
              </w:rPr>
              <w:t>8mg/L</w:t>
            </w:r>
            <w:r>
              <w:rPr>
                <w:i/>
                <w:iCs/>
                <w:spacing w:val="-3"/>
                <w:sz w:val="19"/>
                <w:szCs w:val="19"/>
                <w14:textOutline w14:w="3352">
                  <w14:solidFill>
                    <w14:srgbClr w14:val="000000"/>
                  </w14:solidFill>
                  <w14:prstDash w14:val="solid"/>
                  <w14:miter w14:lim="1"/>
                </w14:textOutline>
              </w:rPr>
              <w:t>。</w:t>
            </w:r>
          </w:p>
          <w:p>
            <w:pPr>
              <w:pStyle w:val="TableText"/>
              <w:spacing w:before="181" w:line="221" w:lineRule="auto"/>
              <w:ind w:left="579"/>
            </w:pPr>
            <w:r>
              <w:rPr>
                <w:rFonts w:ascii="Arial" w:eastAsia="Arial" w:hAnsi="Arial" w:cs="Arial"/>
                <w:b/>
                <w:bCs/>
                <w:spacing w:val="-4"/>
              </w:rPr>
              <w:t>2</w:t>
            </w:r>
            <w:r>
              <w:rPr>
                <w:spacing w:val="-4"/>
                <w14:textOutline w14:w="3048">
                  <w14:solidFill>
                    <w14:srgbClr w14:val="000000"/>
                  </w14:solidFill>
                  <w14:prstDash w14:val="solid"/>
                  <w14:miter w14:lim="1"/>
                </w14:textOutline>
              </w:rPr>
              <w:t>、噪声</w:t>
            </w:r>
          </w:p>
          <w:p>
            <w:pPr>
              <w:pStyle w:val="TableText"/>
              <w:spacing w:before="154" w:line="338" w:lineRule="auto"/>
              <w:ind w:left="107" w:right="102" w:firstLine="474"/>
            </w:pPr>
            <w:r>
              <w:rPr>
                <w:spacing w:val="11"/>
              </w:rPr>
              <w:t>本项目东、南、西厂界噪声执行《工业企业厂界环境噪声排放标</w:t>
            </w:r>
            <w:r>
              <w:rPr>
                <w:spacing w:val="10"/>
              </w:rPr>
              <w:t>准》</w:t>
            </w:r>
            <w:r>
              <w:t xml:space="preserve"> </w:t>
            </w:r>
            <w:r>
              <w:rPr>
                <w:spacing w:val="-7"/>
              </w:rPr>
              <w:t>（</w:t>
            </w:r>
            <w:r>
              <w:rPr>
                <w:rFonts w:ascii="Arial" w:eastAsia="Arial" w:hAnsi="Arial" w:cs="Arial"/>
                <w:spacing w:val="-7"/>
              </w:rPr>
              <w:t>GB12348-2008</w:t>
            </w:r>
            <w:r>
              <w:rPr>
                <w:spacing w:val="-7"/>
              </w:rPr>
              <w:t>）中的</w:t>
            </w:r>
            <w:r>
              <w:rPr>
                <w:spacing w:val="-50"/>
              </w:rPr>
              <w:t xml:space="preserve"> </w:t>
            </w:r>
            <w:r>
              <w:rPr>
                <w:rFonts w:ascii="Arial" w:eastAsia="Arial" w:hAnsi="Arial" w:cs="Arial"/>
                <w:spacing w:val="-7"/>
              </w:rPr>
              <w:t xml:space="preserve">3 </w:t>
            </w:r>
            <w:r>
              <w:rPr>
                <w:spacing w:val="-7"/>
              </w:rPr>
              <w:t>类标准限值，</w:t>
            </w:r>
            <w:r>
              <w:rPr>
                <w:spacing w:val="35"/>
              </w:rPr>
              <w:t xml:space="preserve"> </w:t>
            </w:r>
            <w:r>
              <w:rPr>
                <w:spacing w:val="-7"/>
              </w:rPr>
              <w:t>北侧厂界</w:t>
            </w:r>
            <w:r>
              <w:rPr>
                <w:spacing w:val="-8"/>
              </w:rPr>
              <w:t>噪声执行《工业企业厂界环</w:t>
            </w:r>
          </w:p>
          <w:p>
            <w:pPr>
              <w:pStyle w:val="TableText"/>
              <w:spacing w:line="220" w:lineRule="auto"/>
              <w:jc w:val="right"/>
            </w:pPr>
            <w:r>
              <w:rPr>
                <w:spacing w:val="-10"/>
              </w:rPr>
              <w:t>境噪声排放标准》</w:t>
            </w:r>
            <w:r>
              <w:rPr>
                <w:spacing w:val="-47"/>
              </w:rPr>
              <w:t xml:space="preserve"> </w:t>
            </w:r>
            <w:r>
              <w:rPr>
                <w:spacing w:val="-10"/>
              </w:rPr>
              <w:t>（</w:t>
            </w:r>
            <w:r>
              <w:rPr>
                <w:rFonts w:ascii="Arial" w:eastAsia="Arial" w:hAnsi="Arial" w:cs="Arial"/>
                <w:spacing w:val="-10"/>
              </w:rPr>
              <w:t>GB12348-2008</w:t>
            </w:r>
            <w:r>
              <w:rPr>
                <w:spacing w:val="-10"/>
              </w:rPr>
              <w:t>）中的</w:t>
            </w:r>
            <w:r>
              <w:rPr>
                <w:spacing w:val="-57"/>
              </w:rPr>
              <w:t xml:space="preserve"> </w:t>
            </w:r>
            <w:r>
              <w:rPr>
                <w:rFonts w:ascii="Arial" w:eastAsia="Arial" w:hAnsi="Arial" w:cs="Arial"/>
                <w:spacing w:val="-10"/>
              </w:rPr>
              <w:t xml:space="preserve">4 </w:t>
            </w:r>
            <w:r>
              <w:rPr>
                <w:spacing w:val="-10"/>
              </w:rPr>
              <w:t>类标准限值，</w:t>
            </w:r>
            <w:r>
              <w:rPr>
                <w:spacing w:val="31"/>
              </w:rPr>
              <w:t xml:space="preserve"> </w:t>
            </w:r>
            <w:r>
              <w:rPr>
                <w:spacing w:val="-10"/>
              </w:rPr>
              <w:t>具体指标见表</w:t>
            </w:r>
            <w:r>
              <w:rPr>
                <w:spacing w:val="-57"/>
              </w:rPr>
              <w:t xml:space="preserve"> </w:t>
            </w:r>
            <w:r>
              <w:rPr>
                <w:rFonts w:ascii="Arial" w:eastAsia="Arial" w:hAnsi="Arial" w:cs="Arial"/>
                <w:spacing w:val="-10"/>
              </w:rPr>
              <w:t>4-6</w:t>
            </w:r>
            <w:r>
              <w:rPr>
                <w:spacing w:val="-10"/>
              </w:rPr>
              <w:t>。</w:t>
            </w:r>
          </w:p>
          <w:p>
            <w:pPr>
              <w:pStyle w:val="TableText"/>
              <w:spacing w:before="154" w:line="204" w:lineRule="auto"/>
              <w:ind w:left="712"/>
            </w:pPr>
            <w:r>
              <w:rPr>
                <w:spacing w:val="-12"/>
                <w14:textOutline w14:w="3048">
                  <w14:solidFill>
                    <w14:srgbClr w14:val="000000"/>
                  </w14:solidFill>
                  <w14:prstDash w14:val="solid"/>
                  <w14:miter w14:lim="1"/>
                </w14:textOutline>
              </w:rPr>
              <w:t>表</w:t>
            </w:r>
            <w:r>
              <w:rPr>
                <w:spacing w:val="-40"/>
              </w:rPr>
              <w:t xml:space="preserve"> </w:t>
            </w:r>
            <w:r>
              <w:rPr>
                <w:rFonts w:ascii="Arial" w:eastAsia="Arial" w:hAnsi="Arial" w:cs="Arial"/>
                <w:b/>
                <w:bCs/>
                <w:spacing w:val="-12"/>
              </w:rPr>
              <w:t>4-6</w:t>
            </w:r>
            <w:r>
              <w:rPr>
                <w:rFonts w:ascii="Arial" w:eastAsia="Arial" w:hAnsi="Arial" w:cs="Arial"/>
                <w:b/>
                <w:bCs/>
                <w:spacing w:val="7"/>
              </w:rPr>
              <w:t xml:space="preserve">     </w:t>
            </w:r>
            <w:r>
              <w:rPr>
                <w:spacing w:val="-12"/>
                <w14:textOutline w14:w="3048">
                  <w14:solidFill>
                    <w14:srgbClr w14:val="000000"/>
                  </w14:solidFill>
                  <w14:prstDash w14:val="solid"/>
                  <w14:miter w14:lim="1"/>
                </w14:textOutline>
              </w:rPr>
              <w:t>《工业企业厂界环境噪声排放标准》</w:t>
            </w:r>
            <w:r>
              <w:rPr>
                <w:spacing w:val="-12"/>
              </w:rPr>
              <w:t xml:space="preserve">    </w:t>
            </w:r>
            <w:r>
              <w:rPr>
                <w:spacing w:val="-12"/>
                <w14:textOutline w14:w="3048">
                  <w14:solidFill>
                    <w14:srgbClr w14:val="000000"/>
                  </w14:solidFill>
                  <w14:prstDash w14:val="solid"/>
                  <w14:miter w14:lim="1"/>
                </w14:textOutline>
              </w:rPr>
              <w:t>单位：</w:t>
            </w:r>
            <w:r>
              <w:rPr>
                <w:spacing w:val="8"/>
              </w:rPr>
              <w:t xml:space="preserve"> </w:t>
            </w:r>
            <w:r>
              <w:rPr>
                <w:rFonts w:ascii="Arial" w:eastAsia="Arial" w:hAnsi="Arial" w:cs="Arial"/>
                <w:b/>
                <w:bCs/>
                <w:spacing w:val="-12"/>
              </w:rPr>
              <w:t>dB</w:t>
            </w:r>
            <w:r>
              <w:rPr>
                <w:spacing w:val="-12"/>
                <w14:textOutline w14:w="3048">
                  <w14:solidFill>
                    <w14:srgbClr w14:val="000000"/>
                  </w14:solidFill>
                  <w14:prstDash w14:val="solid"/>
                  <w14:miter w14:lim="1"/>
                </w14:textOutline>
              </w:rPr>
              <w:t>（</w:t>
            </w:r>
            <w:r>
              <w:rPr>
                <w:rFonts w:ascii="Arial" w:eastAsia="Arial" w:hAnsi="Arial" w:cs="Arial"/>
                <w:b/>
                <w:bCs/>
                <w:spacing w:val="-12"/>
              </w:rPr>
              <w:t>A</w:t>
            </w:r>
            <w:r>
              <w:rPr>
                <w:spacing w:val="-12"/>
                <w14:textOutline w14:w="3048">
                  <w14:solidFill>
                    <w14:srgbClr w14:val="000000"/>
                  </w14:solidFill>
                  <w14:prstDash w14:val="solid"/>
                  <w14:miter w14:lim="1"/>
                </w14:textOutline>
              </w:rPr>
              <w:t>）</w:t>
            </w:r>
          </w:p>
        </w:tc>
      </w:tr>
      <w:tr>
        <w:tblPrEx>
          <w:tblW w:w="8691" w:type="dxa"/>
          <w:tblInd w:w="15" w:type="dxa"/>
          <w:tblLayout w:type="fixed"/>
        </w:tblPrEx>
        <w:trPr>
          <w:trHeight w:val="288"/>
        </w:trPr>
        <w:tc>
          <w:tcPr>
            <w:tcW w:w="460" w:type="dxa"/>
            <w:vMerge/>
            <w:tcBorders>
              <w:top w:val="nil"/>
              <w:left w:val="single" w:sz="12" w:space="0" w:color="000000"/>
              <w:bottom w:val="nil"/>
            </w:tcBorders>
            <w:textDirection w:val="tbRlV"/>
            <w:vAlign w:val="top"/>
          </w:tcPr>
          <w:p>
            <w:pPr>
              <w:rPr>
                <w:rFonts w:ascii="Arial"/>
                <w:sz w:val="21"/>
              </w:rPr>
            </w:pPr>
          </w:p>
        </w:tc>
        <w:tc>
          <w:tcPr>
            <w:tcW w:w="2275" w:type="dxa"/>
            <w:gridSpan w:val="6"/>
            <w:vAlign w:val="top"/>
          </w:tcPr>
          <w:p>
            <w:pPr>
              <w:pStyle w:val="TableText"/>
              <w:spacing w:before="58" w:line="193" w:lineRule="auto"/>
              <w:ind w:left="800"/>
              <w:rPr>
                <w:sz w:val="21"/>
                <w:szCs w:val="21"/>
              </w:rPr>
            </w:pPr>
            <w:r>
              <w:rPr>
                <w:spacing w:val="-2"/>
                <w:sz w:val="21"/>
                <w:szCs w:val="21"/>
              </w:rPr>
              <w:t>采用标准</w:t>
            </w:r>
          </w:p>
        </w:tc>
        <w:tc>
          <w:tcPr>
            <w:tcW w:w="2065" w:type="dxa"/>
            <w:gridSpan w:val="4"/>
            <w:vAlign w:val="top"/>
          </w:tcPr>
          <w:p>
            <w:pPr>
              <w:pStyle w:val="TableText"/>
              <w:spacing w:before="58" w:line="193" w:lineRule="auto"/>
              <w:ind w:left="804"/>
              <w:rPr>
                <w:sz w:val="21"/>
                <w:szCs w:val="21"/>
              </w:rPr>
            </w:pPr>
            <w:r>
              <w:rPr>
                <w:spacing w:val="-5"/>
                <w:sz w:val="21"/>
                <w:szCs w:val="21"/>
              </w:rPr>
              <w:t>类</w:t>
            </w:r>
            <w:r>
              <w:rPr>
                <w:spacing w:val="6"/>
                <w:sz w:val="21"/>
                <w:szCs w:val="21"/>
              </w:rPr>
              <w:t xml:space="preserve">  </w:t>
            </w:r>
            <w:r>
              <w:rPr>
                <w:spacing w:val="-5"/>
                <w:sz w:val="21"/>
                <w:szCs w:val="21"/>
              </w:rPr>
              <w:t>别</w:t>
            </w:r>
          </w:p>
        </w:tc>
        <w:tc>
          <w:tcPr>
            <w:tcW w:w="1858" w:type="dxa"/>
            <w:gridSpan w:val="6"/>
            <w:vAlign w:val="top"/>
          </w:tcPr>
          <w:p>
            <w:pPr>
              <w:pStyle w:val="TableText"/>
              <w:spacing w:before="58" w:line="193" w:lineRule="auto"/>
              <w:ind w:left="701"/>
              <w:rPr>
                <w:sz w:val="21"/>
                <w:szCs w:val="21"/>
              </w:rPr>
            </w:pPr>
            <w:r>
              <w:rPr>
                <w:spacing w:val="-4"/>
                <w:sz w:val="21"/>
                <w:szCs w:val="21"/>
              </w:rPr>
              <w:t>昼</w:t>
            </w:r>
            <w:r>
              <w:rPr>
                <w:spacing w:val="12"/>
                <w:sz w:val="21"/>
                <w:szCs w:val="21"/>
              </w:rPr>
              <w:t xml:space="preserve">  </w:t>
            </w:r>
            <w:r>
              <w:rPr>
                <w:spacing w:val="-4"/>
                <w:sz w:val="21"/>
                <w:szCs w:val="21"/>
              </w:rPr>
              <w:t>间</w:t>
            </w:r>
          </w:p>
        </w:tc>
        <w:tc>
          <w:tcPr>
            <w:tcW w:w="1923" w:type="dxa"/>
            <w:gridSpan w:val="4"/>
            <w:vAlign w:val="top"/>
          </w:tcPr>
          <w:p>
            <w:pPr>
              <w:pStyle w:val="TableText"/>
              <w:spacing w:before="58" w:line="193" w:lineRule="auto"/>
              <w:ind w:left="706"/>
              <w:rPr>
                <w:sz w:val="21"/>
                <w:szCs w:val="21"/>
              </w:rPr>
            </w:pPr>
            <w:r>
              <w:rPr>
                <w:spacing w:val="-6"/>
                <w:sz w:val="21"/>
                <w:szCs w:val="21"/>
              </w:rPr>
              <w:t>夜</w:t>
            </w:r>
            <w:r>
              <w:rPr>
                <w:spacing w:val="12"/>
                <w:sz w:val="21"/>
                <w:szCs w:val="21"/>
              </w:rPr>
              <w:t xml:space="preserve">  </w:t>
            </w:r>
            <w:r>
              <w:rPr>
                <w:spacing w:val="-6"/>
                <w:sz w:val="21"/>
                <w:szCs w:val="21"/>
              </w:rPr>
              <w:t>间</w:t>
            </w:r>
          </w:p>
        </w:tc>
        <w:tc>
          <w:tcPr>
            <w:tcW w:w="110" w:type="dxa"/>
            <w:tcBorders>
              <w:right w:val="single" w:sz="12" w:space="0" w:color="000000"/>
            </w:tcBorders>
            <w:vAlign w:val="top"/>
          </w:tcPr>
          <w:p>
            <w:pPr>
              <w:rPr>
                <w:rFonts w:ascii="Arial"/>
                <w:sz w:val="21"/>
              </w:rPr>
            </w:pPr>
          </w:p>
        </w:tc>
      </w:tr>
      <w:tr>
        <w:tblPrEx>
          <w:tblW w:w="8691" w:type="dxa"/>
          <w:tblInd w:w="15" w:type="dxa"/>
          <w:tblLayout w:type="fixed"/>
        </w:tblPrEx>
        <w:trPr>
          <w:trHeight w:val="288"/>
        </w:trPr>
        <w:tc>
          <w:tcPr>
            <w:tcW w:w="460" w:type="dxa"/>
            <w:vMerge/>
            <w:tcBorders>
              <w:top w:val="nil"/>
              <w:left w:val="single" w:sz="12" w:space="0" w:color="000000"/>
              <w:bottom w:val="nil"/>
            </w:tcBorders>
            <w:textDirection w:val="tbRlV"/>
            <w:vAlign w:val="top"/>
          </w:tcPr>
          <w:p>
            <w:pPr>
              <w:rPr>
                <w:rFonts w:ascii="Arial"/>
                <w:sz w:val="21"/>
              </w:rPr>
            </w:pPr>
          </w:p>
        </w:tc>
        <w:tc>
          <w:tcPr>
            <w:tcW w:w="2275" w:type="dxa"/>
            <w:gridSpan w:val="6"/>
            <w:tcBorders>
              <w:bottom w:val="nil"/>
            </w:tcBorders>
            <w:vAlign w:val="top"/>
          </w:tcPr>
          <w:p>
            <w:pPr>
              <w:spacing w:before="229" w:line="198" w:lineRule="auto"/>
              <w:ind w:left="443"/>
              <w:rPr>
                <w:rFonts w:ascii="Arial" w:eastAsia="Arial" w:hAnsi="Arial" w:cs="Arial"/>
                <w:sz w:val="21"/>
                <w:szCs w:val="21"/>
              </w:rPr>
            </w:pPr>
            <w:r>
              <w:rPr>
                <w:rFonts w:ascii="Arial" w:eastAsia="Arial" w:hAnsi="Arial" w:cs="Arial"/>
                <w:spacing w:val="-2"/>
                <w:sz w:val="21"/>
                <w:szCs w:val="21"/>
              </w:rPr>
              <w:t>GB12348—2008</w:t>
            </w:r>
          </w:p>
        </w:tc>
        <w:tc>
          <w:tcPr>
            <w:tcW w:w="2065" w:type="dxa"/>
            <w:gridSpan w:val="4"/>
            <w:vAlign w:val="top"/>
          </w:tcPr>
          <w:p>
            <w:pPr>
              <w:pStyle w:val="TableText"/>
              <w:spacing w:before="59" w:line="192" w:lineRule="auto"/>
              <w:ind w:left="930"/>
              <w:rPr>
                <w:sz w:val="21"/>
                <w:szCs w:val="21"/>
              </w:rPr>
            </w:pPr>
            <w:r>
              <w:rPr>
                <w:rFonts w:ascii="Arial" w:eastAsia="Arial" w:hAnsi="Arial" w:cs="Arial"/>
                <w:spacing w:val="-5"/>
                <w:sz w:val="21"/>
                <w:szCs w:val="21"/>
              </w:rPr>
              <w:t>3</w:t>
            </w:r>
            <w:r>
              <w:rPr>
                <w:rFonts w:ascii="Arial" w:eastAsia="Arial" w:hAnsi="Arial" w:cs="Arial"/>
                <w:spacing w:val="2"/>
                <w:sz w:val="21"/>
                <w:szCs w:val="21"/>
              </w:rPr>
              <w:t xml:space="preserve"> </w:t>
            </w:r>
            <w:r>
              <w:rPr>
                <w:spacing w:val="-5"/>
                <w:sz w:val="21"/>
                <w:szCs w:val="21"/>
              </w:rPr>
              <w:t>类</w:t>
            </w:r>
          </w:p>
        </w:tc>
        <w:tc>
          <w:tcPr>
            <w:tcW w:w="1858" w:type="dxa"/>
            <w:gridSpan w:val="6"/>
            <w:vAlign w:val="top"/>
          </w:tcPr>
          <w:p>
            <w:pPr>
              <w:spacing w:before="88" w:line="188" w:lineRule="auto"/>
              <w:ind w:left="901"/>
              <w:rPr>
                <w:rFonts w:ascii="Arial" w:eastAsia="Arial" w:hAnsi="Arial" w:cs="Arial"/>
                <w:sz w:val="21"/>
                <w:szCs w:val="21"/>
              </w:rPr>
            </w:pPr>
            <w:r>
              <w:rPr>
                <w:rFonts w:ascii="Arial" w:eastAsia="Arial" w:hAnsi="Arial" w:cs="Arial"/>
                <w:spacing w:val="-3"/>
                <w:sz w:val="21"/>
                <w:szCs w:val="21"/>
              </w:rPr>
              <w:t>65</w:t>
            </w:r>
          </w:p>
        </w:tc>
        <w:tc>
          <w:tcPr>
            <w:tcW w:w="1923" w:type="dxa"/>
            <w:gridSpan w:val="4"/>
            <w:vAlign w:val="top"/>
          </w:tcPr>
          <w:p>
            <w:pPr>
              <w:spacing w:before="91" w:line="185" w:lineRule="auto"/>
              <w:ind w:left="902"/>
              <w:rPr>
                <w:rFonts w:ascii="Arial" w:eastAsia="Arial" w:hAnsi="Arial" w:cs="Arial"/>
                <w:sz w:val="21"/>
                <w:szCs w:val="21"/>
              </w:rPr>
            </w:pPr>
            <w:r>
              <w:rPr>
                <w:rFonts w:ascii="Arial" w:eastAsia="Arial" w:hAnsi="Arial" w:cs="Arial"/>
                <w:spacing w:val="-3"/>
                <w:sz w:val="21"/>
                <w:szCs w:val="21"/>
              </w:rPr>
              <w:t>55</w:t>
            </w:r>
          </w:p>
        </w:tc>
        <w:tc>
          <w:tcPr>
            <w:tcW w:w="110" w:type="dxa"/>
            <w:tcBorders>
              <w:right w:val="single" w:sz="12" w:space="0" w:color="000000"/>
            </w:tcBorders>
            <w:vAlign w:val="top"/>
          </w:tcPr>
          <w:p>
            <w:pPr>
              <w:rPr>
                <w:rFonts w:ascii="Arial"/>
                <w:sz w:val="21"/>
              </w:rPr>
            </w:pPr>
          </w:p>
        </w:tc>
      </w:tr>
    </w:tbl>
    <w:p>
      <w:pPr>
        <w:sectPr>
          <w:headerReference w:type="default" r:id="rId94"/>
          <w:footerReference w:type="default" r:id="rId95"/>
          <w:pgSz w:w="11905" w:h="16840"/>
          <w:pgMar w:top="1099" w:right="1248" w:bottom="1151" w:left="1696" w:header="877" w:footer="961" w:gutter="0"/>
          <w:pgNumType w:start="40"/>
          <w:cols w:space="708"/>
        </w:sectPr>
      </w:pPr>
    </w:p>
    <w:tbl>
      <w:tblPr>
        <w:tblStyle w:val="TableNormal30"/>
        <w:tblW w:w="8691"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60"/>
        <w:gridCol w:w="2275"/>
        <w:gridCol w:w="2065"/>
        <w:gridCol w:w="1858"/>
        <w:gridCol w:w="1923"/>
        <w:gridCol w:w="110"/>
      </w:tblGrid>
      <w:tr>
        <w:tblPrEx>
          <w:tblW w:w="8691"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0"/>
        </w:trPr>
        <w:tc>
          <w:tcPr>
            <w:tcW w:w="460" w:type="dxa"/>
            <w:vMerge w:val="restart"/>
            <w:tcBorders>
              <w:top w:val="nil"/>
              <w:left w:val="single" w:sz="12" w:space="0" w:color="000000"/>
              <w:bottom w:val="nil"/>
            </w:tcBorders>
            <w:textDirection w:val="tbRlV"/>
            <w:vAlign w:val="top"/>
          </w:tcPr>
          <w:p>
            <w:pPr>
              <w:rPr>
                <w:rFonts w:ascii="Arial"/>
                <w:sz w:val="21"/>
              </w:rPr>
            </w:pPr>
          </w:p>
        </w:tc>
        <w:tc>
          <w:tcPr>
            <w:tcW w:w="2275" w:type="dxa"/>
            <w:tcBorders>
              <w:top w:val="nil"/>
            </w:tcBorders>
            <w:vAlign w:val="top"/>
          </w:tcPr>
          <w:p>
            <w:pPr>
              <w:rPr>
                <w:rFonts w:ascii="Arial"/>
                <w:sz w:val="21"/>
              </w:rPr>
            </w:pPr>
          </w:p>
        </w:tc>
        <w:tc>
          <w:tcPr>
            <w:tcW w:w="2065" w:type="dxa"/>
            <w:vAlign w:val="top"/>
          </w:tcPr>
          <w:p>
            <w:pPr>
              <w:pStyle w:val="TableText"/>
              <w:spacing w:before="60" w:line="193" w:lineRule="auto"/>
              <w:ind w:left="924"/>
              <w:rPr>
                <w:sz w:val="21"/>
                <w:szCs w:val="21"/>
              </w:rPr>
            </w:pPr>
            <w:r>
              <w:rPr>
                <w:rFonts w:ascii="Arial" w:eastAsia="Arial" w:hAnsi="Arial" w:cs="Arial"/>
                <w:spacing w:val="-1"/>
                <w:sz w:val="21"/>
                <w:szCs w:val="21"/>
              </w:rPr>
              <w:t xml:space="preserve">4 </w:t>
            </w:r>
            <w:r>
              <w:rPr>
                <w:spacing w:val="-1"/>
                <w:sz w:val="21"/>
                <w:szCs w:val="21"/>
              </w:rPr>
              <w:t>类</w:t>
            </w:r>
          </w:p>
        </w:tc>
        <w:tc>
          <w:tcPr>
            <w:tcW w:w="1858" w:type="dxa"/>
            <w:vAlign w:val="top"/>
          </w:tcPr>
          <w:p>
            <w:pPr>
              <w:spacing w:before="89" w:line="189" w:lineRule="auto"/>
              <w:ind w:left="903"/>
              <w:rPr>
                <w:rFonts w:ascii="Arial" w:eastAsia="Arial" w:hAnsi="Arial" w:cs="Arial"/>
                <w:sz w:val="21"/>
                <w:szCs w:val="21"/>
              </w:rPr>
            </w:pPr>
            <w:r>
              <w:rPr>
                <w:rFonts w:ascii="Arial" w:eastAsia="Arial" w:hAnsi="Arial" w:cs="Arial"/>
                <w:spacing w:val="-3"/>
                <w:sz w:val="21"/>
                <w:szCs w:val="21"/>
              </w:rPr>
              <w:t>70</w:t>
            </w:r>
          </w:p>
        </w:tc>
        <w:tc>
          <w:tcPr>
            <w:tcW w:w="1923" w:type="dxa"/>
            <w:vAlign w:val="top"/>
          </w:tcPr>
          <w:p>
            <w:pPr>
              <w:spacing w:before="92" w:line="186" w:lineRule="auto"/>
              <w:ind w:left="902"/>
              <w:rPr>
                <w:rFonts w:ascii="Arial" w:eastAsia="Arial" w:hAnsi="Arial" w:cs="Arial"/>
                <w:sz w:val="21"/>
                <w:szCs w:val="21"/>
              </w:rPr>
            </w:pPr>
            <w:r>
              <w:rPr>
                <w:rFonts w:ascii="Arial" w:eastAsia="Arial" w:hAnsi="Arial" w:cs="Arial"/>
                <w:spacing w:val="-3"/>
                <w:sz w:val="21"/>
                <w:szCs w:val="21"/>
              </w:rPr>
              <w:t>55</w:t>
            </w:r>
          </w:p>
        </w:tc>
        <w:tc>
          <w:tcPr>
            <w:tcW w:w="110" w:type="dxa"/>
            <w:tcBorders>
              <w:right w:val="single" w:sz="12" w:space="0" w:color="000000"/>
            </w:tcBorders>
            <w:vAlign w:val="top"/>
          </w:tcPr>
          <w:p>
            <w:pPr>
              <w:rPr>
                <w:rFonts w:ascii="Arial"/>
                <w:sz w:val="21"/>
              </w:rPr>
            </w:pPr>
          </w:p>
        </w:tc>
      </w:tr>
      <w:tr>
        <w:tblPrEx>
          <w:tblW w:w="8691" w:type="dxa"/>
          <w:tblInd w:w="15" w:type="dxa"/>
          <w:tblLayout w:type="fixed"/>
        </w:tblPrEx>
        <w:trPr>
          <w:trHeight w:val="2215"/>
        </w:trPr>
        <w:tc>
          <w:tcPr>
            <w:tcW w:w="460" w:type="dxa"/>
            <w:vMerge/>
            <w:tcBorders>
              <w:top w:val="nil"/>
              <w:left w:val="single" w:sz="12" w:space="0" w:color="000000"/>
              <w:bottom w:val="single" w:sz="12" w:space="0" w:color="000000"/>
            </w:tcBorders>
            <w:textDirection w:val="tbRlV"/>
            <w:vAlign w:val="top"/>
          </w:tcPr>
          <w:p>
            <w:pPr>
              <w:rPr>
                <w:rFonts w:ascii="Arial"/>
                <w:sz w:val="21"/>
              </w:rPr>
            </w:pPr>
          </w:p>
        </w:tc>
        <w:tc>
          <w:tcPr>
            <w:tcW w:w="8231" w:type="dxa"/>
            <w:gridSpan w:val="5"/>
            <w:tcBorders>
              <w:bottom w:val="single" w:sz="12" w:space="0" w:color="000000"/>
              <w:right w:val="single" w:sz="12" w:space="0" w:color="000000"/>
            </w:tcBorders>
            <w:vAlign w:val="top"/>
          </w:tcPr>
          <w:p>
            <w:pPr>
              <w:pStyle w:val="TableText"/>
              <w:spacing w:before="170" w:line="221" w:lineRule="auto"/>
              <w:ind w:left="582"/>
            </w:pPr>
            <w:r>
              <w:rPr>
                <w:rFonts w:ascii="Arial" w:eastAsia="Arial" w:hAnsi="Arial" w:cs="Arial"/>
                <w:b/>
                <w:bCs/>
                <w:spacing w:val="-3"/>
              </w:rPr>
              <w:t>3</w:t>
            </w:r>
            <w:r>
              <w:rPr>
                <w:spacing w:val="-3"/>
                <w14:textOutline w14:w="3048">
                  <w14:solidFill>
                    <w14:srgbClr w14:val="000000"/>
                  </w14:solidFill>
                  <w14:prstDash w14:val="solid"/>
                  <w14:miter w14:lim="1"/>
                </w14:textOutline>
              </w:rPr>
              <w:t>、固体废物</w:t>
            </w:r>
          </w:p>
          <w:p>
            <w:pPr>
              <w:pStyle w:val="TableText"/>
              <w:spacing w:before="120" w:line="360" w:lineRule="auto"/>
              <w:ind w:left="120" w:firstLine="459"/>
            </w:pPr>
            <w:r>
              <w:rPr>
                <w:spacing w:val="-6"/>
              </w:rPr>
              <w:t>本项目固废处理和处置按照《</w:t>
            </w:r>
            <w:r>
              <w:rPr>
                <w:spacing w:val="33"/>
              </w:rPr>
              <w:t xml:space="preserve"> </w:t>
            </w:r>
            <w:r>
              <w:rPr>
                <w:spacing w:val="-6"/>
              </w:rPr>
              <w:t>《中华人民共和国固体</w:t>
            </w:r>
            <w:r>
              <w:rPr>
                <w:spacing w:val="-7"/>
              </w:rPr>
              <w:t>废物污染环境防治法</w:t>
            </w:r>
            <w:r>
              <w:t xml:space="preserve"> </w:t>
            </w:r>
            <w:r>
              <w:rPr>
                <w:spacing w:val="-4"/>
              </w:rPr>
              <w:t>的要求，妥善处理，不得形成二次污染。</w:t>
            </w:r>
            <w:r>
              <w:rPr>
                <w:spacing w:val="62"/>
              </w:rPr>
              <w:t xml:space="preserve"> </w:t>
            </w:r>
            <w:r>
              <w:rPr>
                <w:spacing w:val="-4"/>
              </w:rPr>
              <w:t>一般固废执行《一般工业固体废物</w:t>
            </w:r>
          </w:p>
          <w:p>
            <w:pPr>
              <w:pStyle w:val="TableText"/>
              <w:spacing w:line="220" w:lineRule="auto"/>
              <w:ind w:left="101"/>
            </w:pPr>
            <w:r>
              <w:rPr>
                <w:spacing w:val="-2"/>
              </w:rPr>
              <w:t>贮存、处置场污染物控制标准》（</w:t>
            </w:r>
            <w:r>
              <w:rPr>
                <w:rFonts w:ascii="Arial" w:eastAsia="Arial" w:hAnsi="Arial" w:cs="Arial"/>
                <w:spacing w:val="-2"/>
              </w:rPr>
              <w:t>GB18599-2001</w:t>
            </w:r>
            <w:r>
              <w:rPr>
                <w:spacing w:val="-2"/>
              </w:rPr>
              <w:t>）中的相关规定。</w:t>
            </w:r>
          </w:p>
        </w:tc>
      </w:tr>
    </w:tbl>
    <w:p>
      <w:pPr>
        <w:rPr>
          <w:rFonts w:ascii="Arial"/>
          <w:sz w:val="21"/>
        </w:rPr>
      </w:pPr>
    </w:p>
    <w:p>
      <w:pPr>
        <w:rPr>
          <w:rFonts w:ascii="Arial" w:eastAsia="Arial" w:hAnsi="Arial" w:cs="Arial"/>
          <w:sz w:val="21"/>
          <w:szCs w:val="21"/>
        </w:rPr>
        <w:sectPr>
          <w:headerReference w:type="default" r:id="rId96"/>
          <w:footerReference w:type="default" r:id="rId97"/>
          <w:type w:val="nextPage"/>
          <w:pgSz w:w="11905" w:h="16840"/>
          <w:pgMar w:top="1099" w:right="1248" w:bottom="1151" w:left="1696" w:header="877" w:footer="961" w:gutter="0"/>
          <w:pgNumType w:start="41"/>
          <w:cols w:space="708"/>
          <w:titlePg w:val="0"/>
        </w:sectPr>
      </w:pPr>
    </w:p>
    <w:p>
      <w:pPr>
        <w:spacing w:before="99"/>
      </w:pPr>
    </w:p>
    <w:tbl>
      <w:tblPr>
        <w:tblStyle w:val="TableNormal31"/>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
      <w:tblGrid>
        <w:gridCol w:w="459"/>
        <w:gridCol w:w="8232"/>
      </w:tblGrid>
      <w:tr>
        <w:tblPrEx>
          <w:tblW w:w="869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PrEx>
        <w:trPr>
          <w:trHeight w:val="13736"/>
        </w:trPr>
        <w:tc>
          <w:tcPr>
            <w:tcW w:w="459" w:type="dxa"/>
            <w:tcBorders>
              <w:right w:val="single" w:sz="2" w:space="0" w:color="000000"/>
            </w:tcBorders>
            <w:textDirection w:val="tbRlV"/>
            <w:vAlign w:val="top"/>
          </w:tcPr>
          <w:p>
            <w:pPr>
              <w:pStyle w:val="TableText"/>
              <w:spacing w:before="118" w:line="210" w:lineRule="auto"/>
              <w:ind w:left="5582"/>
              <w:rPr>
                <w:sz w:val="23"/>
                <w:szCs w:val="23"/>
              </w:rPr>
            </w:pPr>
            <w:r>
              <w:rPr>
                <w:spacing w:val="2"/>
                <w:sz w:val="23"/>
                <w:szCs w:val="23"/>
                <w14:textOutline w14:w="2921">
                  <w14:solidFill>
                    <w14:srgbClr w14:val="000000"/>
                  </w14:solidFill>
                  <w14:prstDash w14:val="solid"/>
                  <w14:miter w14:lim="1"/>
                </w14:textOutline>
              </w:rPr>
              <w:t>总</w:t>
            </w:r>
            <w:r>
              <w:rPr>
                <w:spacing w:val="2"/>
                <w:sz w:val="23"/>
                <w:szCs w:val="23"/>
              </w:rPr>
              <w:t xml:space="preserve">  </w:t>
            </w:r>
            <w:r>
              <w:rPr>
                <w:spacing w:val="2"/>
                <w:sz w:val="23"/>
                <w:szCs w:val="23"/>
                <w14:textOutline w14:w="2921">
                  <w14:solidFill>
                    <w14:srgbClr w14:val="000000"/>
                  </w14:solidFill>
                  <w14:prstDash w14:val="solid"/>
                  <w14:miter w14:lim="1"/>
                </w14:textOutline>
              </w:rPr>
              <w:t>量</w:t>
            </w:r>
            <w:r>
              <w:rPr>
                <w:spacing w:val="2"/>
                <w:sz w:val="23"/>
                <w:szCs w:val="23"/>
              </w:rPr>
              <w:t xml:space="preserve">  </w:t>
            </w:r>
            <w:r>
              <w:rPr>
                <w:spacing w:val="2"/>
                <w:sz w:val="23"/>
                <w:szCs w:val="23"/>
                <w14:textOutline w14:w="2921">
                  <w14:solidFill>
                    <w14:srgbClr w14:val="000000"/>
                  </w14:solidFill>
                  <w14:prstDash w14:val="solid"/>
                  <w14:miter w14:lim="1"/>
                </w14:textOutline>
              </w:rPr>
              <w:t>控</w:t>
            </w:r>
            <w:r>
              <w:rPr>
                <w:spacing w:val="2"/>
                <w:sz w:val="23"/>
                <w:szCs w:val="23"/>
              </w:rPr>
              <w:t xml:space="preserve">  </w:t>
            </w:r>
            <w:r>
              <w:rPr>
                <w:spacing w:val="2"/>
                <w:sz w:val="23"/>
                <w:szCs w:val="23"/>
                <w14:textOutline w14:w="2921">
                  <w14:solidFill>
                    <w14:srgbClr w14:val="000000"/>
                  </w14:solidFill>
                  <w14:prstDash w14:val="solid"/>
                  <w14:miter w14:lim="1"/>
                </w14:textOutline>
              </w:rPr>
              <w:t>制</w:t>
            </w:r>
            <w:r>
              <w:rPr>
                <w:spacing w:val="4"/>
                <w:sz w:val="23"/>
                <w:szCs w:val="23"/>
              </w:rPr>
              <w:t xml:space="preserve">  </w:t>
            </w:r>
            <w:r>
              <w:rPr>
                <w:spacing w:val="2"/>
                <w:sz w:val="23"/>
                <w:szCs w:val="23"/>
                <w14:textOutline w14:w="2921">
                  <w14:solidFill>
                    <w14:srgbClr w14:val="000000"/>
                  </w14:solidFill>
                  <w14:prstDash w14:val="solid"/>
                  <w14:miter w14:lim="1"/>
                </w14:textOutline>
              </w:rPr>
              <w:t>标</w:t>
            </w:r>
            <w:r>
              <w:rPr>
                <w:spacing w:val="4"/>
                <w:sz w:val="23"/>
                <w:szCs w:val="23"/>
              </w:rPr>
              <w:t xml:space="preserve">  </w:t>
            </w:r>
            <w:r>
              <w:rPr>
                <w:spacing w:val="2"/>
                <w:sz w:val="23"/>
                <w:szCs w:val="23"/>
                <w14:textOutline w14:w="2921">
                  <w14:solidFill>
                    <w14:srgbClr w14:val="000000"/>
                  </w14:solidFill>
                  <w14:prstDash w14:val="solid"/>
                  <w14:miter w14:lim="1"/>
                </w14:textOutline>
              </w:rPr>
              <w:t>准</w:t>
            </w:r>
          </w:p>
        </w:tc>
        <w:tc>
          <w:tcPr>
            <w:tcW w:w="8232" w:type="dxa"/>
            <w:tcBorders>
              <w:left w:val="single" w:sz="2" w:space="0" w:color="000000"/>
            </w:tcBorders>
            <w:vAlign w:val="top"/>
          </w:tcPr>
          <w:p>
            <w:pPr>
              <w:pStyle w:val="TableText"/>
              <w:spacing w:before="148" w:line="338" w:lineRule="auto"/>
              <w:ind w:left="101" w:right="92" w:firstLine="480"/>
            </w:pPr>
            <w:r>
              <w:rPr>
                <w:spacing w:val="-2"/>
              </w:rPr>
              <w:t>根据《关于通报</w:t>
            </w:r>
            <w:r>
              <w:rPr>
                <w:rFonts w:ascii="Arial" w:eastAsia="Arial" w:hAnsi="Arial" w:cs="Arial"/>
                <w:spacing w:val="-2"/>
              </w:rPr>
              <w:t>“</w:t>
            </w:r>
            <w:r>
              <w:rPr>
                <w:spacing w:val="-2"/>
              </w:rPr>
              <w:t>十二五</w:t>
            </w:r>
            <w:r>
              <w:rPr>
                <w:rFonts w:ascii="Arial" w:eastAsia="Arial" w:hAnsi="Arial" w:cs="Arial"/>
                <w:spacing w:val="-2"/>
              </w:rPr>
              <w:t>”</w:t>
            </w:r>
            <w:r>
              <w:rPr>
                <w:spacing w:val="-2"/>
              </w:rPr>
              <w:t>期间主要污染物排放总量控制指</w:t>
            </w:r>
            <w:r>
              <w:rPr>
                <w:spacing w:val="-3"/>
              </w:rPr>
              <w:t>标的函》（浙环</w:t>
            </w:r>
            <w:r>
              <w:t xml:space="preserve"> </w:t>
            </w:r>
            <w:r>
              <w:rPr>
                <w:spacing w:val="-1"/>
              </w:rPr>
              <w:t>函﹝</w:t>
            </w:r>
            <w:r>
              <w:rPr>
                <w:rFonts w:ascii="Arial" w:eastAsia="Arial" w:hAnsi="Arial" w:cs="Arial"/>
                <w:spacing w:val="-1"/>
              </w:rPr>
              <w:t>2011</w:t>
            </w:r>
            <w:r>
              <w:rPr>
                <w:spacing w:val="-1"/>
              </w:rPr>
              <w:t>﹞</w:t>
            </w:r>
            <w:r>
              <w:rPr>
                <w:rFonts w:ascii="Arial" w:eastAsia="Arial" w:hAnsi="Arial" w:cs="Arial"/>
                <w:spacing w:val="-1"/>
              </w:rPr>
              <w:t xml:space="preserve">97  </w:t>
            </w:r>
            <w:r>
              <w:rPr>
                <w:spacing w:val="-1"/>
              </w:rPr>
              <w:t>号）及《国务院关于印发国家环境保护</w:t>
            </w:r>
            <w:r>
              <w:rPr>
                <w:rFonts w:ascii="Arial" w:eastAsia="Arial" w:hAnsi="Arial" w:cs="Arial"/>
                <w:spacing w:val="-1"/>
              </w:rPr>
              <w:t>“</w:t>
            </w:r>
            <w:r>
              <w:rPr>
                <w:spacing w:val="-1"/>
              </w:rPr>
              <w:t>十二五</w:t>
            </w:r>
            <w:r>
              <w:rPr>
                <w:rFonts w:ascii="Arial" w:eastAsia="Arial" w:hAnsi="Arial" w:cs="Arial"/>
                <w:spacing w:val="-1"/>
              </w:rPr>
              <w:t>”</w:t>
            </w:r>
            <w:r>
              <w:rPr>
                <w:spacing w:val="-2"/>
              </w:rPr>
              <w:t>规划的通知》</w:t>
            </w:r>
            <w:r>
              <w:t xml:space="preserve"> </w:t>
            </w:r>
            <w:r>
              <w:rPr>
                <w:spacing w:val="-1"/>
              </w:rPr>
              <w:t>（国发﹝</w:t>
            </w:r>
            <w:r>
              <w:rPr>
                <w:rFonts w:ascii="Arial" w:eastAsia="Arial" w:hAnsi="Arial" w:cs="Arial"/>
                <w:spacing w:val="-1"/>
              </w:rPr>
              <w:t>2011</w:t>
            </w:r>
            <w:r>
              <w:rPr>
                <w:spacing w:val="-1"/>
              </w:rPr>
              <w:t>﹞</w:t>
            </w:r>
            <w:r>
              <w:rPr>
                <w:rFonts w:ascii="Arial" w:eastAsia="Arial" w:hAnsi="Arial" w:cs="Arial"/>
                <w:spacing w:val="-1"/>
              </w:rPr>
              <w:t xml:space="preserve">42  </w:t>
            </w:r>
            <w:r>
              <w:rPr>
                <w:spacing w:val="-1"/>
              </w:rPr>
              <w:t>号）要求，国家明确规定了</w:t>
            </w:r>
            <w:r>
              <w:rPr>
                <w:rFonts w:ascii="Arial" w:eastAsia="Arial" w:hAnsi="Arial" w:cs="Arial"/>
                <w:spacing w:val="-1"/>
              </w:rPr>
              <w:t>“</w:t>
            </w:r>
            <w:r>
              <w:rPr>
                <w:spacing w:val="-1"/>
              </w:rPr>
              <w:t>十二五</w:t>
            </w:r>
            <w:r>
              <w:rPr>
                <w:rFonts w:ascii="Arial" w:eastAsia="Arial" w:hAnsi="Arial" w:cs="Arial"/>
                <w:spacing w:val="-1"/>
              </w:rPr>
              <w:t>”</w:t>
            </w:r>
            <w:r>
              <w:rPr>
                <w:spacing w:val="-1"/>
              </w:rPr>
              <w:t>期间纳入总量控制的</w:t>
            </w:r>
            <w:r>
              <w:rPr>
                <w:spacing w:val="3"/>
              </w:rPr>
              <w:t xml:space="preserve"> </w:t>
            </w:r>
            <w:r>
              <w:rPr>
                <w:spacing w:val="-2"/>
              </w:rPr>
              <w:t xml:space="preserve">主要污染物为 </w:t>
            </w:r>
            <w:r>
              <w:rPr>
                <w:rFonts w:ascii="Arial" w:eastAsia="Arial" w:hAnsi="Arial" w:cs="Arial"/>
                <w:spacing w:val="-2"/>
              </w:rPr>
              <w:t>COD</w:t>
            </w:r>
            <w:r>
              <w:rPr>
                <w:spacing w:val="-2"/>
              </w:rPr>
              <w:t>、</w:t>
            </w:r>
            <w:r>
              <w:rPr>
                <w:rFonts w:ascii="Arial" w:eastAsia="Arial" w:hAnsi="Arial" w:cs="Arial"/>
                <w:spacing w:val="-2"/>
              </w:rPr>
              <w:t>NH</w:t>
            </w:r>
            <w:r>
              <w:rPr>
                <w:rFonts w:ascii="Arial" w:eastAsia="Arial" w:hAnsi="Arial" w:cs="Arial"/>
                <w:spacing w:val="-2"/>
                <w:position w:val="-2"/>
                <w:sz w:val="15"/>
                <w:szCs w:val="15"/>
              </w:rPr>
              <w:t>3</w:t>
            </w:r>
            <w:r>
              <w:rPr>
                <w:rFonts w:ascii="Arial" w:eastAsia="Arial" w:hAnsi="Arial" w:cs="Arial"/>
                <w:spacing w:val="-2"/>
              </w:rPr>
              <w:t>-N</w:t>
            </w:r>
            <w:r>
              <w:rPr>
                <w:rFonts w:ascii="Arial" w:eastAsia="Arial" w:hAnsi="Arial" w:cs="Arial"/>
                <w:spacing w:val="-39"/>
              </w:rPr>
              <w:t xml:space="preserve"> </w:t>
            </w:r>
            <w:r>
              <w:rPr>
                <w:spacing w:val="-2"/>
              </w:rPr>
              <w:t>、</w:t>
            </w:r>
            <w:r>
              <w:rPr>
                <w:rFonts w:ascii="Arial" w:eastAsia="Arial" w:hAnsi="Arial" w:cs="Arial"/>
                <w:spacing w:val="-2"/>
              </w:rPr>
              <w:t>SO</w:t>
            </w:r>
            <w:r>
              <w:rPr>
                <w:rFonts w:ascii="Arial" w:eastAsia="Arial" w:hAnsi="Arial" w:cs="Arial"/>
                <w:spacing w:val="-3"/>
                <w:position w:val="-2"/>
                <w:sz w:val="15"/>
                <w:szCs w:val="15"/>
              </w:rPr>
              <w:t>2</w:t>
            </w:r>
            <w:r>
              <w:rPr>
                <w:rFonts w:ascii="Arial" w:eastAsia="Arial" w:hAnsi="Arial" w:cs="Arial"/>
                <w:spacing w:val="-16"/>
                <w:position w:val="-2"/>
                <w:sz w:val="15"/>
                <w:szCs w:val="15"/>
              </w:rPr>
              <w:t xml:space="preserve"> </w:t>
            </w:r>
            <w:r>
              <w:rPr>
                <w:spacing w:val="-3"/>
              </w:rPr>
              <w:t>、氮氧化物。实施污染物排放总量控制，</w:t>
            </w:r>
            <w:r>
              <w:t xml:space="preserve"> </w:t>
            </w:r>
            <w:r>
              <w:rPr>
                <w:spacing w:val="3"/>
              </w:rPr>
              <w:t>应立足于实施清洁生产、污染物治理达标排放及区域污染物总量控制等基本</w:t>
            </w:r>
          </w:p>
          <w:p>
            <w:pPr>
              <w:pStyle w:val="TableText"/>
              <w:spacing w:before="1" w:line="220" w:lineRule="auto"/>
              <w:ind w:left="100"/>
            </w:pPr>
            <w:r>
              <w:rPr>
                <w:spacing w:val="-7"/>
              </w:rPr>
              <w:t>控制原则。</w:t>
            </w:r>
          </w:p>
          <w:p>
            <w:pPr>
              <w:pStyle w:val="TableText"/>
              <w:spacing w:before="122" w:line="360" w:lineRule="auto"/>
              <w:ind w:left="100" w:right="90" w:firstLine="480"/>
            </w:pPr>
            <w:r>
              <w:t>根据浙环发﹝</w:t>
            </w:r>
            <w:r>
              <w:rPr>
                <w:rFonts w:ascii="Arial" w:eastAsia="Arial" w:hAnsi="Arial" w:cs="Arial"/>
              </w:rPr>
              <w:t>2012</w:t>
            </w:r>
            <w:r>
              <w:t>﹞</w:t>
            </w:r>
            <w:r>
              <w:rPr>
                <w:rFonts w:ascii="Arial" w:eastAsia="Arial" w:hAnsi="Arial" w:cs="Arial"/>
              </w:rPr>
              <w:t xml:space="preserve">10  </w:t>
            </w:r>
            <w:r>
              <w:t>号《关于印发</w:t>
            </w:r>
            <w:r>
              <w:rPr>
                <w:rFonts w:ascii="Arial" w:eastAsia="Arial" w:hAnsi="Arial" w:cs="Arial"/>
                <w:spacing w:val="-1"/>
              </w:rPr>
              <w:t>&lt;</w:t>
            </w:r>
            <w:r>
              <w:rPr>
                <w:spacing w:val="-1"/>
              </w:rPr>
              <w:t>浙江省建设项目主要污染物总量</w:t>
            </w:r>
            <w:r>
              <w:t xml:space="preserve"> </w:t>
            </w:r>
            <w:r>
              <w:rPr>
                <w:spacing w:val="-12"/>
              </w:rPr>
              <w:t>准入审核办法（试行）</w:t>
            </w:r>
            <w:r>
              <w:rPr>
                <w:spacing w:val="39"/>
              </w:rPr>
              <w:t xml:space="preserve"> </w:t>
            </w:r>
            <w:r>
              <w:rPr>
                <w:rFonts w:ascii="Arial" w:eastAsia="Arial" w:hAnsi="Arial" w:cs="Arial"/>
                <w:spacing w:val="-12"/>
              </w:rPr>
              <w:t>&gt;</w:t>
            </w:r>
            <w:r>
              <w:rPr>
                <w:rFonts w:ascii="Arial" w:eastAsia="Arial" w:hAnsi="Arial" w:cs="Arial"/>
                <w:spacing w:val="-37"/>
              </w:rPr>
              <w:t xml:space="preserve"> </w:t>
            </w:r>
            <w:r>
              <w:rPr>
                <w:spacing w:val="-12"/>
              </w:rPr>
              <w:t>的通知》要求：</w:t>
            </w:r>
            <w:r>
              <w:rPr>
                <w:spacing w:val="61"/>
              </w:rPr>
              <w:t xml:space="preserve"> </w:t>
            </w:r>
            <w:r>
              <w:rPr>
                <w:spacing w:val="-12"/>
              </w:rPr>
              <w:t>新建、改建、扩建项目不排放生产废</w:t>
            </w:r>
            <w:r>
              <w:t xml:space="preserve"> </w:t>
            </w:r>
            <w:r>
              <w:rPr>
                <w:spacing w:val="3"/>
              </w:rPr>
              <w:t>水且排放的水主要污染物仅源自厂区内独立生活区域所排放生活污水的，其</w:t>
            </w:r>
            <w:r>
              <w:t xml:space="preserve"> </w:t>
            </w:r>
            <w:r>
              <w:rPr>
                <w:spacing w:val="2"/>
              </w:rPr>
              <w:t>新增的化学需氧量和氨氮两项水主要污染物排放量可不进行区域替代削减。</w:t>
            </w:r>
            <w:r>
              <w:t xml:space="preserve"> </w:t>
            </w:r>
            <w:r>
              <w:rPr>
                <w:spacing w:val="3"/>
              </w:rPr>
              <w:t>本项目属于电动汽车锂动力电源系统的组装生产，在生产过程中不排放生产</w:t>
            </w:r>
            <w:r>
              <w:t xml:space="preserve"> </w:t>
            </w:r>
            <w:r>
              <w:rPr>
                <w:spacing w:val="1"/>
              </w:rPr>
              <w:t>废水，其废水均来自生活污水，主要污染物排放量可不进行区域替代削减，</w:t>
            </w:r>
          </w:p>
          <w:p>
            <w:pPr>
              <w:pStyle w:val="TableText"/>
              <w:spacing w:line="219" w:lineRule="auto"/>
              <w:ind w:left="105"/>
            </w:pPr>
            <w:r>
              <w:rPr>
                <w:spacing w:val="-2"/>
              </w:rPr>
              <w:t>故本环评在此不提总量控制要求，不纳入总量控范围。</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98" w:history="1">
        <w:r>
          <w:rPr>
            <w:rFonts w:ascii="SimSun" w:eastAsia="SimSun" w:hAnsi="SimSun" w:cs="SimSun"/>
            <w:b/>
            <w:bCs/>
            <w:noProof w:val="0"/>
            <w:snapToGrid/>
            <w:color w:val="0000EE"/>
            <w:kern w:val="0"/>
            <w:sz w:val="30"/>
            <w:szCs w:val="30"/>
            <w:u w:val="single" w:color="0000EE"/>
          </w:rPr>
          <w:t>https://d.book118.com/047135165033006036</w:t>
        </w:r>
      </w:hyperlink>
    </w:p>
    <w:p/>
    <w:sectPr>
      <w:headerReference w:type="default" r:id="rId99"/>
      <w:footerReference w:type="default" r:id="rId100"/>
      <w:pgSz w:w="11905" w:h="16840"/>
      <w:pgMar w:top="1099" w:right="1485" w:bottom="1151" w:left="1696" w:header="877" w:footer="961" w:gutter="0"/>
      <w:pgNumType w:start="4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242"/>
      <w:rPr>
        <w:rFonts w:ascii="Times New Roman" w:eastAsia="Times New Roman" w:hAnsi="Times New Roman" w:cs="Times New Roman"/>
        <w:sz w:val="21"/>
        <w:szCs w:val="21"/>
      </w:rPr>
    </w:pPr>
    <w:r>
      <w:rPr>
        <w:rFonts w:ascii="Times New Roman" w:eastAsia="Times New Roman" w:hAnsi="Times New Roman" w:cs="Times New Roman"/>
        <w:sz w:val="21"/>
        <w:szCs w:val="21"/>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242"/>
      <w:rPr>
        <w:rFonts w:ascii="Times New Roman" w:eastAsia="Times New Roman" w:hAnsi="Times New Roman" w:cs="Times New Roman"/>
        <w:sz w:val="21"/>
        <w:szCs w:val="21"/>
      </w:rPr>
    </w:pPr>
    <w:r>
      <w:rPr>
        <w:rFonts w:ascii="Times New Roman" w:eastAsia="Times New Roman" w:hAnsi="Times New Roman" w:cs="Times New Roman"/>
        <w:sz w:val="21"/>
        <w:szCs w:val="21"/>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242"/>
      <w:rPr>
        <w:rFonts w:ascii="Times New Roman" w:eastAsia="Times New Roman" w:hAnsi="Times New Roman" w:cs="Times New Roman"/>
        <w:sz w:val="21"/>
        <w:szCs w:val="21"/>
      </w:rPr>
    </w:pPr>
    <w:r>
      <w:rPr>
        <w:rFonts w:ascii="Times New Roman" w:eastAsia="Times New Roman" w:hAnsi="Times New Roman" w:cs="Times New Roman"/>
        <w:sz w:val="21"/>
        <w:szCs w:val="21"/>
      </w:rPr>
      <w:t>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3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3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316"/>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316"/>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314"/>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5" w:lineRule="auto"/>
      <w:ind w:left="4314"/>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9"/>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9"/>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5"/>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315"/>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83"/>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11</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83"/>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11</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17</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17</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ind w:left="42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18</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58240"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59264"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242336101" name="IM 2"/>
          <wp:cNvGraphicFramePr/>
          <a:graphic xmlns:a="http://schemas.openxmlformats.org/drawingml/2006/main">
            <a:graphicData uri="http://schemas.openxmlformats.org/drawingml/2006/picture">
              <pic:pic xmlns:pic="http://schemas.openxmlformats.org/drawingml/2006/picture">
                <pic:nvPicPr>
                  <pic:cNvPr id="1242336101" name="IM 2"/>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0288"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1312"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238562504" name="IM 4"/>
          <wp:cNvGraphicFramePr/>
          <a:graphic xmlns:a="http://schemas.openxmlformats.org/drawingml/2006/main">
            <a:graphicData uri="http://schemas.openxmlformats.org/drawingml/2006/picture">
              <pic:pic xmlns:pic="http://schemas.openxmlformats.org/drawingml/2006/picture">
                <pic:nvPicPr>
                  <pic:cNvPr id="1238562504"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2336"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977238171" name="IM 4"/>
          <wp:cNvGraphicFramePr/>
          <a:graphic xmlns:a="http://schemas.openxmlformats.org/drawingml/2006/main">
            <a:graphicData uri="http://schemas.openxmlformats.org/drawingml/2006/picture">
              <pic:pic xmlns:pic="http://schemas.openxmlformats.org/drawingml/2006/picture">
                <pic:nvPicPr>
                  <pic:cNvPr id="1977238171"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3360"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051547903" name="IM 4"/>
          <wp:cNvGraphicFramePr/>
          <a:graphic xmlns:a="http://schemas.openxmlformats.org/drawingml/2006/main">
            <a:graphicData uri="http://schemas.openxmlformats.org/drawingml/2006/picture">
              <pic:pic xmlns:pic="http://schemas.openxmlformats.org/drawingml/2006/picture">
                <pic:nvPicPr>
                  <pic:cNvPr id="1051547903"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4384"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229926847" name="IM 4"/>
          <wp:cNvGraphicFramePr/>
          <a:graphic xmlns:a="http://schemas.openxmlformats.org/drawingml/2006/main">
            <a:graphicData uri="http://schemas.openxmlformats.org/drawingml/2006/picture">
              <pic:pic xmlns:pic="http://schemas.openxmlformats.org/drawingml/2006/picture">
                <pic:nvPicPr>
                  <pic:cNvPr id="229926847"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5408"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956868310" name="IM 4"/>
          <wp:cNvGraphicFramePr/>
          <a:graphic xmlns:a="http://schemas.openxmlformats.org/drawingml/2006/main">
            <a:graphicData uri="http://schemas.openxmlformats.org/drawingml/2006/picture">
              <pic:pic xmlns:pic="http://schemas.openxmlformats.org/drawingml/2006/picture">
                <pic:nvPicPr>
                  <pic:cNvPr id="1956868310"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6432"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045455518" name="IM 4"/>
          <wp:cNvGraphicFramePr/>
          <a:graphic xmlns:a="http://schemas.openxmlformats.org/drawingml/2006/main">
            <a:graphicData uri="http://schemas.openxmlformats.org/drawingml/2006/picture">
              <pic:pic xmlns:pic="http://schemas.openxmlformats.org/drawingml/2006/picture">
                <pic:nvPicPr>
                  <pic:cNvPr id="1045455518"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7456"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692662590" name="IM 4"/>
          <wp:cNvGraphicFramePr/>
          <a:graphic xmlns:a="http://schemas.openxmlformats.org/drawingml/2006/main">
            <a:graphicData uri="http://schemas.openxmlformats.org/drawingml/2006/picture">
              <pic:pic xmlns:pic="http://schemas.openxmlformats.org/drawingml/2006/picture">
                <pic:nvPicPr>
                  <pic:cNvPr id="1692662590"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8480"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858157387" name="IM 4"/>
          <wp:cNvGraphicFramePr/>
          <a:graphic xmlns:a="http://schemas.openxmlformats.org/drawingml/2006/main">
            <a:graphicData uri="http://schemas.openxmlformats.org/drawingml/2006/picture">
              <pic:pic xmlns:pic="http://schemas.openxmlformats.org/drawingml/2006/picture">
                <pic:nvPicPr>
                  <pic:cNvPr id="858157387"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69504"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649031243" name="IM 4"/>
          <wp:cNvGraphicFramePr/>
          <a:graphic xmlns:a="http://schemas.openxmlformats.org/drawingml/2006/main">
            <a:graphicData uri="http://schemas.openxmlformats.org/drawingml/2006/picture">
              <pic:pic xmlns:pic="http://schemas.openxmlformats.org/drawingml/2006/picture">
                <pic:nvPicPr>
                  <pic:cNvPr id="649031243"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0528"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949422194" name="IM 4"/>
          <wp:cNvGraphicFramePr/>
          <a:graphic xmlns:a="http://schemas.openxmlformats.org/drawingml/2006/main">
            <a:graphicData uri="http://schemas.openxmlformats.org/drawingml/2006/picture">
              <pic:pic xmlns:pic="http://schemas.openxmlformats.org/drawingml/2006/picture">
                <pic:nvPicPr>
                  <pic:cNvPr id="949422194"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1552"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780446992" name="IM 4"/>
          <wp:cNvGraphicFramePr/>
          <a:graphic xmlns:a="http://schemas.openxmlformats.org/drawingml/2006/main">
            <a:graphicData uri="http://schemas.openxmlformats.org/drawingml/2006/picture">
              <pic:pic xmlns:pic="http://schemas.openxmlformats.org/drawingml/2006/picture">
                <pic:nvPicPr>
                  <pic:cNvPr id="1780446992"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2576"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3600"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575190847" name="IM 12"/>
          <wp:cNvGraphicFramePr/>
          <a:graphic xmlns:a="http://schemas.openxmlformats.org/drawingml/2006/main">
            <a:graphicData uri="http://schemas.openxmlformats.org/drawingml/2006/picture">
              <pic:pic xmlns:pic="http://schemas.openxmlformats.org/drawingml/2006/picture">
                <pic:nvPicPr>
                  <pic:cNvPr id="575190847" name="IM 12"/>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4624"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490153575" name="IM 4"/>
          <wp:cNvGraphicFramePr/>
          <a:graphic xmlns:a="http://schemas.openxmlformats.org/drawingml/2006/main">
            <a:graphicData uri="http://schemas.openxmlformats.org/drawingml/2006/picture">
              <pic:pic xmlns:pic="http://schemas.openxmlformats.org/drawingml/2006/picture">
                <pic:nvPicPr>
                  <pic:cNvPr id="1490153575"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5648"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871055071" name="IM 4"/>
          <wp:cNvGraphicFramePr/>
          <a:graphic xmlns:a="http://schemas.openxmlformats.org/drawingml/2006/main">
            <a:graphicData uri="http://schemas.openxmlformats.org/drawingml/2006/picture">
              <pic:pic xmlns:pic="http://schemas.openxmlformats.org/drawingml/2006/picture">
                <pic:nvPicPr>
                  <pic:cNvPr id="1871055071"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6672"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2135909324" name="IM 4"/>
          <wp:cNvGraphicFramePr/>
          <a:graphic xmlns:a="http://schemas.openxmlformats.org/drawingml/2006/main">
            <a:graphicData uri="http://schemas.openxmlformats.org/drawingml/2006/picture">
              <pic:pic xmlns:pic="http://schemas.openxmlformats.org/drawingml/2006/picture">
                <pic:nvPicPr>
                  <pic:cNvPr id="2135909324"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7696"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040927759" name="IM 4"/>
          <wp:cNvGraphicFramePr/>
          <a:graphic xmlns:a="http://schemas.openxmlformats.org/drawingml/2006/main">
            <a:graphicData uri="http://schemas.openxmlformats.org/drawingml/2006/picture">
              <pic:pic xmlns:pic="http://schemas.openxmlformats.org/drawingml/2006/picture">
                <pic:nvPicPr>
                  <pic:cNvPr id="1040927759"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8720"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224492689" name="IM 4"/>
          <wp:cNvGraphicFramePr/>
          <a:graphic xmlns:a="http://schemas.openxmlformats.org/drawingml/2006/main">
            <a:graphicData uri="http://schemas.openxmlformats.org/drawingml/2006/picture">
              <pic:pic xmlns:pic="http://schemas.openxmlformats.org/drawingml/2006/picture">
                <pic:nvPicPr>
                  <pic:cNvPr id="1224492689"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79744"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0768"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1039557699" name="IM 14"/>
          <wp:cNvGraphicFramePr/>
          <a:graphic xmlns:a="http://schemas.openxmlformats.org/drawingml/2006/main">
            <a:graphicData uri="http://schemas.openxmlformats.org/drawingml/2006/picture">
              <pic:pic xmlns:pic="http://schemas.openxmlformats.org/drawingml/2006/picture">
                <pic:nvPicPr>
                  <pic:cNvPr id="1039557699" name="IM 14"/>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1792"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887070930" name="IM 4"/>
          <wp:cNvGraphicFramePr/>
          <a:graphic xmlns:a="http://schemas.openxmlformats.org/drawingml/2006/main">
            <a:graphicData uri="http://schemas.openxmlformats.org/drawingml/2006/picture">
              <pic:pic xmlns:pic="http://schemas.openxmlformats.org/drawingml/2006/picture">
                <pic:nvPicPr>
                  <pic:cNvPr id="1887070930"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2816"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78438209" name="IM 4"/>
          <wp:cNvGraphicFramePr/>
          <a:graphic xmlns:a="http://schemas.openxmlformats.org/drawingml/2006/main">
            <a:graphicData uri="http://schemas.openxmlformats.org/drawingml/2006/picture">
              <pic:pic xmlns:pic="http://schemas.openxmlformats.org/drawingml/2006/picture">
                <pic:nvPicPr>
                  <pic:cNvPr id="78438209"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3840"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4864"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1030440770" name="IM 48"/>
          <wp:cNvGraphicFramePr/>
          <a:graphic xmlns:a="http://schemas.openxmlformats.org/drawingml/2006/main">
            <a:graphicData uri="http://schemas.openxmlformats.org/drawingml/2006/picture">
              <pic:pic xmlns:pic="http://schemas.openxmlformats.org/drawingml/2006/picture">
                <pic:nvPicPr>
                  <pic:cNvPr id="1030440770" name="IM 48"/>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5888"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326521173" name="IM 48"/>
          <wp:cNvGraphicFramePr/>
          <a:graphic xmlns:a="http://schemas.openxmlformats.org/drawingml/2006/main">
            <a:graphicData uri="http://schemas.openxmlformats.org/drawingml/2006/picture">
              <pic:pic xmlns:pic="http://schemas.openxmlformats.org/drawingml/2006/picture">
                <pic:nvPicPr>
                  <pic:cNvPr id="326521173" name="IM 48"/>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6912"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7936"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335786385" name="IM 50"/>
          <wp:cNvGraphicFramePr/>
          <a:graphic xmlns:a="http://schemas.openxmlformats.org/drawingml/2006/main">
            <a:graphicData uri="http://schemas.openxmlformats.org/drawingml/2006/picture">
              <pic:pic xmlns:pic="http://schemas.openxmlformats.org/drawingml/2006/picture">
                <pic:nvPicPr>
                  <pic:cNvPr id="335786385" name="IM 50"/>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8960"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942641300" name="IM 4"/>
          <wp:cNvGraphicFramePr/>
          <a:graphic xmlns:a="http://schemas.openxmlformats.org/drawingml/2006/main">
            <a:graphicData uri="http://schemas.openxmlformats.org/drawingml/2006/picture">
              <pic:pic xmlns:pic="http://schemas.openxmlformats.org/drawingml/2006/picture">
                <pic:nvPicPr>
                  <pic:cNvPr id="1942641300"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89984"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035579468" name="IM 4"/>
          <wp:cNvGraphicFramePr/>
          <a:graphic xmlns:a="http://schemas.openxmlformats.org/drawingml/2006/main">
            <a:graphicData uri="http://schemas.openxmlformats.org/drawingml/2006/picture">
              <pic:pic xmlns:pic="http://schemas.openxmlformats.org/drawingml/2006/picture">
                <pic:nvPicPr>
                  <pic:cNvPr id="1035579468"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91008"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986570661" name="IM 4"/>
          <wp:cNvGraphicFramePr/>
          <a:graphic xmlns:a="http://schemas.openxmlformats.org/drawingml/2006/main">
            <a:graphicData uri="http://schemas.openxmlformats.org/drawingml/2006/picture">
              <pic:pic xmlns:pic="http://schemas.openxmlformats.org/drawingml/2006/picture">
                <pic:nvPicPr>
                  <pic:cNvPr id="1986570661"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92032"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907307725" name="IM 4"/>
          <wp:cNvGraphicFramePr/>
          <a:graphic xmlns:a="http://schemas.openxmlformats.org/drawingml/2006/main">
            <a:graphicData uri="http://schemas.openxmlformats.org/drawingml/2006/picture">
              <pic:pic xmlns:pic="http://schemas.openxmlformats.org/drawingml/2006/picture">
                <pic:nvPicPr>
                  <pic:cNvPr id="907307725"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93056"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94080" behindDoc="0" locked="0" layoutInCell="0" allowOverlap="1">
          <wp:simplePos x="0" y="0"/>
          <wp:positionH relativeFrom="page">
            <wp:posOffset>1122426</wp:posOffset>
          </wp:positionH>
          <wp:positionV relativeFrom="page">
            <wp:posOffset>688847</wp:posOffset>
          </wp:positionV>
          <wp:extent cx="5449061" cy="9144"/>
          <wp:effectExtent l="0" t="0" r="0" b="0"/>
          <wp:wrapNone/>
          <wp:docPr id="994664188" name="IM 52"/>
          <wp:cNvGraphicFramePr/>
          <a:graphic xmlns:a="http://schemas.openxmlformats.org/drawingml/2006/main">
            <a:graphicData uri="http://schemas.openxmlformats.org/drawingml/2006/picture">
              <pic:pic xmlns:pic="http://schemas.openxmlformats.org/drawingml/2006/picture">
                <pic:nvPicPr>
                  <pic:cNvPr id="994664188" name="IM 52"/>
                  <pic:cNvPicPr/>
                </pic:nvPicPr>
                <pic:blipFill>
                  <a:blip xmlns:r="http://schemas.openxmlformats.org/officeDocument/2006/relationships" r:embed="rId1"/>
                  <a:stretch>
                    <a:fillRect/>
                  </a:stretch>
                </pic:blipFill>
                <pic:spPr>
                  <a:xfrm>
                    <a:off x="0" y="0"/>
                    <a:ext cx="5449061" cy="9144"/>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7" w:lineRule="auto"/>
      <w:ind w:left="108"/>
      <w:rPr>
        <w:sz w:val="18"/>
        <w:szCs w:val="18"/>
      </w:rPr>
    </w:pPr>
    <w:r>
      <w:drawing>
        <wp:anchor distT="0" distB="0" distL="0" distR="0" simplePos="0" relativeHeight="251695104" behindDoc="0" locked="0" layoutInCell="0" allowOverlap="1">
          <wp:simplePos x="0" y="0"/>
          <wp:positionH relativeFrom="page">
            <wp:posOffset>1122426</wp:posOffset>
          </wp:positionH>
          <wp:positionV relativeFrom="page">
            <wp:posOffset>688848</wp:posOffset>
          </wp:positionV>
          <wp:extent cx="5449061" cy="9143"/>
          <wp:effectExtent l="0" t="0" r="0" b="0"/>
          <wp:wrapNone/>
          <wp:docPr id="1807358988" name="IM 4"/>
          <wp:cNvGraphicFramePr/>
          <a:graphic xmlns:a="http://schemas.openxmlformats.org/drawingml/2006/main">
            <a:graphicData uri="http://schemas.openxmlformats.org/drawingml/2006/picture">
              <pic:pic xmlns:pic="http://schemas.openxmlformats.org/drawingml/2006/picture">
                <pic:nvPicPr>
                  <pic:cNvPr id="1807358988" name="IM 4"/>
                  <pic:cNvPicPr/>
                </pic:nvPicPr>
                <pic:blipFill>
                  <a:blip xmlns:r="http://schemas.openxmlformats.org/officeDocument/2006/relationships" r:embed="rId1"/>
                  <a:stretch>
                    <a:fillRect/>
                  </a:stretch>
                </pic:blipFill>
                <pic:spPr>
                  <a:xfrm>
                    <a:off x="0" y="0"/>
                    <a:ext cx="5449061" cy="9143"/>
                  </a:xfrm>
                  <a:prstGeom prst="rect">
                    <a:avLst/>
                  </a:prstGeom>
                </pic:spPr>
              </pic:pic>
            </a:graphicData>
          </a:graphic>
        </wp:anchor>
      </w:drawing>
    </w:r>
    <w:r>
      <w:rPr>
        <w:sz w:val="18"/>
        <w:szCs w:val="18"/>
      </w:rPr>
      <w:t>年产</w:t>
    </w:r>
    <w:r>
      <w:rPr>
        <w:spacing w:val="-24"/>
        <w:sz w:val="18"/>
        <w:szCs w:val="18"/>
      </w:rPr>
      <w:t xml:space="preserve"> </w:t>
    </w:r>
    <w:r>
      <w:rPr>
        <w:rFonts w:ascii="Times New Roman" w:eastAsia="Times New Roman" w:hAnsi="Times New Roman" w:cs="Times New Roman"/>
        <w:sz w:val="18"/>
        <w:szCs w:val="18"/>
      </w:rPr>
      <w:t xml:space="preserve">1200 </w:t>
    </w:r>
    <w:r>
      <w:rPr>
        <w:sz w:val="18"/>
        <w:szCs w:val="18"/>
      </w:rPr>
      <w:t xml:space="preserve">组电动汽车锂动力电源系统建设项目                </w:t>
    </w:r>
    <w:r>
      <w:rPr>
        <w:spacing w:val="-1"/>
        <w:sz w:val="18"/>
        <w:szCs w:val="18"/>
      </w:rPr>
      <w:t xml:space="preserve">                      环境影响报告表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30"/>
      <w:szCs w:val="30"/>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00" Type="http://schemas.openxmlformats.org/officeDocument/2006/relationships/footer" Target="footer40.xml" /><Relationship Id="rId101" Type="http://schemas.openxmlformats.org/officeDocument/2006/relationships/theme" Target="theme/theme1.xml" /><Relationship Id="rId102" Type="http://schemas.openxmlformats.org/officeDocument/2006/relationships/styles" Target="styles.xml" /><Relationship Id="rId11" Type="http://schemas.openxmlformats.org/officeDocument/2006/relationships/header" Target="header3.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header" Target="header5.xml" /><Relationship Id="rId16" Type="http://schemas.openxmlformats.org/officeDocument/2006/relationships/footer" Target="footer8.xml" /><Relationship Id="rId17" Type="http://schemas.openxmlformats.org/officeDocument/2006/relationships/header" Target="header6.xml" /><Relationship Id="rId18" Type="http://schemas.openxmlformats.org/officeDocument/2006/relationships/footer" Target="footer9.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8.xml" /><Relationship Id="rId22" Type="http://schemas.openxmlformats.org/officeDocument/2006/relationships/footer" Target="footer11.xml" /><Relationship Id="rId23" Type="http://schemas.openxmlformats.org/officeDocument/2006/relationships/image" Target="media/image2.png" /><Relationship Id="rId24" Type="http://schemas.openxmlformats.org/officeDocument/2006/relationships/image" Target="media/image3.png" /><Relationship Id="rId25" Type="http://schemas.openxmlformats.org/officeDocument/2006/relationships/image" Target="media/image4.png" /><Relationship Id="rId26" Type="http://schemas.openxmlformats.org/officeDocument/2006/relationships/header" Target="header9.xml" /><Relationship Id="rId27" Type="http://schemas.openxmlformats.org/officeDocument/2006/relationships/footer" Target="footer12.xml" /><Relationship Id="rId28" Type="http://schemas.openxmlformats.org/officeDocument/2006/relationships/header" Target="header10.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footer" Target="footer14.xml" /><Relationship Id="rId32" Type="http://schemas.openxmlformats.org/officeDocument/2006/relationships/header" Target="header12.xml" /><Relationship Id="rId33" Type="http://schemas.openxmlformats.org/officeDocument/2006/relationships/footer" Target="footer15.xml" /><Relationship Id="rId34" Type="http://schemas.openxmlformats.org/officeDocument/2006/relationships/header" Target="header13.xml" /><Relationship Id="rId35" Type="http://schemas.openxmlformats.org/officeDocument/2006/relationships/footer" Target="footer16.xml" /><Relationship Id="rId36" Type="http://schemas.openxmlformats.org/officeDocument/2006/relationships/header" Target="header14.xml" /><Relationship Id="rId37" Type="http://schemas.openxmlformats.org/officeDocument/2006/relationships/footer" Target="footer17.xml" /><Relationship Id="rId38" Type="http://schemas.openxmlformats.org/officeDocument/2006/relationships/header" Target="header15.xml" /><Relationship Id="rId39" Type="http://schemas.openxmlformats.org/officeDocument/2006/relationships/footer" Target="footer18.xml" /><Relationship Id="rId4" Type="http://schemas.openxmlformats.org/officeDocument/2006/relationships/footer" Target="footer1.xml" /><Relationship Id="rId40" Type="http://schemas.openxmlformats.org/officeDocument/2006/relationships/header" Target="header16.xml" /><Relationship Id="rId41" Type="http://schemas.openxmlformats.org/officeDocument/2006/relationships/footer" Target="footer19.xml" /><Relationship Id="rId42" Type="http://schemas.openxmlformats.org/officeDocument/2006/relationships/header" Target="header17.xml" /><Relationship Id="rId43" Type="http://schemas.openxmlformats.org/officeDocument/2006/relationships/footer" Target="footer20.xml" /><Relationship Id="rId44" Type="http://schemas.openxmlformats.org/officeDocument/2006/relationships/header" Target="header18.xml" /><Relationship Id="rId45" Type="http://schemas.openxmlformats.org/officeDocument/2006/relationships/footer" Target="footer21.xml" /><Relationship Id="rId46" Type="http://schemas.openxmlformats.org/officeDocument/2006/relationships/header" Target="header19.xml" /><Relationship Id="rId47" Type="http://schemas.openxmlformats.org/officeDocument/2006/relationships/footer" Target="footer22.xml" /><Relationship Id="rId48" Type="http://schemas.openxmlformats.org/officeDocument/2006/relationships/header" Target="header20.xml" /><Relationship Id="rId49" Type="http://schemas.openxmlformats.org/officeDocument/2006/relationships/footer" Target="footer23.xml" /><Relationship Id="rId5" Type="http://schemas.openxmlformats.org/officeDocument/2006/relationships/footer" Target="footer2.xml" /><Relationship Id="rId50" Type="http://schemas.openxmlformats.org/officeDocument/2006/relationships/header" Target="header21.xml" /><Relationship Id="rId51" Type="http://schemas.openxmlformats.org/officeDocument/2006/relationships/footer" Target="footer24.xml" /><Relationship Id="rId52" Type="http://schemas.openxmlformats.org/officeDocument/2006/relationships/image" Target="media/image5.png" /><Relationship Id="rId53" Type="http://schemas.openxmlformats.org/officeDocument/2006/relationships/image" Target="media/image6.png" /><Relationship Id="rId54" Type="http://schemas.openxmlformats.org/officeDocument/2006/relationships/image" Target="media/image7.png" /><Relationship Id="rId55" Type="http://schemas.openxmlformats.org/officeDocument/2006/relationships/image" Target="media/image8.png" /><Relationship Id="rId56" Type="http://schemas.openxmlformats.org/officeDocument/2006/relationships/image" Target="media/image9.png" /><Relationship Id="rId57" Type="http://schemas.openxmlformats.org/officeDocument/2006/relationships/image" Target="media/image10.png" /><Relationship Id="rId58" Type="http://schemas.openxmlformats.org/officeDocument/2006/relationships/image" Target="media/image11.png" /><Relationship Id="rId59" Type="http://schemas.openxmlformats.org/officeDocument/2006/relationships/image" Target="media/image12.png" /><Relationship Id="rId6" Type="http://schemas.openxmlformats.org/officeDocument/2006/relationships/footer" Target="footer3.xml" /><Relationship Id="rId60" Type="http://schemas.openxmlformats.org/officeDocument/2006/relationships/image" Target="media/image13.png" /><Relationship Id="rId61" Type="http://schemas.openxmlformats.org/officeDocument/2006/relationships/image" Target="media/image14.png" /><Relationship Id="rId62" Type="http://schemas.openxmlformats.org/officeDocument/2006/relationships/image" Target="media/image15.png" /><Relationship Id="rId63" Type="http://schemas.openxmlformats.org/officeDocument/2006/relationships/image" Target="media/image16.png" /><Relationship Id="rId64" Type="http://schemas.openxmlformats.org/officeDocument/2006/relationships/image" Target="media/image17.png" /><Relationship Id="rId65" Type="http://schemas.openxmlformats.org/officeDocument/2006/relationships/image" Target="media/image18.png" /><Relationship Id="rId66" Type="http://schemas.openxmlformats.org/officeDocument/2006/relationships/image" Target="media/image19.png" /><Relationship Id="rId67" Type="http://schemas.openxmlformats.org/officeDocument/2006/relationships/image" Target="media/image20.png" /><Relationship Id="rId68" Type="http://schemas.openxmlformats.org/officeDocument/2006/relationships/header" Target="header22.xml" /><Relationship Id="rId69" Type="http://schemas.openxmlformats.org/officeDocument/2006/relationships/footer" Target="footer25.xml" /><Relationship Id="rId7" Type="http://schemas.openxmlformats.org/officeDocument/2006/relationships/header" Target="header1.xml" /><Relationship Id="rId70" Type="http://schemas.openxmlformats.org/officeDocument/2006/relationships/header" Target="header23.xml" /><Relationship Id="rId71" Type="http://schemas.openxmlformats.org/officeDocument/2006/relationships/footer" Target="footer26.xml" /><Relationship Id="rId72" Type="http://schemas.openxmlformats.org/officeDocument/2006/relationships/header" Target="header24.xml" /><Relationship Id="rId73" Type="http://schemas.openxmlformats.org/officeDocument/2006/relationships/footer" Target="footer27.xml" /><Relationship Id="rId74" Type="http://schemas.openxmlformats.org/officeDocument/2006/relationships/header" Target="header25.xml" /><Relationship Id="rId75" Type="http://schemas.openxmlformats.org/officeDocument/2006/relationships/footer" Target="footer28.xml" /><Relationship Id="rId76" Type="http://schemas.openxmlformats.org/officeDocument/2006/relationships/header" Target="header26.xml" /><Relationship Id="rId77" Type="http://schemas.openxmlformats.org/officeDocument/2006/relationships/footer" Target="footer29.xml" /><Relationship Id="rId78" Type="http://schemas.openxmlformats.org/officeDocument/2006/relationships/header" Target="header27.xml" /><Relationship Id="rId79" Type="http://schemas.openxmlformats.org/officeDocument/2006/relationships/footer" Target="footer30.xml" /><Relationship Id="rId8" Type="http://schemas.openxmlformats.org/officeDocument/2006/relationships/footer" Target="footer4.xml" /><Relationship Id="rId80" Type="http://schemas.openxmlformats.org/officeDocument/2006/relationships/header" Target="header28.xml" /><Relationship Id="rId81" Type="http://schemas.openxmlformats.org/officeDocument/2006/relationships/footer" Target="footer31.xml" /><Relationship Id="rId82" Type="http://schemas.openxmlformats.org/officeDocument/2006/relationships/header" Target="header29.xml" /><Relationship Id="rId83" Type="http://schemas.openxmlformats.org/officeDocument/2006/relationships/footer" Target="footer32.xml" /><Relationship Id="rId84" Type="http://schemas.openxmlformats.org/officeDocument/2006/relationships/header" Target="header30.xml" /><Relationship Id="rId85" Type="http://schemas.openxmlformats.org/officeDocument/2006/relationships/footer" Target="footer33.xml" /><Relationship Id="rId86" Type="http://schemas.openxmlformats.org/officeDocument/2006/relationships/header" Target="header31.xml" /><Relationship Id="rId87" Type="http://schemas.openxmlformats.org/officeDocument/2006/relationships/footer" Target="footer34.xml" /><Relationship Id="rId88" Type="http://schemas.openxmlformats.org/officeDocument/2006/relationships/header" Target="header32.xml" /><Relationship Id="rId89" Type="http://schemas.openxmlformats.org/officeDocument/2006/relationships/footer" Target="footer35.xml" /><Relationship Id="rId9" Type="http://schemas.openxmlformats.org/officeDocument/2006/relationships/header" Target="header2.xml" /><Relationship Id="rId90" Type="http://schemas.openxmlformats.org/officeDocument/2006/relationships/header" Target="header33.xml" /><Relationship Id="rId91" Type="http://schemas.openxmlformats.org/officeDocument/2006/relationships/footer" Target="footer36.xml" /><Relationship Id="rId92" Type="http://schemas.openxmlformats.org/officeDocument/2006/relationships/header" Target="header34.xml" /><Relationship Id="rId93" Type="http://schemas.openxmlformats.org/officeDocument/2006/relationships/footer" Target="footer37.xml" /><Relationship Id="rId94" Type="http://schemas.openxmlformats.org/officeDocument/2006/relationships/header" Target="header35.xml" /><Relationship Id="rId95" Type="http://schemas.openxmlformats.org/officeDocument/2006/relationships/footer" Target="footer38.xml" /><Relationship Id="rId96" Type="http://schemas.openxmlformats.org/officeDocument/2006/relationships/header" Target="header36.xml" /><Relationship Id="rId97" Type="http://schemas.openxmlformats.org/officeDocument/2006/relationships/footer" Target="footer39.xml" /><Relationship Id="rId98" Type="http://schemas.openxmlformats.org/officeDocument/2006/relationships/hyperlink" Target="https://d.book118.com/047135165033006036" TargetMode="External" /><Relationship Id="rId99" Type="http://schemas.openxmlformats.org/officeDocument/2006/relationships/header" Target="header37.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_rels/header19.xml.rels><?xml version="1.0" encoding="utf-8" standalone="yes"?><Relationships xmlns="http://schemas.openxmlformats.org/package/2006/relationships"><Relationship Id="rId1" Type="http://schemas.openxmlformats.org/officeDocument/2006/relationships/image" Target="media/image1.png" /></Relationships>
</file>

<file path=word/_rels/header20.xml.rels><?xml version="1.0" encoding="utf-8" standalone="yes"?><Relationships xmlns="http://schemas.openxmlformats.org/package/2006/relationships"><Relationship Id="rId1" Type="http://schemas.openxmlformats.org/officeDocument/2006/relationships/image" Target="media/image1.png" /></Relationships>
</file>

<file path=word/_rels/header21.xml.rels><?xml version="1.0" encoding="utf-8" standalone="yes"?><Relationships xmlns="http://schemas.openxmlformats.org/package/2006/relationships"><Relationship Id="rId1" Type="http://schemas.openxmlformats.org/officeDocument/2006/relationships/image" Target="media/image1.png"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_rels/header24.xml.rels><?xml version="1.0" encoding="utf-8" standalone="yes"?><Relationships xmlns="http://schemas.openxmlformats.org/package/2006/relationships"><Relationship Id="rId1" Type="http://schemas.openxmlformats.org/officeDocument/2006/relationships/image" Target="media/image1.png" /></Relationships>
</file>

<file path=word/_rels/header25.xml.rels><?xml version="1.0" encoding="utf-8" standalone="yes"?><Relationships xmlns="http://schemas.openxmlformats.org/package/2006/relationships"><Relationship Id="rId1" Type="http://schemas.openxmlformats.org/officeDocument/2006/relationships/image" Target="media/image1.png" /></Relationships>
</file>

<file path=word/_rels/header26.xml.rels><?xml version="1.0" encoding="utf-8" standalone="yes"?><Relationships xmlns="http://schemas.openxmlformats.org/package/2006/relationships"><Relationship Id="rId1" Type="http://schemas.openxmlformats.org/officeDocument/2006/relationships/image" Target="media/image1.png" /></Relationships>
</file>

<file path=word/_rels/header27.xml.rels><?xml version="1.0" encoding="utf-8" standalone="yes"?><Relationships xmlns="http://schemas.openxmlformats.org/package/2006/relationships"><Relationship Id="rId1" Type="http://schemas.openxmlformats.org/officeDocument/2006/relationships/image" Target="media/image1.png" /></Relationships>
</file>

<file path=word/_rels/header28.xml.rels><?xml version="1.0" encoding="utf-8" standalone="yes"?><Relationships xmlns="http://schemas.openxmlformats.org/package/2006/relationships"><Relationship Id="rId1" Type="http://schemas.openxmlformats.org/officeDocument/2006/relationships/image" Target="media/image1.png" /></Relationships>
</file>

<file path=word/_rels/header29.xml.rels><?xml version="1.0" encoding="utf-8" standalone="yes"?><Relationships xmlns="http://schemas.openxmlformats.org/package/2006/relationships"><Relationship Id="rId1" Type="http://schemas.openxmlformats.org/officeDocument/2006/relationships/image" Target="media/image1.png" /></Relationships>
</file>

<file path=word/_rels/header30.xml.rels><?xml version="1.0" encoding="utf-8" standalone="yes"?><Relationships xmlns="http://schemas.openxmlformats.org/package/2006/relationships"><Relationship Id="rId1" Type="http://schemas.openxmlformats.org/officeDocument/2006/relationships/image" Target="media/image1.png" /></Relationships>
</file>

<file path=word/_rels/header31.xml.rels><?xml version="1.0" encoding="utf-8" standalone="yes"?><Relationships xmlns="http://schemas.openxmlformats.org/package/2006/relationships"><Relationship Id="rId1" Type="http://schemas.openxmlformats.org/officeDocument/2006/relationships/image" Target="media/image1.png" /></Relationships>
</file>

<file path=word/_rels/header32.xml.rels><?xml version="1.0" encoding="utf-8" standalone="yes"?><Relationships xmlns="http://schemas.openxmlformats.org/package/2006/relationships"><Relationship Id="rId1" Type="http://schemas.openxmlformats.org/officeDocument/2006/relationships/image" Target="media/image1.png" /></Relationships>
</file>

<file path=word/_rels/header33.xml.rels><?xml version="1.0" encoding="utf-8" standalone="yes"?><Relationships xmlns="http://schemas.openxmlformats.org/package/2006/relationships"><Relationship Id="rId1" Type="http://schemas.openxmlformats.org/officeDocument/2006/relationships/image" Target="media/image1.png" /></Relationships>
</file>

<file path=word/_rels/header34.xml.rels><?xml version="1.0" encoding="utf-8" standalone="yes"?><Relationships xmlns="http://schemas.openxmlformats.org/package/2006/relationships"><Relationship Id="rId1" Type="http://schemas.openxmlformats.org/officeDocument/2006/relationships/image" Target="media/image1.png" /></Relationships>
</file>

<file path=word/_rels/header35.xml.rels><?xml version="1.0" encoding="utf-8" standalone="yes"?><Relationships xmlns="http://schemas.openxmlformats.org/package/2006/relationships"><Relationship Id="rId1" Type="http://schemas.openxmlformats.org/officeDocument/2006/relationships/image" Target="media/image1.png" /></Relationships>
</file>

<file path=word/_rels/header36.xml.rels><?xml version="1.0" encoding="utf-8" standalone="yes"?><Relationships xmlns="http://schemas.openxmlformats.org/package/2006/relationships"><Relationship Id="rId1" Type="http://schemas.openxmlformats.org/officeDocument/2006/relationships/image" Target="media/image1.png" /></Relationships>
</file>

<file path=word/_rels/header37.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&lt;4D6963726F736F667420576F7264202D20C4EAB2FA31323030D7E9B5E7B6AFC6FBB3B5EFAEB6AFC1A6B5E7D4B4CFB5CDB3BDA8C9E8CFEEC4BFA3A8372E39D0DEB8C4A3A92E646F63&gt;</dc:title>
  <dc:creator>Administrator</dc:creator>
  <cp:revision>0</cp:revision>
  <dcterms:created xsi:type="dcterms:W3CDTF">2023-12-15T11:26:41Z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2023-12-15T11:49:31Z</vt:filetime>
  </property>
  <property fmtid="{D5CDD505-2E9C-101B-9397-08002B2CF9AE}" pid="3" name="CRO">
    <vt:lpwstr>wqlLaW5nc29mdCBQREYgdG8gV1BTIDkw</vt:lpwstr>
  </property>
</Properties>
</file>