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2024年电梯电缆行业分析报告及未来五到十年行业发展趋势报告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539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_Toc26539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5232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_Toc25232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6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_Toc2496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13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_Toc14913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643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_Toc11643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91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_Toc8391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9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_Toc3690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20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_Toc9120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34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_Toc27534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37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_Toc22337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19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_Toc31519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6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_Toc1616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694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_Toc15694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9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_Toc6099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3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_Toc11832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1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_Toc19418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257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_Toc6257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5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_Toc10855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16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_Toc5316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84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_Toc7840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1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_Toc26912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8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_Toc18580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8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_Toc18381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24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_Toc8724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68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_Toc14681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9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_Toc14194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0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_Toc3806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2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_Toc31527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14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_Toc26514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28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_Toc13228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585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_Toc27585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21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_Toc15621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47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_Toc12447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558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_Toc25558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5005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_Toc5005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583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_Toc3583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09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_Toc4309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665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_Toc17665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945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_Toc30945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344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_Toc6344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496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_Toc16496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05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_Toc17805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306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_Toc19306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653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_Toc7653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274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_Toc20274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75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_Toc575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67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_Toc4267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87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_Toc14687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37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_Toc9037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31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_Toc22931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45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_Toc14845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475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_Toc12475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5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_Toc24451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772" w:history="1">
        <w:r>
          <w:rPr>
            <w:rFonts w:eastAsia="微软雅黑" w:hint="eastAsia"/>
            <w:snapToGrid/>
            <w:lang w:val="en-US" w:eastAsia="en-US"/>
          </w:rPr>
          <w:t>十、2024-2029年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_Toc18772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50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_Toc23508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5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_Toc23851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36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_Toc29836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49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_Toc19049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05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_Toc27205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2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_Toc1542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016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_Toc25016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2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_Toc7922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7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_Toc7877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4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电梯电缆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_Toc16246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837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_Toc26837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068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_Toc18068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444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_Toc27444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561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_Toc8561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675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_Toc14675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4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电梯电缆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_Toc3344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https://d.book118.com/047150002164006024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047150002164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