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电解电容器纸行业商业计划书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6" w:history="1">
        <w:r>
          <w:rPr>
            <w:rFonts w:ascii="仿宋" w:eastAsia="仿宋" w:hAnsi="仿宋" w:cs="仿宋" w:hint="eastAsia"/>
            <w:lang w:eastAsia="zh-CN"/>
          </w:rPr>
          <w:t>序言</w:t>
        </w:r>
        <w:r>
          <w:tab/>
        </w:r>
        <w:r>
          <w:fldChar w:fldCharType="begin"/>
        </w:r>
        <w:r>
          <w:instrText xml:space="preserve"> PAGEREF _Toc6376 \h </w:instrText>
        </w:r>
        <w:r>
          <w:fldChar w:fldCharType="separate"/>
        </w:r>
        <w:r>
          <w:t>4</w:t>
        </w:r>
        <w:r>
          <w:fldChar w:fldCharType="end"/>
        </w:r>
      </w:hyperlink>
    </w:p>
    <w:p>
      <w:pPr>
        <w:pStyle w:val="TOC1"/>
        <w:tabs>
          <w:tab w:val="right" w:leader="dot" w:pos="8306"/>
        </w:tabs>
      </w:pPr>
      <w:hyperlink w:anchor="_Toc31684" w:history="1">
        <w:r>
          <w:rPr>
            <w:rFonts w:ascii="仿宋" w:eastAsia="仿宋" w:hAnsi="仿宋" w:cs="仿宋" w:hint="eastAsia"/>
            <w:lang w:eastAsia="zh-CN"/>
          </w:rPr>
          <w:t>一、社会影响分析</w:t>
        </w:r>
        <w:r>
          <w:tab/>
        </w:r>
        <w:r>
          <w:fldChar w:fldCharType="begin"/>
        </w:r>
        <w:r>
          <w:instrText xml:space="preserve"> PAGEREF _Toc31684 \h </w:instrText>
        </w:r>
        <w:r>
          <w:fldChar w:fldCharType="separate"/>
        </w:r>
        <w:r>
          <w:t>4</w:t>
        </w:r>
        <w:r>
          <w:fldChar w:fldCharType="end"/>
        </w:r>
      </w:hyperlink>
    </w:p>
    <w:p>
      <w:pPr>
        <w:pStyle w:val="TOC2"/>
        <w:tabs>
          <w:tab w:val="right" w:leader="dot" w:pos="8306"/>
        </w:tabs>
      </w:pPr>
      <w:hyperlink w:anchor="_Toc11734" w:history="1">
        <w:r>
          <w:rPr>
            <w:rFonts w:ascii="仿宋" w:eastAsia="仿宋" w:hAnsi="仿宋" w:cs="仿宋" w:hint="eastAsia"/>
            <w:lang w:eastAsia="zh-CN"/>
          </w:rPr>
          <w:t>(一)、社会影响效果分析</w:t>
        </w:r>
        <w:r>
          <w:tab/>
        </w:r>
        <w:r>
          <w:fldChar w:fldCharType="begin"/>
        </w:r>
        <w:r>
          <w:instrText xml:space="preserve"> PAGEREF _Toc11734 \h </w:instrText>
        </w:r>
        <w:r>
          <w:fldChar w:fldCharType="separate"/>
        </w:r>
        <w:r>
          <w:t>4</w:t>
        </w:r>
        <w:r>
          <w:fldChar w:fldCharType="end"/>
        </w:r>
      </w:hyperlink>
    </w:p>
    <w:p>
      <w:pPr>
        <w:pStyle w:val="TOC2"/>
        <w:tabs>
          <w:tab w:val="right" w:leader="dot" w:pos="8306"/>
        </w:tabs>
      </w:pPr>
      <w:hyperlink w:anchor="_Toc23460" w:history="1">
        <w:r>
          <w:rPr>
            <w:rFonts w:ascii="仿宋" w:eastAsia="仿宋" w:hAnsi="仿宋" w:cs="仿宋" w:hint="eastAsia"/>
            <w:lang w:eastAsia="zh-CN"/>
          </w:rPr>
          <w:t>(二)、社会适应性分析</w:t>
        </w:r>
        <w:r>
          <w:tab/>
        </w:r>
        <w:r>
          <w:fldChar w:fldCharType="begin"/>
        </w:r>
        <w:r>
          <w:instrText xml:space="preserve"> PAGEREF _Toc23460 \h </w:instrText>
        </w:r>
        <w:r>
          <w:fldChar w:fldCharType="separate"/>
        </w:r>
        <w:r>
          <w:t>6</w:t>
        </w:r>
        <w:r>
          <w:fldChar w:fldCharType="end"/>
        </w:r>
      </w:hyperlink>
    </w:p>
    <w:p>
      <w:pPr>
        <w:pStyle w:val="TOC2"/>
        <w:tabs>
          <w:tab w:val="right" w:leader="dot" w:pos="8306"/>
        </w:tabs>
      </w:pPr>
      <w:hyperlink w:anchor="_Toc19039" w:history="1">
        <w:r>
          <w:rPr>
            <w:rFonts w:ascii="仿宋" w:eastAsia="仿宋" w:hAnsi="仿宋" w:cs="仿宋" w:hint="eastAsia"/>
            <w:lang w:eastAsia="zh-CN"/>
          </w:rPr>
          <w:t>(三)、社会风险及对策分析</w:t>
        </w:r>
        <w:r>
          <w:tab/>
        </w:r>
        <w:r>
          <w:fldChar w:fldCharType="begin"/>
        </w:r>
        <w:r>
          <w:instrText xml:space="preserve"> PAGEREF _Toc19039 \h </w:instrText>
        </w:r>
        <w:r>
          <w:fldChar w:fldCharType="separate"/>
        </w:r>
        <w:r>
          <w:t>7</w:t>
        </w:r>
        <w:r>
          <w:fldChar w:fldCharType="end"/>
        </w:r>
      </w:hyperlink>
    </w:p>
    <w:p>
      <w:pPr>
        <w:pStyle w:val="TOC1"/>
        <w:tabs>
          <w:tab w:val="right" w:leader="dot" w:pos="8306"/>
        </w:tabs>
      </w:pPr>
      <w:hyperlink w:anchor="_Toc2347" w:history="1">
        <w:r>
          <w:rPr>
            <w:rFonts w:ascii="仿宋" w:eastAsia="仿宋" w:hAnsi="仿宋" w:cs="仿宋" w:hint="eastAsia"/>
            <w:lang w:eastAsia="zh-CN"/>
          </w:rPr>
          <w:t>二、电解电容器纸行业发展形势分析</w:t>
        </w:r>
        <w:r>
          <w:tab/>
        </w:r>
        <w:r>
          <w:fldChar w:fldCharType="begin"/>
        </w:r>
        <w:r>
          <w:instrText xml:space="preserve"> PAGEREF _Toc2347 \h </w:instrText>
        </w:r>
        <w:r>
          <w:fldChar w:fldCharType="separate"/>
        </w:r>
        <w:r>
          <w:t>9</w:t>
        </w:r>
        <w:r>
          <w:fldChar w:fldCharType="end"/>
        </w:r>
      </w:hyperlink>
    </w:p>
    <w:p>
      <w:pPr>
        <w:pStyle w:val="TOC2"/>
        <w:tabs>
          <w:tab w:val="right" w:leader="dot" w:pos="8306"/>
        </w:tabs>
      </w:pPr>
      <w:hyperlink w:anchor="_Toc4479" w:history="1">
        <w:r>
          <w:rPr>
            <w:rFonts w:ascii="仿宋" w:eastAsia="仿宋" w:hAnsi="仿宋" w:cs="仿宋" w:hint="eastAsia"/>
            <w:lang w:eastAsia="zh-CN"/>
          </w:rPr>
          <w:t>(一)、电解电容器纸行业发展形势分析</w:t>
        </w:r>
        <w:r>
          <w:tab/>
        </w:r>
        <w:r>
          <w:fldChar w:fldCharType="begin"/>
        </w:r>
        <w:r>
          <w:instrText xml:space="preserve"> PAGEREF _Toc4479 \h </w:instrText>
        </w:r>
        <w:r>
          <w:fldChar w:fldCharType="separate"/>
        </w:r>
        <w:r>
          <w:t>9</w:t>
        </w:r>
        <w:r>
          <w:fldChar w:fldCharType="end"/>
        </w:r>
      </w:hyperlink>
    </w:p>
    <w:p>
      <w:pPr>
        <w:pStyle w:val="TOC1"/>
        <w:tabs>
          <w:tab w:val="right" w:leader="dot" w:pos="8306"/>
        </w:tabs>
      </w:pPr>
      <w:hyperlink w:anchor="_Toc14668" w:history="1">
        <w:r>
          <w:rPr>
            <w:rFonts w:ascii="仿宋" w:eastAsia="仿宋" w:hAnsi="仿宋" w:cs="仿宋" w:hint="eastAsia"/>
            <w:lang w:eastAsia="zh-CN"/>
          </w:rPr>
          <w:t>三、供应商与合作伙伴关系</w:t>
        </w:r>
        <w:r>
          <w:tab/>
        </w:r>
        <w:r>
          <w:fldChar w:fldCharType="begin"/>
        </w:r>
        <w:r>
          <w:instrText xml:space="preserve"> PAGEREF _Toc14668 \h </w:instrText>
        </w:r>
        <w:r>
          <w:fldChar w:fldCharType="separate"/>
        </w:r>
        <w:r>
          <w:t>12</w:t>
        </w:r>
        <w:r>
          <w:fldChar w:fldCharType="end"/>
        </w:r>
      </w:hyperlink>
    </w:p>
    <w:p>
      <w:pPr>
        <w:pStyle w:val="TOC2"/>
        <w:tabs>
          <w:tab w:val="right" w:leader="dot" w:pos="8306"/>
        </w:tabs>
      </w:pPr>
      <w:hyperlink w:anchor="_Toc4789" w:history="1">
        <w:r>
          <w:rPr>
            <w:rFonts w:ascii="仿宋" w:eastAsia="仿宋" w:hAnsi="仿宋" w:cs="仿宋" w:hint="eastAsia"/>
            <w:lang w:eastAsia="zh-CN"/>
          </w:rPr>
          <w:t>(一)、供应商选择与评估</w:t>
        </w:r>
        <w:r>
          <w:tab/>
        </w:r>
        <w:r>
          <w:fldChar w:fldCharType="begin"/>
        </w:r>
        <w:r>
          <w:instrText xml:space="preserve"> PAGEREF _Toc4789 \h </w:instrText>
        </w:r>
        <w:r>
          <w:fldChar w:fldCharType="separate"/>
        </w:r>
        <w:r>
          <w:t>12</w:t>
        </w:r>
        <w:r>
          <w:fldChar w:fldCharType="end"/>
        </w:r>
      </w:hyperlink>
    </w:p>
    <w:p>
      <w:pPr>
        <w:pStyle w:val="TOC2"/>
        <w:tabs>
          <w:tab w:val="right" w:leader="dot" w:pos="8306"/>
        </w:tabs>
      </w:pPr>
      <w:hyperlink w:anchor="_Toc6783" w:history="1">
        <w:r>
          <w:rPr>
            <w:rFonts w:ascii="仿宋" w:eastAsia="仿宋" w:hAnsi="仿宋" w:cs="仿宋" w:hint="eastAsia"/>
            <w:lang w:eastAsia="zh-CN"/>
          </w:rPr>
          <w:t>(二)、合作伙伴协议与管理</w:t>
        </w:r>
        <w:r>
          <w:tab/>
        </w:r>
        <w:r>
          <w:fldChar w:fldCharType="begin"/>
        </w:r>
        <w:r>
          <w:instrText xml:space="preserve"> PAGEREF _Toc6783 \h </w:instrText>
        </w:r>
        <w:r>
          <w:fldChar w:fldCharType="separate"/>
        </w:r>
        <w:r>
          <w:t>13</w:t>
        </w:r>
        <w:r>
          <w:fldChar w:fldCharType="end"/>
        </w:r>
      </w:hyperlink>
    </w:p>
    <w:p>
      <w:pPr>
        <w:pStyle w:val="TOC2"/>
        <w:tabs>
          <w:tab w:val="right" w:leader="dot" w:pos="8306"/>
        </w:tabs>
      </w:pPr>
      <w:hyperlink w:anchor="_Toc29638" w:history="1">
        <w:r>
          <w:rPr>
            <w:rFonts w:ascii="仿宋" w:eastAsia="仿宋" w:hAnsi="仿宋" w:cs="仿宋" w:hint="eastAsia"/>
            <w:lang w:eastAsia="zh-CN"/>
          </w:rPr>
          <w:t>(三)、供应链透明度与效率优化</w:t>
        </w:r>
        <w:r>
          <w:tab/>
        </w:r>
        <w:r>
          <w:fldChar w:fldCharType="begin"/>
        </w:r>
        <w:r>
          <w:instrText xml:space="preserve"> PAGEREF _Toc29638 \h </w:instrText>
        </w:r>
        <w:r>
          <w:fldChar w:fldCharType="separate"/>
        </w:r>
        <w:r>
          <w:t>14</w:t>
        </w:r>
        <w:r>
          <w:fldChar w:fldCharType="end"/>
        </w:r>
      </w:hyperlink>
    </w:p>
    <w:p>
      <w:pPr>
        <w:pStyle w:val="TOC1"/>
        <w:tabs>
          <w:tab w:val="right" w:leader="dot" w:pos="8306"/>
        </w:tabs>
      </w:pPr>
      <w:hyperlink w:anchor="_Toc20463" w:history="1">
        <w:r>
          <w:rPr>
            <w:rFonts w:ascii="仿宋" w:eastAsia="仿宋" w:hAnsi="仿宋" w:cs="仿宋" w:hint="eastAsia"/>
            <w:lang w:eastAsia="zh-CN"/>
          </w:rPr>
          <w:t>四、运营管理</w:t>
        </w:r>
        <w:r>
          <w:tab/>
        </w:r>
        <w:r>
          <w:fldChar w:fldCharType="begin"/>
        </w:r>
        <w:r>
          <w:instrText xml:space="preserve"> PAGEREF _Toc20463 \h </w:instrText>
        </w:r>
        <w:r>
          <w:fldChar w:fldCharType="separate"/>
        </w:r>
        <w:r>
          <w:t>15</w:t>
        </w:r>
        <w:r>
          <w:fldChar w:fldCharType="end"/>
        </w:r>
      </w:hyperlink>
    </w:p>
    <w:p>
      <w:pPr>
        <w:pStyle w:val="TOC2"/>
        <w:tabs>
          <w:tab w:val="right" w:leader="dot" w:pos="8306"/>
        </w:tabs>
      </w:pPr>
      <w:hyperlink w:anchor="_Toc5545" w:history="1">
        <w:r>
          <w:rPr>
            <w:rFonts w:ascii="仿宋" w:eastAsia="仿宋" w:hAnsi="仿宋" w:cs="仿宋" w:hint="eastAsia"/>
            <w:lang w:eastAsia="zh-CN"/>
          </w:rPr>
          <w:t>(一)、公司经营宗旨</w:t>
        </w:r>
        <w:r>
          <w:tab/>
        </w:r>
        <w:r>
          <w:fldChar w:fldCharType="begin"/>
        </w:r>
        <w:r>
          <w:instrText xml:space="preserve"> PAGEREF _Toc5545 \h </w:instrText>
        </w:r>
        <w:r>
          <w:fldChar w:fldCharType="separate"/>
        </w:r>
        <w:r>
          <w:t>15</w:t>
        </w:r>
        <w:r>
          <w:fldChar w:fldCharType="end"/>
        </w:r>
      </w:hyperlink>
    </w:p>
    <w:p>
      <w:pPr>
        <w:pStyle w:val="TOC2"/>
        <w:tabs>
          <w:tab w:val="right" w:leader="dot" w:pos="8306"/>
        </w:tabs>
      </w:pPr>
      <w:hyperlink w:anchor="_Toc16207" w:history="1">
        <w:r>
          <w:rPr>
            <w:rFonts w:ascii="仿宋" w:eastAsia="仿宋" w:hAnsi="仿宋" w:cs="仿宋" w:hint="eastAsia"/>
            <w:lang w:eastAsia="zh-CN"/>
          </w:rPr>
          <w:t>(二)、公司的目标、主要职责</w:t>
        </w:r>
        <w:r>
          <w:tab/>
        </w:r>
        <w:r>
          <w:fldChar w:fldCharType="begin"/>
        </w:r>
        <w:r>
          <w:instrText xml:space="preserve"> PAGEREF _Toc16207 \h </w:instrText>
        </w:r>
        <w:r>
          <w:fldChar w:fldCharType="separate"/>
        </w:r>
        <w:r>
          <w:t>16</w:t>
        </w:r>
        <w:r>
          <w:fldChar w:fldCharType="end"/>
        </w:r>
      </w:hyperlink>
    </w:p>
    <w:p>
      <w:pPr>
        <w:pStyle w:val="TOC2"/>
        <w:tabs>
          <w:tab w:val="right" w:leader="dot" w:pos="8306"/>
        </w:tabs>
      </w:pPr>
      <w:hyperlink w:anchor="_Toc30094" w:history="1">
        <w:r>
          <w:rPr>
            <w:rFonts w:ascii="仿宋" w:eastAsia="仿宋" w:hAnsi="仿宋" w:cs="仿宋" w:hint="eastAsia"/>
            <w:lang w:eastAsia="zh-CN"/>
          </w:rPr>
          <w:t>(三)、各部门职责及权限</w:t>
        </w:r>
        <w:r>
          <w:tab/>
        </w:r>
        <w:r>
          <w:fldChar w:fldCharType="begin"/>
        </w:r>
        <w:r>
          <w:instrText xml:space="preserve"> PAGEREF _Toc30094 \h </w:instrText>
        </w:r>
        <w:r>
          <w:fldChar w:fldCharType="separate"/>
        </w:r>
        <w:r>
          <w:t>17</w:t>
        </w:r>
        <w:r>
          <w:fldChar w:fldCharType="end"/>
        </w:r>
      </w:hyperlink>
    </w:p>
    <w:p>
      <w:pPr>
        <w:pStyle w:val="TOC2"/>
        <w:tabs>
          <w:tab w:val="right" w:leader="dot" w:pos="8306"/>
        </w:tabs>
      </w:pPr>
      <w:hyperlink w:anchor="_Toc3631" w:history="1">
        <w:r>
          <w:rPr>
            <w:rFonts w:ascii="仿宋" w:eastAsia="仿宋" w:hAnsi="仿宋" w:cs="仿宋" w:hint="eastAsia"/>
            <w:lang w:eastAsia="zh-CN"/>
          </w:rPr>
          <w:t>(四)、财务会计制度</w:t>
        </w:r>
        <w:r>
          <w:tab/>
        </w:r>
        <w:r>
          <w:fldChar w:fldCharType="begin"/>
        </w:r>
        <w:r>
          <w:instrText xml:space="preserve"> PAGEREF _Toc3631 \h </w:instrText>
        </w:r>
        <w:r>
          <w:fldChar w:fldCharType="separate"/>
        </w:r>
        <w:r>
          <w:t>20</w:t>
        </w:r>
        <w:r>
          <w:fldChar w:fldCharType="end"/>
        </w:r>
      </w:hyperlink>
    </w:p>
    <w:p>
      <w:pPr>
        <w:pStyle w:val="TOC1"/>
        <w:tabs>
          <w:tab w:val="right" w:leader="dot" w:pos="8306"/>
        </w:tabs>
      </w:pPr>
      <w:hyperlink w:anchor="_Toc21345" w:history="1">
        <w:r>
          <w:rPr>
            <w:rFonts w:ascii="仿宋" w:eastAsia="仿宋" w:hAnsi="仿宋" w:cs="仿宋" w:hint="eastAsia"/>
            <w:lang w:eastAsia="zh-CN"/>
          </w:rPr>
          <w:t>五、工艺先进性</w:t>
        </w:r>
        <w:r>
          <w:tab/>
        </w:r>
        <w:r>
          <w:fldChar w:fldCharType="begin"/>
        </w:r>
        <w:r>
          <w:instrText xml:space="preserve"> PAGEREF _Toc21345 \h </w:instrText>
        </w:r>
        <w:r>
          <w:fldChar w:fldCharType="separate"/>
        </w:r>
        <w:r>
          <w:t>22</w:t>
        </w:r>
        <w:r>
          <w:fldChar w:fldCharType="end"/>
        </w:r>
      </w:hyperlink>
    </w:p>
    <w:p>
      <w:pPr>
        <w:pStyle w:val="TOC2"/>
        <w:tabs>
          <w:tab w:val="right" w:leader="dot" w:pos="8306"/>
        </w:tabs>
      </w:pPr>
      <w:hyperlink w:anchor="_Toc21245" w:history="1">
        <w:r>
          <w:rPr>
            <w:rFonts w:ascii="仿宋" w:eastAsia="仿宋" w:hAnsi="仿宋" w:cs="仿宋" w:hint="eastAsia"/>
            <w:lang w:eastAsia="zh-CN"/>
          </w:rPr>
          <w:t>(一)、电解电容器纸项目建设期的原辅材料保障</w:t>
        </w:r>
        <w:r>
          <w:tab/>
        </w:r>
        <w:r>
          <w:fldChar w:fldCharType="begin"/>
        </w:r>
        <w:r>
          <w:instrText xml:space="preserve"> PAGEREF _Toc21245 \h </w:instrText>
        </w:r>
        <w:r>
          <w:fldChar w:fldCharType="separate"/>
        </w:r>
        <w:r>
          <w:t>22</w:t>
        </w:r>
        <w:r>
          <w:fldChar w:fldCharType="end"/>
        </w:r>
      </w:hyperlink>
    </w:p>
    <w:p>
      <w:pPr>
        <w:pStyle w:val="TOC2"/>
        <w:tabs>
          <w:tab w:val="right" w:leader="dot" w:pos="8306"/>
        </w:tabs>
      </w:pPr>
      <w:hyperlink w:anchor="_Toc12609" w:history="1">
        <w:r>
          <w:rPr>
            <w:rFonts w:ascii="仿宋" w:eastAsia="仿宋" w:hAnsi="仿宋" w:cs="仿宋" w:hint="eastAsia"/>
            <w:lang w:eastAsia="zh-CN"/>
          </w:rPr>
          <w:t>(二)、电解电容器纸项目运营期的原辅材料采购与管理</w:t>
        </w:r>
        <w:r>
          <w:tab/>
        </w:r>
        <w:r>
          <w:fldChar w:fldCharType="begin"/>
        </w:r>
        <w:r>
          <w:instrText xml:space="preserve"> PAGEREF _Toc12609 \h </w:instrText>
        </w:r>
        <w:r>
          <w:fldChar w:fldCharType="separate"/>
        </w:r>
        <w:r>
          <w:t>22</w:t>
        </w:r>
        <w:r>
          <w:fldChar w:fldCharType="end"/>
        </w:r>
      </w:hyperlink>
    </w:p>
    <w:p>
      <w:pPr>
        <w:pStyle w:val="TOC2"/>
        <w:tabs>
          <w:tab w:val="right" w:leader="dot" w:pos="8306"/>
        </w:tabs>
      </w:pPr>
      <w:hyperlink w:anchor="_Toc24350" w:history="1">
        <w:r>
          <w:rPr>
            <w:rFonts w:ascii="仿宋" w:eastAsia="仿宋" w:hAnsi="仿宋" w:cs="仿宋" w:hint="eastAsia"/>
            <w:lang w:eastAsia="zh-CN"/>
          </w:rPr>
          <w:t>(三)、技术管理的独特特色</w:t>
        </w:r>
        <w:r>
          <w:tab/>
        </w:r>
        <w:r>
          <w:fldChar w:fldCharType="begin"/>
        </w:r>
        <w:r>
          <w:instrText xml:space="preserve"> PAGEREF _Toc24350 \h </w:instrText>
        </w:r>
        <w:r>
          <w:fldChar w:fldCharType="separate"/>
        </w:r>
        <w:r>
          <w:t>24</w:t>
        </w:r>
        <w:r>
          <w:fldChar w:fldCharType="end"/>
        </w:r>
      </w:hyperlink>
    </w:p>
    <w:p>
      <w:pPr>
        <w:pStyle w:val="TOC2"/>
        <w:tabs>
          <w:tab w:val="right" w:leader="dot" w:pos="8306"/>
        </w:tabs>
      </w:pPr>
      <w:hyperlink w:anchor="_Toc7098" w:history="1">
        <w:r>
          <w:rPr>
            <w:rFonts w:ascii="仿宋" w:eastAsia="仿宋" w:hAnsi="仿宋" w:cs="仿宋" w:hint="eastAsia"/>
            <w:lang w:eastAsia="zh-CN"/>
          </w:rPr>
          <w:t>(四)、电解电容器纸项目工艺技术设计方案</w:t>
        </w:r>
        <w:r>
          <w:tab/>
        </w:r>
        <w:r>
          <w:fldChar w:fldCharType="begin"/>
        </w:r>
        <w:r>
          <w:instrText xml:space="preserve"> PAGEREF _Toc7098 \h </w:instrText>
        </w:r>
        <w:r>
          <w:fldChar w:fldCharType="separate"/>
        </w:r>
        <w:r>
          <w:t>26</w:t>
        </w:r>
        <w:r>
          <w:fldChar w:fldCharType="end"/>
        </w:r>
      </w:hyperlink>
    </w:p>
    <w:p>
      <w:pPr>
        <w:pStyle w:val="TOC2"/>
        <w:tabs>
          <w:tab w:val="right" w:leader="dot" w:pos="8306"/>
        </w:tabs>
      </w:pPr>
      <w:hyperlink w:anchor="_Toc29378" w:history="1">
        <w:r>
          <w:rPr>
            <w:rFonts w:ascii="仿宋" w:eastAsia="仿宋" w:hAnsi="仿宋" w:cs="仿宋" w:hint="eastAsia"/>
            <w:lang w:eastAsia="zh-CN"/>
          </w:rPr>
          <w:t>(五)、设备选型的智能化方案</w:t>
        </w:r>
        <w:r>
          <w:tab/>
        </w:r>
        <w:r>
          <w:fldChar w:fldCharType="begin"/>
        </w:r>
        <w:r>
          <w:instrText xml:space="preserve"> PAGEREF _Toc29378 \h </w:instrText>
        </w:r>
        <w:r>
          <w:fldChar w:fldCharType="separate"/>
        </w:r>
        <w:r>
          <w:t>27</w:t>
        </w:r>
        <w:r>
          <w:fldChar w:fldCharType="end"/>
        </w:r>
      </w:hyperlink>
    </w:p>
    <w:p>
      <w:pPr>
        <w:pStyle w:val="TOC1"/>
        <w:tabs>
          <w:tab w:val="right" w:leader="dot" w:pos="8306"/>
        </w:tabs>
      </w:pPr>
      <w:hyperlink w:anchor="_Toc26821" w:history="1">
        <w:r>
          <w:rPr>
            <w:rFonts w:ascii="仿宋" w:eastAsia="仿宋" w:hAnsi="仿宋" w:cs="仿宋" w:hint="eastAsia"/>
            <w:lang w:eastAsia="zh-CN"/>
          </w:rPr>
          <w:t>六、重点企业调研分析</w:t>
        </w:r>
        <w:r>
          <w:tab/>
        </w:r>
        <w:r>
          <w:fldChar w:fldCharType="begin"/>
        </w:r>
        <w:r>
          <w:instrText xml:space="preserve"> PAGEREF _Toc26821 \h </w:instrText>
        </w:r>
        <w:r>
          <w:fldChar w:fldCharType="separate"/>
        </w:r>
        <w:r>
          <w:t>28</w:t>
        </w:r>
        <w:r>
          <w:fldChar w:fldCharType="end"/>
        </w:r>
      </w:hyperlink>
    </w:p>
    <w:p>
      <w:pPr>
        <w:pStyle w:val="TOC2"/>
        <w:tabs>
          <w:tab w:val="right" w:leader="dot" w:pos="8306"/>
        </w:tabs>
      </w:pPr>
      <w:hyperlink w:anchor="_Toc28766" w:history="1">
        <w:r>
          <w:rPr>
            <w:rFonts w:ascii="仿宋" w:eastAsia="仿宋" w:hAnsi="仿宋" w:cs="仿宋" w:hint="eastAsia"/>
            <w:lang w:eastAsia="zh-CN"/>
          </w:rPr>
          <w:t>(一)、xxx科技发展公司</w:t>
        </w:r>
        <w:r>
          <w:tab/>
        </w:r>
        <w:r>
          <w:fldChar w:fldCharType="begin"/>
        </w:r>
        <w:r>
          <w:instrText xml:space="preserve"> PAGEREF _Toc28766 \h </w:instrText>
        </w:r>
        <w:r>
          <w:fldChar w:fldCharType="separate"/>
        </w:r>
        <w:r>
          <w:t>28</w:t>
        </w:r>
        <w:r>
          <w:fldChar w:fldCharType="end"/>
        </w:r>
      </w:hyperlink>
    </w:p>
    <w:p>
      <w:pPr>
        <w:pStyle w:val="TOC2"/>
        <w:tabs>
          <w:tab w:val="right" w:leader="dot" w:pos="8306"/>
        </w:tabs>
      </w:pPr>
      <w:hyperlink w:anchor="_Toc19421" w:history="1">
        <w:r>
          <w:rPr>
            <w:rFonts w:ascii="仿宋" w:eastAsia="仿宋" w:hAnsi="仿宋" w:cs="仿宋" w:hint="eastAsia"/>
            <w:lang w:eastAsia="zh-CN"/>
          </w:rPr>
          <w:t>(二)、xxx有限责任公司</w:t>
        </w:r>
        <w:r>
          <w:tab/>
        </w:r>
        <w:r>
          <w:fldChar w:fldCharType="begin"/>
        </w:r>
        <w:r>
          <w:instrText xml:space="preserve"> PAGEREF _Toc19421 \h </w:instrText>
        </w:r>
        <w:r>
          <w:fldChar w:fldCharType="separate"/>
        </w:r>
        <w:r>
          <w:t>29</w:t>
        </w:r>
        <w:r>
          <w:fldChar w:fldCharType="end"/>
        </w:r>
      </w:hyperlink>
    </w:p>
    <w:p>
      <w:pPr>
        <w:pStyle w:val="TOC1"/>
        <w:tabs>
          <w:tab w:val="right" w:leader="dot" w:pos="8306"/>
        </w:tabs>
      </w:pPr>
      <w:hyperlink w:anchor="_Toc5362" w:history="1">
        <w:r>
          <w:rPr>
            <w:rFonts w:ascii="仿宋" w:eastAsia="仿宋" w:hAnsi="仿宋" w:cs="仿宋" w:hint="eastAsia"/>
            <w:lang w:eastAsia="zh-CN"/>
          </w:rPr>
          <w:t>七、电解电容器纸项目基本情况</w:t>
        </w:r>
        <w:r>
          <w:tab/>
        </w:r>
        <w:r>
          <w:fldChar w:fldCharType="begin"/>
        </w:r>
        <w:r>
          <w:instrText xml:space="preserve"> PAGEREF _Toc5362 \h </w:instrText>
        </w:r>
        <w:r>
          <w:fldChar w:fldCharType="separate"/>
        </w:r>
        <w:r>
          <w:t>32</w:t>
        </w:r>
        <w:r>
          <w:fldChar w:fldCharType="end"/>
        </w:r>
      </w:hyperlink>
    </w:p>
    <w:p>
      <w:pPr>
        <w:pStyle w:val="TOC2"/>
        <w:tabs>
          <w:tab w:val="right" w:leader="dot" w:pos="8306"/>
        </w:tabs>
      </w:pPr>
      <w:hyperlink w:anchor="_Toc20395" w:history="1">
        <w:r>
          <w:rPr>
            <w:rFonts w:ascii="仿宋" w:eastAsia="仿宋" w:hAnsi="仿宋" w:cs="仿宋" w:hint="eastAsia"/>
            <w:lang w:eastAsia="zh-CN"/>
          </w:rPr>
          <w:t>(一)、电解电容器纸项目承办单位名称</w:t>
        </w:r>
        <w:r>
          <w:tab/>
        </w:r>
        <w:r>
          <w:fldChar w:fldCharType="begin"/>
        </w:r>
        <w:r>
          <w:instrText xml:space="preserve"> PAGEREF _Toc20395 \h </w:instrText>
        </w:r>
        <w:r>
          <w:fldChar w:fldCharType="separate"/>
        </w:r>
        <w:r>
          <w:t>32</w:t>
        </w:r>
        <w:r>
          <w:fldChar w:fldCharType="end"/>
        </w:r>
      </w:hyperlink>
    </w:p>
    <w:p>
      <w:pPr>
        <w:pStyle w:val="TOC2"/>
        <w:tabs>
          <w:tab w:val="right" w:leader="dot" w:pos="8306"/>
        </w:tabs>
      </w:pPr>
      <w:hyperlink w:anchor="_Toc9094" w:history="1">
        <w:r>
          <w:rPr>
            <w:rFonts w:ascii="仿宋" w:eastAsia="仿宋" w:hAnsi="仿宋" w:cs="仿宋" w:hint="eastAsia"/>
            <w:lang w:eastAsia="zh-CN"/>
          </w:rPr>
          <w:t>(二)、电解电容器纸项目联系人</w:t>
        </w:r>
        <w:r>
          <w:tab/>
        </w:r>
        <w:r>
          <w:fldChar w:fldCharType="begin"/>
        </w:r>
        <w:r>
          <w:instrText xml:space="preserve"> PAGEREF _Toc9094 \h </w:instrText>
        </w:r>
        <w:r>
          <w:fldChar w:fldCharType="separate"/>
        </w:r>
        <w:r>
          <w:t>33</w:t>
        </w:r>
        <w:r>
          <w:fldChar w:fldCharType="end"/>
        </w:r>
      </w:hyperlink>
    </w:p>
    <w:p>
      <w:pPr>
        <w:pStyle w:val="TOC2"/>
        <w:tabs>
          <w:tab w:val="right" w:leader="dot" w:pos="8306"/>
        </w:tabs>
      </w:pPr>
      <w:hyperlink w:anchor="_Toc2579" w:history="1">
        <w:r>
          <w:rPr>
            <w:rFonts w:ascii="仿宋" w:eastAsia="仿宋" w:hAnsi="仿宋" w:cs="仿宋" w:hint="eastAsia"/>
            <w:lang w:eastAsia="zh-CN"/>
          </w:rPr>
          <w:t>(三)、电解电容器纸项目建设单位概况</w:t>
        </w:r>
        <w:r>
          <w:tab/>
        </w:r>
        <w:r>
          <w:fldChar w:fldCharType="begin"/>
        </w:r>
        <w:r>
          <w:instrText xml:space="preserve"> PAGEREF _Toc2579 \h </w:instrText>
        </w:r>
        <w:r>
          <w:fldChar w:fldCharType="separate"/>
        </w:r>
        <w:r>
          <w:t>33</w:t>
        </w:r>
        <w:r>
          <w:fldChar w:fldCharType="end"/>
        </w:r>
      </w:hyperlink>
    </w:p>
    <w:p>
      <w:pPr>
        <w:pStyle w:val="TOC2"/>
        <w:tabs>
          <w:tab w:val="right" w:leader="dot" w:pos="8306"/>
        </w:tabs>
      </w:pPr>
      <w:hyperlink w:anchor="_Toc9601" w:history="1">
        <w:r>
          <w:rPr>
            <w:rFonts w:ascii="仿宋" w:eastAsia="仿宋" w:hAnsi="仿宋" w:cs="仿宋" w:hint="eastAsia"/>
            <w:lang w:eastAsia="zh-CN"/>
          </w:rPr>
          <w:t>(四)、电解电容器纸项目实施的可行性</w:t>
        </w:r>
        <w:r>
          <w:tab/>
        </w:r>
        <w:r>
          <w:fldChar w:fldCharType="begin"/>
        </w:r>
        <w:r>
          <w:instrText xml:space="preserve"> PAGEREF _Toc9601 \h </w:instrText>
        </w:r>
        <w:r>
          <w:fldChar w:fldCharType="separate"/>
        </w:r>
        <w:r>
          <w:t>34</w:t>
        </w:r>
        <w:r>
          <w:fldChar w:fldCharType="end"/>
        </w:r>
      </w:hyperlink>
    </w:p>
    <w:p>
      <w:pPr>
        <w:pStyle w:val="TOC2"/>
        <w:tabs>
          <w:tab w:val="right" w:leader="dot" w:pos="8306"/>
        </w:tabs>
      </w:pPr>
      <w:hyperlink w:anchor="_Toc17833" w:history="1">
        <w:r>
          <w:rPr>
            <w:rFonts w:ascii="仿宋" w:eastAsia="仿宋" w:hAnsi="仿宋" w:cs="仿宋" w:hint="eastAsia"/>
            <w:lang w:eastAsia="zh-CN"/>
          </w:rPr>
          <w:t>(五)、电解电容器纸项目建设选址及建设规模</w:t>
        </w:r>
        <w:r>
          <w:tab/>
        </w:r>
        <w:r>
          <w:fldChar w:fldCharType="begin"/>
        </w:r>
        <w:r>
          <w:instrText xml:space="preserve"> PAGEREF _Toc17833 \h </w:instrText>
        </w:r>
        <w:r>
          <w:fldChar w:fldCharType="separate"/>
        </w:r>
        <w:r>
          <w:t>35</w:t>
        </w:r>
        <w:r>
          <w:fldChar w:fldCharType="end"/>
        </w:r>
      </w:hyperlink>
    </w:p>
    <w:p>
      <w:pPr>
        <w:pStyle w:val="TOC2"/>
        <w:tabs>
          <w:tab w:val="right" w:leader="dot" w:pos="8306"/>
        </w:tabs>
      </w:pPr>
      <w:hyperlink w:anchor="_Toc11976" w:history="1">
        <w:r>
          <w:rPr>
            <w:rFonts w:ascii="仿宋" w:eastAsia="仿宋" w:hAnsi="仿宋" w:cs="仿宋" w:hint="eastAsia"/>
            <w:lang w:eastAsia="zh-CN"/>
          </w:rPr>
          <w:t>(六)、电解电容器纸项目总投资及资金构成</w:t>
        </w:r>
        <w:r>
          <w:tab/>
        </w:r>
        <w:r>
          <w:fldChar w:fldCharType="begin"/>
        </w:r>
        <w:r>
          <w:instrText xml:space="preserve"> PAGEREF _Toc11976 \h </w:instrText>
        </w:r>
        <w:r>
          <w:fldChar w:fldCharType="separate"/>
        </w:r>
        <w:r>
          <w:t>35</w:t>
        </w:r>
        <w:r>
          <w:fldChar w:fldCharType="end"/>
        </w:r>
      </w:hyperlink>
    </w:p>
    <w:p>
      <w:pPr>
        <w:pStyle w:val="TOC2"/>
        <w:tabs>
          <w:tab w:val="right" w:leader="dot" w:pos="8306"/>
        </w:tabs>
      </w:pPr>
      <w:hyperlink w:anchor="_Toc29658" w:history="1">
        <w:r>
          <w:rPr>
            <w:rFonts w:ascii="仿宋" w:eastAsia="仿宋" w:hAnsi="仿宋" w:cs="仿宋" w:hint="eastAsia"/>
            <w:lang w:eastAsia="zh-CN"/>
          </w:rPr>
          <w:t>(七)、资金筹措方案</w:t>
        </w:r>
        <w:r>
          <w:tab/>
        </w:r>
        <w:r>
          <w:fldChar w:fldCharType="begin"/>
        </w:r>
        <w:r>
          <w:instrText xml:space="preserve"> PAGEREF _Toc29658 \h </w:instrText>
        </w:r>
        <w:r>
          <w:fldChar w:fldCharType="separate"/>
        </w:r>
        <w:r>
          <w:t>36</w:t>
        </w:r>
        <w:r>
          <w:fldChar w:fldCharType="end"/>
        </w:r>
      </w:hyperlink>
    </w:p>
    <w:p>
      <w:pPr>
        <w:pStyle w:val="TOC1"/>
        <w:tabs>
          <w:tab w:val="right" w:leader="dot" w:pos="8306"/>
        </w:tabs>
      </w:pPr>
      <w:hyperlink w:anchor="_Toc19399" w:history="1">
        <w:r>
          <w:rPr>
            <w:rFonts w:ascii="仿宋" w:eastAsia="仿宋" w:hAnsi="仿宋" w:cs="仿宋" w:hint="eastAsia"/>
            <w:lang w:eastAsia="zh-CN"/>
          </w:rPr>
          <w:t>八、社会责任与可持续发展</w:t>
        </w:r>
        <w:r>
          <w:tab/>
        </w:r>
        <w:r>
          <w:fldChar w:fldCharType="begin"/>
        </w:r>
        <w:r>
          <w:instrText xml:space="preserve"> PAGEREF _Toc19399 \h </w:instrText>
        </w:r>
        <w:r>
          <w:fldChar w:fldCharType="separate"/>
        </w:r>
        <w:r>
          <w:t>36</w:t>
        </w:r>
        <w:r>
          <w:fldChar w:fldCharType="end"/>
        </w:r>
      </w:hyperlink>
    </w:p>
    <w:p>
      <w:pPr>
        <w:pStyle w:val="TOC2"/>
        <w:tabs>
          <w:tab w:val="right" w:leader="dot" w:pos="8306"/>
        </w:tabs>
      </w:pPr>
      <w:hyperlink w:anchor="_Toc5450" w:history="1">
        <w:r>
          <w:rPr>
            <w:rFonts w:ascii="仿宋" w:eastAsia="仿宋" w:hAnsi="仿宋" w:cs="仿宋" w:hint="eastAsia"/>
            <w:lang w:eastAsia="zh-CN"/>
          </w:rPr>
          <w:t>(一)、企业社会责任理念</w:t>
        </w:r>
        <w:r>
          <w:tab/>
        </w:r>
        <w:r>
          <w:fldChar w:fldCharType="begin"/>
        </w:r>
        <w:r>
          <w:instrText xml:space="preserve"> PAGEREF _Toc5450 \h </w:instrText>
        </w:r>
        <w:r>
          <w:fldChar w:fldCharType="separate"/>
        </w:r>
        <w:r>
          <w:t>36</w:t>
        </w:r>
        <w:r>
          <w:fldChar w:fldCharType="end"/>
        </w:r>
      </w:hyperlink>
    </w:p>
    <w:p>
      <w:pPr>
        <w:pStyle w:val="TOC2"/>
        <w:tabs>
          <w:tab w:val="right" w:leader="dot" w:pos="8306"/>
        </w:tabs>
      </w:pPr>
      <w:hyperlink w:anchor="_Toc12497" w:history="1">
        <w:r>
          <w:rPr>
            <w:rFonts w:ascii="仿宋" w:eastAsia="仿宋" w:hAnsi="仿宋" w:cs="仿宋" w:hint="eastAsia"/>
            <w:lang w:eastAsia="zh-CN"/>
          </w:rPr>
          <w:t>(二)、社会责任电解电容器纸项目与计划</w:t>
        </w:r>
        <w:r>
          <w:tab/>
        </w:r>
        <w:r>
          <w:fldChar w:fldCharType="begin"/>
        </w:r>
        <w:r>
          <w:instrText xml:space="preserve"> PAGEREF _Toc12497 \h </w:instrText>
        </w:r>
        <w:r>
          <w:fldChar w:fldCharType="separate"/>
        </w:r>
        <w:r>
          <w:t>37</w:t>
        </w:r>
        <w:r>
          <w:fldChar w:fldCharType="end"/>
        </w:r>
      </w:hyperlink>
    </w:p>
    <w:p>
      <w:pPr>
        <w:pStyle w:val="TOC2"/>
        <w:tabs>
          <w:tab w:val="right" w:leader="dot" w:pos="8306"/>
        </w:tabs>
      </w:pPr>
      <w:hyperlink w:anchor="_Toc29240" w:history="1">
        <w:r>
          <w:rPr>
            <w:rFonts w:ascii="仿宋" w:eastAsia="仿宋" w:hAnsi="仿宋" w:cs="仿宋" w:hint="eastAsia"/>
            <w:lang w:eastAsia="zh-CN"/>
          </w:rPr>
          <w:t>(三)、可持续发展战略</w:t>
        </w:r>
        <w:r>
          <w:tab/>
        </w:r>
        <w:r>
          <w:fldChar w:fldCharType="begin"/>
        </w:r>
        <w:r>
          <w:instrText xml:space="preserve"> PAGEREF _Toc29240 \h </w:instrText>
        </w:r>
        <w:r>
          <w:fldChar w:fldCharType="separate"/>
        </w:r>
        <w:r>
          <w:t>37</w:t>
        </w:r>
        <w:r>
          <w:fldChar w:fldCharType="end"/>
        </w:r>
      </w:hyperlink>
    </w:p>
    <w:p>
      <w:pPr>
        <w:pStyle w:val="TOC2"/>
        <w:tabs>
          <w:tab w:val="right" w:leader="dot" w:pos="8306"/>
        </w:tabs>
      </w:pPr>
      <w:hyperlink w:anchor="_Toc15744" w:history="1">
        <w:r>
          <w:rPr>
            <w:rFonts w:ascii="仿宋" w:eastAsia="仿宋" w:hAnsi="仿宋" w:cs="仿宋" w:hint="eastAsia"/>
            <w:lang w:eastAsia="zh-CN"/>
          </w:rPr>
          <w:t>(四)、节能减排与环保措施</w:t>
        </w:r>
        <w:r>
          <w:tab/>
        </w:r>
        <w:r>
          <w:fldChar w:fldCharType="begin"/>
        </w:r>
        <w:r>
          <w:instrText xml:space="preserve"> PAGEREF _Toc15744 \h </w:instrText>
        </w:r>
        <w:r>
          <w:fldChar w:fldCharType="separate"/>
        </w:r>
        <w:r>
          <w:t>37</w:t>
        </w:r>
        <w:r>
          <w:fldChar w:fldCharType="end"/>
        </w:r>
      </w:hyperlink>
    </w:p>
    <w:p>
      <w:pPr>
        <w:pStyle w:val="TOC2"/>
        <w:tabs>
          <w:tab w:val="right" w:leader="dot" w:pos="8306"/>
        </w:tabs>
      </w:pPr>
      <w:hyperlink w:anchor="_Toc2788" w:history="1">
        <w:r>
          <w:rPr>
            <w:rFonts w:ascii="仿宋" w:eastAsia="仿宋" w:hAnsi="仿宋" w:cs="仿宋" w:hint="eastAsia"/>
            <w:lang w:eastAsia="zh-CN"/>
          </w:rPr>
          <w:t>(五)、社会公益与慈善活动</w:t>
        </w:r>
        <w:r>
          <w:tab/>
        </w:r>
        <w:r>
          <w:fldChar w:fldCharType="begin"/>
        </w:r>
        <w:r>
          <w:instrText xml:space="preserve"> PAGEREF _Toc2788 \h </w:instrText>
        </w:r>
        <w:r>
          <w:fldChar w:fldCharType="separate"/>
        </w:r>
        <w:r>
          <w:t>38</w:t>
        </w:r>
        <w:r>
          <w:fldChar w:fldCharType="end"/>
        </w:r>
      </w:hyperlink>
    </w:p>
    <w:p>
      <w:pPr>
        <w:pStyle w:val="TOC1"/>
        <w:tabs>
          <w:tab w:val="right" w:leader="dot" w:pos="8306"/>
        </w:tabs>
      </w:pPr>
      <w:hyperlink w:anchor="_Toc15345" w:history="1">
        <w:r>
          <w:rPr>
            <w:rFonts w:ascii="仿宋" w:eastAsia="仿宋" w:hAnsi="仿宋" w:cs="仿宋" w:hint="eastAsia"/>
            <w:lang w:eastAsia="zh-CN"/>
          </w:rPr>
          <w:t>九、劳动安全生产分析</w:t>
        </w:r>
        <w:r>
          <w:tab/>
        </w:r>
        <w:r>
          <w:fldChar w:fldCharType="begin"/>
        </w:r>
        <w:r>
          <w:instrText xml:space="preserve"> PAGEREF _Toc15345 \h </w:instrText>
        </w:r>
        <w:r>
          <w:fldChar w:fldCharType="separate"/>
        </w:r>
        <w:r>
          <w:t>38</w:t>
        </w:r>
        <w:r>
          <w:fldChar w:fldCharType="end"/>
        </w:r>
      </w:hyperlink>
    </w:p>
    <w:p>
      <w:pPr>
        <w:pStyle w:val="TOC2"/>
        <w:tabs>
          <w:tab w:val="right" w:leader="dot" w:pos="8306"/>
        </w:tabs>
      </w:pPr>
      <w:hyperlink w:anchor="_Toc10319" w:history="1">
        <w:r>
          <w:rPr>
            <w:rFonts w:ascii="仿宋" w:eastAsia="仿宋" w:hAnsi="仿宋" w:cs="仿宋" w:hint="eastAsia"/>
            <w:lang w:eastAsia="zh-CN"/>
          </w:rPr>
          <w:t>(一)、编制依据</w:t>
        </w:r>
        <w:r>
          <w:tab/>
        </w:r>
        <w:r>
          <w:fldChar w:fldCharType="begin"/>
        </w:r>
        <w:r>
          <w:instrText xml:space="preserve"> PAGEREF _Toc10319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5" w:history="1">
        <w:r>
          <w:rPr>
            <w:rFonts w:ascii="仿宋" w:eastAsia="仿宋" w:hAnsi="仿宋" w:cs="仿宋" w:hint="eastAsia"/>
            <w:lang w:eastAsia="zh-CN"/>
          </w:rPr>
          <w:t>(二)、防范措施</w:t>
        </w:r>
        <w:r>
          <w:tab/>
        </w:r>
        <w:r>
          <w:fldChar w:fldCharType="begin"/>
        </w:r>
        <w:r>
          <w:instrText xml:space="preserve"> PAGEREF _Toc17175 \h </w:instrText>
        </w:r>
        <w:r>
          <w:fldChar w:fldCharType="separate"/>
        </w:r>
        <w:r>
          <w:t>39</w:t>
        </w:r>
        <w:r>
          <w:fldChar w:fldCharType="end"/>
        </w:r>
      </w:hyperlink>
    </w:p>
    <w:p>
      <w:pPr>
        <w:pStyle w:val="TOC2"/>
        <w:tabs>
          <w:tab w:val="right" w:leader="dot" w:pos="8306"/>
        </w:tabs>
      </w:pPr>
      <w:hyperlink w:anchor="_Toc30667" w:history="1">
        <w:r>
          <w:rPr>
            <w:rFonts w:ascii="仿宋" w:eastAsia="仿宋" w:hAnsi="仿宋" w:cs="仿宋" w:hint="eastAsia"/>
            <w:lang w:eastAsia="zh-CN"/>
          </w:rPr>
          <w:t>(三)、预期效果评价</w:t>
        </w:r>
        <w:r>
          <w:tab/>
        </w:r>
        <w:r>
          <w:fldChar w:fldCharType="begin"/>
        </w:r>
        <w:r>
          <w:instrText xml:space="preserve"> PAGEREF _Toc30667 \h </w:instrText>
        </w:r>
        <w:r>
          <w:fldChar w:fldCharType="separate"/>
        </w:r>
        <w:r>
          <w:t>41</w:t>
        </w:r>
        <w:r>
          <w:fldChar w:fldCharType="end"/>
        </w:r>
      </w:hyperlink>
    </w:p>
    <w:p>
      <w:pPr>
        <w:pStyle w:val="TOC1"/>
        <w:tabs>
          <w:tab w:val="right" w:leader="dot" w:pos="8306"/>
        </w:tabs>
      </w:pPr>
      <w:hyperlink w:anchor="_Toc7292" w:history="1">
        <w:r>
          <w:rPr>
            <w:rFonts w:ascii="仿宋" w:eastAsia="仿宋" w:hAnsi="仿宋" w:cs="仿宋" w:hint="eastAsia"/>
            <w:lang w:eastAsia="zh-CN"/>
          </w:rPr>
          <w:t>十、电解电容器纸定价策略</w:t>
        </w:r>
        <w:r>
          <w:tab/>
        </w:r>
        <w:r>
          <w:fldChar w:fldCharType="begin"/>
        </w:r>
        <w:r>
          <w:instrText xml:space="preserve"> PAGEREF _Toc7292 \h </w:instrText>
        </w:r>
        <w:r>
          <w:fldChar w:fldCharType="separate"/>
        </w:r>
        <w:r>
          <w:t>42</w:t>
        </w:r>
        <w:r>
          <w:fldChar w:fldCharType="end"/>
        </w:r>
      </w:hyperlink>
    </w:p>
    <w:p>
      <w:pPr>
        <w:pStyle w:val="TOC2"/>
        <w:tabs>
          <w:tab w:val="right" w:leader="dot" w:pos="8306"/>
        </w:tabs>
      </w:pPr>
      <w:hyperlink w:anchor="_Toc12338" w:history="1">
        <w:r>
          <w:rPr>
            <w:rFonts w:ascii="仿宋" w:eastAsia="仿宋" w:hAnsi="仿宋" w:cs="仿宋" w:hint="eastAsia"/>
            <w:lang w:eastAsia="zh-CN"/>
          </w:rPr>
          <w:t>(一)、定价策略概述</w:t>
        </w:r>
        <w:r>
          <w:tab/>
        </w:r>
        <w:r>
          <w:fldChar w:fldCharType="begin"/>
        </w:r>
        <w:r>
          <w:instrText xml:space="preserve"> PAGEREF _Toc12338 \h </w:instrText>
        </w:r>
        <w:r>
          <w:fldChar w:fldCharType="separate"/>
        </w:r>
        <w:r>
          <w:t>42</w:t>
        </w:r>
        <w:r>
          <w:fldChar w:fldCharType="end"/>
        </w:r>
      </w:hyperlink>
    </w:p>
    <w:p>
      <w:pPr>
        <w:pStyle w:val="TOC2"/>
        <w:tabs>
          <w:tab w:val="right" w:leader="dot" w:pos="8306"/>
        </w:tabs>
      </w:pPr>
      <w:hyperlink w:anchor="_Toc20772" w:history="1">
        <w:r>
          <w:rPr>
            <w:rFonts w:ascii="仿宋" w:eastAsia="仿宋" w:hAnsi="仿宋" w:cs="仿宋" w:hint="eastAsia"/>
            <w:lang w:eastAsia="zh-CN"/>
          </w:rPr>
          <w:t>(二)、成本分析</w:t>
        </w:r>
        <w:r>
          <w:tab/>
        </w:r>
        <w:r>
          <w:fldChar w:fldCharType="begin"/>
        </w:r>
        <w:r>
          <w:instrText xml:space="preserve"> PAGEREF _Toc20772 \h </w:instrText>
        </w:r>
        <w:r>
          <w:fldChar w:fldCharType="separate"/>
        </w:r>
        <w:r>
          <w:t>43</w:t>
        </w:r>
        <w:r>
          <w:fldChar w:fldCharType="end"/>
        </w:r>
      </w:hyperlink>
    </w:p>
    <w:p>
      <w:pPr>
        <w:pStyle w:val="TOC2"/>
        <w:tabs>
          <w:tab w:val="right" w:leader="dot" w:pos="8306"/>
        </w:tabs>
      </w:pPr>
      <w:hyperlink w:anchor="_Toc30148" w:history="1">
        <w:r>
          <w:rPr>
            <w:rFonts w:ascii="仿宋" w:eastAsia="仿宋" w:hAnsi="仿宋" w:cs="仿宋" w:hint="eastAsia"/>
            <w:lang w:eastAsia="zh-CN"/>
          </w:rPr>
          <w:t>(三)、市场需求与弹性</w:t>
        </w:r>
        <w:r>
          <w:tab/>
        </w:r>
        <w:r>
          <w:fldChar w:fldCharType="begin"/>
        </w:r>
        <w:r>
          <w:instrText xml:space="preserve"> PAGEREF _Toc30148 \h </w:instrText>
        </w:r>
        <w:r>
          <w:fldChar w:fldCharType="separate"/>
        </w:r>
        <w:r>
          <w:t>44</w:t>
        </w:r>
        <w:r>
          <w:fldChar w:fldCharType="end"/>
        </w:r>
      </w:hyperlink>
    </w:p>
    <w:p>
      <w:pPr>
        <w:pStyle w:val="TOC2"/>
        <w:tabs>
          <w:tab w:val="right" w:leader="dot" w:pos="8306"/>
        </w:tabs>
      </w:pPr>
      <w:hyperlink w:anchor="_Toc24176" w:history="1">
        <w:r>
          <w:rPr>
            <w:rFonts w:ascii="仿宋" w:eastAsia="仿宋" w:hAnsi="仿宋" w:cs="仿宋" w:hint="eastAsia"/>
            <w:lang w:eastAsia="zh-CN"/>
          </w:rPr>
          <w:t>(四)、竞争对手定价</w:t>
        </w:r>
        <w:r>
          <w:tab/>
        </w:r>
        <w:r>
          <w:fldChar w:fldCharType="begin"/>
        </w:r>
        <w:r>
          <w:instrText xml:space="preserve"> PAGEREF _Toc24176 \h </w:instrText>
        </w:r>
        <w:r>
          <w:fldChar w:fldCharType="separate"/>
        </w:r>
        <w:r>
          <w:t>45</w:t>
        </w:r>
        <w:r>
          <w:fldChar w:fldCharType="end"/>
        </w:r>
      </w:hyperlink>
    </w:p>
    <w:p>
      <w:pPr>
        <w:pStyle w:val="TOC1"/>
        <w:tabs>
          <w:tab w:val="right" w:leader="dot" w:pos="8306"/>
        </w:tabs>
      </w:pPr>
      <w:hyperlink w:anchor="_Toc6647" w:history="1">
        <w:r>
          <w:rPr>
            <w:rFonts w:ascii="仿宋" w:eastAsia="仿宋" w:hAnsi="仿宋" w:cs="仿宋" w:hint="eastAsia"/>
            <w:lang w:eastAsia="zh-CN"/>
          </w:rPr>
          <w:t>十一、合作伙伴关系管理</w:t>
        </w:r>
        <w:r>
          <w:tab/>
        </w:r>
        <w:r>
          <w:fldChar w:fldCharType="begin"/>
        </w:r>
        <w:r>
          <w:instrText xml:space="preserve"> PAGEREF _Toc6647 \h </w:instrText>
        </w:r>
        <w:r>
          <w:fldChar w:fldCharType="separate"/>
        </w:r>
        <w:r>
          <w:t>47</w:t>
        </w:r>
        <w:r>
          <w:fldChar w:fldCharType="end"/>
        </w:r>
      </w:hyperlink>
    </w:p>
    <w:p>
      <w:pPr>
        <w:pStyle w:val="TOC2"/>
        <w:tabs>
          <w:tab w:val="right" w:leader="dot" w:pos="8306"/>
        </w:tabs>
      </w:pPr>
      <w:hyperlink w:anchor="_Toc23347" w:history="1">
        <w:r>
          <w:rPr>
            <w:rFonts w:ascii="仿宋" w:eastAsia="仿宋" w:hAnsi="仿宋" w:cs="仿宋" w:hint="eastAsia"/>
            <w:lang w:eastAsia="zh-CN"/>
          </w:rPr>
          <w:t>(一)、合作伙伴选择与评估</w:t>
        </w:r>
        <w:r>
          <w:tab/>
        </w:r>
        <w:r>
          <w:fldChar w:fldCharType="begin"/>
        </w:r>
        <w:r>
          <w:instrText xml:space="preserve"> PAGEREF _Toc23347 \h </w:instrText>
        </w:r>
        <w:r>
          <w:fldChar w:fldCharType="separate"/>
        </w:r>
        <w:r>
          <w:t>47</w:t>
        </w:r>
        <w:r>
          <w:fldChar w:fldCharType="end"/>
        </w:r>
      </w:hyperlink>
    </w:p>
    <w:p>
      <w:pPr>
        <w:pStyle w:val="TOC2"/>
        <w:tabs>
          <w:tab w:val="right" w:leader="dot" w:pos="8306"/>
        </w:tabs>
      </w:pPr>
      <w:hyperlink w:anchor="_Toc32444" w:history="1">
        <w:r>
          <w:rPr>
            <w:rFonts w:ascii="仿宋" w:eastAsia="仿宋" w:hAnsi="仿宋" w:cs="仿宋" w:hint="eastAsia"/>
            <w:lang w:eastAsia="zh-CN"/>
          </w:rPr>
          <w:t>(二)、合作伙伴协议与合同管理</w:t>
        </w:r>
        <w:r>
          <w:tab/>
        </w:r>
        <w:r>
          <w:fldChar w:fldCharType="begin"/>
        </w:r>
        <w:r>
          <w:instrText xml:space="preserve"> PAGEREF _Toc32444 \h </w:instrText>
        </w:r>
        <w:r>
          <w:fldChar w:fldCharType="separate"/>
        </w:r>
        <w:r>
          <w:t>48</w:t>
        </w:r>
        <w:r>
          <w:fldChar w:fldCharType="end"/>
        </w:r>
      </w:hyperlink>
    </w:p>
    <w:p>
      <w:pPr>
        <w:pStyle w:val="TOC2"/>
        <w:tabs>
          <w:tab w:val="right" w:leader="dot" w:pos="8306"/>
        </w:tabs>
      </w:pPr>
      <w:hyperlink w:anchor="_Toc22103" w:history="1">
        <w:r>
          <w:rPr>
            <w:rFonts w:ascii="仿宋" w:eastAsia="仿宋" w:hAnsi="仿宋" w:cs="仿宋" w:hint="eastAsia"/>
            <w:lang w:eastAsia="zh-CN"/>
          </w:rPr>
          <w:t>(三)、风险共担与利益共享机制</w:t>
        </w:r>
        <w:r>
          <w:tab/>
        </w:r>
        <w:r>
          <w:fldChar w:fldCharType="begin"/>
        </w:r>
        <w:r>
          <w:instrText xml:space="preserve"> PAGEREF _Toc22103 \h </w:instrText>
        </w:r>
        <w:r>
          <w:fldChar w:fldCharType="separate"/>
        </w:r>
        <w:r>
          <w:t>49</w:t>
        </w:r>
        <w:r>
          <w:fldChar w:fldCharType="end"/>
        </w:r>
      </w:hyperlink>
    </w:p>
    <w:p>
      <w:pPr>
        <w:pStyle w:val="TOC2"/>
        <w:tabs>
          <w:tab w:val="right" w:leader="dot" w:pos="8306"/>
        </w:tabs>
      </w:pPr>
      <w:hyperlink w:anchor="_Toc24845" w:history="1">
        <w:r>
          <w:rPr>
            <w:rFonts w:ascii="仿宋" w:eastAsia="仿宋" w:hAnsi="仿宋" w:cs="仿宋" w:hint="eastAsia"/>
            <w:lang w:eastAsia="zh-CN"/>
          </w:rPr>
          <w:t>(四)、定期合作评估与调整</w:t>
        </w:r>
        <w:r>
          <w:tab/>
        </w:r>
        <w:r>
          <w:fldChar w:fldCharType="begin"/>
        </w:r>
        <w:r>
          <w:instrText xml:space="preserve"> PAGEREF _Toc24845 \h </w:instrText>
        </w:r>
        <w:r>
          <w:fldChar w:fldCharType="separate"/>
        </w:r>
        <w:r>
          <w:t>49</w:t>
        </w:r>
        <w:r>
          <w:fldChar w:fldCharType="end"/>
        </w:r>
      </w:hyperlink>
    </w:p>
    <w:p>
      <w:pPr>
        <w:pStyle w:val="TOC1"/>
        <w:tabs>
          <w:tab w:val="right" w:leader="dot" w:pos="8306"/>
        </w:tabs>
      </w:pPr>
      <w:hyperlink w:anchor="_Toc17351" w:history="1">
        <w:r>
          <w:rPr>
            <w:rFonts w:ascii="仿宋" w:eastAsia="仿宋" w:hAnsi="仿宋" w:cs="仿宋" w:hint="eastAsia"/>
            <w:lang w:eastAsia="zh-CN"/>
          </w:rPr>
          <w:t>十二、技术与研发计划</w:t>
        </w:r>
        <w:r>
          <w:tab/>
        </w:r>
        <w:r>
          <w:fldChar w:fldCharType="begin"/>
        </w:r>
        <w:r>
          <w:instrText xml:space="preserve"> PAGEREF _Toc17351 \h </w:instrText>
        </w:r>
        <w:r>
          <w:fldChar w:fldCharType="separate"/>
        </w:r>
        <w:r>
          <w:t>51</w:t>
        </w:r>
        <w:r>
          <w:fldChar w:fldCharType="end"/>
        </w:r>
      </w:hyperlink>
    </w:p>
    <w:p>
      <w:pPr>
        <w:pStyle w:val="TOC2"/>
        <w:tabs>
          <w:tab w:val="right" w:leader="dot" w:pos="8306"/>
        </w:tabs>
      </w:pPr>
      <w:hyperlink w:anchor="_Toc11450" w:history="1">
        <w:r>
          <w:rPr>
            <w:rFonts w:ascii="仿宋" w:eastAsia="仿宋" w:hAnsi="仿宋" w:cs="仿宋" w:hint="eastAsia"/>
            <w:lang w:eastAsia="zh-CN"/>
          </w:rPr>
          <w:t>(一)、技术开发策略</w:t>
        </w:r>
        <w:r>
          <w:tab/>
        </w:r>
        <w:r>
          <w:fldChar w:fldCharType="begin"/>
        </w:r>
        <w:r>
          <w:instrText xml:space="preserve"> PAGEREF _Toc11450 \h </w:instrText>
        </w:r>
        <w:r>
          <w:fldChar w:fldCharType="separate"/>
        </w:r>
        <w:r>
          <w:t>51</w:t>
        </w:r>
        <w:r>
          <w:fldChar w:fldCharType="end"/>
        </w:r>
      </w:hyperlink>
    </w:p>
    <w:p>
      <w:pPr>
        <w:pStyle w:val="TOC2"/>
        <w:tabs>
          <w:tab w:val="right" w:leader="dot" w:pos="8306"/>
        </w:tabs>
      </w:pPr>
      <w:hyperlink w:anchor="_Toc12655" w:history="1">
        <w:r>
          <w:rPr>
            <w:rFonts w:ascii="仿宋" w:eastAsia="仿宋" w:hAnsi="仿宋" w:cs="仿宋" w:hint="eastAsia"/>
            <w:lang w:eastAsia="zh-CN"/>
          </w:rPr>
          <w:t>(二)、研发团队与资源配置</w:t>
        </w:r>
        <w:r>
          <w:tab/>
        </w:r>
        <w:r>
          <w:fldChar w:fldCharType="begin"/>
        </w:r>
        <w:r>
          <w:instrText xml:space="preserve"> PAGEREF _Toc12655 \h </w:instrText>
        </w:r>
        <w:r>
          <w:fldChar w:fldCharType="separate"/>
        </w:r>
        <w:r>
          <w:t>51</w:t>
        </w:r>
        <w:r>
          <w:fldChar w:fldCharType="end"/>
        </w:r>
      </w:hyperlink>
    </w:p>
    <w:p>
      <w:pPr>
        <w:pStyle w:val="TOC2"/>
        <w:tabs>
          <w:tab w:val="right" w:leader="dot" w:pos="8306"/>
        </w:tabs>
      </w:pPr>
      <w:hyperlink w:anchor="_Toc19408" w:history="1">
        <w:r>
          <w:rPr>
            <w:rFonts w:ascii="仿宋" w:eastAsia="仿宋" w:hAnsi="仿宋" w:cs="仿宋" w:hint="eastAsia"/>
            <w:lang w:eastAsia="zh-CN"/>
          </w:rPr>
          <w:t>(三)、新产品开发计划</w:t>
        </w:r>
        <w:r>
          <w:tab/>
        </w:r>
        <w:r>
          <w:fldChar w:fldCharType="begin"/>
        </w:r>
        <w:r>
          <w:instrText xml:space="preserve"> PAGEREF _Toc19408 \h </w:instrText>
        </w:r>
        <w:r>
          <w:fldChar w:fldCharType="separate"/>
        </w:r>
        <w:r>
          <w:t>52</w:t>
        </w:r>
        <w:r>
          <w:fldChar w:fldCharType="end"/>
        </w:r>
      </w:hyperlink>
    </w:p>
    <w:p>
      <w:pPr>
        <w:pStyle w:val="TOC2"/>
        <w:tabs>
          <w:tab w:val="right" w:leader="dot" w:pos="8306"/>
        </w:tabs>
      </w:pPr>
      <w:hyperlink w:anchor="_Toc3486" w:history="1">
        <w:r>
          <w:rPr>
            <w:rFonts w:ascii="仿宋" w:eastAsia="仿宋" w:hAnsi="仿宋" w:cs="仿宋" w:hint="eastAsia"/>
            <w:lang w:eastAsia="zh-CN"/>
          </w:rPr>
          <w:t>(四)、技术创新与竞争优势</w:t>
        </w:r>
        <w:r>
          <w:tab/>
        </w:r>
        <w:r>
          <w:fldChar w:fldCharType="begin"/>
        </w:r>
        <w:r>
          <w:instrText xml:space="preserve"> PAGEREF _Toc3486 \h </w:instrText>
        </w:r>
        <w:r>
          <w:fldChar w:fldCharType="separate"/>
        </w:r>
        <w:r>
          <w:t>53</w:t>
        </w:r>
        <w:r>
          <w:fldChar w:fldCharType="end"/>
        </w:r>
      </w:hyperlink>
    </w:p>
    <w:p>
      <w:pPr>
        <w:pStyle w:val="TOC1"/>
        <w:tabs>
          <w:tab w:val="right" w:leader="dot" w:pos="8306"/>
        </w:tabs>
      </w:pPr>
      <w:hyperlink w:anchor="_Toc13843" w:history="1">
        <w:r>
          <w:rPr>
            <w:rFonts w:ascii="仿宋" w:eastAsia="仿宋" w:hAnsi="仿宋" w:cs="仿宋" w:hint="eastAsia"/>
            <w:lang w:eastAsia="zh-CN"/>
          </w:rPr>
          <w:t>十三、环境保护措施</w:t>
        </w:r>
        <w:r>
          <w:tab/>
        </w:r>
        <w:r>
          <w:fldChar w:fldCharType="begin"/>
        </w:r>
        <w:r>
          <w:instrText xml:space="preserve"> PAGEREF _Toc13843 \h </w:instrText>
        </w:r>
        <w:r>
          <w:fldChar w:fldCharType="separate"/>
        </w:r>
        <w:r>
          <w:t>54</w:t>
        </w:r>
        <w:r>
          <w:fldChar w:fldCharType="end"/>
        </w:r>
      </w:hyperlink>
    </w:p>
    <w:p>
      <w:pPr>
        <w:pStyle w:val="TOC2"/>
        <w:tabs>
          <w:tab w:val="right" w:leader="dot" w:pos="8306"/>
        </w:tabs>
      </w:pPr>
      <w:hyperlink w:anchor="_Toc20745" w:history="1">
        <w:r>
          <w:rPr>
            <w:rFonts w:ascii="仿宋" w:eastAsia="仿宋" w:hAnsi="仿宋" w:cs="仿宋" w:hint="eastAsia"/>
            <w:lang w:eastAsia="zh-CN"/>
          </w:rPr>
          <w:t>(一)、大气环境保护措施</w:t>
        </w:r>
        <w:r>
          <w:tab/>
        </w:r>
        <w:r>
          <w:fldChar w:fldCharType="begin"/>
        </w:r>
        <w:r>
          <w:instrText xml:space="preserve"> PAGEREF _Toc20745 \h </w:instrText>
        </w:r>
        <w:r>
          <w:fldChar w:fldCharType="separate"/>
        </w:r>
        <w:r>
          <w:t>54</w:t>
        </w:r>
        <w:r>
          <w:fldChar w:fldCharType="end"/>
        </w:r>
      </w:hyperlink>
    </w:p>
    <w:p>
      <w:pPr>
        <w:pStyle w:val="TOC2"/>
        <w:tabs>
          <w:tab w:val="right" w:leader="dot" w:pos="8306"/>
        </w:tabs>
      </w:pPr>
      <w:hyperlink w:anchor="_Toc26971" w:history="1">
        <w:r>
          <w:rPr>
            <w:rFonts w:ascii="仿宋" w:eastAsia="仿宋" w:hAnsi="仿宋" w:cs="仿宋" w:hint="eastAsia"/>
            <w:lang w:eastAsia="zh-CN"/>
          </w:rPr>
          <w:t>(二)、水环境保护措施</w:t>
        </w:r>
        <w:r>
          <w:tab/>
        </w:r>
        <w:r>
          <w:fldChar w:fldCharType="begin"/>
        </w:r>
        <w:r>
          <w:instrText xml:space="preserve"> PAGEREF _Toc26971 \h </w:instrText>
        </w:r>
        <w:r>
          <w:fldChar w:fldCharType="separate"/>
        </w:r>
        <w:r>
          <w:t>55</w:t>
        </w:r>
        <w:r>
          <w:fldChar w:fldCharType="end"/>
        </w:r>
      </w:hyperlink>
    </w:p>
    <w:p>
      <w:pPr>
        <w:pStyle w:val="TOC2"/>
        <w:tabs>
          <w:tab w:val="right" w:leader="dot" w:pos="8306"/>
        </w:tabs>
      </w:pPr>
      <w:hyperlink w:anchor="_Toc12855" w:history="1">
        <w:r>
          <w:rPr>
            <w:rFonts w:ascii="仿宋" w:eastAsia="仿宋" w:hAnsi="仿宋" w:cs="仿宋" w:hint="eastAsia"/>
            <w:lang w:eastAsia="zh-CN"/>
          </w:rPr>
          <w:t>(三)、土壤环境保护措施</w:t>
        </w:r>
        <w:r>
          <w:tab/>
        </w:r>
        <w:r>
          <w:fldChar w:fldCharType="begin"/>
        </w:r>
        <w:r>
          <w:instrText xml:space="preserve"> PAGEREF _Toc12855 \h </w:instrText>
        </w:r>
        <w:r>
          <w:fldChar w:fldCharType="separate"/>
        </w:r>
        <w:r>
          <w:t>57</w:t>
        </w:r>
        <w:r>
          <w:fldChar w:fldCharType="end"/>
        </w:r>
      </w:hyperlink>
    </w:p>
    <w:p>
      <w:pPr>
        <w:pStyle w:val="TOC2"/>
        <w:tabs>
          <w:tab w:val="right" w:leader="dot" w:pos="8306"/>
        </w:tabs>
      </w:pPr>
      <w:hyperlink w:anchor="_Toc31197" w:history="1">
        <w:r>
          <w:rPr>
            <w:rFonts w:ascii="仿宋" w:eastAsia="仿宋" w:hAnsi="仿宋" w:cs="仿宋" w:hint="eastAsia"/>
            <w:lang w:eastAsia="zh-CN"/>
          </w:rPr>
          <w:t>(四)、生态环境保护措施</w:t>
        </w:r>
        <w:r>
          <w:tab/>
        </w:r>
        <w:r>
          <w:fldChar w:fldCharType="begin"/>
        </w:r>
        <w:r>
          <w:instrText xml:space="preserve"> PAGEREF _Toc31197 \h </w:instrText>
        </w:r>
        <w:r>
          <w:fldChar w:fldCharType="separate"/>
        </w:r>
        <w:r>
          <w:t>58</w:t>
        </w:r>
        <w:r>
          <w:fldChar w:fldCharType="end"/>
        </w:r>
      </w:hyperlink>
    </w:p>
    <w:p>
      <w:pPr>
        <w:pStyle w:val="TOC2"/>
        <w:tabs>
          <w:tab w:val="right" w:leader="dot" w:pos="8306"/>
        </w:tabs>
      </w:pPr>
      <w:hyperlink w:anchor="_Toc29999" w:history="1">
        <w:r>
          <w:rPr>
            <w:rFonts w:ascii="仿宋" w:eastAsia="仿宋" w:hAnsi="仿宋" w:cs="仿宋" w:hint="eastAsia"/>
            <w:lang w:eastAsia="zh-CN"/>
          </w:rPr>
          <w:t>(五)、噪声环境保护措施</w:t>
        </w:r>
        <w:r>
          <w:tab/>
        </w:r>
        <w:r>
          <w:fldChar w:fldCharType="begin"/>
        </w:r>
        <w:r>
          <w:instrText xml:space="preserve"> PAGEREF _Toc29999 \h </w:instrText>
        </w:r>
        <w:r>
          <w:fldChar w:fldCharType="separate"/>
        </w:r>
        <w:r>
          <w:t>59</w:t>
        </w:r>
        <w:r>
          <w:fldChar w:fldCharType="end"/>
        </w:r>
      </w:hyperlink>
    </w:p>
    <w:p>
      <w:pPr>
        <w:pStyle w:val="TOC1"/>
        <w:tabs>
          <w:tab w:val="right" w:leader="dot" w:pos="8306"/>
        </w:tabs>
      </w:pPr>
      <w:hyperlink w:anchor="_Toc8605" w:history="1">
        <w:r>
          <w:rPr>
            <w:rFonts w:ascii="仿宋" w:eastAsia="仿宋" w:hAnsi="仿宋" w:cs="仿宋" w:hint="eastAsia"/>
            <w:lang w:eastAsia="zh-CN"/>
          </w:rPr>
          <w:t>十四、电解电容器纸行业定价策略</w:t>
        </w:r>
        <w:r>
          <w:tab/>
        </w:r>
        <w:r>
          <w:fldChar w:fldCharType="begin"/>
        </w:r>
        <w:r>
          <w:instrText xml:space="preserve"> PAGEREF _Toc8605 \h </w:instrText>
        </w:r>
        <w:r>
          <w:fldChar w:fldCharType="separate"/>
        </w:r>
        <w:r>
          <w:t>60</w:t>
        </w:r>
        <w:r>
          <w:fldChar w:fldCharType="end"/>
        </w:r>
      </w:hyperlink>
    </w:p>
    <w:p>
      <w:pPr>
        <w:pStyle w:val="TOC2"/>
        <w:tabs>
          <w:tab w:val="right" w:leader="dot" w:pos="8306"/>
        </w:tabs>
      </w:pPr>
      <w:hyperlink w:anchor="_Toc16786" w:history="1">
        <w:r>
          <w:rPr>
            <w:rFonts w:ascii="仿宋" w:eastAsia="仿宋" w:hAnsi="仿宋" w:cs="仿宋" w:hint="eastAsia"/>
            <w:lang w:eastAsia="zh-CN"/>
          </w:rPr>
          <w:t>(一)、市场定位与竞争分析</w:t>
        </w:r>
        <w:r>
          <w:tab/>
        </w:r>
        <w:r>
          <w:fldChar w:fldCharType="begin"/>
        </w:r>
        <w:r>
          <w:instrText xml:space="preserve"> PAGEREF _Toc16786 \h </w:instrText>
        </w:r>
        <w:r>
          <w:fldChar w:fldCharType="separate"/>
        </w:r>
        <w:r>
          <w:t>60</w:t>
        </w:r>
        <w:r>
          <w:fldChar w:fldCharType="end"/>
        </w:r>
      </w:hyperlink>
    </w:p>
    <w:p>
      <w:pPr>
        <w:pStyle w:val="TOC2"/>
        <w:tabs>
          <w:tab w:val="right" w:leader="dot" w:pos="8306"/>
        </w:tabs>
      </w:pPr>
      <w:hyperlink w:anchor="_Toc12453" w:history="1">
        <w:r>
          <w:rPr>
            <w:rFonts w:ascii="仿宋" w:eastAsia="仿宋" w:hAnsi="仿宋" w:cs="仿宋" w:hint="eastAsia"/>
            <w:lang w:eastAsia="zh-CN"/>
          </w:rPr>
          <w:t>(二)、成本考虑</w:t>
        </w:r>
        <w:r>
          <w:tab/>
        </w:r>
        <w:r>
          <w:fldChar w:fldCharType="begin"/>
        </w:r>
        <w:r>
          <w:instrText xml:space="preserve"> PAGEREF _Toc12453 \h </w:instrText>
        </w:r>
        <w:r>
          <w:fldChar w:fldCharType="separate"/>
        </w:r>
        <w:r>
          <w:t>61</w:t>
        </w:r>
        <w:r>
          <w:fldChar w:fldCharType="end"/>
        </w:r>
      </w:hyperlink>
    </w:p>
    <w:p>
      <w:pPr>
        <w:pStyle w:val="TOC2"/>
        <w:tabs>
          <w:tab w:val="right" w:leader="dot" w:pos="8306"/>
        </w:tabs>
      </w:pPr>
      <w:hyperlink w:anchor="_Toc31369" w:history="1">
        <w:r>
          <w:rPr>
            <w:rFonts w:ascii="仿宋" w:eastAsia="仿宋" w:hAnsi="仿宋" w:cs="仿宋" w:hint="eastAsia"/>
            <w:lang w:eastAsia="zh-CN"/>
          </w:rPr>
          <w:t>(三)、产品定位与品质定价</w:t>
        </w:r>
        <w:r>
          <w:tab/>
        </w:r>
        <w:r>
          <w:fldChar w:fldCharType="begin"/>
        </w:r>
        <w:r>
          <w:instrText xml:space="preserve"> PAGEREF _Toc31369 \h </w:instrText>
        </w:r>
        <w:r>
          <w:fldChar w:fldCharType="separate"/>
        </w:r>
        <w:r>
          <w:t>61</w:t>
        </w:r>
        <w:r>
          <w:fldChar w:fldCharType="end"/>
        </w:r>
      </w:hyperlink>
    </w:p>
    <w:p>
      <w:pPr>
        <w:pStyle w:val="TOC2"/>
        <w:tabs>
          <w:tab w:val="right" w:leader="dot" w:pos="8306"/>
        </w:tabs>
      </w:pPr>
      <w:hyperlink w:anchor="_Toc2992" w:history="1">
        <w:r>
          <w:rPr>
            <w:rFonts w:ascii="仿宋" w:eastAsia="仿宋" w:hAnsi="仿宋" w:cs="仿宋" w:hint="eastAsia"/>
            <w:lang w:eastAsia="zh-CN"/>
          </w:rPr>
          <w:t>(四)、市场调研与需求分析</w:t>
        </w:r>
        <w:r>
          <w:tab/>
        </w:r>
        <w:r>
          <w:fldChar w:fldCharType="begin"/>
        </w:r>
        <w:r>
          <w:instrText xml:space="preserve"> PAGEREF _Toc2992 \h </w:instrText>
        </w:r>
        <w:r>
          <w:fldChar w:fldCharType="separate"/>
        </w:r>
        <w:r>
          <w:t>61</w:t>
        </w:r>
        <w:r>
          <w:fldChar w:fldCharType="end"/>
        </w:r>
      </w:hyperlink>
    </w:p>
    <w:p>
      <w:pPr>
        <w:pStyle w:val="TOC2"/>
        <w:tabs>
          <w:tab w:val="right" w:leader="dot" w:pos="8306"/>
        </w:tabs>
      </w:pPr>
      <w:hyperlink w:anchor="_Toc12087" w:history="1">
        <w:r>
          <w:rPr>
            <w:rFonts w:ascii="仿宋" w:eastAsia="仿宋" w:hAnsi="仿宋" w:cs="仿宋" w:hint="eastAsia"/>
            <w:lang w:eastAsia="zh-CN"/>
          </w:rPr>
          <w:t>(五)、销售渠道与渠道定价</w:t>
        </w:r>
        <w:r>
          <w:tab/>
        </w:r>
        <w:r>
          <w:fldChar w:fldCharType="begin"/>
        </w:r>
        <w:r>
          <w:instrText xml:space="preserve"> PAGEREF _Toc12087 \h </w:instrText>
        </w:r>
        <w:r>
          <w:fldChar w:fldCharType="separate"/>
        </w:r>
        <w:r>
          <w:t>61</w:t>
        </w:r>
        <w:r>
          <w:fldChar w:fldCharType="end"/>
        </w:r>
      </w:hyperlink>
    </w:p>
    <w:p>
      <w:pPr>
        <w:pStyle w:val="TOC2"/>
        <w:tabs>
          <w:tab w:val="right" w:leader="dot" w:pos="8306"/>
        </w:tabs>
      </w:pPr>
      <w:hyperlink w:anchor="_Toc5477" w:history="1">
        <w:r>
          <w:rPr>
            <w:rFonts w:ascii="仿宋" w:eastAsia="仿宋" w:hAnsi="仿宋" w:cs="仿宋" w:hint="eastAsia"/>
            <w:lang w:eastAsia="zh-CN"/>
          </w:rPr>
          <w:t>(六)、促销与折扣策略</w:t>
        </w:r>
        <w:r>
          <w:tab/>
        </w:r>
        <w:r>
          <w:fldChar w:fldCharType="begin"/>
        </w:r>
        <w:r>
          <w:instrText xml:space="preserve"> PAGEREF _Toc5477 \h </w:instrText>
        </w:r>
        <w:r>
          <w:fldChar w:fldCharType="separate"/>
        </w:r>
        <w:r>
          <w:t>62</w:t>
        </w:r>
        <w:r>
          <w:fldChar w:fldCharType="end"/>
        </w:r>
      </w:hyperlink>
    </w:p>
    <w:p>
      <w:pPr>
        <w:pStyle w:val="TOC2"/>
        <w:tabs>
          <w:tab w:val="right" w:leader="dot" w:pos="8306"/>
        </w:tabs>
      </w:pPr>
      <w:hyperlink w:anchor="_Toc12162" w:history="1">
        <w:r>
          <w:rPr>
            <w:rFonts w:ascii="仿宋" w:eastAsia="仿宋" w:hAnsi="仿宋" w:cs="仿宋" w:hint="eastAsia"/>
            <w:lang w:eastAsia="zh-CN"/>
          </w:rPr>
          <w:t>(七)、价格弹性与市场反应</w:t>
        </w:r>
        <w:r>
          <w:tab/>
        </w:r>
        <w:r>
          <w:fldChar w:fldCharType="begin"/>
        </w:r>
        <w:r>
          <w:instrText xml:space="preserve"> PAGEREF _Toc12162 \h </w:instrText>
        </w:r>
        <w:r>
          <w:fldChar w:fldCharType="separate"/>
        </w:r>
        <w:r>
          <w:t>62</w:t>
        </w:r>
        <w:r>
          <w:fldChar w:fldCharType="end"/>
        </w:r>
      </w:hyperlink>
    </w:p>
    <w:p>
      <w:pPr>
        <w:pStyle w:val="TOC2"/>
        <w:tabs>
          <w:tab w:val="right" w:leader="dot" w:pos="8306"/>
        </w:tabs>
      </w:pPr>
      <w:hyperlink w:anchor="_Toc32357" w:history="1">
        <w:r>
          <w:rPr>
            <w:rFonts w:ascii="仿宋" w:eastAsia="仿宋" w:hAnsi="仿宋" w:cs="仿宋" w:hint="eastAsia"/>
            <w:lang w:eastAsia="zh-CN"/>
          </w:rPr>
          <w:t>(八)、竞争策略与定价战略</w:t>
        </w:r>
        <w:r>
          <w:tab/>
        </w:r>
        <w:r>
          <w:fldChar w:fldCharType="begin"/>
        </w:r>
        <w:r>
          <w:instrText xml:space="preserve"> PAGEREF _Toc32357 \h </w:instrText>
        </w:r>
        <w:r>
          <w:fldChar w:fldCharType="separate"/>
        </w:r>
        <w:r>
          <w:t>62</w:t>
        </w:r>
        <w:r>
          <w:fldChar w:fldCharType="end"/>
        </w:r>
      </w:hyperlink>
    </w:p>
    <w:p>
      <w:pPr>
        <w:pStyle w:val="TOC1"/>
        <w:tabs>
          <w:tab w:val="right" w:leader="dot" w:pos="8306"/>
        </w:tabs>
      </w:pPr>
      <w:hyperlink w:anchor="_Toc28793" w:history="1">
        <w:r>
          <w:rPr>
            <w:rFonts w:ascii="仿宋" w:eastAsia="仿宋" w:hAnsi="仿宋" w:cs="仿宋" w:hint="eastAsia"/>
            <w:lang w:eastAsia="zh-CN"/>
          </w:rPr>
          <w:t>十五、电解电容器纸项目运行方案</w:t>
        </w:r>
        <w:r>
          <w:tab/>
        </w:r>
        <w:r>
          <w:fldChar w:fldCharType="begin"/>
        </w:r>
        <w:r>
          <w:instrText xml:space="preserve"> PAGEREF _Toc28793 \h </w:instrText>
        </w:r>
        <w:r>
          <w:fldChar w:fldCharType="separate"/>
        </w:r>
        <w:r>
          <w:t>62</w:t>
        </w:r>
        <w:r>
          <w:fldChar w:fldCharType="end"/>
        </w:r>
      </w:hyperlink>
    </w:p>
    <w:p>
      <w:pPr>
        <w:pStyle w:val="TOC2"/>
        <w:tabs>
          <w:tab w:val="right" w:leader="dot" w:pos="8306"/>
        </w:tabs>
      </w:pPr>
      <w:hyperlink w:anchor="_Toc6832" w:history="1">
        <w:r>
          <w:rPr>
            <w:rFonts w:ascii="仿宋" w:eastAsia="仿宋" w:hAnsi="仿宋" w:cs="仿宋" w:hint="eastAsia"/>
            <w:lang w:eastAsia="zh-CN"/>
          </w:rPr>
          <w:t>(一)、电解电容器纸项目运行管理体系建设</w:t>
        </w:r>
        <w:r>
          <w:tab/>
        </w:r>
        <w:r>
          <w:fldChar w:fldCharType="begin"/>
        </w:r>
        <w:r>
          <w:instrText xml:space="preserve"> PAGEREF _Toc6832 \h </w:instrText>
        </w:r>
        <w:r>
          <w:fldChar w:fldCharType="separate"/>
        </w:r>
        <w:r>
          <w:t>62</w:t>
        </w:r>
        <w:r>
          <w:fldChar w:fldCharType="end"/>
        </w:r>
      </w:hyperlink>
    </w:p>
    <w:p>
      <w:pPr>
        <w:pStyle w:val="TOC2"/>
        <w:tabs>
          <w:tab w:val="right" w:leader="dot" w:pos="8306"/>
        </w:tabs>
      </w:pPr>
      <w:hyperlink w:anchor="_Toc1190" w:history="1">
        <w:r>
          <w:rPr>
            <w:rFonts w:ascii="仿宋" w:eastAsia="仿宋" w:hAnsi="仿宋" w:cs="仿宋" w:hint="eastAsia"/>
            <w:lang w:eastAsia="zh-CN"/>
          </w:rPr>
          <w:t>(二)、运营效率提升策略</w:t>
        </w:r>
        <w:r>
          <w:tab/>
        </w:r>
        <w:r>
          <w:fldChar w:fldCharType="begin"/>
        </w:r>
        <w:r>
          <w:instrText xml:space="preserve"> PAGEREF _Toc1190 \h </w:instrText>
        </w:r>
        <w:r>
          <w:fldChar w:fldCharType="separate"/>
        </w:r>
        <w:r>
          <w:t>64</w:t>
        </w:r>
        <w:r>
          <w:fldChar w:fldCharType="end"/>
        </w:r>
      </w:hyperlink>
    </w:p>
    <w:p>
      <w:pPr>
        <w:pStyle w:val="TOC2"/>
        <w:tabs>
          <w:tab w:val="right" w:leader="dot" w:pos="8306"/>
        </w:tabs>
      </w:pPr>
      <w:hyperlink w:anchor="_Toc3876" w:history="1">
        <w:r>
          <w:rPr>
            <w:rFonts w:ascii="仿宋" w:eastAsia="仿宋" w:hAnsi="仿宋" w:cs="仿宋" w:hint="eastAsia"/>
            <w:lang w:eastAsia="zh-CN"/>
          </w:rPr>
          <w:t>(三)、风险管理与应对</w:t>
        </w:r>
        <w:r>
          <w:tab/>
        </w:r>
        <w:r>
          <w:fldChar w:fldCharType="begin"/>
        </w:r>
        <w:r>
          <w:instrText xml:space="preserve"> PAGEREF _Toc3876 \h </w:instrText>
        </w:r>
        <w:r>
          <w:fldChar w:fldCharType="separate"/>
        </w:r>
        <w:r>
          <w:t>65</w:t>
        </w:r>
        <w:r>
          <w:fldChar w:fldCharType="end"/>
        </w:r>
      </w:hyperlink>
    </w:p>
    <w:p>
      <w:pPr>
        <w:pStyle w:val="TOC2"/>
        <w:tabs>
          <w:tab w:val="right" w:leader="dot" w:pos="8306"/>
        </w:tabs>
      </w:pPr>
      <w:hyperlink w:anchor="_Toc20476" w:history="1">
        <w:r>
          <w:rPr>
            <w:rFonts w:ascii="仿宋" w:eastAsia="仿宋" w:hAnsi="仿宋" w:cs="仿宋" w:hint="eastAsia"/>
            <w:lang w:eastAsia="zh-CN"/>
          </w:rPr>
          <w:t>(四)、绩效评估与监测</w:t>
        </w:r>
        <w:r>
          <w:tab/>
        </w:r>
        <w:r>
          <w:fldChar w:fldCharType="begin"/>
        </w:r>
        <w:r>
          <w:instrText xml:space="preserve"> PAGEREF _Toc20476 \h </w:instrText>
        </w:r>
        <w:r>
          <w:fldChar w:fldCharType="separate"/>
        </w:r>
        <w:r>
          <w:t>67</w:t>
        </w:r>
        <w:r>
          <w:fldChar w:fldCharType="end"/>
        </w:r>
      </w:hyperlink>
    </w:p>
    <w:p>
      <w:pPr>
        <w:pStyle w:val="TOC2"/>
        <w:tabs>
          <w:tab w:val="right" w:leader="dot" w:pos="8306"/>
        </w:tabs>
      </w:pPr>
      <w:hyperlink w:anchor="_Toc48" w:history="1">
        <w:r>
          <w:rPr>
            <w:rFonts w:ascii="仿宋" w:eastAsia="仿宋" w:hAnsi="仿宋" w:cs="仿宋" w:hint="eastAsia"/>
            <w:lang w:eastAsia="zh-CN"/>
          </w:rPr>
          <w:t>(五)、利益相关方沟通与合作</w:t>
        </w:r>
        <w:r>
          <w:tab/>
        </w:r>
        <w:r>
          <w:fldChar w:fldCharType="begin"/>
        </w:r>
        <w:r>
          <w:instrText xml:space="preserve"> PAGEREF _Toc48 \h </w:instrText>
        </w:r>
        <w:r>
          <w:fldChar w:fldCharType="separate"/>
        </w:r>
        <w:r>
          <w:t>67</w:t>
        </w:r>
        <w:r>
          <w:fldChar w:fldCharType="end"/>
        </w:r>
      </w:hyperlink>
    </w:p>
    <w:p>
      <w:pPr>
        <w:pStyle w:val="TOC2"/>
        <w:tabs>
          <w:tab w:val="right" w:leader="dot" w:pos="8306"/>
        </w:tabs>
      </w:pPr>
      <w:hyperlink w:anchor="_Toc7246" w:history="1">
        <w:r>
          <w:rPr>
            <w:rFonts w:ascii="仿宋" w:eastAsia="仿宋" w:hAnsi="仿宋" w:cs="仿宋" w:hint="eastAsia"/>
            <w:lang w:eastAsia="zh-CN"/>
          </w:rPr>
          <w:t>(六)、信息化建设与数字化转型</w:t>
        </w:r>
        <w:r>
          <w:tab/>
        </w:r>
        <w:r>
          <w:fldChar w:fldCharType="begin"/>
        </w:r>
        <w:r>
          <w:instrText xml:space="preserve"> PAGEREF _Toc7246 \h </w:instrText>
        </w:r>
        <w:r>
          <w:fldChar w:fldCharType="separate"/>
        </w:r>
        <w:r>
          <w:t>68</w:t>
        </w:r>
        <w:r>
          <w:fldChar w:fldCharType="end"/>
        </w:r>
      </w:hyperlink>
    </w:p>
    <w:p>
      <w:pPr>
        <w:pStyle w:val="TOC2"/>
        <w:tabs>
          <w:tab w:val="right" w:leader="dot" w:pos="8306"/>
        </w:tabs>
      </w:pPr>
      <w:hyperlink w:anchor="_Toc29427" w:history="1">
        <w:r>
          <w:rPr>
            <w:rFonts w:ascii="仿宋" w:eastAsia="仿宋" w:hAnsi="仿宋" w:cs="仿宋" w:hint="eastAsia"/>
            <w:lang w:eastAsia="zh-CN"/>
          </w:rPr>
          <w:t>(七)、持续改进与创新发展</w:t>
        </w:r>
        <w:r>
          <w:tab/>
        </w:r>
        <w:r>
          <w:fldChar w:fldCharType="begin"/>
        </w:r>
        <w:r>
          <w:instrText xml:space="preserve"> PAGEREF _Toc29427 \h </w:instrText>
        </w:r>
        <w:r>
          <w:fldChar w:fldCharType="separate"/>
        </w:r>
        <w:r>
          <w:t>69</w:t>
        </w:r>
        <w:r>
          <w:fldChar w:fldCharType="end"/>
        </w:r>
      </w:hyperlink>
    </w:p>
    <w:p>
      <w:pPr>
        <w:pStyle w:val="TOC2"/>
        <w:tabs>
          <w:tab w:val="right" w:leader="dot" w:pos="8306"/>
        </w:tabs>
      </w:pPr>
      <w:hyperlink w:anchor="_Toc6773" w:history="1">
        <w:r>
          <w:rPr>
            <w:rFonts w:ascii="仿宋" w:eastAsia="仿宋" w:hAnsi="仿宋" w:cs="仿宋" w:hint="eastAsia"/>
            <w:lang w:eastAsia="zh-CN"/>
          </w:rPr>
          <w:t>(八)、运营经验总结与展望</w:t>
        </w:r>
        <w:r>
          <w:tab/>
        </w:r>
        <w:r>
          <w:fldChar w:fldCharType="begin"/>
        </w:r>
        <w:r>
          <w:instrText xml:space="preserve"> PAGEREF _Toc6773 \h </w:instrText>
        </w:r>
        <w:r>
          <w:fldChar w:fldCharType="separate"/>
        </w:r>
        <w:r>
          <w:t>70</w:t>
        </w:r>
        <w:r>
          <w:fldChar w:fldCharType="end"/>
        </w:r>
      </w:hyperlink>
    </w:p>
    <w:p>
      <w:pPr>
        <w:pStyle w:val="TOC1"/>
        <w:tabs>
          <w:tab w:val="right" w:leader="dot" w:pos="8306"/>
        </w:tabs>
      </w:pPr>
      <w:hyperlink w:anchor="_Toc23634" w:history="1">
        <w:r>
          <w:rPr>
            <w:rFonts w:ascii="仿宋" w:eastAsia="仿宋" w:hAnsi="仿宋" w:cs="仿宋" w:hint="eastAsia"/>
            <w:lang w:eastAsia="zh-CN"/>
          </w:rPr>
          <w:t>十六、职业健康与员工福祉</w:t>
        </w:r>
        <w:r>
          <w:tab/>
        </w:r>
        <w:r>
          <w:fldChar w:fldCharType="begin"/>
        </w:r>
        <w:r>
          <w:instrText xml:space="preserve"> PAGEREF _Toc23634 \h </w:instrText>
        </w:r>
        <w:r>
          <w:fldChar w:fldCharType="separate"/>
        </w:r>
        <w:r>
          <w:t>71</w:t>
        </w:r>
        <w:r>
          <w:fldChar w:fldCharType="end"/>
        </w:r>
      </w:hyperlink>
    </w:p>
    <w:p>
      <w:pPr>
        <w:pStyle w:val="TOC2"/>
        <w:tabs>
          <w:tab w:val="right" w:leader="dot" w:pos="8306"/>
        </w:tabs>
      </w:pPr>
      <w:hyperlink w:anchor="_Toc32128" w:history="1">
        <w:r>
          <w:rPr>
            <w:rFonts w:ascii="仿宋" w:eastAsia="仿宋" w:hAnsi="仿宋" w:cs="仿宋" w:hint="eastAsia"/>
            <w:lang w:eastAsia="zh-CN"/>
          </w:rPr>
          <w:t>(一)、职业健康与安全政策</w:t>
        </w:r>
        <w:r>
          <w:tab/>
        </w:r>
        <w:r>
          <w:fldChar w:fldCharType="begin"/>
        </w:r>
        <w:r>
          <w:instrText xml:space="preserve"> PAGEREF _Toc32128 \h </w:instrText>
        </w:r>
        <w:r>
          <w:fldChar w:fldCharType="separate"/>
        </w:r>
        <w:r>
          <w:t>71</w:t>
        </w:r>
        <w:r>
          <w:fldChar w:fldCharType="end"/>
        </w:r>
      </w:hyperlink>
    </w:p>
    <w:p>
      <w:pPr>
        <w:pStyle w:val="TOC2"/>
        <w:tabs>
          <w:tab w:val="right" w:leader="dot" w:pos="8306"/>
        </w:tabs>
      </w:pPr>
      <w:hyperlink w:anchor="_Toc30164" w:history="1">
        <w:r>
          <w:rPr>
            <w:rFonts w:ascii="仿宋" w:eastAsia="仿宋" w:hAnsi="仿宋" w:cs="仿宋" w:hint="eastAsia"/>
            <w:lang w:eastAsia="zh-CN"/>
          </w:rPr>
          <w:t>(二)、员工心理健康支持</w:t>
        </w:r>
        <w:r>
          <w:tab/>
        </w:r>
        <w:r>
          <w:fldChar w:fldCharType="begin"/>
        </w:r>
        <w:r>
          <w:instrText xml:space="preserve"> PAGEREF _Toc30164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25" w:history="1">
        <w:r>
          <w:rPr>
            <w:rFonts w:ascii="仿宋" w:eastAsia="仿宋" w:hAnsi="仿宋" w:cs="仿宋" w:hint="eastAsia"/>
            <w:lang w:eastAsia="zh-CN"/>
          </w:rPr>
          <w:t>(三)、工作生活平衡与弹性工作安排</w:t>
        </w:r>
        <w:r>
          <w:tab/>
        </w:r>
        <w:r>
          <w:fldChar w:fldCharType="begin"/>
        </w:r>
        <w:r>
          <w:instrText xml:space="preserve"> PAGEREF _Toc2225 \h </w:instrText>
        </w:r>
        <w:r>
          <w:fldChar w:fldCharType="separate"/>
        </w:r>
        <w:r>
          <w:t>73</w:t>
        </w:r>
        <w:r>
          <w:fldChar w:fldCharType="end"/>
        </w:r>
      </w:hyperlink>
    </w:p>
    <w:p>
      <w:pPr>
        <w:pStyle w:val="TOC1"/>
        <w:tabs>
          <w:tab w:val="right" w:leader="dot" w:pos="8306"/>
        </w:tabs>
      </w:pPr>
      <w:hyperlink w:anchor="_Toc28224" w:history="1">
        <w:r>
          <w:rPr>
            <w:rFonts w:ascii="仿宋" w:eastAsia="仿宋" w:hAnsi="仿宋" w:cs="仿宋" w:hint="eastAsia"/>
            <w:lang w:eastAsia="zh-CN"/>
          </w:rPr>
          <w:t>十七、电解电容器纸质量管理方案</w:t>
        </w:r>
        <w:r>
          <w:tab/>
        </w:r>
        <w:r>
          <w:fldChar w:fldCharType="begin"/>
        </w:r>
        <w:r>
          <w:instrText xml:space="preserve"> PAGEREF _Toc28224 \h </w:instrText>
        </w:r>
        <w:r>
          <w:fldChar w:fldCharType="separate"/>
        </w:r>
        <w:r>
          <w:t>74</w:t>
        </w:r>
        <w:r>
          <w:fldChar w:fldCharType="end"/>
        </w:r>
      </w:hyperlink>
    </w:p>
    <w:p>
      <w:pPr>
        <w:pStyle w:val="TOC2"/>
        <w:tabs>
          <w:tab w:val="right" w:leader="dot" w:pos="8306"/>
        </w:tabs>
      </w:pPr>
      <w:hyperlink w:anchor="_Toc28177" w:history="1">
        <w:r>
          <w:rPr>
            <w:rFonts w:ascii="仿宋" w:eastAsia="仿宋" w:hAnsi="仿宋" w:cs="仿宋" w:hint="eastAsia"/>
            <w:lang w:eastAsia="zh-CN"/>
          </w:rPr>
          <w:t>(一)、电解电容器纸全面质量管理方案</w:t>
        </w:r>
        <w:r>
          <w:tab/>
        </w:r>
        <w:r>
          <w:fldChar w:fldCharType="begin"/>
        </w:r>
        <w:r>
          <w:instrText xml:space="preserve"> PAGEREF _Toc28177 \h </w:instrText>
        </w:r>
        <w:r>
          <w:fldChar w:fldCharType="separate"/>
        </w:r>
        <w:r>
          <w:t>74</w:t>
        </w:r>
        <w:r>
          <w:fldChar w:fldCharType="end"/>
        </w:r>
      </w:hyperlink>
    </w:p>
    <w:p>
      <w:pPr>
        <w:pStyle w:val="TOC2"/>
        <w:tabs>
          <w:tab w:val="right" w:leader="dot" w:pos="8306"/>
        </w:tabs>
      </w:pPr>
      <w:hyperlink w:anchor="_Toc31828" w:history="1">
        <w:r>
          <w:rPr>
            <w:rFonts w:ascii="仿宋" w:eastAsia="仿宋" w:hAnsi="仿宋" w:cs="仿宋" w:hint="eastAsia"/>
            <w:lang w:eastAsia="zh-CN"/>
          </w:rPr>
          <w:t>(二)、电解电容器纸质量管理要求</w:t>
        </w:r>
        <w:r>
          <w:tab/>
        </w:r>
        <w:r>
          <w:fldChar w:fldCharType="begin"/>
        </w:r>
        <w:r>
          <w:instrText xml:space="preserve"> PAGEREF _Toc31828 \h </w:instrText>
        </w:r>
        <w:r>
          <w:fldChar w:fldCharType="separate"/>
        </w:r>
        <w:r>
          <w:t>75</w:t>
        </w:r>
        <w:r>
          <w:fldChar w:fldCharType="end"/>
        </w:r>
      </w:hyperlink>
    </w:p>
    <w:p>
      <w:pPr>
        <w:pStyle w:val="TOC2"/>
        <w:tabs>
          <w:tab w:val="right" w:leader="dot" w:pos="8306"/>
        </w:tabs>
      </w:pPr>
      <w:hyperlink w:anchor="_Toc2777" w:history="1">
        <w:r>
          <w:rPr>
            <w:rFonts w:ascii="仿宋" w:eastAsia="仿宋" w:hAnsi="仿宋" w:cs="仿宋" w:hint="eastAsia"/>
            <w:lang w:eastAsia="zh-CN"/>
          </w:rPr>
          <w:t>(三)、电解电容器纸质量成本管理方案</w:t>
        </w:r>
        <w:r>
          <w:tab/>
        </w:r>
        <w:r>
          <w:fldChar w:fldCharType="begin"/>
        </w:r>
        <w:r>
          <w:instrText xml:space="preserve"> PAGEREF _Toc2777 \h </w:instrText>
        </w:r>
        <w:r>
          <w:fldChar w:fldCharType="separate"/>
        </w:r>
        <w:r>
          <w:t>77</w:t>
        </w:r>
        <w:r>
          <w:fldChar w:fldCharType="end"/>
        </w:r>
      </w:hyperlink>
    </w:p>
    <w:p>
      <w:pPr>
        <w:pStyle w:val="TOC2"/>
        <w:tabs>
          <w:tab w:val="right" w:leader="dot" w:pos="8306"/>
        </w:tabs>
      </w:pPr>
      <w:hyperlink w:anchor="_Toc19472" w:history="1">
        <w:r>
          <w:rPr>
            <w:rFonts w:ascii="仿宋" w:eastAsia="仿宋" w:hAnsi="仿宋" w:cs="仿宋" w:hint="eastAsia"/>
            <w:lang w:eastAsia="zh-CN"/>
          </w:rPr>
          <w:t>(四)、电解电容器纸顾客需求管理方案</w:t>
        </w:r>
        <w:r>
          <w:tab/>
        </w:r>
        <w:r>
          <w:fldChar w:fldCharType="begin"/>
        </w:r>
        <w:r>
          <w:instrText xml:space="preserve"> PAGEREF _Toc19472 \h </w:instrText>
        </w:r>
        <w:r>
          <w:fldChar w:fldCharType="separate"/>
        </w:r>
        <w:r>
          <w:t>79</w:t>
        </w:r>
        <w:r>
          <w:fldChar w:fldCharType="end"/>
        </w:r>
      </w:hyperlink>
    </w:p>
    <w:p>
      <w:pPr>
        <w:pStyle w:val="TOC1"/>
        <w:tabs>
          <w:tab w:val="right" w:leader="dot" w:pos="8306"/>
        </w:tabs>
      </w:pPr>
      <w:hyperlink w:anchor="_Toc14348" w:history="1">
        <w:r>
          <w:rPr>
            <w:rFonts w:ascii="仿宋" w:eastAsia="仿宋" w:hAnsi="仿宋" w:cs="仿宋" w:hint="eastAsia"/>
            <w:lang w:eastAsia="zh-CN"/>
          </w:rPr>
          <w:t>十八、电解电容器纸风险管理与合规</w:t>
        </w:r>
        <w:r>
          <w:tab/>
        </w:r>
        <w:r>
          <w:fldChar w:fldCharType="begin"/>
        </w:r>
        <w:r>
          <w:instrText xml:space="preserve"> PAGEREF _Toc14348 \h </w:instrText>
        </w:r>
        <w:r>
          <w:fldChar w:fldCharType="separate"/>
        </w:r>
        <w:r>
          <w:t>81</w:t>
        </w:r>
        <w:r>
          <w:fldChar w:fldCharType="end"/>
        </w:r>
      </w:hyperlink>
    </w:p>
    <w:p>
      <w:pPr>
        <w:pStyle w:val="TOC2"/>
        <w:tabs>
          <w:tab w:val="right" w:leader="dot" w:pos="8306"/>
        </w:tabs>
      </w:pPr>
      <w:hyperlink w:anchor="_Toc17249" w:history="1">
        <w:r>
          <w:rPr>
            <w:rFonts w:ascii="仿宋" w:eastAsia="仿宋" w:hAnsi="仿宋" w:cs="仿宋" w:hint="eastAsia"/>
            <w:lang w:eastAsia="zh-CN"/>
          </w:rPr>
          <w:t>(一)、风险评估与监测体系</w:t>
        </w:r>
        <w:r>
          <w:tab/>
        </w:r>
        <w:r>
          <w:fldChar w:fldCharType="begin"/>
        </w:r>
        <w:r>
          <w:instrText xml:space="preserve"> PAGEREF _Toc17249 \h </w:instrText>
        </w:r>
        <w:r>
          <w:fldChar w:fldCharType="separate"/>
        </w:r>
        <w:r>
          <w:t>81</w:t>
        </w:r>
        <w:r>
          <w:fldChar w:fldCharType="end"/>
        </w:r>
      </w:hyperlink>
    </w:p>
    <w:p>
      <w:pPr>
        <w:pStyle w:val="TOC2"/>
        <w:tabs>
          <w:tab w:val="right" w:leader="dot" w:pos="8306"/>
        </w:tabs>
      </w:pPr>
      <w:hyperlink w:anchor="_Toc22772" w:history="1">
        <w:r>
          <w:rPr>
            <w:rFonts w:ascii="仿宋" w:eastAsia="仿宋" w:hAnsi="仿宋" w:cs="仿宋" w:hint="eastAsia"/>
            <w:lang w:eastAsia="zh-CN"/>
          </w:rPr>
          <w:t>(二)、合规政策制定与执行</w:t>
        </w:r>
        <w:r>
          <w:tab/>
        </w:r>
        <w:r>
          <w:fldChar w:fldCharType="begin"/>
        </w:r>
        <w:r>
          <w:instrText xml:space="preserve"> PAGEREF _Toc22772 \h </w:instrText>
        </w:r>
        <w:r>
          <w:fldChar w:fldCharType="separate"/>
        </w:r>
        <w:r>
          <w:t>82</w:t>
        </w:r>
        <w:r>
          <w:fldChar w:fldCharType="end"/>
        </w:r>
      </w:hyperlink>
    </w:p>
    <w:p>
      <w:pPr>
        <w:pStyle w:val="TOC2"/>
        <w:tabs>
          <w:tab w:val="right" w:leader="dot" w:pos="8306"/>
        </w:tabs>
      </w:pPr>
      <w:hyperlink w:anchor="_Toc16698" w:history="1">
        <w:r>
          <w:rPr>
            <w:rFonts w:ascii="仿宋" w:eastAsia="仿宋" w:hAnsi="仿宋" w:cs="仿宋" w:hint="eastAsia"/>
            <w:lang w:eastAsia="zh-CN"/>
          </w:rPr>
          <w:t>(三)、危机管理与灾备计划</w:t>
        </w:r>
        <w:r>
          <w:tab/>
        </w:r>
        <w:r>
          <w:fldChar w:fldCharType="begin"/>
        </w:r>
        <w:r>
          <w:instrText xml:space="preserve"> PAGEREF _Toc16698 \h </w:instrText>
        </w:r>
        <w:r>
          <w:fldChar w:fldCharType="separate"/>
        </w:r>
        <w:r>
          <w:t>83</w:t>
        </w:r>
        <w:r>
          <w:fldChar w:fldCharType="end"/>
        </w:r>
      </w:hyperlink>
    </w:p>
    <w:p>
      <w:pPr>
        <w:pStyle w:val="TOC2"/>
        <w:tabs>
          <w:tab w:val="right" w:leader="dot" w:pos="8306"/>
        </w:tabs>
      </w:pPr>
      <w:hyperlink w:anchor="_Toc24152" w:history="1">
        <w:r>
          <w:rPr>
            <w:rFonts w:ascii="仿宋" w:eastAsia="仿宋" w:hAnsi="仿宋" w:cs="仿宋" w:hint="eastAsia"/>
            <w:lang w:eastAsia="zh-CN"/>
          </w:rPr>
          <w:t>(四)、法律事务与法规遵从</w:t>
        </w:r>
        <w:r>
          <w:tab/>
        </w:r>
        <w:r>
          <w:fldChar w:fldCharType="begin"/>
        </w:r>
        <w:r>
          <w:instrText xml:space="preserve"> PAGEREF _Toc24152 \h </w:instrText>
        </w:r>
        <w:r>
          <w:fldChar w:fldCharType="separate"/>
        </w:r>
        <w:r>
          <w:t>84</w:t>
        </w:r>
        <w:r>
          <w:fldChar w:fldCharType="end"/>
        </w:r>
      </w:hyperlink>
    </w:p>
    <w:p>
      <w:pPr>
        <w:pStyle w:val="TOC1"/>
        <w:tabs>
          <w:tab w:val="right" w:leader="dot" w:pos="8306"/>
        </w:tabs>
      </w:pPr>
      <w:hyperlink w:anchor="_Toc21084" w:history="1">
        <w:r>
          <w:rPr>
            <w:rFonts w:ascii="仿宋" w:eastAsia="仿宋" w:hAnsi="仿宋" w:cs="仿宋" w:hint="eastAsia"/>
            <w:lang w:eastAsia="zh-CN"/>
          </w:rPr>
          <w:t>十九、电解电容器纸项目执行风险与应对策略</w:t>
        </w:r>
        <w:r>
          <w:tab/>
        </w:r>
        <w:r>
          <w:fldChar w:fldCharType="begin"/>
        </w:r>
        <w:r>
          <w:instrText xml:space="preserve"> PAGEREF _Toc21084 \h </w:instrText>
        </w:r>
        <w:r>
          <w:fldChar w:fldCharType="separate"/>
        </w:r>
        <w:r>
          <w:t>86</w:t>
        </w:r>
        <w:r>
          <w:fldChar w:fldCharType="end"/>
        </w:r>
      </w:hyperlink>
    </w:p>
    <w:p>
      <w:pPr>
        <w:pStyle w:val="TOC2"/>
        <w:tabs>
          <w:tab w:val="right" w:leader="dot" w:pos="8306"/>
        </w:tabs>
      </w:pPr>
      <w:hyperlink w:anchor="_Toc27821" w:history="1">
        <w:r>
          <w:rPr>
            <w:rFonts w:ascii="仿宋" w:eastAsia="仿宋" w:hAnsi="仿宋" w:cs="仿宋" w:hint="eastAsia"/>
            <w:lang w:eastAsia="zh-CN"/>
          </w:rPr>
          <w:t>(一)、电解电容器纸项目执行风险识别</w:t>
        </w:r>
        <w:r>
          <w:tab/>
        </w:r>
        <w:r>
          <w:fldChar w:fldCharType="begin"/>
        </w:r>
        <w:r>
          <w:instrText xml:space="preserve"> PAGEREF _Toc27821 \h </w:instrText>
        </w:r>
        <w:r>
          <w:fldChar w:fldCharType="separate"/>
        </w:r>
        <w:r>
          <w:t>86</w:t>
        </w:r>
        <w:r>
          <w:fldChar w:fldCharType="end"/>
        </w:r>
      </w:hyperlink>
    </w:p>
    <w:p>
      <w:pPr>
        <w:pStyle w:val="TOC2"/>
        <w:tabs>
          <w:tab w:val="right" w:leader="dot" w:pos="8306"/>
        </w:tabs>
      </w:pPr>
      <w:hyperlink w:anchor="_Toc29008" w:history="1">
        <w:r>
          <w:rPr>
            <w:rFonts w:ascii="仿宋" w:eastAsia="仿宋" w:hAnsi="仿宋" w:cs="仿宋" w:hint="eastAsia"/>
            <w:lang w:eastAsia="zh-CN"/>
          </w:rPr>
          <w:t>(二)、风险评估与优先级制定</w:t>
        </w:r>
        <w:r>
          <w:tab/>
        </w:r>
        <w:r>
          <w:fldChar w:fldCharType="begin"/>
        </w:r>
        <w:r>
          <w:instrText xml:space="preserve"> PAGEREF _Toc29008 \h </w:instrText>
        </w:r>
        <w:r>
          <w:fldChar w:fldCharType="separate"/>
        </w:r>
        <w:r>
          <w:t>87</w:t>
        </w:r>
        <w:r>
          <w:fldChar w:fldCharType="end"/>
        </w:r>
      </w:hyperlink>
    </w:p>
    <w:p>
      <w:pPr>
        <w:pStyle w:val="TOC2"/>
        <w:tabs>
          <w:tab w:val="right" w:leader="dot" w:pos="8306"/>
        </w:tabs>
      </w:pPr>
      <w:hyperlink w:anchor="_Toc1172" w:history="1">
        <w:r>
          <w:rPr>
            <w:rFonts w:ascii="仿宋" w:eastAsia="仿宋" w:hAnsi="仿宋" w:cs="仿宋" w:hint="eastAsia"/>
            <w:lang w:eastAsia="zh-CN"/>
          </w:rPr>
          <w:t>(三)、应对策略与应急预案</w:t>
        </w:r>
        <w:r>
          <w:tab/>
        </w:r>
        <w:r>
          <w:fldChar w:fldCharType="begin"/>
        </w:r>
        <w:r>
          <w:instrText xml:space="preserve"> PAGEREF _Toc1172 \h </w:instrText>
        </w:r>
        <w:r>
          <w:fldChar w:fldCharType="separate"/>
        </w:r>
        <w:r>
          <w:t>88</w:t>
        </w:r>
        <w:r>
          <w:fldChar w:fldCharType="end"/>
        </w:r>
      </w:hyperlink>
    </w:p>
    <w:p>
      <w:pPr>
        <w:pStyle w:val="TOC1"/>
        <w:tabs>
          <w:tab w:val="right" w:leader="dot" w:pos="8306"/>
        </w:tabs>
      </w:pPr>
      <w:hyperlink w:anchor="_Toc21359" w:history="1">
        <w:r>
          <w:rPr>
            <w:rFonts w:ascii="仿宋" w:eastAsia="仿宋" w:hAnsi="仿宋" w:cs="仿宋" w:hint="eastAsia"/>
            <w:lang w:eastAsia="zh-CN"/>
          </w:rPr>
          <w:t>二十、法律法规及环境影响评价</w:t>
        </w:r>
        <w:r>
          <w:tab/>
        </w:r>
        <w:r>
          <w:fldChar w:fldCharType="begin"/>
        </w:r>
        <w:r>
          <w:instrText xml:space="preserve"> PAGEREF _Toc21359 \h </w:instrText>
        </w:r>
        <w:r>
          <w:fldChar w:fldCharType="separate"/>
        </w:r>
        <w:r>
          <w:t>90</w:t>
        </w:r>
        <w:r>
          <w:fldChar w:fldCharType="end"/>
        </w:r>
      </w:hyperlink>
    </w:p>
    <w:p>
      <w:pPr>
        <w:pStyle w:val="TOC2"/>
        <w:tabs>
          <w:tab w:val="right" w:leader="dot" w:pos="8306"/>
        </w:tabs>
      </w:pPr>
      <w:hyperlink w:anchor="_Toc18518" w:history="1">
        <w:r>
          <w:rPr>
            <w:rFonts w:ascii="仿宋" w:eastAsia="仿宋" w:hAnsi="仿宋" w:cs="仿宋" w:hint="eastAsia"/>
            <w:lang w:eastAsia="zh-CN"/>
          </w:rPr>
          <w:t>(一)、法律法规的遵守</w:t>
        </w:r>
        <w:r>
          <w:tab/>
        </w:r>
        <w:r>
          <w:fldChar w:fldCharType="begin"/>
        </w:r>
        <w:r>
          <w:instrText xml:space="preserve"> PAGEREF _Toc18518 \h </w:instrText>
        </w:r>
        <w:r>
          <w:fldChar w:fldCharType="separate"/>
        </w:r>
        <w:r>
          <w:t>90</w:t>
        </w:r>
        <w:r>
          <w:fldChar w:fldCharType="end"/>
        </w:r>
      </w:hyperlink>
    </w:p>
    <w:p>
      <w:pPr>
        <w:pStyle w:val="TOC2"/>
        <w:tabs>
          <w:tab w:val="right" w:leader="dot" w:pos="8306"/>
        </w:tabs>
      </w:pPr>
      <w:hyperlink w:anchor="_Toc4841" w:history="1">
        <w:r>
          <w:rPr>
            <w:rFonts w:ascii="仿宋" w:eastAsia="仿宋" w:hAnsi="仿宋" w:cs="仿宋" w:hint="eastAsia"/>
            <w:lang w:eastAsia="zh-CN"/>
          </w:rPr>
          <w:t>(二)、环境影响评价</w:t>
        </w:r>
        <w:r>
          <w:tab/>
        </w:r>
        <w:r>
          <w:fldChar w:fldCharType="begin"/>
        </w:r>
        <w:r>
          <w:instrText xml:space="preserve"> PAGEREF _Toc4841 \h </w:instrText>
        </w:r>
        <w:r>
          <w:fldChar w:fldCharType="separate"/>
        </w:r>
        <w:r>
          <w:t>91</w:t>
        </w:r>
        <w:r>
          <w:fldChar w:fldCharType="end"/>
        </w:r>
      </w:hyperlink>
    </w:p>
    <w:p>
      <w:pPr>
        <w:pStyle w:val="TOC2"/>
        <w:tabs>
          <w:tab w:val="right" w:leader="dot" w:pos="8306"/>
        </w:tabs>
      </w:pPr>
      <w:hyperlink w:anchor="_Toc3654" w:history="1">
        <w:r>
          <w:rPr>
            <w:rFonts w:ascii="仿宋" w:eastAsia="仿宋" w:hAnsi="仿宋" w:cs="仿宋" w:hint="eastAsia"/>
            <w:lang w:eastAsia="zh-CN"/>
          </w:rPr>
          <w:t>(三)、环保手续办理</w:t>
        </w:r>
        <w:r>
          <w:tab/>
        </w:r>
        <w:r>
          <w:fldChar w:fldCharType="begin"/>
        </w:r>
        <w:r>
          <w:instrText xml:space="preserve"> PAGEREF _Toc3654 \h </w:instrText>
        </w:r>
        <w:r>
          <w:fldChar w:fldCharType="separate"/>
        </w:r>
        <w:r>
          <w:t>92</w:t>
        </w:r>
        <w:r>
          <w:fldChar w:fldCharType="end"/>
        </w:r>
      </w:hyperlink>
    </w:p>
    <w:p>
      <w:pPr>
        <w:pStyle w:val="TOC1"/>
        <w:tabs>
          <w:tab w:val="right" w:leader="dot" w:pos="8306"/>
        </w:tabs>
      </w:pPr>
      <w:hyperlink w:anchor="_Toc17953" w:history="1">
        <w:r>
          <w:rPr>
            <w:rFonts w:ascii="仿宋" w:eastAsia="仿宋" w:hAnsi="仿宋" w:cs="仿宋" w:hint="eastAsia"/>
            <w:lang w:eastAsia="zh-CN"/>
          </w:rPr>
          <w:t>二十一、管理团队</w:t>
        </w:r>
        <w:r>
          <w:tab/>
        </w:r>
        <w:r>
          <w:fldChar w:fldCharType="begin"/>
        </w:r>
        <w:r>
          <w:instrText xml:space="preserve"> PAGEREF _Toc17953 \h </w:instrText>
        </w:r>
        <w:r>
          <w:fldChar w:fldCharType="separate"/>
        </w:r>
        <w:r>
          <w:t>93</w:t>
        </w:r>
        <w:r>
          <w:fldChar w:fldCharType="end"/>
        </w:r>
      </w:hyperlink>
    </w:p>
    <w:p>
      <w:pPr>
        <w:pStyle w:val="TOC2"/>
        <w:tabs>
          <w:tab w:val="right" w:leader="dot" w:pos="8306"/>
        </w:tabs>
      </w:pPr>
      <w:hyperlink w:anchor="_Toc12078" w:history="1">
        <w:r>
          <w:rPr>
            <w:rFonts w:ascii="仿宋" w:eastAsia="仿宋" w:hAnsi="仿宋" w:cs="仿宋" w:hint="eastAsia"/>
            <w:lang w:eastAsia="zh-CN"/>
          </w:rPr>
          <w:t>(一)、1 管理层简介</w:t>
        </w:r>
        <w:r>
          <w:tab/>
        </w:r>
        <w:r>
          <w:fldChar w:fldCharType="begin"/>
        </w:r>
        <w:r>
          <w:instrText xml:space="preserve"> PAGEREF _Toc12078 \h </w:instrText>
        </w:r>
        <w:r>
          <w:fldChar w:fldCharType="separate"/>
        </w:r>
        <w:r>
          <w:t>93</w:t>
        </w:r>
        <w:r>
          <w:fldChar w:fldCharType="end"/>
        </w:r>
      </w:hyperlink>
    </w:p>
    <w:p>
      <w:pPr>
        <w:pStyle w:val="TOC2"/>
        <w:tabs>
          <w:tab w:val="right" w:leader="dot" w:pos="8306"/>
        </w:tabs>
      </w:pPr>
      <w:hyperlink w:anchor="_Toc22239" w:history="1">
        <w:r>
          <w:rPr>
            <w:rFonts w:ascii="仿宋" w:eastAsia="仿宋" w:hAnsi="仿宋" w:cs="仿宋" w:hint="eastAsia"/>
            <w:lang w:eastAsia="zh-CN"/>
          </w:rPr>
          <w:t>(二)、组织结构</w:t>
        </w:r>
        <w:r>
          <w:tab/>
        </w:r>
        <w:r>
          <w:fldChar w:fldCharType="begin"/>
        </w:r>
        <w:r>
          <w:instrText xml:space="preserve"> PAGEREF _Toc22239 \h </w:instrText>
        </w:r>
        <w:r>
          <w:fldChar w:fldCharType="separate"/>
        </w:r>
        <w:r>
          <w:t>94</w:t>
        </w:r>
        <w:r>
          <w:fldChar w:fldCharType="end"/>
        </w:r>
      </w:hyperlink>
    </w:p>
    <w:p>
      <w:pPr>
        <w:pStyle w:val="TOC2"/>
        <w:tabs>
          <w:tab w:val="right" w:leader="dot" w:pos="8306"/>
        </w:tabs>
      </w:pPr>
      <w:hyperlink w:anchor="_Toc14645" w:history="1">
        <w:r>
          <w:rPr>
            <w:rFonts w:ascii="仿宋" w:eastAsia="仿宋" w:hAnsi="仿宋" w:cs="仿宋" w:hint="eastAsia"/>
            <w:lang w:eastAsia="zh-CN"/>
          </w:rPr>
          <w:t>(三)、岗位职责</w:t>
        </w:r>
        <w:r>
          <w:tab/>
        </w:r>
        <w:r>
          <w:fldChar w:fldCharType="begin"/>
        </w:r>
        <w:r>
          <w:instrText xml:space="preserve"> PAGEREF _Toc14645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3168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73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电解电容器纸项目建成后，将为电解电容器纸项目建设地国民经济的发展和社会可持续发展做出显著的贡献。这一电解电容器纸项目的建设对于该地区的经济和社会都具有积极作用。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该电解电容器纸项目建成后，将创造丰富的直接经济效益，包括生产和销售电解电容器纸项目产品所带来的盈利，为电解电容器纸项目建设地的国民经济增长作出显著贡献。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投资经济合理性： 电解电容器纸项目的投资合理，符合国家产业发展政策，市场经济要求。其实施有望为投资者带来经济回报。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提高产业水平：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https://d.book118.com/047152030111006050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电解电容器纸行业商业计划书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A0748"/>
    <w:rsid w:val="4593521B"/>
    <w:rsid w:val="6A0A0748"/>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7152030111006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2024-02-25T15:07:00Z</dcterms:created>
  <dcterms:modified xsi:type="dcterms:W3CDTF">2024-02-25T15:07:38Z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2F11FC2F444A4B63ADA0D862D3EC7D54_11</vt:lpwstr>
  </property>
  <property fmtid="{D5CDD505-2E9C-101B-9397-08002B2CF9AE}" pid="3" name="KSOProductBuildVer">
    <vt:lpwstr>2052-12.1.0.16250</vt:lpwstr>
  </property>
</Properties>
</file>