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6" w:history="1">
        <w:r>
          <w:rPr>
            <w:rFonts w:ascii="仿宋" w:eastAsia="仿宋" w:hAnsi="仿宋" w:cs="仿宋" w:hint="eastAsia"/>
            <w:lang w:eastAsia="zh-CN"/>
          </w:rPr>
          <w:t>概论</w:t>
        </w:r>
        <w:r>
          <w:tab/>
        </w:r>
        <w:r>
          <w:fldChar w:fldCharType="begin"/>
        </w:r>
        <w:r>
          <w:instrText xml:space="preserve"> PAGEREF _Toc30866 \h </w:instrText>
        </w:r>
        <w:r>
          <w:fldChar w:fldCharType="separate"/>
        </w:r>
        <w:r>
          <w:t>3</w:t>
        </w:r>
        <w:r>
          <w:fldChar w:fldCharType="end"/>
        </w:r>
      </w:hyperlink>
    </w:p>
    <w:p>
      <w:pPr>
        <w:pStyle w:val="TOC1"/>
        <w:tabs>
          <w:tab w:val="right" w:leader="dot" w:pos="8306"/>
        </w:tabs>
      </w:pPr>
      <w:hyperlink w:anchor="_Toc10229" w:history="1">
        <w:r>
          <w:rPr>
            <w:rFonts w:ascii="仿宋" w:eastAsia="仿宋" w:hAnsi="仿宋" w:cs="仿宋" w:hint="eastAsia"/>
            <w:lang w:eastAsia="zh-CN"/>
          </w:rPr>
          <w:t>一、保健酒项目土建工程</w:t>
        </w:r>
        <w:r>
          <w:tab/>
        </w:r>
        <w:r>
          <w:fldChar w:fldCharType="begin"/>
        </w:r>
        <w:r>
          <w:instrText xml:space="preserve"> PAGEREF _Toc10229 \h </w:instrText>
        </w:r>
        <w:r>
          <w:fldChar w:fldCharType="separate"/>
        </w:r>
        <w:r>
          <w:t>3</w:t>
        </w:r>
        <w:r>
          <w:fldChar w:fldCharType="end"/>
        </w:r>
      </w:hyperlink>
    </w:p>
    <w:p>
      <w:pPr>
        <w:pStyle w:val="TOC2"/>
        <w:tabs>
          <w:tab w:val="right" w:leader="dot" w:pos="8306"/>
        </w:tabs>
      </w:pPr>
      <w:hyperlink w:anchor="_Toc20651" w:history="1">
        <w:r>
          <w:rPr>
            <w:rFonts w:ascii="仿宋" w:eastAsia="仿宋" w:hAnsi="仿宋" w:cs="仿宋" w:hint="eastAsia"/>
            <w:lang w:eastAsia="zh-CN"/>
          </w:rPr>
          <w:t>(一)、建筑工程设计原则</w:t>
        </w:r>
        <w:r>
          <w:tab/>
        </w:r>
        <w:r>
          <w:fldChar w:fldCharType="begin"/>
        </w:r>
        <w:r>
          <w:instrText xml:space="preserve"> PAGEREF _Toc20651 \h </w:instrText>
        </w:r>
        <w:r>
          <w:fldChar w:fldCharType="separate"/>
        </w:r>
        <w:r>
          <w:t>3</w:t>
        </w:r>
        <w:r>
          <w:fldChar w:fldCharType="end"/>
        </w:r>
      </w:hyperlink>
    </w:p>
    <w:p>
      <w:pPr>
        <w:pStyle w:val="TOC2"/>
        <w:tabs>
          <w:tab w:val="right" w:leader="dot" w:pos="8306"/>
        </w:tabs>
      </w:pPr>
      <w:hyperlink w:anchor="_Toc8733" w:history="1">
        <w:r>
          <w:rPr>
            <w:rFonts w:ascii="仿宋" w:eastAsia="仿宋" w:hAnsi="仿宋" w:cs="仿宋" w:hint="eastAsia"/>
            <w:lang w:eastAsia="zh-CN"/>
          </w:rPr>
          <w:t>(二)、土建工程设计年限及安全等级</w:t>
        </w:r>
        <w:r>
          <w:tab/>
        </w:r>
        <w:r>
          <w:fldChar w:fldCharType="begin"/>
        </w:r>
        <w:r>
          <w:instrText xml:space="preserve"> PAGEREF _Toc8733 \h </w:instrText>
        </w:r>
        <w:r>
          <w:fldChar w:fldCharType="separate"/>
        </w:r>
        <w:r>
          <w:t>4</w:t>
        </w:r>
        <w:r>
          <w:fldChar w:fldCharType="end"/>
        </w:r>
      </w:hyperlink>
    </w:p>
    <w:p>
      <w:pPr>
        <w:pStyle w:val="TOC2"/>
        <w:tabs>
          <w:tab w:val="right" w:leader="dot" w:pos="8306"/>
        </w:tabs>
      </w:pPr>
      <w:hyperlink w:anchor="_Toc14967" w:history="1">
        <w:r>
          <w:rPr>
            <w:rFonts w:ascii="仿宋" w:eastAsia="仿宋" w:hAnsi="仿宋" w:cs="仿宋" w:hint="eastAsia"/>
            <w:lang w:eastAsia="zh-CN"/>
          </w:rPr>
          <w:t>(三)、建筑工程设计总体要求</w:t>
        </w:r>
        <w:r>
          <w:tab/>
        </w:r>
        <w:r>
          <w:fldChar w:fldCharType="begin"/>
        </w:r>
        <w:r>
          <w:instrText xml:space="preserve"> PAGEREF _Toc14967 \h </w:instrText>
        </w:r>
        <w:r>
          <w:fldChar w:fldCharType="separate"/>
        </w:r>
        <w:r>
          <w:t>5</w:t>
        </w:r>
        <w:r>
          <w:fldChar w:fldCharType="end"/>
        </w:r>
      </w:hyperlink>
    </w:p>
    <w:p>
      <w:pPr>
        <w:pStyle w:val="TOC2"/>
        <w:tabs>
          <w:tab w:val="right" w:leader="dot" w:pos="8306"/>
        </w:tabs>
      </w:pPr>
      <w:hyperlink w:anchor="_Toc15623" w:history="1">
        <w:r>
          <w:rPr>
            <w:rFonts w:ascii="仿宋" w:eastAsia="仿宋" w:hAnsi="仿宋" w:cs="仿宋" w:hint="eastAsia"/>
            <w:lang w:eastAsia="zh-CN"/>
          </w:rPr>
          <w:t>(四)、土建工程建设指标</w:t>
        </w:r>
        <w:r>
          <w:tab/>
        </w:r>
        <w:r>
          <w:fldChar w:fldCharType="begin"/>
        </w:r>
        <w:r>
          <w:instrText xml:space="preserve"> PAGEREF _Toc15623 \h </w:instrText>
        </w:r>
        <w:r>
          <w:fldChar w:fldCharType="separate"/>
        </w:r>
        <w:r>
          <w:t>6</w:t>
        </w:r>
        <w:r>
          <w:fldChar w:fldCharType="end"/>
        </w:r>
      </w:hyperlink>
    </w:p>
    <w:p>
      <w:pPr>
        <w:pStyle w:val="TOC1"/>
        <w:tabs>
          <w:tab w:val="right" w:leader="dot" w:pos="8306"/>
        </w:tabs>
      </w:pPr>
      <w:hyperlink w:anchor="_Toc15725" w:history="1">
        <w:r>
          <w:rPr>
            <w:rFonts w:ascii="仿宋" w:eastAsia="仿宋" w:hAnsi="仿宋" w:cs="仿宋" w:hint="eastAsia"/>
            <w:lang w:eastAsia="zh-CN"/>
          </w:rPr>
          <w:t>二、市场分析、调研</w:t>
        </w:r>
        <w:r>
          <w:tab/>
        </w:r>
        <w:r>
          <w:fldChar w:fldCharType="begin"/>
        </w:r>
        <w:r>
          <w:instrText xml:space="preserve"> PAGEREF _Toc15725 \h </w:instrText>
        </w:r>
        <w:r>
          <w:fldChar w:fldCharType="separate"/>
        </w:r>
        <w:r>
          <w:t>6</w:t>
        </w:r>
        <w:r>
          <w:fldChar w:fldCharType="end"/>
        </w:r>
      </w:hyperlink>
    </w:p>
    <w:p>
      <w:pPr>
        <w:pStyle w:val="TOC2"/>
        <w:tabs>
          <w:tab w:val="right" w:leader="dot" w:pos="8306"/>
        </w:tabs>
      </w:pPr>
      <w:hyperlink w:anchor="_Toc9001" w:history="1">
        <w:r>
          <w:rPr>
            <w:rFonts w:ascii="仿宋" w:eastAsia="仿宋" w:hAnsi="仿宋" w:cs="仿宋" w:hint="eastAsia"/>
            <w:lang w:eastAsia="zh-CN"/>
          </w:rPr>
          <w:t>(一)、保健酒行业分析</w:t>
        </w:r>
        <w:r>
          <w:tab/>
        </w:r>
        <w:r>
          <w:fldChar w:fldCharType="begin"/>
        </w:r>
        <w:r>
          <w:instrText xml:space="preserve"> PAGEREF _Toc9001 \h </w:instrText>
        </w:r>
        <w:r>
          <w:fldChar w:fldCharType="separate"/>
        </w:r>
        <w:r>
          <w:t>6</w:t>
        </w:r>
        <w:r>
          <w:fldChar w:fldCharType="end"/>
        </w:r>
      </w:hyperlink>
    </w:p>
    <w:p>
      <w:pPr>
        <w:pStyle w:val="TOC2"/>
        <w:tabs>
          <w:tab w:val="right" w:leader="dot" w:pos="8306"/>
        </w:tabs>
      </w:pPr>
      <w:hyperlink w:anchor="_Toc32666" w:history="1">
        <w:r>
          <w:rPr>
            <w:rFonts w:ascii="仿宋" w:eastAsia="仿宋" w:hAnsi="仿宋" w:cs="仿宋" w:hint="eastAsia"/>
            <w:lang w:eastAsia="zh-CN"/>
          </w:rPr>
          <w:t>(二)、保健酒市场分析预测</w:t>
        </w:r>
        <w:r>
          <w:tab/>
        </w:r>
        <w:r>
          <w:fldChar w:fldCharType="begin"/>
        </w:r>
        <w:r>
          <w:instrText xml:space="preserve"> PAGEREF _Toc32666 \h </w:instrText>
        </w:r>
        <w:r>
          <w:fldChar w:fldCharType="separate"/>
        </w:r>
        <w:r>
          <w:t>7</w:t>
        </w:r>
        <w:r>
          <w:fldChar w:fldCharType="end"/>
        </w:r>
      </w:hyperlink>
    </w:p>
    <w:p>
      <w:pPr>
        <w:pStyle w:val="TOC1"/>
        <w:tabs>
          <w:tab w:val="right" w:leader="dot" w:pos="8306"/>
        </w:tabs>
      </w:pPr>
      <w:hyperlink w:anchor="_Toc14852" w:history="1">
        <w:r>
          <w:rPr>
            <w:rFonts w:ascii="仿宋" w:eastAsia="仿宋" w:hAnsi="仿宋" w:cs="仿宋" w:hint="eastAsia"/>
            <w:lang w:eastAsia="zh-CN"/>
          </w:rPr>
          <w:t>三、保健酒项目绩效评估</w:t>
        </w:r>
        <w:r>
          <w:tab/>
        </w:r>
        <w:r>
          <w:fldChar w:fldCharType="begin"/>
        </w:r>
        <w:r>
          <w:instrText xml:space="preserve"> PAGEREF _Toc14852 \h </w:instrText>
        </w:r>
        <w:r>
          <w:fldChar w:fldCharType="separate"/>
        </w:r>
        <w:r>
          <w:t>8</w:t>
        </w:r>
        <w:r>
          <w:fldChar w:fldCharType="end"/>
        </w:r>
      </w:hyperlink>
    </w:p>
    <w:p>
      <w:pPr>
        <w:pStyle w:val="TOC2"/>
        <w:tabs>
          <w:tab w:val="right" w:leader="dot" w:pos="8306"/>
        </w:tabs>
      </w:pPr>
      <w:hyperlink w:anchor="_Toc29056" w:history="1">
        <w:r>
          <w:rPr>
            <w:rFonts w:ascii="仿宋" w:eastAsia="仿宋" w:hAnsi="仿宋" w:cs="仿宋" w:hint="eastAsia"/>
            <w:lang w:eastAsia="zh-CN"/>
          </w:rPr>
          <w:t>(一)、绩效评估指标</w:t>
        </w:r>
        <w:r>
          <w:tab/>
        </w:r>
        <w:r>
          <w:fldChar w:fldCharType="begin"/>
        </w:r>
        <w:r>
          <w:instrText xml:space="preserve"> PAGEREF _Toc29056 \h </w:instrText>
        </w:r>
        <w:r>
          <w:fldChar w:fldCharType="separate"/>
        </w:r>
        <w:r>
          <w:t>8</w:t>
        </w:r>
        <w:r>
          <w:fldChar w:fldCharType="end"/>
        </w:r>
      </w:hyperlink>
    </w:p>
    <w:p>
      <w:pPr>
        <w:pStyle w:val="TOC2"/>
        <w:tabs>
          <w:tab w:val="right" w:leader="dot" w:pos="8306"/>
        </w:tabs>
      </w:pPr>
      <w:hyperlink w:anchor="_Toc21775" w:history="1">
        <w:r>
          <w:rPr>
            <w:rFonts w:ascii="仿宋" w:eastAsia="仿宋" w:hAnsi="仿宋" w:cs="仿宋" w:hint="eastAsia"/>
            <w:lang w:eastAsia="zh-CN"/>
          </w:rPr>
          <w:t>(二)、绩效评估方法</w:t>
        </w:r>
        <w:r>
          <w:tab/>
        </w:r>
        <w:r>
          <w:fldChar w:fldCharType="begin"/>
        </w:r>
        <w:r>
          <w:instrText xml:space="preserve"> PAGEREF _Toc21775 \h </w:instrText>
        </w:r>
        <w:r>
          <w:fldChar w:fldCharType="separate"/>
        </w:r>
        <w:r>
          <w:t>9</w:t>
        </w:r>
        <w:r>
          <w:fldChar w:fldCharType="end"/>
        </w:r>
      </w:hyperlink>
    </w:p>
    <w:p>
      <w:pPr>
        <w:pStyle w:val="TOC2"/>
        <w:tabs>
          <w:tab w:val="right" w:leader="dot" w:pos="8306"/>
        </w:tabs>
      </w:pPr>
      <w:hyperlink w:anchor="_Toc4555" w:history="1">
        <w:r>
          <w:rPr>
            <w:rFonts w:ascii="仿宋" w:eastAsia="仿宋" w:hAnsi="仿宋" w:cs="仿宋" w:hint="eastAsia"/>
            <w:lang w:eastAsia="zh-CN"/>
          </w:rPr>
          <w:t>(三)、绩效评估周期</w:t>
        </w:r>
        <w:r>
          <w:tab/>
        </w:r>
        <w:r>
          <w:fldChar w:fldCharType="begin"/>
        </w:r>
        <w:r>
          <w:instrText xml:space="preserve"> PAGEREF _Toc4555 \h </w:instrText>
        </w:r>
        <w:r>
          <w:fldChar w:fldCharType="separate"/>
        </w:r>
        <w:r>
          <w:t>10</w:t>
        </w:r>
        <w:r>
          <w:fldChar w:fldCharType="end"/>
        </w:r>
      </w:hyperlink>
    </w:p>
    <w:p>
      <w:pPr>
        <w:pStyle w:val="TOC1"/>
        <w:tabs>
          <w:tab w:val="right" w:leader="dot" w:pos="8306"/>
        </w:tabs>
      </w:pPr>
      <w:hyperlink w:anchor="_Toc21773" w:history="1">
        <w:r>
          <w:rPr>
            <w:rFonts w:ascii="仿宋" w:eastAsia="仿宋" w:hAnsi="仿宋" w:cs="仿宋" w:hint="eastAsia"/>
            <w:lang w:eastAsia="zh-CN"/>
          </w:rPr>
          <w:t>四、保健酒项目可持续发展</w:t>
        </w:r>
        <w:r>
          <w:tab/>
        </w:r>
        <w:r>
          <w:fldChar w:fldCharType="begin"/>
        </w:r>
        <w:r>
          <w:instrText xml:space="preserve"> PAGEREF _Toc21773 \h </w:instrText>
        </w:r>
        <w:r>
          <w:fldChar w:fldCharType="separate"/>
        </w:r>
        <w:r>
          <w:t>11</w:t>
        </w:r>
        <w:r>
          <w:fldChar w:fldCharType="end"/>
        </w:r>
      </w:hyperlink>
    </w:p>
    <w:p>
      <w:pPr>
        <w:pStyle w:val="TOC2"/>
        <w:tabs>
          <w:tab w:val="right" w:leader="dot" w:pos="8306"/>
        </w:tabs>
      </w:pPr>
      <w:hyperlink w:anchor="_Toc20434" w:history="1">
        <w:r>
          <w:rPr>
            <w:rFonts w:ascii="仿宋" w:eastAsia="仿宋" w:hAnsi="仿宋" w:cs="仿宋" w:hint="eastAsia"/>
            <w:lang w:eastAsia="zh-CN"/>
          </w:rPr>
          <w:t>(一)、可持续战略与实践</w:t>
        </w:r>
        <w:r>
          <w:tab/>
        </w:r>
        <w:r>
          <w:fldChar w:fldCharType="begin"/>
        </w:r>
        <w:r>
          <w:instrText xml:space="preserve"> PAGEREF _Toc20434 \h </w:instrText>
        </w:r>
        <w:r>
          <w:fldChar w:fldCharType="separate"/>
        </w:r>
        <w:r>
          <w:t>11</w:t>
        </w:r>
        <w:r>
          <w:fldChar w:fldCharType="end"/>
        </w:r>
      </w:hyperlink>
    </w:p>
    <w:p>
      <w:pPr>
        <w:pStyle w:val="TOC2"/>
        <w:tabs>
          <w:tab w:val="right" w:leader="dot" w:pos="8306"/>
        </w:tabs>
      </w:pPr>
      <w:hyperlink w:anchor="_Toc16151" w:history="1">
        <w:r>
          <w:rPr>
            <w:rFonts w:ascii="仿宋" w:eastAsia="仿宋" w:hAnsi="仿宋" w:cs="仿宋" w:hint="eastAsia"/>
            <w:lang w:eastAsia="zh-CN"/>
          </w:rPr>
          <w:t>(二)、环保与社会责任</w:t>
        </w:r>
        <w:r>
          <w:tab/>
        </w:r>
        <w:r>
          <w:fldChar w:fldCharType="begin"/>
        </w:r>
        <w:r>
          <w:instrText xml:space="preserve"> PAGEREF _Toc16151 \h </w:instrText>
        </w:r>
        <w:r>
          <w:fldChar w:fldCharType="separate"/>
        </w:r>
        <w:r>
          <w:t>12</w:t>
        </w:r>
        <w:r>
          <w:fldChar w:fldCharType="end"/>
        </w:r>
      </w:hyperlink>
    </w:p>
    <w:p>
      <w:pPr>
        <w:pStyle w:val="TOC1"/>
        <w:tabs>
          <w:tab w:val="right" w:leader="dot" w:pos="8306"/>
        </w:tabs>
      </w:pPr>
      <w:hyperlink w:anchor="_Toc2813" w:history="1">
        <w:r>
          <w:rPr>
            <w:rFonts w:ascii="仿宋" w:eastAsia="仿宋" w:hAnsi="仿宋" w:cs="仿宋" w:hint="eastAsia"/>
            <w:lang w:eastAsia="zh-CN"/>
          </w:rPr>
          <w:t>五、保健酒项目文档管理</w:t>
        </w:r>
        <w:r>
          <w:tab/>
        </w:r>
        <w:r>
          <w:fldChar w:fldCharType="begin"/>
        </w:r>
        <w:r>
          <w:instrText xml:space="preserve"> PAGEREF _Toc2813 \h </w:instrText>
        </w:r>
        <w:r>
          <w:fldChar w:fldCharType="separate"/>
        </w:r>
        <w:r>
          <w:t>12</w:t>
        </w:r>
        <w:r>
          <w:fldChar w:fldCharType="end"/>
        </w:r>
      </w:hyperlink>
    </w:p>
    <w:p>
      <w:pPr>
        <w:pStyle w:val="TOC2"/>
        <w:tabs>
          <w:tab w:val="right" w:leader="dot" w:pos="8306"/>
        </w:tabs>
      </w:pPr>
      <w:hyperlink w:anchor="_Toc28889" w:history="1">
        <w:r>
          <w:rPr>
            <w:rFonts w:ascii="仿宋" w:eastAsia="仿宋" w:hAnsi="仿宋" w:cs="仿宋" w:hint="eastAsia"/>
            <w:lang w:eastAsia="zh-CN"/>
          </w:rPr>
          <w:t>(一)、文档编制与审查</w:t>
        </w:r>
        <w:r>
          <w:tab/>
        </w:r>
        <w:r>
          <w:fldChar w:fldCharType="begin"/>
        </w:r>
        <w:r>
          <w:instrText xml:space="preserve"> PAGEREF _Toc28889 \h </w:instrText>
        </w:r>
        <w:r>
          <w:fldChar w:fldCharType="separate"/>
        </w:r>
        <w:r>
          <w:t>12</w:t>
        </w:r>
        <w:r>
          <w:fldChar w:fldCharType="end"/>
        </w:r>
      </w:hyperlink>
    </w:p>
    <w:p>
      <w:pPr>
        <w:pStyle w:val="TOC2"/>
        <w:tabs>
          <w:tab w:val="right" w:leader="dot" w:pos="8306"/>
        </w:tabs>
      </w:pPr>
      <w:hyperlink w:anchor="_Toc24203" w:history="1">
        <w:r>
          <w:rPr>
            <w:rFonts w:ascii="仿宋" w:eastAsia="仿宋" w:hAnsi="仿宋" w:cs="仿宋" w:hint="eastAsia"/>
            <w:lang w:eastAsia="zh-CN"/>
          </w:rPr>
          <w:t>(二)、文档发布与分发</w:t>
        </w:r>
        <w:r>
          <w:tab/>
        </w:r>
        <w:r>
          <w:fldChar w:fldCharType="begin"/>
        </w:r>
        <w:r>
          <w:instrText xml:space="preserve"> PAGEREF _Toc24203 \h </w:instrText>
        </w:r>
        <w:r>
          <w:fldChar w:fldCharType="separate"/>
        </w:r>
        <w:r>
          <w:t>14</w:t>
        </w:r>
        <w:r>
          <w:fldChar w:fldCharType="end"/>
        </w:r>
      </w:hyperlink>
    </w:p>
    <w:p>
      <w:pPr>
        <w:pStyle w:val="TOC2"/>
        <w:tabs>
          <w:tab w:val="right" w:leader="dot" w:pos="8306"/>
        </w:tabs>
      </w:pPr>
      <w:hyperlink w:anchor="_Toc980" w:history="1">
        <w:r>
          <w:rPr>
            <w:rFonts w:ascii="仿宋" w:eastAsia="仿宋" w:hAnsi="仿宋" w:cs="仿宋" w:hint="eastAsia"/>
            <w:lang w:eastAsia="zh-CN"/>
          </w:rPr>
          <w:t>(三)、文档存档与归档</w:t>
        </w:r>
        <w:r>
          <w:tab/>
        </w:r>
        <w:r>
          <w:fldChar w:fldCharType="begin"/>
        </w:r>
        <w:r>
          <w:instrText xml:space="preserve"> PAGEREF _Toc980 \h </w:instrText>
        </w:r>
        <w:r>
          <w:fldChar w:fldCharType="separate"/>
        </w:r>
        <w:r>
          <w:t>15</w:t>
        </w:r>
        <w:r>
          <w:fldChar w:fldCharType="end"/>
        </w:r>
      </w:hyperlink>
    </w:p>
    <w:p>
      <w:pPr>
        <w:pStyle w:val="TOC1"/>
        <w:tabs>
          <w:tab w:val="right" w:leader="dot" w:pos="8306"/>
        </w:tabs>
      </w:pPr>
      <w:hyperlink w:anchor="_Toc9290" w:history="1">
        <w:r>
          <w:rPr>
            <w:rFonts w:ascii="仿宋" w:eastAsia="仿宋" w:hAnsi="仿宋" w:cs="仿宋" w:hint="eastAsia"/>
            <w:lang w:eastAsia="zh-CN"/>
          </w:rPr>
          <w:t>六、工艺说明</w:t>
        </w:r>
        <w:r>
          <w:tab/>
        </w:r>
        <w:r>
          <w:fldChar w:fldCharType="begin"/>
        </w:r>
        <w:r>
          <w:instrText xml:space="preserve"> PAGEREF _Toc9290 \h </w:instrText>
        </w:r>
        <w:r>
          <w:fldChar w:fldCharType="separate"/>
        </w:r>
        <w:r>
          <w:t>16</w:t>
        </w:r>
        <w:r>
          <w:fldChar w:fldCharType="end"/>
        </w:r>
      </w:hyperlink>
    </w:p>
    <w:p>
      <w:pPr>
        <w:pStyle w:val="TOC2"/>
        <w:tabs>
          <w:tab w:val="right" w:leader="dot" w:pos="8306"/>
        </w:tabs>
      </w:pPr>
      <w:hyperlink w:anchor="_Toc16297" w:history="1">
        <w:r>
          <w:rPr>
            <w:rFonts w:ascii="仿宋" w:eastAsia="仿宋" w:hAnsi="仿宋" w:cs="仿宋" w:hint="eastAsia"/>
            <w:lang w:eastAsia="zh-CN"/>
          </w:rPr>
          <w:t>(一)、技术管理特点</w:t>
        </w:r>
        <w:r>
          <w:tab/>
        </w:r>
        <w:r>
          <w:fldChar w:fldCharType="begin"/>
        </w:r>
        <w:r>
          <w:instrText xml:space="preserve"> PAGEREF _Toc16297 \h </w:instrText>
        </w:r>
        <w:r>
          <w:fldChar w:fldCharType="separate"/>
        </w:r>
        <w:r>
          <w:t>16</w:t>
        </w:r>
        <w:r>
          <w:fldChar w:fldCharType="end"/>
        </w:r>
      </w:hyperlink>
    </w:p>
    <w:p>
      <w:pPr>
        <w:pStyle w:val="TOC2"/>
        <w:tabs>
          <w:tab w:val="right" w:leader="dot" w:pos="8306"/>
        </w:tabs>
      </w:pPr>
      <w:hyperlink w:anchor="_Toc11832" w:history="1">
        <w:r>
          <w:rPr>
            <w:rFonts w:ascii="仿宋" w:eastAsia="仿宋" w:hAnsi="仿宋" w:cs="仿宋" w:hint="eastAsia"/>
            <w:lang w:eastAsia="zh-CN"/>
          </w:rPr>
          <w:t>(二)、保健酒项目工艺技术设计方案</w:t>
        </w:r>
        <w:r>
          <w:tab/>
        </w:r>
        <w:r>
          <w:fldChar w:fldCharType="begin"/>
        </w:r>
        <w:r>
          <w:instrText xml:space="preserve"> PAGEREF _Toc11832 \h </w:instrText>
        </w:r>
        <w:r>
          <w:fldChar w:fldCharType="separate"/>
        </w:r>
        <w:r>
          <w:t>17</w:t>
        </w:r>
        <w:r>
          <w:fldChar w:fldCharType="end"/>
        </w:r>
      </w:hyperlink>
    </w:p>
    <w:p>
      <w:pPr>
        <w:pStyle w:val="TOC2"/>
        <w:tabs>
          <w:tab w:val="right" w:leader="dot" w:pos="8306"/>
        </w:tabs>
      </w:pPr>
      <w:hyperlink w:anchor="_Toc15284" w:history="1">
        <w:r>
          <w:rPr>
            <w:rFonts w:ascii="仿宋" w:eastAsia="仿宋" w:hAnsi="仿宋" w:cs="仿宋" w:hint="eastAsia"/>
            <w:lang w:eastAsia="zh-CN"/>
          </w:rPr>
          <w:t>(三)、设备选型方案</w:t>
        </w:r>
        <w:r>
          <w:tab/>
        </w:r>
        <w:r>
          <w:fldChar w:fldCharType="begin"/>
        </w:r>
        <w:r>
          <w:instrText xml:space="preserve"> PAGEREF _Toc15284 \h </w:instrText>
        </w:r>
        <w:r>
          <w:fldChar w:fldCharType="separate"/>
        </w:r>
        <w:r>
          <w:t>18</w:t>
        </w:r>
        <w:r>
          <w:fldChar w:fldCharType="end"/>
        </w:r>
      </w:hyperlink>
    </w:p>
    <w:p>
      <w:pPr>
        <w:pStyle w:val="TOC1"/>
        <w:tabs>
          <w:tab w:val="right" w:leader="dot" w:pos="8306"/>
        </w:tabs>
      </w:pPr>
      <w:hyperlink w:anchor="_Toc30263" w:history="1">
        <w:r>
          <w:rPr>
            <w:rFonts w:ascii="仿宋" w:eastAsia="仿宋" w:hAnsi="仿宋" w:cs="仿宋" w:hint="eastAsia"/>
            <w:lang w:eastAsia="zh-CN"/>
          </w:rPr>
          <w:t>七、保健酒项目经营效益</w:t>
        </w:r>
        <w:r>
          <w:tab/>
        </w:r>
        <w:r>
          <w:fldChar w:fldCharType="begin"/>
        </w:r>
        <w:r>
          <w:instrText xml:space="preserve"> PAGEREF _Toc30263 \h </w:instrText>
        </w:r>
        <w:r>
          <w:fldChar w:fldCharType="separate"/>
        </w:r>
        <w:r>
          <w:t>19</w:t>
        </w:r>
        <w:r>
          <w:fldChar w:fldCharType="end"/>
        </w:r>
      </w:hyperlink>
    </w:p>
    <w:p>
      <w:pPr>
        <w:pStyle w:val="TOC2"/>
        <w:tabs>
          <w:tab w:val="right" w:leader="dot" w:pos="8306"/>
        </w:tabs>
      </w:pPr>
      <w:hyperlink w:anchor="_Toc4734" w:history="1">
        <w:r>
          <w:rPr>
            <w:rFonts w:ascii="仿宋" w:eastAsia="仿宋" w:hAnsi="仿宋" w:cs="仿宋" w:hint="eastAsia"/>
            <w:lang w:eastAsia="zh-CN"/>
          </w:rPr>
          <w:t>(一)、经济评价财务测算</w:t>
        </w:r>
        <w:r>
          <w:tab/>
        </w:r>
        <w:r>
          <w:fldChar w:fldCharType="begin"/>
        </w:r>
        <w:r>
          <w:instrText xml:space="preserve"> PAGEREF _Toc4734 \h </w:instrText>
        </w:r>
        <w:r>
          <w:fldChar w:fldCharType="separate"/>
        </w:r>
        <w:r>
          <w:t>19</w:t>
        </w:r>
        <w:r>
          <w:fldChar w:fldCharType="end"/>
        </w:r>
      </w:hyperlink>
    </w:p>
    <w:p>
      <w:pPr>
        <w:pStyle w:val="TOC2"/>
        <w:tabs>
          <w:tab w:val="right" w:leader="dot" w:pos="8306"/>
        </w:tabs>
      </w:pPr>
      <w:hyperlink w:anchor="_Toc15401" w:history="1">
        <w:r>
          <w:rPr>
            <w:rFonts w:ascii="仿宋" w:eastAsia="仿宋" w:hAnsi="仿宋" w:cs="仿宋" w:hint="eastAsia"/>
            <w:lang w:eastAsia="zh-CN"/>
          </w:rPr>
          <w:t>(二)、保健酒项目盈利能力分析</w:t>
        </w:r>
        <w:r>
          <w:tab/>
        </w:r>
        <w:r>
          <w:fldChar w:fldCharType="begin"/>
        </w:r>
        <w:r>
          <w:instrText xml:space="preserve"> PAGEREF _Toc15401 \h </w:instrText>
        </w:r>
        <w:r>
          <w:fldChar w:fldCharType="separate"/>
        </w:r>
        <w:r>
          <w:t>21</w:t>
        </w:r>
        <w:r>
          <w:fldChar w:fldCharType="end"/>
        </w:r>
      </w:hyperlink>
    </w:p>
    <w:p>
      <w:pPr>
        <w:pStyle w:val="TOC1"/>
        <w:tabs>
          <w:tab w:val="right" w:leader="dot" w:pos="8306"/>
        </w:tabs>
      </w:pPr>
      <w:hyperlink w:anchor="_Toc24021" w:history="1">
        <w:r>
          <w:rPr>
            <w:rFonts w:ascii="仿宋" w:eastAsia="仿宋" w:hAnsi="仿宋" w:cs="仿宋" w:hint="eastAsia"/>
            <w:lang w:eastAsia="zh-CN"/>
          </w:rPr>
          <w:t>八、保健酒项目社会影响</w:t>
        </w:r>
        <w:r>
          <w:tab/>
        </w:r>
        <w:r>
          <w:fldChar w:fldCharType="begin"/>
        </w:r>
        <w:r>
          <w:instrText xml:space="preserve"> PAGEREF _Toc24021 \h </w:instrText>
        </w:r>
        <w:r>
          <w:fldChar w:fldCharType="separate"/>
        </w:r>
        <w:r>
          <w:t>21</w:t>
        </w:r>
        <w:r>
          <w:fldChar w:fldCharType="end"/>
        </w:r>
      </w:hyperlink>
    </w:p>
    <w:p>
      <w:pPr>
        <w:pStyle w:val="TOC2"/>
        <w:tabs>
          <w:tab w:val="right" w:leader="dot" w:pos="8306"/>
        </w:tabs>
      </w:pPr>
      <w:hyperlink w:anchor="_Toc3640" w:history="1">
        <w:r>
          <w:rPr>
            <w:rFonts w:ascii="仿宋" w:eastAsia="仿宋" w:hAnsi="仿宋" w:cs="仿宋" w:hint="eastAsia"/>
            <w:lang w:eastAsia="zh-CN"/>
          </w:rPr>
          <w:t>(一)、社会责任与义务</w:t>
        </w:r>
        <w:r>
          <w:tab/>
        </w:r>
        <w:r>
          <w:fldChar w:fldCharType="begin"/>
        </w:r>
        <w:r>
          <w:instrText xml:space="preserve"> PAGEREF _Toc3640 \h </w:instrText>
        </w:r>
        <w:r>
          <w:fldChar w:fldCharType="separate"/>
        </w:r>
        <w:r>
          <w:t>21</w:t>
        </w:r>
        <w:r>
          <w:fldChar w:fldCharType="end"/>
        </w:r>
      </w:hyperlink>
    </w:p>
    <w:p>
      <w:pPr>
        <w:pStyle w:val="TOC2"/>
        <w:tabs>
          <w:tab w:val="right" w:leader="dot" w:pos="8306"/>
        </w:tabs>
      </w:pPr>
      <w:hyperlink w:anchor="_Toc10377" w:history="1">
        <w:r>
          <w:rPr>
            <w:rFonts w:ascii="仿宋" w:eastAsia="仿宋" w:hAnsi="仿宋" w:cs="仿宋" w:hint="eastAsia"/>
            <w:lang w:eastAsia="zh-CN"/>
          </w:rPr>
          <w:t>(二)、社会参与与沟通</w:t>
        </w:r>
        <w:r>
          <w:tab/>
        </w:r>
        <w:r>
          <w:fldChar w:fldCharType="begin"/>
        </w:r>
        <w:r>
          <w:instrText xml:space="preserve"> PAGEREF _Toc10377 \h </w:instrText>
        </w:r>
        <w:r>
          <w:fldChar w:fldCharType="separate"/>
        </w:r>
        <w:r>
          <w:t>22</w:t>
        </w:r>
        <w:r>
          <w:fldChar w:fldCharType="end"/>
        </w:r>
      </w:hyperlink>
    </w:p>
    <w:p>
      <w:pPr>
        <w:pStyle w:val="TOC1"/>
        <w:tabs>
          <w:tab w:val="right" w:leader="dot" w:pos="8306"/>
        </w:tabs>
      </w:pPr>
      <w:hyperlink w:anchor="_Toc21527" w:history="1">
        <w:r>
          <w:rPr>
            <w:rFonts w:ascii="仿宋" w:eastAsia="仿宋" w:hAnsi="仿宋" w:cs="仿宋" w:hint="eastAsia"/>
            <w:lang w:eastAsia="zh-CN"/>
          </w:rPr>
          <w:t>九、保健酒项目技术管理</w:t>
        </w:r>
        <w:r>
          <w:tab/>
        </w:r>
        <w:r>
          <w:fldChar w:fldCharType="begin"/>
        </w:r>
        <w:r>
          <w:instrText xml:space="preserve"> PAGEREF _Toc21527 \h </w:instrText>
        </w:r>
        <w:r>
          <w:fldChar w:fldCharType="separate"/>
        </w:r>
        <w:r>
          <w:t>23</w:t>
        </w:r>
        <w:r>
          <w:fldChar w:fldCharType="end"/>
        </w:r>
      </w:hyperlink>
    </w:p>
    <w:p>
      <w:pPr>
        <w:pStyle w:val="TOC2"/>
        <w:tabs>
          <w:tab w:val="right" w:leader="dot" w:pos="8306"/>
        </w:tabs>
      </w:pPr>
      <w:hyperlink w:anchor="_Toc11034" w:history="1">
        <w:r>
          <w:rPr>
            <w:rFonts w:ascii="仿宋" w:eastAsia="仿宋" w:hAnsi="仿宋" w:cs="仿宋" w:hint="eastAsia"/>
            <w:lang w:eastAsia="zh-CN"/>
          </w:rPr>
          <w:t>(一)、技术方案选用方向</w:t>
        </w:r>
        <w:r>
          <w:tab/>
        </w:r>
        <w:r>
          <w:fldChar w:fldCharType="begin"/>
        </w:r>
        <w:r>
          <w:instrText xml:space="preserve"> PAGEREF _Toc11034 \h </w:instrText>
        </w:r>
        <w:r>
          <w:fldChar w:fldCharType="separate"/>
        </w:r>
        <w:r>
          <w:t>23</w:t>
        </w:r>
        <w:r>
          <w:fldChar w:fldCharType="end"/>
        </w:r>
      </w:hyperlink>
    </w:p>
    <w:p>
      <w:pPr>
        <w:pStyle w:val="TOC2"/>
        <w:tabs>
          <w:tab w:val="right" w:leader="dot" w:pos="8306"/>
        </w:tabs>
      </w:pPr>
      <w:hyperlink w:anchor="_Toc32119" w:history="1">
        <w:r>
          <w:rPr>
            <w:rFonts w:ascii="仿宋" w:eastAsia="仿宋" w:hAnsi="仿宋" w:cs="仿宋" w:hint="eastAsia"/>
            <w:lang w:eastAsia="zh-CN"/>
          </w:rPr>
          <w:t>(二)、工艺技术方案选用原则</w:t>
        </w:r>
        <w:r>
          <w:tab/>
        </w:r>
        <w:r>
          <w:fldChar w:fldCharType="begin"/>
        </w:r>
        <w:r>
          <w:instrText xml:space="preserve"> PAGEREF _Toc32119 \h </w:instrText>
        </w:r>
        <w:r>
          <w:fldChar w:fldCharType="separate"/>
        </w:r>
        <w:r>
          <w:t>25</w:t>
        </w:r>
        <w:r>
          <w:fldChar w:fldCharType="end"/>
        </w:r>
      </w:hyperlink>
    </w:p>
    <w:p>
      <w:pPr>
        <w:pStyle w:val="TOC2"/>
        <w:tabs>
          <w:tab w:val="right" w:leader="dot" w:pos="8306"/>
        </w:tabs>
      </w:pPr>
      <w:hyperlink w:anchor="_Toc4835" w:history="1">
        <w:r>
          <w:rPr>
            <w:rFonts w:ascii="仿宋" w:eastAsia="仿宋" w:hAnsi="仿宋" w:cs="仿宋" w:hint="eastAsia"/>
            <w:lang w:eastAsia="zh-CN"/>
          </w:rPr>
          <w:t>(三)、工艺技术方案要求</w:t>
        </w:r>
        <w:r>
          <w:tab/>
        </w:r>
        <w:r>
          <w:fldChar w:fldCharType="begin"/>
        </w:r>
        <w:r>
          <w:instrText xml:space="preserve"> PAGEREF _Toc4835 \h </w:instrText>
        </w:r>
        <w:r>
          <w:fldChar w:fldCharType="separate"/>
        </w:r>
        <w:r>
          <w:t>27</w:t>
        </w:r>
        <w:r>
          <w:fldChar w:fldCharType="end"/>
        </w:r>
      </w:hyperlink>
    </w:p>
    <w:p>
      <w:pPr>
        <w:pStyle w:val="TOC1"/>
        <w:tabs>
          <w:tab w:val="right" w:leader="dot" w:pos="8306"/>
        </w:tabs>
      </w:pPr>
      <w:hyperlink w:anchor="_Toc13579" w:history="1">
        <w:r>
          <w:rPr>
            <w:rFonts w:ascii="仿宋" w:eastAsia="仿宋" w:hAnsi="仿宋" w:cs="仿宋" w:hint="eastAsia"/>
            <w:lang w:eastAsia="zh-CN"/>
          </w:rPr>
          <w:t>十、保健酒项目风险管理</w:t>
        </w:r>
        <w:r>
          <w:tab/>
        </w:r>
        <w:r>
          <w:fldChar w:fldCharType="begin"/>
        </w:r>
        <w:r>
          <w:instrText xml:space="preserve"> PAGEREF _Toc13579 \h </w:instrText>
        </w:r>
        <w:r>
          <w:fldChar w:fldCharType="separate"/>
        </w:r>
        <w:r>
          <w:t>29</w:t>
        </w:r>
        <w:r>
          <w:fldChar w:fldCharType="end"/>
        </w:r>
      </w:hyperlink>
    </w:p>
    <w:p>
      <w:pPr>
        <w:pStyle w:val="TOC2"/>
        <w:tabs>
          <w:tab w:val="right" w:leader="dot" w:pos="8306"/>
        </w:tabs>
      </w:pPr>
      <w:hyperlink w:anchor="_Toc20351" w:history="1">
        <w:r>
          <w:rPr>
            <w:rFonts w:ascii="仿宋" w:eastAsia="仿宋" w:hAnsi="仿宋" w:cs="仿宋" w:hint="eastAsia"/>
            <w:lang w:eastAsia="zh-CN"/>
          </w:rPr>
          <w:t>(一)、风险识别与评估</w:t>
        </w:r>
        <w:r>
          <w:tab/>
        </w:r>
        <w:r>
          <w:fldChar w:fldCharType="begin"/>
        </w:r>
        <w:r>
          <w:instrText xml:space="preserve"> PAGEREF _Toc20351 \h </w:instrText>
        </w:r>
        <w:r>
          <w:fldChar w:fldCharType="separate"/>
        </w:r>
        <w:r>
          <w:t>29</w:t>
        </w:r>
        <w:r>
          <w:fldChar w:fldCharType="end"/>
        </w:r>
      </w:hyperlink>
    </w:p>
    <w:p>
      <w:pPr>
        <w:pStyle w:val="TOC2"/>
        <w:tabs>
          <w:tab w:val="right" w:leader="dot" w:pos="8306"/>
        </w:tabs>
      </w:pPr>
      <w:hyperlink w:anchor="_Toc17617" w:history="1">
        <w:r>
          <w:rPr>
            <w:rFonts w:ascii="仿宋" w:eastAsia="仿宋" w:hAnsi="仿宋" w:cs="仿宋" w:hint="eastAsia"/>
            <w:lang w:eastAsia="zh-CN"/>
          </w:rPr>
          <w:t>(二)、风险应对策略</w:t>
        </w:r>
        <w:r>
          <w:tab/>
        </w:r>
        <w:r>
          <w:fldChar w:fldCharType="begin"/>
        </w:r>
        <w:r>
          <w:instrText xml:space="preserve"> PAGEREF _Toc17617 \h </w:instrText>
        </w:r>
        <w:r>
          <w:fldChar w:fldCharType="separate"/>
        </w:r>
        <w:r>
          <w:t>30</w:t>
        </w:r>
        <w:r>
          <w:fldChar w:fldCharType="end"/>
        </w:r>
      </w:hyperlink>
    </w:p>
    <w:p>
      <w:pPr>
        <w:pStyle w:val="TOC2"/>
        <w:tabs>
          <w:tab w:val="right" w:leader="dot" w:pos="8306"/>
        </w:tabs>
      </w:pPr>
      <w:hyperlink w:anchor="_Toc126" w:history="1">
        <w:r>
          <w:rPr>
            <w:rFonts w:ascii="仿宋" w:eastAsia="仿宋" w:hAnsi="仿宋" w:cs="仿宋" w:hint="eastAsia"/>
            <w:lang w:eastAsia="zh-CN"/>
          </w:rPr>
          <w:t>(三)、风险监控与控制</w:t>
        </w:r>
        <w:r>
          <w:tab/>
        </w:r>
        <w:r>
          <w:fldChar w:fldCharType="begin"/>
        </w:r>
        <w:r>
          <w:instrText xml:space="preserve"> PAGEREF _Toc126 \h </w:instrText>
        </w:r>
        <w:r>
          <w:fldChar w:fldCharType="separate"/>
        </w:r>
        <w:r>
          <w:t>32</w:t>
        </w:r>
        <w:r>
          <w:fldChar w:fldCharType="end"/>
        </w:r>
      </w:hyperlink>
    </w:p>
    <w:p>
      <w:pPr>
        <w:pStyle w:val="TOC1"/>
        <w:tabs>
          <w:tab w:val="right" w:leader="dot" w:pos="8306"/>
        </w:tabs>
      </w:pPr>
      <w:hyperlink w:anchor="_Toc32122" w:history="1">
        <w:r>
          <w:rPr>
            <w:rFonts w:ascii="仿宋" w:eastAsia="仿宋" w:hAnsi="仿宋" w:cs="仿宋" w:hint="eastAsia"/>
            <w:lang w:eastAsia="zh-CN"/>
          </w:rPr>
          <w:t>十一、保健酒项目计划安排</w:t>
        </w:r>
        <w:r>
          <w:tab/>
        </w:r>
        <w:r>
          <w:fldChar w:fldCharType="begin"/>
        </w:r>
        <w:r>
          <w:instrText xml:space="preserve"> PAGEREF _Toc32122 \h </w:instrText>
        </w:r>
        <w:r>
          <w:fldChar w:fldCharType="separate"/>
        </w:r>
        <w:r>
          <w:t>33</w:t>
        </w:r>
        <w:r>
          <w:fldChar w:fldCharType="end"/>
        </w:r>
      </w:hyperlink>
    </w:p>
    <w:p>
      <w:pPr>
        <w:pStyle w:val="TOC2"/>
        <w:tabs>
          <w:tab w:val="right" w:leader="dot" w:pos="8306"/>
        </w:tabs>
      </w:pPr>
      <w:hyperlink w:anchor="_Toc11689" w:history="1">
        <w:r>
          <w:rPr>
            <w:rFonts w:ascii="仿宋" w:eastAsia="仿宋" w:hAnsi="仿宋" w:cs="仿宋" w:hint="eastAsia"/>
            <w:lang w:eastAsia="zh-CN"/>
          </w:rPr>
          <w:t>(一)、建设周期</w:t>
        </w:r>
        <w:r>
          <w:tab/>
        </w:r>
        <w:r>
          <w:fldChar w:fldCharType="begin"/>
        </w:r>
        <w:r>
          <w:instrText xml:space="preserve"> PAGEREF _Toc11689 \h </w:instrText>
        </w:r>
        <w:r>
          <w:fldChar w:fldCharType="separate"/>
        </w:r>
        <w:r>
          <w:t>33</w:t>
        </w:r>
        <w:r>
          <w:fldChar w:fldCharType="end"/>
        </w:r>
      </w:hyperlink>
    </w:p>
    <w:p>
      <w:pPr>
        <w:pStyle w:val="TOC2"/>
        <w:tabs>
          <w:tab w:val="right" w:leader="dot" w:pos="8306"/>
        </w:tabs>
      </w:pPr>
      <w:hyperlink w:anchor="_Toc16929" w:history="1">
        <w:r>
          <w:rPr>
            <w:rFonts w:ascii="仿宋" w:eastAsia="仿宋" w:hAnsi="仿宋" w:cs="仿宋" w:hint="eastAsia"/>
            <w:lang w:eastAsia="zh-CN"/>
          </w:rPr>
          <w:t>(二)、建设进度</w:t>
        </w:r>
        <w:r>
          <w:tab/>
        </w:r>
        <w:r>
          <w:fldChar w:fldCharType="begin"/>
        </w:r>
        <w:r>
          <w:instrText xml:space="preserve"> PAGEREF _Toc16929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 w:history="1">
        <w:r>
          <w:rPr>
            <w:rFonts w:ascii="仿宋" w:eastAsia="仿宋" w:hAnsi="仿宋" w:cs="仿宋" w:hint="eastAsia"/>
            <w:lang w:eastAsia="zh-CN"/>
          </w:rPr>
          <w:t>(三)、进度安排注意事项</w:t>
        </w:r>
        <w:r>
          <w:tab/>
        </w:r>
        <w:r>
          <w:fldChar w:fldCharType="begin"/>
        </w:r>
        <w:r>
          <w:instrText xml:space="preserve"> PAGEREF _Toc1628 \h </w:instrText>
        </w:r>
        <w:r>
          <w:fldChar w:fldCharType="separate"/>
        </w:r>
        <w:r>
          <w:t>35</w:t>
        </w:r>
        <w:r>
          <w:fldChar w:fldCharType="end"/>
        </w:r>
      </w:hyperlink>
    </w:p>
    <w:p>
      <w:pPr>
        <w:pStyle w:val="TOC2"/>
        <w:tabs>
          <w:tab w:val="right" w:leader="dot" w:pos="8306"/>
        </w:tabs>
      </w:pPr>
      <w:hyperlink w:anchor="_Toc8885" w:history="1">
        <w:r>
          <w:rPr>
            <w:rFonts w:ascii="仿宋" w:eastAsia="仿宋" w:hAnsi="仿宋" w:cs="仿宋" w:hint="eastAsia"/>
            <w:lang w:eastAsia="zh-CN"/>
          </w:rPr>
          <w:t>(四)、人力资源配置</w:t>
        </w:r>
        <w:r>
          <w:tab/>
        </w:r>
        <w:r>
          <w:fldChar w:fldCharType="begin"/>
        </w:r>
        <w:r>
          <w:instrText xml:space="preserve"> PAGEREF _Toc8885 \h </w:instrText>
        </w:r>
        <w:r>
          <w:fldChar w:fldCharType="separate"/>
        </w:r>
        <w:r>
          <w:t>36</w:t>
        </w:r>
        <w:r>
          <w:fldChar w:fldCharType="end"/>
        </w:r>
      </w:hyperlink>
    </w:p>
    <w:p>
      <w:pPr>
        <w:pStyle w:val="TOC1"/>
        <w:tabs>
          <w:tab w:val="right" w:leader="dot" w:pos="8306"/>
        </w:tabs>
      </w:pPr>
      <w:hyperlink w:anchor="_Toc2242" w:history="1">
        <w:r>
          <w:rPr>
            <w:rFonts w:ascii="仿宋" w:eastAsia="仿宋" w:hAnsi="仿宋" w:cs="仿宋" w:hint="eastAsia"/>
            <w:lang w:eastAsia="zh-CN"/>
          </w:rPr>
          <w:t>十二、保健酒项目环境影响分析</w:t>
        </w:r>
        <w:r>
          <w:tab/>
        </w:r>
        <w:r>
          <w:fldChar w:fldCharType="begin"/>
        </w:r>
        <w:r>
          <w:instrText xml:space="preserve"> PAGEREF _Toc2242 \h </w:instrText>
        </w:r>
        <w:r>
          <w:fldChar w:fldCharType="separate"/>
        </w:r>
        <w:r>
          <w:t>37</w:t>
        </w:r>
        <w:r>
          <w:fldChar w:fldCharType="end"/>
        </w:r>
      </w:hyperlink>
    </w:p>
    <w:p>
      <w:pPr>
        <w:pStyle w:val="TOC2"/>
        <w:tabs>
          <w:tab w:val="right" w:leader="dot" w:pos="8306"/>
        </w:tabs>
      </w:pPr>
      <w:hyperlink w:anchor="_Toc706" w:history="1">
        <w:r>
          <w:rPr>
            <w:rFonts w:ascii="仿宋" w:eastAsia="仿宋" w:hAnsi="仿宋" w:cs="仿宋" w:hint="eastAsia"/>
            <w:lang w:eastAsia="zh-CN"/>
          </w:rPr>
          <w:t>(一)、建设区域环境质量现状</w:t>
        </w:r>
        <w:r>
          <w:tab/>
        </w:r>
        <w:r>
          <w:fldChar w:fldCharType="begin"/>
        </w:r>
        <w:r>
          <w:instrText xml:space="preserve"> PAGEREF _Toc706 \h </w:instrText>
        </w:r>
        <w:r>
          <w:fldChar w:fldCharType="separate"/>
        </w:r>
        <w:r>
          <w:t>37</w:t>
        </w:r>
        <w:r>
          <w:fldChar w:fldCharType="end"/>
        </w:r>
      </w:hyperlink>
    </w:p>
    <w:p>
      <w:pPr>
        <w:pStyle w:val="TOC2"/>
        <w:tabs>
          <w:tab w:val="right" w:leader="dot" w:pos="8306"/>
        </w:tabs>
      </w:pPr>
      <w:hyperlink w:anchor="_Toc14334" w:history="1">
        <w:r>
          <w:rPr>
            <w:rFonts w:ascii="仿宋" w:eastAsia="仿宋" w:hAnsi="仿宋" w:cs="仿宋" w:hint="eastAsia"/>
            <w:lang w:eastAsia="zh-CN"/>
          </w:rPr>
          <w:t>(二)、建设期环境保护</w:t>
        </w:r>
        <w:r>
          <w:tab/>
        </w:r>
        <w:r>
          <w:fldChar w:fldCharType="begin"/>
        </w:r>
        <w:r>
          <w:instrText xml:space="preserve"> PAGEREF _Toc14334 \h </w:instrText>
        </w:r>
        <w:r>
          <w:fldChar w:fldCharType="separate"/>
        </w:r>
        <w:r>
          <w:t>38</w:t>
        </w:r>
        <w:r>
          <w:fldChar w:fldCharType="end"/>
        </w:r>
      </w:hyperlink>
    </w:p>
    <w:p>
      <w:pPr>
        <w:pStyle w:val="TOC2"/>
        <w:tabs>
          <w:tab w:val="right" w:leader="dot" w:pos="8306"/>
        </w:tabs>
      </w:pPr>
      <w:hyperlink w:anchor="_Toc30593" w:history="1">
        <w:r>
          <w:rPr>
            <w:rFonts w:ascii="仿宋" w:eastAsia="仿宋" w:hAnsi="仿宋" w:cs="仿宋" w:hint="eastAsia"/>
            <w:lang w:eastAsia="zh-CN"/>
          </w:rPr>
          <w:t>(三)、运营期环境保护</w:t>
        </w:r>
        <w:r>
          <w:tab/>
        </w:r>
        <w:r>
          <w:fldChar w:fldCharType="begin"/>
        </w:r>
        <w:r>
          <w:instrText xml:space="preserve"> PAGEREF _Toc30593 \h </w:instrText>
        </w:r>
        <w:r>
          <w:fldChar w:fldCharType="separate"/>
        </w:r>
        <w:r>
          <w:t>40</w:t>
        </w:r>
        <w:r>
          <w:fldChar w:fldCharType="end"/>
        </w:r>
      </w:hyperlink>
    </w:p>
    <w:p>
      <w:pPr>
        <w:pStyle w:val="TOC2"/>
        <w:tabs>
          <w:tab w:val="right" w:leader="dot" w:pos="8306"/>
        </w:tabs>
      </w:pPr>
      <w:hyperlink w:anchor="_Toc131" w:history="1">
        <w:r>
          <w:rPr>
            <w:rFonts w:ascii="仿宋" w:eastAsia="仿宋" w:hAnsi="仿宋" w:cs="仿宋" w:hint="eastAsia"/>
            <w:lang w:eastAsia="zh-CN"/>
          </w:rPr>
          <w:t>(四)、保健酒项目建设对区域经济的影响</w:t>
        </w:r>
        <w:r>
          <w:tab/>
        </w:r>
        <w:r>
          <w:fldChar w:fldCharType="begin"/>
        </w:r>
        <w:r>
          <w:instrText xml:space="preserve"> PAGEREF _Toc131 \h </w:instrText>
        </w:r>
        <w:r>
          <w:fldChar w:fldCharType="separate"/>
        </w:r>
        <w:r>
          <w:t>41</w:t>
        </w:r>
        <w:r>
          <w:fldChar w:fldCharType="end"/>
        </w:r>
      </w:hyperlink>
    </w:p>
    <w:p>
      <w:pPr>
        <w:pStyle w:val="TOC2"/>
        <w:tabs>
          <w:tab w:val="right" w:leader="dot" w:pos="8306"/>
        </w:tabs>
      </w:pPr>
      <w:hyperlink w:anchor="_Toc8015" w:history="1">
        <w:r>
          <w:rPr>
            <w:rFonts w:ascii="仿宋" w:eastAsia="仿宋" w:hAnsi="仿宋" w:cs="仿宋" w:hint="eastAsia"/>
            <w:lang w:eastAsia="zh-CN"/>
          </w:rPr>
          <w:t>(五)、废弃物处理</w:t>
        </w:r>
        <w:r>
          <w:tab/>
        </w:r>
        <w:r>
          <w:fldChar w:fldCharType="begin"/>
        </w:r>
        <w:r>
          <w:instrText xml:space="preserve"> PAGEREF _Toc8015 \h </w:instrText>
        </w:r>
        <w:r>
          <w:fldChar w:fldCharType="separate"/>
        </w:r>
        <w:r>
          <w:t>43</w:t>
        </w:r>
        <w:r>
          <w:fldChar w:fldCharType="end"/>
        </w:r>
      </w:hyperlink>
    </w:p>
    <w:p>
      <w:pPr>
        <w:pStyle w:val="TOC2"/>
        <w:tabs>
          <w:tab w:val="right" w:leader="dot" w:pos="8306"/>
        </w:tabs>
      </w:pPr>
      <w:hyperlink w:anchor="_Toc9248" w:history="1">
        <w:r>
          <w:rPr>
            <w:rFonts w:ascii="仿宋" w:eastAsia="仿宋" w:hAnsi="仿宋" w:cs="仿宋" w:hint="eastAsia"/>
            <w:lang w:eastAsia="zh-CN"/>
          </w:rPr>
          <w:t>(六)、特殊环境影响分析</w:t>
        </w:r>
        <w:r>
          <w:tab/>
        </w:r>
        <w:r>
          <w:fldChar w:fldCharType="begin"/>
        </w:r>
        <w:r>
          <w:instrText xml:space="preserve"> PAGEREF _Toc9248 \h </w:instrText>
        </w:r>
        <w:r>
          <w:fldChar w:fldCharType="separate"/>
        </w:r>
        <w:r>
          <w:t>44</w:t>
        </w:r>
        <w:r>
          <w:fldChar w:fldCharType="end"/>
        </w:r>
      </w:hyperlink>
    </w:p>
    <w:p>
      <w:pPr>
        <w:pStyle w:val="TOC2"/>
        <w:tabs>
          <w:tab w:val="right" w:leader="dot" w:pos="8306"/>
        </w:tabs>
      </w:pPr>
      <w:hyperlink w:anchor="_Toc1537" w:history="1">
        <w:r>
          <w:rPr>
            <w:rFonts w:ascii="仿宋" w:eastAsia="仿宋" w:hAnsi="仿宋" w:cs="仿宋" w:hint="eastAsia"/>
            <w:lang w:eastAsia="zh-CN"/>
          </w:rPr>
          <w:t>(七)、清洁生产</w:t>
        </w:r>
        <w:r>
          <w:tab/>
        </w:r>
        <w:r>
          <w:fldChar w:fldCharType="begin"/>
        </w:r>
        <w:r>
          <w:instrText xml:space="preserve"> PAGEREF _Toc1537 \h </w:instrText>
        </w:r>
        <w:r>
          <w:fldChar w:fldCharType="separate"/>
        </w:r>
        <w:r>
          <w:t>45</w:t>
        </w:r>
        <w:r>
          <w:fldChar w:fldCharType="end"/>
        </w:r>
      </w:hyperlink>
    </w:p>
    <w:p>
      <w:pPr>
        <w:pStyle w:val="TOC2"/>
        <w:tabs>
          <w:tab w:val="right" w:leader="dot" w:pos="8306"/>
        </w:tabs>
      </w:pPr>
      <w:hyperlink w:anchor="_Toc5010" w:history="1">
        <w:r>
          <w:rPr>
            <w:rFonts w:ascii="仿宋" w:eastAsia="仿宋" w:hAnsi="仿宋" w:cs="仿宋" w:hint="eastAsia"/>
            <w:lang w:eastAsia="zh-CN"/>
          </w:rPr>
          <w:t>(八)、环境保护综合评价</w:t>
        </w:r>
        <w:r>
          <w:tab/>
        </w:r>
        <w:r>
          <w:fldChar w:fldCharType="begin"/>
        </w:r>
        <w:r>
          <w:instrText xml:space="preserve"> PAGEREF _Toc5010 \h </w:instrText>
        </w:r>
        <w:r>
          <w:fldChar w:fldCharType="separate"/>
        </w:r>
        <w:r>
          <w:t>46</w:t>
        </w:r>
        <w:r>
          <w:fldChar w:fldCharType="end"/>
        </w:r>
      </w:hyperlink>
    </w:p>
    <w:p>
      <w:pPr>
        <w:pStyle w:val="TOC1"/>
        <w:tabs>
          <w:tab w:val="right" w:leader="dot" w:pos="8306"/>
        </w:tabs>
      </w:pPr>
      <w:hyperlink w:anchor="_Toc1197" w:history="1">
        <w:r>
          <w:rPr>
            <w:rFonts w:ascii="仿宋" w:eastAsia="仿宋" w:hAnsi="仿宋" w:cs="仿宋" w:hint="eastAsia"/>
            <w:lang w:eastAsia="zh-CN"/>
          </w:rPr>
          <w:t>十三、保健酒项目实施保障措施</w:t>
        </w:r>
        <w:r>
          <w:tab/>
        </w:r>
        <w:r>
          <w:fldChar w:fldCharType="begin"/>
        </w:r>
        <w:r>
          <w:instrText xml:space="preserve"> PAGEREF _Toc1197 \h </w:instrText>
        </w:r>
        <w:r>
          <w:fldChar w:fldCharType="separate"/>
        </w:r>
        <w:r>
          <w:t>48</w:t>
        </w:r>
        <w:r>
          <w:fldChar w:fldCharType="end"/>
        </w:r>
      </w:hyperlink>
    </w:p>
    <w:p>
      <w:pPr>
        <w:pStyle w:val="TOC2"/>
        <w:tabs>
          <w:tab w:val="right" w:leader="dot" w:pos="8306"/>
        </w:tabs>
      </w:pPr>
      <w:hyperlink w:anchor="_Toc2467" w:history="1">
        <w:r>
          <w:rPr>
            <w:rFonts w:ascii="仿宋" w:eastAsia="仿宋" w:hAnsi="仿宋" w:cs="仿宋" w:hint="eastAsia"/>
            <w:lang w:eastAsia="zh-CN"/>
          </w:rPr>
          <w:t>(一)、保健酒项目实施保障机制</w:t>
        </w:r>
        <w:r>
          <w:tab/>
        </w:r>
        <w:r>
          <w:fldChar w:fldCharType="begin"/>
        </w:r>
        <w:r>
          <w:instrText xml:space="preserve"> PAGEREF _Toc2467 \h </w:instrText>
        </w:r>
        <w:r>
          <w:fldChar w:fldCharType="separate"/>
        </w:r>
        <w:r>
          <w:t>48</w:t>
        </w:r>
        <w:r>
          <w:fldChar w:fldCharType="end"/>
        </w:r>
      </w:hyperlink>
    </w:p>
    <w:p>
      <w:pPr>
        <w:pStyle w:val="TOC2"/>
        <w:tabs>
          <w:tab w:val="right" w:leader="dot" w:pos="8306"/>
        </w:tabs>
      </w:pPr>
      <w:hyperlink w:anchor="_Toc16605" w:history="1">
        <w:r>
          <w:rPr>
            <w:rFonts w:ascii="仿宋" w:eastAsia="仿宋" w:hAnsi="仿宋" w:cs="仿宋" w:hint="eastAsia"/>
            <w:lang w:eastAsia="zh-CN"/>
          </w:rPr>
          <w:t>(二)、保健酒项目法律合规要求</w:t>
        </w:r>
        <w:r>
          <w:tab/>
        </w:r>
        <w:r>
          <w:fldChar w:fldCharType="begin"/>
        </w:r>
        <w:r>
          <w:instrText xml:space="preserve"> PAGEREF _Toc16605 \h </w:instrText>
        </w:r>
        <w:r>
          <w:fldChar w:fldCharType="separate"/>
        </w:r>
        <w:r>
          <w:t>51</w:t>
        </w:r>
        <w:r>
          <w:fldChar w:fldCharType="end"/>
        </w:r>
      </w:hyperlink>
    </w:p>
    <w:p>
      <w:pPr>
        <w:pStyle w:val="TOC2"/>
        <w:tabs>
          <w:tab w:val="right" w:leader="dot" w:pos="8306"/>
        </w:tabs>
      </w:pPr>
      <w:hyperlink w:anchor="_Toc7183" w:history="1">
        <w:r>
          <w:rPr>
            <w:rFonts w:ascii="仿宋" w:eastAsia="仿宋" w:hAnsi="仿宋" w:cs="仿宋" w:hint="eastAsia"/>
            <w:lang w:eastAsia="zh-CN"/>
          </w:rPr>
          <w:t>(三)、保健酒项目合同管理与法律事务</w:t>
        </w:r>
        <w:r>
          <w:tab/>
        </w:r>
        <w:r>
          <w:fldChar w:fldCharType="begin"/>
        </w:r>
        <w:r>
          <w:instrText xml:space="preserve"> PAGEREF _Toc7183 \h </w:instrText>
        </w:r>
        <w:r>
          <w:fldChar w:fldCharType="separate"/>
        </w:r>
        <w:r>
          <w:t>55</w:t>
        </w:r>
        <w:r>
          <w:fldChar w:fldCharType="end"/>
        </w:r>
      </w:hyperlink>
    </w:p>
    <w:p>
      <w:pPr>
        <w:pStyle w:val="TOC2"/>
        <w:tabs>
          <w:tab w:val="right" w:leader="dot" w:pos="8306"/>
        </w:tabs>
      </w:pPr>
      <w:hyperlink w:anchor="_Toc20044" w:history="1">
        <w:r>
          <w:rPr>
            <w:rFonts w:ascii="仿宋" w:eastAsia="仿宋" w:hAnsi="仿宋" w:cs="仿宋" w:hint="eastAsia"/>
            <w:lang w:eastAsia="zh-CN"/>
          </w:rPr>
          <w:t>(四)、保健酒项目知识产权保护策略</w:t>
        </w:r>
        <w:r>
          <w:tab/>
        </w:r>
        <w:r>
          <w:fldChar w:fldCharType="begin"/>
        </w:r>
        <w:r>
          <w:instrText xml:space="preserve"> PAGEREF _Toc20044 \h </w:instrText>
        </w:r>
        <w:r>
          <w:fldChar w:fldCharType="separate"/>
        </w:r>
        <w:r>
          <w:t>61</w:t>
        </w:r>
        <w:r>
          <w:fldChar w:fldCharType="end"/>
        </w:r>
      </w:hyperlink>
    </w:p>
    <w:p>
      <w:pPr>
        <w:pStyle w:val="TOC1"/>
        <w:tabs>
          <w:tab w:val="right" w:leader="dot" w:pos="8306"/>
        </w:tabs>
      </w:pPr>
      <w:hyperlink w:anchor="_Toc22731" w:history="1">
        <w:r>
          <w:rPr>
            <w:rFonts w:ascii="仿宋" w:eastAsia="仿宋" w:hAnsi="仿宋" w:cs="仿宋" w:hint="eastAsia"/>
            <w:lang w:eastAsia="zh-CN"/>
          </w:rPr>
          <w:t>十四、营销与推广策略</w:t>
        </w:r>
        <w:r>
          <w:tab/>
        </w:r>
        <w:r>
          <w:fldChar w:fldCharType="begin"/>
        </w:r>
        <w:r>
          <w:instrText xml:space="preserve"> PAGEREF _Toc22731 \h </w:instrText>
        </w:r>
        <w:r>
          <w:fldChar w:fldCharType="separate"/>
        </w:r>
        <w:r>
          <w:t>64</w:t>
        </w:r>
        <w:r>
          <w:fldChar w:fldCharType="end"/>
        </w:r>
      </w:hyperlink>
    </w:p>
    <w:p>
      <w:pPr>
        <w:pStyle w:val="TOC2"/>
        <w:tabs>
          <w:tab w:val="right" w:leader="dot" w:pos="8306"/>
        </w:tabs>
      </w:pPr>
      <w:hyperlink w:anchor="_Toc20381" w:history="1">
        <w:r>
          <w:rPr>
            <w:rFonts w:ascii="仿宋" w:eastAsia="仿宋" w:hAnsi="仿宋" w:cs="仿宋" w:hint="eastAsia"/>
            <w:lang w:eastAsia="zh-CN"/>
          </w:rPr>
          <w:t>(一)、产品/服务定位与特点</w:t>
        </w:r>
        <w:r>
          <w:tab/>
        </w:r>
        <w:r>
          <w:fldChar w:fldCharType="begin"/>
        </w:r>
        <w:r>
          <w:instrText xml:space="preserve"> PAGEREF _Toc20381 \h </w:instrText>
        </w:r>
        <w:r>
          <w:fldChar w:fldCharType="separate"/>
        </w:r>
        <w:r>
          <w:t>64</w:t>
        </w:r>
        <w:r>
          <w:fldChar w:fldCharType="end"/>
        </w:r>
      </w:hyperlink>
    </w:p>
    <w:p>
      <w:pPr>
        <w:pStyle w:val="TOC2"/>
        <w:tabs>
          <w:tab w:val="right" w:leader="dot" w:pos="8306"/>
        </w:tabs>
      </w:pPr>
      <w:hyperlink w:anchor="_Toc31337" w:history="1">
        <w:r>
          <w:rPr>
            <w:rFonts w:ascii="仿宋" w:eastAsia="仿宋" w:hAnsi="仿宋" w:cs="仿宋" w:hint="eastAsia"/>
            <w:lang w:eastAsia="zh-CN"/>
          </w:rPr>
          <w:t>(二)、市场定位与竞争分析</w:t>
        </w:r>
        <w:r>
          <w:tab/>
        </w:r>
        <w:r>
          <w:fldChar w:fldCharType="begin"/>
        </w:r>
        <w:r>
          <w:instrText xml:space="preserve"> PAGEREF _Toc31337 \h </w:instrText>
        </w:r>
        <w:r>
          <w:fldChar w:fldCharType="separate"/>
        </w:r>
        <w:r>
          <w:t>65</w:t>
        </w:r>
        <w:r>
          <w:fldChar w:fldCharType="end"/>
        </w:r>
      </w:hyperlink>
    </w:p>
    <w:p>
      <w:pPr>
        <w:pStyle w:val="TOC2"/>
        <w:tabs>
          <w:tab w:val="right" w:leader="dot" w:pos="8306"/>
        </w:tabs>
      </w:pPr>
      <w:hyperlink w:anchor="_Toc5545" w:history="1">
        <w:r>
          <w:rPr>
            <w:rFonts w:ascii="仿宋" w:eastAsia="仿宋" w:hAnsi="仿宋" w:cs="仿宋" w:hint="eastAsia"/>
            <w:lang w:eastAsia="zh-CN"/>
          </w:rPr>
          <w:t>(三)、营销渠道与策略</w:t>
        </w:r>
        <w:r>
          <w:tab/>
        </w:r>
        <w:r>
          <w:fldChar w:fldCharType="begin"/>
        </w:r>
        <w:r>
          <w:instrText xml:space="preserve"> PAGEREF _Toc5545 \h </w:instrText>
        </w:r>
        <w:r>
          <w:fldChar w:fldCharType="separate"/>
        </w:r>
        <w:r>
          <w:t>66</w:t>
        </w:r>
        <w:r>
          <w:fldChar w:fldCharType="end"/>
        </w:r>
      </w:hyperlink>
    </w:p>
    <w:p>
      <w:pPr>
        <w:pStyle w:val="TOC2"/>
        <w:tabs>
          <w:tab w:val="right" w:leader="dot" w:pos="8306"/>
        </w:tabs>
      </w:pPr>
      <w:hyperlink w:anchor="_Toc21674" w:history="1">
        <w:r>
          <w:rPr>
            <w:rFonts w:ascii="仿宋" w:eastAsia="仿宋" w:hAnsi="仿宋" w:cs="仿宋" w:hint="eastAsia"/>
            <w:lang w:eastAsia="zh-CN"/>
          </w:rPr>
          <w:t>(四)、推广与宣传活动</w:t>
        </w:r>
        <w:r>
          <w:tab/>
        </w:r>
        <w:r>
          <w:fldChar w:fldCharType="begin"/>
        </w:r>
        <w:r>
          <w:instrText xml:space="preserve"> PAGEREF _Toc21674 \h </w:instrText>
        </w:r>
        <w:r>
          <w:fldChar w:fldCharType="separate"/>
        </w:r>
        <w:r>
          <w:t>67</w:t>
        </w:r>
        <w:r>
          <w:fldChar w:fldCharType="end"/>
        </w:r>
      </w:hyperlink>
    </w:p>
    <w:p>
      <w:pPr>
        <w:pStyle w:val="TOC1"/>
        <w:tabs>
          <w:tab w:val="right" w:leader="dot" w:pos="8306"/>
        </w:tabs>
      </w:pPr>
      <w:hyperlink w:anchor="_Toc31318" w:history="1">
        <w:r>
          <w:rPr>
            <w:rFonts w:ascii="仿宋" w:eastAsia="仿宋" w:hAnsi="仿宋" w:cs="仿宋" w:hint="eastAsia"/>
            <w:lang w:eastAsia="zh-CN"/>
          </w:rPr>
          <w:t>十五、供应链管理</w:t>
        </w:r>
        <w:r>
          <w:tab/>
        </w:r>
        <w:r>
          <w:fldChar w:fldCharType="begin"/>
        </w:r>
        <w:r>
          <w:instrText xml:space="preserve"> PAGEREF _Toc31318 \h </w:instrText>
        </w:r>
        <w:r>
          <w:fldChar w:fldCharType="separate"/>
        </w:r>
        <w:r>
          <w:t>73</w:t>
        </w:r>
        <w:r>
          <w:fldChar w:fldCharType="end"/>
        </w:r>
      </w:hyperlink>
    </w:p>
    <w:p>
      <w:pPr>
        <w:pStyle w:val="TOC2"/>
        <w:tabs>
          <w:tab w:val="right" w:leader="dot" w:pos="8306"/>
        </w:tabs>
      </w:pPr>
      <w:hyperlink w:anchor="_Toc25207" w:history="1">
        <w:r>
          <w:rPr>
            <w:rFonts w:ascii="仿宋" w:eastAsia="仿宋" w:hAnsi="仿宋" w:cs="仿宋" w:hint="eastAsia"/>
            <w:lang w:eastAsia="zh-CN"/>
          </w:rPr>
          <w:t>(一)、供应链战略规划</w:t>
        </w:r>
        <w:r>
          <w:tab/>
        </w:r>
        <w:r>
          <w:fldChar w:fldCharType="begin"/>
        </w:r>
        <w:r>
          <w:instrText xml:space="preserve"> PAGEREF _Toc25207 \h </w:instrText>
        </w:r>
        <w:r>
          <w:fldChar w:fldCharType="separate"/>
        </w:r>
        <w:r>
          <w:t>73</w:t>
        </w:r>
        <w:r>
          <w:fldChar w:fldCharType="end"/>
        </w:r>
      </w:hyperlink>
    </w:p>
    <w:p>
      <w:pPr>
        <w:pStyle w:val="TOC2"/>
        <w:tabs>
          <w:tab w:val="right" w:leader="dot" w:pos="8306"/>
        </w:tabs>
      </w:pPr>
      <w:hyperlink w:anchor="_Toc23320" w:history="1">
        <w:r>
          <w:rPr>
            <w:rFonts w:ascii="仿宋" w:eastAsia="仿宋" w:hAnsi="仿宋" w:cs="仿宋" w:hint="eastAsia"/>
            <w:lang w:eastAsia="zh-CN"/>
          </w:rPr>
          <w:t>(二)、供应商选择与合作</w:t>
        </w:r>
        <w:r>
          <w:tab/>
        </w:r>
        <w:r>
          <w:fldChar w:fldCharType="begin"/>
        </w:r>
        <w:r>
          <w:instrText xml:space="preserve"> PAGEREF _Toc23320 \h </w:instrText>
        </w:r>
        <w:r>
          <w:fldChar w:fldCharType="separate"/>
        </w:r>
        <w:r>
          <w:t>74</w:t>
        </w:r>
        <w:r>
          <w:fldChar w:fldCharType="end"/>
        </w:r>
      </w:hyperlink>
    </w:p>
    <w:p>
      <w:pPr>
        <w:pStyle w:val="TOC2"/>
        <w:tabs>
          <w:tab w:val="right" w:leader="dot" w:pos="8306"/>
        </w:tabs>
      </w:pPr>
      <w:hyperlink w:anchor="_Toc26844" w:history="1">
        <w:r>
          <w:rPr>
            <w:rFonts w:ascii="仿宋" w:eastAsia="仿宋" w:hAnsi="仿宋" w:cs="仿宋" w:hint="eastAsia"/>
            <w:lang w:eastAsia="zh-CN"/>
          </w:rPr>
          <w:t>(三)、物流与库存管理</w:t>
        </w:r>
        <w:r>
          <w:tab/>
        </w:r>
        <w:r>
          <w:fldChar w:fldCharType="begin"/>
        </w:r>
        <w:r>
          <w:instrText xml:space="preserve"> PAGEREF _Toc26844 \h </w:instrText>
        </w:r>
        <w:r>
          <w:fldChar w:fldCharType="separate"/>
        </w:r>
        <w:r>
          <w:t>75</w:t>
        </w:r>
        <w:r>
          <w:fldChar w:fldCharType="end"/>
        </w:r>
      </w:hyperlink>
    </w:p>
    <w:p>
      <w:pPr>
        <w:pStyle w:val="TOC1"/>
        <w:tabs>
          <w:tab w:val="right" w:leader="dot" w:pos="8306"/>
        </w:tabs>
      </w:pPr>
      <w:hyperlink w:anchor="_Toc30857" w:history="1">
        <w:r>
          <w:rPr>
            <w:rFonts w:ascii="仿宋" w:eastAsia="仿宋" w:hAnsi="仿宋" w:cs="仿宋" w:hint="eastAsia"/>
            <w:lang w:eastAsia="zh-CN"/>
          </w:rPr>
          <w:t>十六、保健酒项目治理与监督</w:t>
        </w:r>
        <w:r>
          <w:tab/>
        </w:r>
        <w:r>
          <w:fldChar w:fldCharType="begin"/>
        </w:r>
        <w:r>
          <w:instrText xml:space="preserve"> PAGEREF _Toc30857 \h </w:instrText>
        </w:r>
        <w:r>
          <w:fldChar w:fldCharType="separate"/>
        </w:r>
        <w:r>
          <w:t>77</w:t>
        </w:r>
        <w:r>
          <w:fldChar w:fldCharType="end"/>
        </w:r>
      </w:hyperlink>
    </w:p>
    <w:p>
      <w:pPr>
        <w:pStyle w:val="TOC2"/>
        <w:tabs>
          <w:tab w:val="right" w:leader="dot" w:pos="8306"/>
        </w:tabs>
      </w:pPr>
      <w:hyperlink w:anchor="_Toc32452" w:history="1">
        <w:r>
          <w:rPr>
            <w:rFonts w:ascii="仿宋" w:eastAsia="仿宋" w:hAnsi="仿宋" w:cs="仿宋" w:hint="eastAsia"/>
            <w:lang w:eastAsia="zh-CN"/>
          </w:rPr>
          <w:t>(一)、保健酒项目治理结构</w:t>
        </w:r>
        <w:r>
          <w:tab/>
        </w:r>
        <w:r>
          <w:fldChar w:fldCharType="begin"/>
        </w:r>
        <w:r>
          <w:instrText xml:space="preserve"> PAGEREF _Toc32452 \h </w:instrText>
        </w:r>
        <w:r>
          <w:fldChar w:fldCharType="separate"/>
        </w:r>
        <w:r>
          <w:t>77</w:t>
        </w:r>
        <w:r>
          <w:fldChar w:fldCharType="end"/>
        </w:r>
      </w:hyperlink>
    </w:p>
    <w:p>
      <w:pPr>
        <w:pStyle w:val="TOC2"/>
        <w:tabs>
          <w:tab w:val="right" w:leader="dot" w:pos="8306"/>
        </w:tabs>
      </w:pPr>
      <w:hyperlink w:anchor="_Toc27584" w:history="1">
        <w:r>
          <w:rPr>
            <w:rFonts w:ascii="仿宋" w:eastAsia="仿宋" w:hAnsi="仿宋" w:cs="仿宋" w:hint="eastAsia"/>
            <w:lang w:eastAsia="zh-CN"/>
          </w:rPr>
          <w:t>(二)、监督与审计</w:t>
        </w:r>
        <w:r>
          <w:tab/>
        </w:r>
        <w:r>
          <w:fldChar w:fldCharType="begin"/>
        </w:r>
        <w:r>
          <w:instrText xml:space="preserve"> PAGEREF _Toc27584 \h </w:instrText>
        </w:r>
        <w:r>
          <w:fldChar w:fldCharType="separate"/>
        </w:r>
        <w:r>
          <w:t>78</w:t>
        </w:r>
        <w:r>
          <w:fldChar w:fldCharType="end"/>
        </w:r>
      </w:hyperlink>
    </w:p>
    <w:p>
      <w:pPr>
        <w:pStyle w:val="TOC1"/>
        <w:tabs>
          <w:tab w:val="right" w:leader="dot" w:pos="8306"/>
        </w:tabs>
      </w:pPr>
      <w:hyperlink w:anchor="_Toc1909" w:history="1">
        <w:r>
          <w:rPr>
            <w:rFonts w:ascii="仿宋" w:eastAsia="仿宋" w:hAnsi="仿宋" w:cs="仿宋" w:hint="eastAsia"/>
            <w:lang w:eastAsia="zh-CN"/>
          </w:rPr>
          <w:t>十七、保健酒项目工程方案分析</w:t>
        </w:r>
        <w:r>
          <w:tab/>
        </w:r>
        <w:r>
          <w:fldChar w:fldCharType="begin"/>
        </w:r>
        <w:r>
          <w:instrText xml:space="preserve"> PAGEREF _Toc1909 \h </w:instrText>
        </w:r>
        <w:r>
          <w:fldChar w:fldCharType="separate"/>
        </w:r>
        <w:r>
          <w:t>79</w:t>
        </w:r>
        <w:r>
          <w:fldChar w:fldCharType="end"/>
        </w:r>
      </w:hyperlink>
    </w:p>
    <w:p>
      <w:pPr>
        <w:pStyle w:val="TOC2"/>
        <w:tabs>
          <w:tab w:val="right" w:leader="dot" w:pos="8306"/>
        </w:tabs>
      </w:pPr>
      <w:hyperlink w:anchor="_Toc10056" w:history="1">
        <w:r>
          <w:rPr>
            <w:rFonts w:ascii="仿宋" w:eastAsia="仿宋" w:hAnsi="仿宋" w:cs="仿宋" w:hint="eastAsia"/>
            <w:lang w:eastAsia="zh-CN"/>
          </w:rPr>
          <w:t>(一)、建筑工程设计原则</w:t>
        </w:r>
        <w:r>
          <w:tab/>
        </w:r>
        <w:r>
          <w:fldChar w:fldCharType="begin"/>
        </w:r>
        <w:r>
          <w:instrText xml:space="preserve"> PAGEREF _Toc10056 \h </w:instrText>
        </w:r>
        <w:r>
          <w:fldChar w:fldCharType="separate"/>
        </w:r>
        <w:r>
          <w:t>79</w:t>
        </w:r>
        <w:r>
          <w:fldChar w:fldCharType="end"/>
        </w:r>
      </w:hyperlink>
    </w:p>
    <w:p>
      <w:pPr>
        <w:pStyle w:val="TOC2"/>
        <w:tabs>
          <w:tab w:val="right" w:leader="dot" w:pos="8306"/>
        </w:tabs>
      </w:pPr>
      <w:hyperlink w:anchor="_Toc24106" w:history="1">
        <w:r>
          <w:rPr>
            <w:rFonts w:ascii="仿宋" w:eastAsia="仿宋" w:hAnsi="仿宋" w:cs="仿宋" w:hint="eastAsia"/>
            <w:lang w:eastAsia="zh-CN"/>
          </w:rPr>
          <w:t>(二)、土建工程建设指标</w:t>
        </w:r>
        <w:r>
          <w:tab/>
        </w:r>
        <w:r>
          <w:fldChar w:fldCharType="begin"/>
        </w:r>
        <w:r>
          <w:instrText xml:space="preserve"> PAGEREF _Toc24106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29"/>
      <w:r>
        <w:rPr>
          <w:rFonts w:ascii="仿宋" w:eastAsia="仿宋" w:hAnsi="仿宋" w:cs="仿宋" w:hint="eastAsia"/>
          <w:sz w:val="28"/>
          <w:lang w:eastAsia="zh-CN"/>
        </w:rPr>
        <w:t>一、保健酒项目土建工程</w:t>
      </w:r>
      <w:bookmarkEnd w:id="2"/>
    </w:p>
    <w:p>
      <w:pPr>
        <w:pStyle w:val="Heading2"/>
        <w:rPr>
          <w:rFonts w:ascii="仿宋" w:eastAsia="仿宋" w:hAnsi="仿宋" w:cs="仿宋" w:hint="eastAsia"/>
          <w:lang w:eastAsia="zh-CN"/>
        </w:rPr>
      </w:pPr>
      <w:bookmarkStart w:id="3" w:name="_Toc206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在保健酒项目的建筑工程设计中，我们将秉承一系列重要的设计原则，以确保保健酒项目建筑在功能、美观、可持续性等方面达到最佳效果。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在建筑设计中，我们将综合考虑建设和运营成本。通过精细的经济效益分析，确保设计方案在高效利用资源的同时，对保健酒项目的长期盈利能力有积极的贡献。</w:t>
      </w:r>
    </w:p>
    <w:p>
      <w:pPr>
        <w:pStyle w:val="Heading2"/>
        <w:ind w:firstLine="560" w:firstLineChars="200"/>
        <w:rPr>
          <w:rFonts w:ascii="仿宋" w:eastAsia="仿宋" w:hAnsi="仿宋" w:cs="仿宋" w:hint="eastAsia"/>
          <w:sz w:val="28"/>
          <w:lang w:eastAsia="zh-CN"/>
        </w:rPr>
      </w:pPr>
      <w:bookmarkStart w:id="4" w:name="_Toc87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的土建工程设计中，我们将精准设定设计年限，结合保健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9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本期工程保健酒项目预计总建筑面积XXX平方米，其中：计容建筑面积XXX平方米，计划建筑工程投资XX万元，占保健酒项目总投资的XX%。</w:t>
      </w:r>
    </w:p>
    <w:p>
      <w:pPr>
        <w:pStyle w:val="Heading1"/>
        <w:ind w:firstLine="560" w:firstLineChars="200"/>
        <w:rPr>
          <w:rFonts w:ascii="仿宋" w:eastAsia="仿宋" w:hAnsi="仿宋" w:cs="仿宋" w:hint="eastAsia"/>
          <w:sz w:val="28"/>
          <w:lang w:eastAsia="zh-CN"/>
        </w:rPr>
      </w:pPr>
      <w:bookmarkStart w:id="7" w:name="_Toc1572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001"/>
      <w:r>
        <w:rPr>
          <w:rFonts w:ascii="仿宋" w:eastAsia="仿宋" w:hAnsi="仿宋" w:cs="仿宋" w:hint="eastAsia"/>
          <w:lang w:eastAsia="zh-CN"/>
        </w:rPr>
        <w:t>(一)、保健酒行业分析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保健酒行业一直以来都是市场的关注焦点。行业内的发展趋势、竞争态势以及潜在机会都对保健酒项目的推进产生深远的影响。通过深入研究行业的整体概貌，我们将更好地理解行业的核心特征，为保健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行业，技术一直是推动创新和发展的关键因素。我们将对当前技术趋势进行详尽分析，包括但不限于人工智能、大数据应用、先进制造技术等。这有助于保健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酒项目成功的基础。我们将对主要竞争对手进行深入研究，包括其市场份额、产品特点、市场定位等。通过全面了解竞争对手的优势和劣势，保健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666"/>
      <w:r>
        <w:rPr>
          <w:rFonts w:ascii="仿宋" w:eastAsia="仿宋" w:hAnsi="仿宋" w:cs="仿宋" w:hint="eastAsia"/>
          <w:sz w:val="28"/>
          <w:lang w:eastAsia="zh-CN"/>
        </w:rPr>
        <w:t>(二)、保健酒市场分析预测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通过对市场规模的深入调研，我们将预测保健酒市场未来的增长趋势。这包括市场的整体规模、各细分领域的发展趋势等。保健酒项目可以根据市场的扩张速度和潜在机会，制定更符合市场需求的发展策略。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酒项目实施过程中需要充分考虑的因素。我们将对市场风险进行全面评估，包括但不限于政策法规风险、市场竞争风险、技术变革风险等。通过对潜在风险的深入分析，保健酒项目可以制定相应的风险缓解策略，降低不确定性对保健酒项目的影响。</w:t>
      </w:r>
    </w:p>
    <w:p>
      <w:pPr>
        <w:pStyle w:val="Heading1"/>
        <w:ind w:firstLine="560" w:firstLineChars="200"/>
        <w:rPr>
          <w:rFonts w:ascii="仿宋" w:eastAsia="仿宋" w:hAnsi="仿宋" w:cs="仿宋" w:hint="eastAsia"/>
          <w:sz w:val="28"/>
          <w:lang w:eastAsia="zh-CN"/>
        </w:rPr>
      </w:pPr>
      <w:bookmarkStart w:id="10" w:name="_Toc14852"/>
      <w:r>
        <w:rPr>
          <w:rFonts w:ascii="仿宋" w:eastAsia="仿宋" w:hAnsi="仿宋" w:cs="仿宋" w:hint="eastAsia"/>
          <w:sz w:val="28"/>
          <w:lang w:eastAsia="zh-CN"/>
        </w:rPr>
        <w:t>三、保健酒项目绩效评估</w:t>
      </w:r>
      <w:bookmarkEnd w:id="10"/>
    </w:p>
    <w:p>
      <w:pPr>
        <w:pStyle w:val="Heading2"/>
        <w:rPr>
          <w:rFonts w:ascii="仿宋" w:eastAsia="仿宋" w:hAnsi="仿宋" w:cs="仿宋" w:hint="eastAsia"/>
          <w:lang w:eastAsia="zh-CN"/>
        </w:rPr>
      </w:pPr>
      <w:bookmarkStart w:id="11" w:name="_Toc2905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在保健酒项目中，我们设计了一套全面的绩效评估指标，以确保保健酒项目的可控和成功交付。这些指标跨足保健酒项目目标、成本、进度和质量等多个维度，为我们提供了全面洞察保健酒项目的健康状况。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目标达成率是我们关注的首要指标。我们设定了明确的目标，并通过定期监测和评估，迅速发现并应对潜在的目标偏差。这为保健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成本绩效是另一个核心关注点。通过实际成本与预算成本的对比分析，我们深入了解成本差异的原因，及时调整资源分配，保持保健酒项目在经济效益方面的合理水平。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保健酒项目进度作为关键的绩效指标之一，得到了精心的关注。我们制定了详细的保健酒项目进度计划，并设立了进度符合度指标，确保实际进度与计划进度保持一致。这使我们能够快速发现和解决潜在的进度问题，保持保健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酒项目绩效的不可或缺的一环。我们引入了一系列的质量标准和客户满意度指标，以确保保健酒项目交付的成果在质量上达到或超越预期水平。通过持续监测这些指标，我们努力提升保健酒项目整体质量水平，为保健酒项目的成功交付提供有力保障。通过这些科学且全面的绩效评估，我们能够更好地引导保健酒项目的持续改进，确保保健酒项目目标的顺利达成。</w:t>
      </w:r>
    </w:p>
    <w:p>
      <w:pPr>
        <w:pStyle w:val="Heading2"/>
        <w:ind w:firstLine="560" w:firstLineChars="200"/>
        <w:rPr>
          <w:rFonts w:ascii="仿宋" w:eastAsia="仿宋" w:hAnsi="仿宋" w:cs="仿宋" w:hint="eastAsia"/>
          <w:sz w:val="28"/>
          <w:lang w:eastAsia="zh-CN"/>
        </w:rPr>
      </w:pPr>
      <w:bookmarkStart w:id="12" w:name="_Toc2177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绩效评估是保健酒项目中的关键环节，为确保保健酒项目达到预期目标，我们采用了多层次、多维度的绩效评估方法。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酒项目的战略目标对齐，确保每个决策和行动都与保健酒项目整体目标保持一致。团队会定期召开战略对齐会议，审视当前工作与保健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酒项目进度、质量、成本和风险等方面。这些指标通过数据收集和分析，为保健酒项目管理团队提供了客观的评估依据。例如，我们通过保健酒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绩效评估不仅仅停留在保健酒项目内部，还考虑了保健酒项目对外部环境的影响。我们定期进行干系人满意度调查，以了解各利益相关方对保健酒项目的期望和满意度，并及时做出调整。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这种多层次、多角度的绩效评估方法，使得我们能够全面了解保健酒项目的运行状态，及时做出调整，确保保健酒项目在不断变化的环境中保持稳健前行。</w:t>
      </w:r>
    </w:p>
    <w:p>
      <w:pPr>
        <w:pStyle w:val="Heading2"/>
        <w:ind w:firstLine="560" w:firstLineChars="200"/>
        <w:rPr>
          <w:rFonts w:ascii="仿宋" w:eastAsia="仿宋" w:hAnsi="仿宋" w:cs="仿宋" w:hint="eastAsia"/>
          <w:sz w:val="28"/>
          <w:lang w:eastAsia="zh-CN"/>
        </w:rPr>
      </w:pPr>
      <w:bookmarkStart w:id="13" w:name="_Toc455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为了确保保健酒项目的有效管理和不断优化，我们采用了精心设计的绩效评估周期。这个周期旨在实现灵活、实时和全面的评估，以适应保健酒项目执行中的各种挑战。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酒项目的不同需求，分为短期、中期和长期。短期评估关注每个迭代或工作周期，以及时发现和解决当前任务中的问题。中期评估涵盖几个迭代，深入了解整体保健酒项目的趋势和性能。长期评估则着眼于整个保健酒项目阶段，确保保健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保健酒项目管理工具和协作平台，团队成员能够随时更新和分享保健酒项目数据。这种实时性的反馈机制使我们能够及时察觉潜在问题，快速调整，保持保健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酒项目的决策制定密不可分。每个周期的保健酒项目回顾会议成为集体总结经验、识别问题深层次原因并找到创新解决方案的平台。这种定期的反思与调整机制使保健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773"/>
      <w:r>
        <w:rPr>
          <w:rFonts w:ascii="仿宋" w:eastAsia="仿宋" w:hAnsi="仿宋" w:cs="仿宋" w:hint="eastAsia"/>
          <w:sz w:val="28"/>
          <w:lang w:eastAsia="zh-CN"/>
        </w:rPr>
        <w:t>四、保健酒项目可持续发展</w:t>
      </w:r>
      <w:bookmarkEnd w:id="14"/>
    </w:p>
    <w:p>
      <w:pPr>
        <w:pStyle w:val="Heading2"/>
        <w:rPr>
          <w:rFonts w:ascii="仿宋" w:eastAsia="仿宋" w:hAnsi="仿宋" w:cs="仿宋" w:hint="eastAsia"/>
          <w:lang w:eastAsia="zh-CN"/>
        </w:rPr>
      </w:pPr>
      <w:bookmarkStart w:id="15" w:name="_Toc2043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保健酒项目团队着眼于未来，明确了可持续发展的战略方向。制定的具体可持续发展目标包括降低资源使用、采用环保技术、最大化社会效益等。这一步骤不仅有助于保健酒项目在环保和社会责任方面达到最高标准，也为未来提供了明确的指引，确保保健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可持续实践的融入保健酒项目管理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保健酒项目管理周期。从保健酒项目规划开始，保健酒项目团队就考虑了环境和社会的因素。在执行阶段，保健酒项目团队积极推动绿色技术的应用，优化资源利用。此外，关注员工的社会责任，通过培训和沟通活动提高员工对可持续发展的认知，使他们能够在日常工作中践行可持续实践。这些举措不仅为保健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15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扎根于保健酒项目的可持续发展理念，我们深信环保与社会责任是保健酒项目成功的关键支柱。在保健酒项目的每一步，我们都致力于通过创新和实践，履行对环境和社会的坚定责任。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团队通过引入先进的环保技术、建立高效的废物处理系统以及推动能源节约措施，积极履行环保责任。定期的环保监测和评估确保保健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不仅致力于自身可持续发展，还注重对社会的回馈。通过支持社区保健酒项目、参与慈善事业、提供培训机会等方式，保健酒项目积极履行社会责任。与当地社区建立积极互动，关注员工的工作与生活平衡，以及员工的身心健康，是保健酒项目在社会责任层面的关键举措。这样的实践不仅增强了保健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13"/>
      <w:r>
        <w:rPr>
          <w:rFonts w:ascii="仿宋" w:eastAsia="仿宋" w:hAnsi="仿宋" w:cs="仿宋" w:hint="eastAsia"/>
          <w:sz w:val="28"/>
          <w:lang w:eastAsia="zh-CN"/>
        </w:rPr>
        <w:t>五、保健酒项目文档管理</w:t>
      </w:r>
      <w:bookmarkEnd w:id="17"/>
    </w:p>
    <w:p>
      <w:pPr>
        <w:pStyle w:val="Heading2"/>
        <w:rPr>
          <w:rFonts w:ascii="仿宋" w:eastAsia="仿宋" w:hAnsi="仿宋" w:cs="仿宋" w:hint="eastAsia"/>
          <w:lang w:eastAsia="zh-CN"/>
        </w:rPr>
      </w:pPr>
      <w:bookmarkStart w:id="18" w:name="_Toc2888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保健酒项目高度重视文档的质量和准确性，以支持保健酒项目的各项活动和决策。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文档的编制始于保健酒项目计划的初期，我们制定了详细的文档编制计划，明确了每个文档的内容、格式和编写责任人。在保健酒项目启动阶段，我们首先编制了保健酒项目章程，明确定义了保健酒项目的目标、范围、风险等关键要素。随后，保健酒项目团队根据计划陆续编制了需求文档、设计文档、测试文档等各类文档，确保保健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酒项目管理中的重要环节，旨在确保保健酒项目文档符合质量标准和保健酒项目需求。在保健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除了内部审查，我们还进行了外部审查，邀请保健酒项目相关利益方和专业领域的专家对文档进行独立审查。这有助于获取更全面、客观的反馈，确保保健酒项目文档不仅符合内部标准，也满足外部需求。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保健酒项目在文档编制与审查方面建立了严格的管理机制，通过规范的流程和多维度的审查，确保保健酒项目文档的质量、准确性和可靠性，为保健酒项目的顺利推进提供了有力支持。</w:t>
      </w:r>
    </w:p>
    <w:p>
      <w:pPr>
        <w:pStyle w:val="Heading2"/>
        <w:ind w:firstLine="560" w:firstLineChars="200"/>
        <w:rPr>
          <w:rFonts w:ascii="仿宋" w:eastAsia="仿宋" w:hAnsi="仿宋" w:cs="仿宋" w:hint="eastAsia"/>
          <w:sz w:val="28"/>
          <w:lang w:eastAsia="zh-CN"/>
        </w:rPr>
      </w:pPr>
      <w:bookmarkStart w:id="19" w:name="_Toc2420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我们采用了精细的权限控制，确保只有授权人员可以访问敏感信息。这种安全措施保护了保健酒项目文档的机密性，防止了未经授权的信息泄露。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8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文档存档与归档是保健酒项目生命周期中一个至关重要的环节，直接关系到保健酒项目信息的长期保存和历史记录的完整性。在保健酒项目中，我们实施了一系列有效的文档存档与归档管理策略：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9290"/>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6297"/>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技术管理特点体现在其创新导向。通过引入最先进的技术趋势和解决方案，保健酒项目致力于提升科技含量、提高质量和效率水平。这意味着我们将采用最新的工具和方法，确保保健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酒项目技术管理的显著特征。通过整合不同领域的技术资源，我们实现了跨学科的协同工作。这有助于优化技术架构，提高整体效能。此外，整合性策略还促进了不同技术团队之间的紧密沟通和高效合作，确保保健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酒项目所采用的技术。通过不断优化技术方案，保健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https://d.book118.com/047164110006006026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F666A"/>
    <w:rsid w:val="40DF66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4110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2024-01-03T04:15:00Z</dcterms:created>
  <dcterms:modified xsi:type="dcterms:W3CDTF">2024-01-03T04:15:26Z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0F3423CD74CC4835B5BD4E6EEC026032_11</vt:lpwstr>
  </property>
  <property fmtid="{D5CDD505-2E9C-101B-9397-08002B2CF9AE}" pid="3" name="KSOProductBuildVer">
    <vt:lpwstr>2052-12.1.0.16120</vt:lpwstr>
  </property>
</Properties>
</file>