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证券市场管理服务项目可行性建设方案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92" w:history="1">
        <w:r>
          <w:rPr>
            <w:rFonts w:ascii="仿宋" w:eastAsia="仿宋" w:hAnsi="仿宋" w:cs="仿宋" w:hint="eastAsia"/>
            <w:lang w:eastAsia="zh-CN"/>
          </w:rPr>
          <w:t>概论</w:t>
        </w:r>
        <w:r>
          <w:tab/>
        </w:r>
        <w:r>
          <w:fldChar w:fldCharType="begin"/>
        </w:r>
        <w:r>
          <w:instrText xml:space="preserve"> PAGEREF _Toc9292 \h </w:instrText>
        </w:r>
        <w:r>
          <w:fldChar w:fldCharType="separate"/>
        </w:r>
        <w:r>
          <w:t>3</w:t>
        </w:r>
        <w:r>
          <w:fldChar w:fldCharType="end"/>
        </w:r>
      </w:hyperlink>
    </w:p>
    <w:p>
      <w:pPr>
        <w:pStyle w:val="TOC1"/>
        <w:tabs>
          <w:tab w:val="right" w:leader="dot" w:pos="8306"/>
        </w:tabs>
      </w:pPr>
      <w:hyperlink w:anchor="_Toc2689" w:history="1">
        <w:r>
          <w:rPr>
            <w:rFonts w:ascii="仿宋" w:eastAsia="仿宋" w:hAnsi="仿宋" w:cs="仿宋" w:hint="eastAsia"/>
            <w:lang w:eastAsia="zh-CN"/>
          </w:rPr>
          <w:t>一、建设风险评估分析</w:t>
        </w:r>
        <w:r>
          <w:tab/>
        </w:r>
        <w:r>
          <w:fldChar w:fldCharType="begin"/>
        </w:r>
        <w:r>
          <w:instrText xml:space="preserve"> PAGEREF _Toc2689 \h </w:instrText>
        </w:r>
        <w:r>
          <w:fldChar w:fldCharType="separate"/>
        </w:r>
        <w:r>
          <w:t>3</w:t>
        </w:r>
        <w:r>
          <w:fldChar w:fldCharType="end"/>
        </w:r>
      </w:hyperlink>
    </w:p>
    <w:p>
      <w:pPr>
        <w:pStyle w:val="TOC2"/>
        <w:tabs>
          <w:tab w:val="right" w:leader="dot" w:pos="8306"/>
        </w:tabs>
      </w:pPr>
      <w:hyperlink w:anchor="_Toc14517" w:history="1">
        <w:r>
          <w:rPr>
            <w:rFonts w:ascii="仿宋" w:eastAsia="仿宋" w:hAnsi="仿宋" w:cs="仿宋" w:hint="eastAsia"/>
            <w:lang w:eastAsia="zh-CN"/>
          </w:rPr>
          <w:t>(一)、政策风险分析</w:t>
        </w:r>
        <w:r>
          <w:tab/>
        </w:r>
        <w:r>
          <w:fldChar w:fldCharType="begin"/>
        </w:r>
        <w:r>
          <w:instrText xml:space="preserve"> PAGEREF _Toc14517 \h </w:instrText>
        </w:r>
        <w:r>
          <w:fldChar w:fldCharType="separate"/>
        </w:r>
        <w:r>
          <w:t>3</w:t>
        </w:r>
        <w:r>
          <w:fldChar w:fldCharType="end"/>
        </w:r>
      </w:hyperlink>
    </w:p>
    <w:p>
      <w:pPr>
        <w:pStyle w:val="TOC2"/>
        <w:tabs>
          <w:tab w:val="right" w:leader="dot" w:pos="8306"/>
        </w:tabs>
      </w:pPr>
      <w:hyperlink w:anchor="_Toc30801" w:history="1">
        <w:r>
          <w:rPr>
            <w:rFonts w:ascii="仿宋" w:eastAsia="仿宋" w:hAnsi="仿宋" w:cs="仿宋" w:hint="eastAsia"/>
            <w:lang w:eastAsia="zh-CN"/>
          </w:rPr>
          <w:t>(二)、社会风险分析</w:t>
        </w:r>
        <w:r>
          <w:tab/>
        </w:r>
        <w:r>
          <w:fldChar w:fldCharType="begin"/>
        </w:r>
        <w:r>
          <w:instrText xml:space="preserve"> PAGEREF _Toc30801 \h </w:instrText>
        </w:r>
        <w:r>
          <w:fldChar w:fldCharType="separate"/>
        </w:r>
        <w:r>
          <w:t>4</w:t>
        </w:r>
        <w:r>
          <w:fldChar w:fldCharType="end"/>
        </w:r>
      </w:hyperlink>
    </w:p>
    <w:p>
      <w:pPr>
        <w:pStyle w:val="TOC2"/>
        <w:tabs>
          <w:tab w:val="right" w:leader="dot" w:pos="8306"/>
        </w:tabs>
      </w:pPr>
      <w:hyperlink w:anchor="_Toc21707" w:history="1">
        <w:r>
          <w:rPr>
            <w:rFonts w:ascii="仿宋" w:eastAsia="仿宋" w:hAnsi="仿宋" w:cs="仿宋" w:hint="eastAsia"/>
            <w:lang w:eastAsia="zh-CN"/>
          </w:rPr>
          <w:t>(三)、市场风险分析</w:t>
        </w:r>
        <w:r>
          <w:tab/>
        </w:r>
        <w:r>
          <w:fldChar w:fldCharType="begin"/>
        </w:r>
        <w:r>
          <w:instrText xml:space="preserve"> PAGEREF _Toc21707 \h </w:instrText>
        </w:r>
        <w:r>
          <w:fldChar w:fldCharType="separate"/>
        </w:r>
        <w:r>
          <w:t>6</w:t>
        </w:r>
        <w:r>
          <w:fldChar w:fldCharType="end"/>
        </w:r>
      </w:hyperlink>
    </w:p>
    <w:p>
      <w:pPr>
        <w:pStyle w:val="TOC2"/>
        <w:tabs>
          <w:tab w:val="right" w:leader="dot" w:pos="8306"/>
        </w:tabs>
      </w:pPr>
      <w:hyperlink w:anchor="_Toc16287" w:history="1">
        <w:r>
          <w:rPr>
            <w:rFonts w:ascii="仿宋" w:eastAsia="仿宋" w:hAnsi="仿宋" w:cs="仿宋" w:hint="eastAsia"/>
            <w:lang w:eastAsia="zh-CN"/>
          </w:rPr>
          <w:t>(四)、资金风险分析</w:t>
        </w:r>
        <w:r>
          <w:tab/>
        </w:r>
        <w:r>
          <w:fldChar w:fldCharType="begin"/>
        </w:r>
        <w:r>
          <w:instrText xml:space="preserve"> PAGEREF _Toc16287 \h </w:instrText>
        </w:r>
        <w:r>
          <w:fldChar w:fldCharType="separate"/>
        </w:r>
        <w:r>
          <w:t>6</w:t>
        </w:r>
        <w:r>
          <w:fldChar w:fldCharType="end"/>
        </w:r>
      </w:hyperlink>
    </w:p>
    <w:p>
      <w:pPr>
        <w:pStyle w:val="TOC2"/>
        <w:tabs>
          <w:tab w:val="right" w:leader="dot" w:pos="8306"/>
        </w:tabs>
      </w:pPr>
      <w:hyperlink w:anchor="_Toc18377" w:history="1">
        <w:r>
          <w:rPr>
            <w:rFonts w:ascii="仿宋" w:eastAsia="仿宋" w:hAnsi="仿宋" w:cs="仿宋" w:hint="eastAsia"/>
            <w:lang w:eastAsia="zh-CN"/>
          </w:rPr>
          <w:t>(五)、技术风险分析</w:t>
        </w:r>
        <w:r>
          <w:tab/>
        </w:r>
        <w:r>
          <w:fldChar w:fldCharType="begin"/>
        </w:r>
        <w:r>
          <w:instrText xml:space="preserve"> PAGEREF _Toc18377 \h </w:instrText>
        </w:r>
        <w:r>
          <w:fldChar w:fldCharType="separate"/>
        </w:r>
        <w:r>
          <w:t>8</w:t>
        </w:r>
        <w:r>
          <w:fldChar w:fldCharType="end"/>
        </w:r>
      </w:hyperlink>
    </w:p>
    <w:p>
      <w:pPr>
        <w:pStyle w:val="TOC2"/>
        <w:tabs>
          <w:tab w:val="right" w:leader="dot" w:pos="8306"/>
        </w:tabs>
      </w:pPr>
      <w:hyperlink w:anchor="_Toc14603" w:history="1">
        <w:r>
          <w:rPr>
            <w:rFonts w:ascii="仿宋" w:eastAsia="仿宋" w:hAnsi="仿宋" w:cs="仿宋" w:hint="eastAsia"/>
            <w:lang w:eastAsia="zh-CN"/>
          </w:rPr>
          <w:t>(六)、财务风险分析</w:t>
        </w:r>
        <w:r>
          <w:tab/>
        </w:r>
        <w:r>
          <w:fldChar w:fldCharType="begin"/>
        </w:r>
        <w:r>
          <w:instrText xml:space="preserve"> PAGEREF _Toc14603 \h </w:instrText>
        </w:r>
        <w:r>
          <w:fldChar w:fldCharType="separate"/>
        </w:r>
        <w:r>
          <w:t>9</w:t>
        </w:r>
        <w:r>
          <w:fldChar w:fldCharType="end"/>
        </w:r>
      </w:hyperlink>
    </w:p>
    <w:p>
      <w:pPr>
        <w:pStyle w:val="TOC2"/>
        <w:tabs>
          <w:tab w:val="right" w:leader="dot" w:pos="8306"/>
        </w:tabs>
      </w:pPr>
      <w:hyperlink w:anchor="_Toc23795" w:history="1">
        <w:r>
          <w:rPr>
            <w:rFonts w:ascii="仿宋" w:eastAsia="仿宋" w:hAnsi="仿宋" w:cs="仿宋" w:hint="eastAsia"/>
            <w:lang w:eastAsia="zh-CN"/>
          </w:rPr>
          <w:t>(七)、管理风险分析</w:t>
        </w:r>
        <w:r>
          <w:tab/>
        </w:r>
        <w:r>
          <w:fldChar w:fldCharType="begin"/>
        </w:r>
        <w:r>
          <w:instrText xml:space="preserve"> PAGEREF _Toc23795 \h </w:instrText>
        </w:r>
        <w:r>
          <w:fldChar w:fldCharType="separate"/>
        </w:r>
        <w:r>
          <w:t>11</w:t>
        </w:r>
        <w:r>
          <w:fldChar w:fldCharType="end"/>
        </w:r>
      </w:hyperlink>
    </w:p>
    <w:p>
      <w:pPr>
        <w:pStyle w:val="TOC2"/>
        <w:tabs>
          <w:tab w:val="right" w:leader="dot" w:pos="8306"/>
        </w:tabs>
      </w:pPr>
      <w:hyperlink w:anchor="_Toc2911" w:history="1">
        <w:r>
          <w:rPr>
            <w:rFonts w:ascii="仿宋" w:eastAsia="仿宋" w:hAnsi="仿宋" w:cs="仿宋" w:hint="eastAsia"/>
            <w:lang w:eastAsia="zh-CN"/>
          </w:rPr>
          <w:t>(八)、其它风险分析</w:t>
        </w:r>
        <w:r>
          <w:tab/>
        </w:r>
        <w:r>
          <w:fldChar w:fldCharType="begin"/>
        </w:r>
        <w:r>
          <w:instrText xml:space="preserve"> PAGEREF _Toc2911 \h </w:instrText>
        </w:r>
        <w:r>
          <w:fldChar w:fldCharType="separate"/>
        </w:r>
        <w:r>
          <w:t>12</w:t>
        </w:r>
        <w:r>
          <w:fldChar w:fldCharType="end"/>
        </w:r>
      </w:hyperlink>
    </w:p>
    <w:p>
      <w:pPr>
        <w:pStyle w:val="TOC2"/>
        <w:tabs>
          <w:tab w:val="right" w:leader="dot" w:pos="8306"/>
        </w:tabs>
      </w:pPr>
      <w:hyperlink w:anchor="_Toc28190" w:history="1">
        <w:r>
          <w:rPr>
            <w:rFonts w:ascii="仿宋" w:eastAsia="仿宋" w:hAnsi="仿宋" w:cs="仿宋" w:hint="eastAsia"/>
            <w:lang w:eastAsia="zh-CN"/>
          </w:rPr>
          <w:t>(九)、社会影响评估</w:t>
        </w:r>
        <w:r>
          <w:tab/>
        </w:r>
        <w:r>
          <w:fldChar w:fldCharType="begin"/>
        </w:r>
        <w:r>
          <w:instrText xml:space="preserve"> PAGEREF _Toc28190 \h </w:instrText>
        </w:r>
        <w:r>
          <w:fldChar w:fldCharType="separate"/>
        </w:r>
        <w:r>
          <w:t>13</w:t>
        </w:r>
        <w:r>
          <w:fldChar w:fldCharType="end"/>
        </w:r>
      </w:hyperlink>
    </w:p>
    <w:p>
      <w:pPr>
        <w:pStyle w:val="TOC1"/>
        <w:tabs>
          <w:tab w:val="right" w:leader="dot" w:pos="8306"/>
        </w:tabs>
      </w:pPr>
      <w:hyperlink w:anchor="_Toc1672" w:history="1">
        <w:r>
          <w:rPr>
            <w:rFonts w:ascii="仿宋" w:eastAsia="仿宋" w:hAnsi="仿宋" w:cs="仿宋" w:hint="eastAsia"/>
            <w:lang w:eastAsia="zh-CN"/>
          </w:rPr>
          <w:t>二、项目监理与质量保证</w:t>
        </w:r>
        <w:r>
          <w:tab/>
        </w:r>
        <w:r>
          <w:fldChar w:fldCharType="begin"/>
        </w:r>
        <w:r>
          <w:instrText xml:space="preserve"> PAGEREF _Toc1672 \h </w:instrText>
        </w:r>
        <w:r>
          <w:fldChar w:fldCharType="separate"/>
        </w:r>
        <w:r>
          <w:t>15</w:t>
        </w:r>
        <w:r>
          <w:fldChar w:fldCharType="end"/>
        </w:r>
      </w:hyperlink>
    </w:p>
    <w:p>
      <w:pPr>
        <w:pStyle w:val="TOC2"/>
        <w:tabs>
          <w:tab w:val="right" w:leader="dot" w:pos="8306"/>
        </w:tabs>
      </w:pPr>
      <w:hyperlink w:anchor="_Toc6981" w:history="1">
        <w:r>
          <w:rPr>
            <w:rFonts w:ascii="仿宋" w:eastAsia="仿宋" w:hAnsi="仿宋" w:cs="仿宋" w:hint="eastAsia"/>
            <w:lang w:eastAsia="zh-CN"/>
          </w:rPr>
          <w:t>(一)、监理体系构建</w:t>
        </w:r>
        <w:r>
          <w:tab/>
        </w:r>
        <w:r>
          <w:fldChar w:fldCharType="begin"/>
        </w:r>
        <w:r>
          <w:instrText xml:space="preserve"> PAGEREF _Toc6981 \h </w:instrText>
        </w:r>
        <w:r>
          <w:fldChar w:fldCharType="separate"/>
        </w:r>
        <w:r>
          <w:t>15</w:t>
        </w:r>
        <w:r>
          <w:fldChar w:fldCharType="end"/>
        </w:r>
      </w:hyperlink>
    </w:p>
    <w:p>
      <w:pPr>
        <w:pStyle w:val="TOC2"/>
        <w:tabs>
          <w:tab w:val="right" w:leader="dot" w:pos="8306"/>
        </w:tabs>
      </w:pPr>
      <w:hyperlink w:anchor="_Toc9039" w:history="1">
        <w:r>
          <w:rPr>
            <w:rFonts w:ascii="仿宋" w:eastAsia="仿宋" w:hAnsi="仿宋" w:cs="仿宋" w:hint="eastAsia"/>
            <w:lang w:eastAsia="zh-CN"/>
          </w:rPr>
          <w:t>(二)、质量保证体系实施</w:t>
        </w:r>
        <w:r>
          <w:tab/>
        </w:r>
        <w:r>
          <w:fldChar w:fldCharType="begin"/>
        </w:r>
        <w:r>
          <w:instrText xml:space="preserve"> PAGEREF _Toc9039 \h </w:instrText>
        </w:r>
        <w:r>
          <w:fldChar w:fldCharType="separate"/>
        </w:r>
        <w:r>
          <w:t>16</w:t>
        </w:r>
        <w:r>
          <w:fldChar w:fldCharType="end"/>
        </w:r>
      </w:hyperlink>
    </w:p>
    <w:p>
      <w:pPr>
        <w:pStyle w:val="TOC2"/>
        <w:tabs>
          <w:tab w:val="right" w:leader="dot" w:pos="8306"/>
        </w:tabs>
      </w:pPr>
      <w:hyperlink w:anchor="_Toc22494" w:history="1">
        <w:r>
          <w:rPr>
            <w:rFonts w:ascii="仿宋" w:eastAsia="仿宋" w:hAnsi="仿宋" w:cs="仿宋" w:hint="eastAsia"/>
            <w:lang w:eastAsia="zh-CN"/>
          </w:rPr>
          <w:t>(三)、监理与质量控制流程</w:t>
        </w:r>
        <w:r>
          <w:tab/>
        </w:r>
        <w:r>
          <w:fldChar w:fldCharType="begin"/>
        </w:r>
        <w:r>
          <w:instrText xml:space="preserve"> PAGEREF _Toc22494 \h </w:instrText>
        </w:r>
        <w:r>
          <w:fldChar w:fldCharType="separate"/>
        </w:r>
        <w:r>
          <w:t>17</w:t>
        </w:r>
        <w:r>
          <w:fldChar w:fldCharType="end"/>
        </w:r>
      </w:hyperlink>
    </w:p>
    <w:p>
      <w:pPr>
        <w:pStyle w:val="TOC1"/>
        <w:tabs>
          <w:tab w:val="right" w:leader="dot" w:pos="8306"/>
        </w:tabs>
      </w:pPr>
      <w:hyperlink w:anchor="_Toc13788" w:history="1">
        <w:r>
          <w:rPr>
            <w:rFonts w:ascii="仿宋" w:eastAsia="仿宋" w:hAnsi="仿宋" w:cs="仿宋" w:hint="eastAsia"/>
            <w:lang w:eastAsia="zh-CN"/>
          </w:rPr>
          <w:t>三、环境和生态影响分析</w:t>
        </w:r>
        <w:r>
          <w:tab/>
        </w:r>
        <w:r>
          <w:fldChar w:fldCharType="begin"/>
        </w:r>
        <w:r>
          <w:instrText xml:space="preserve"> PAGEREF _Toc13788 \h </w:instrText>
        </w:r>
        <w:r>
          <w:fldChar w:fldCharType="separate"/>
        </w:r>
        <w:r>
          <w:t>17</w:t>
        </w:r>
        <w:r>
          <w:fldChar w:fldCharType="end"/>
        </w:r>
      </w:hyperlink>
    </w:p>
    <w:p>
      <w:pPr>
        <w:pStyle w:val="TOC2"/>
        <w:tabs>
          <w:tab w:val="right" w:leader="dot" w:pos="8306"/>
        </w:tabs>
      </w:pPr>
      <w:hyperlink w:anchor="_Toc17363" w:history="1">
        <w:r>
          <w:rPr>
            <w:rFonts w:ascii="仿宋" w:eastAsia="仿宋" w:hAnsi="仿宋" w:cs="仿宋" w:hint="eastAsia"/>
            <w:lang w:eastAsia="zh-CN"/>
          </w:rPr>
          <w:t>(一)、环境和生态现状</w:t>
        </w:r>
        <w:r>
          <w:tab/>
        </w:r>
        <w:r>
          <w:fldChar w:fldCharType="begin"/>
        </w:r>
        <w:r>
          <w:instrText xml:space="preserve"> PAGEREF _Toc17363 \h </w:instrText>
        </w:r>
        <w:r>
          <w:fldChar w:fldCharType="separate"/>
        </w:r>
        <w:r>
          <w:t>17</w:t>
        </w:r>
        <w:r>
          <w:fldChar w:fldCharType="end"/>
        </w:r>
      </w:hyperlink>
    </w:p>
    <w:p>
      <w:pPr>
        <w:pStyle w:val="TOC2"/>
        <w:tabs>
          <w:tab w:val="right" w:leader="dot" w:pos="8306"/>
        </w:tabs>
      </w:pPr>
      <w:hyperlink w:anchor="_Toc4424" w:history="1">
        <w:r>
          <w:rPr>
            <w:rFonts w:ascii="仿宋" w:eastAsia="仿宋" w:hAnsi="仿宋" w:cs="仿宋" w:hint="eastAsia"/>
            <w:lang w:eastAsia="zh-CN"/>
          </w:rPr>
          <w:t>(二)、生态环境影响分析</w:t>
        </w:r>
        <w:r>
          <w:tab/>
        </w:r>
        <w:r>
          <w:fldChar w:fldCharType="begin"/>
        </w:r>
        <w:r>
          <w:instrText xml:space="preserve"> PAGEREF _Toc4424 \h </w:instrText>
        </w:r>
        <w:r>
          <w:fldChar w:fldCharType="separate"/>
        </w:r>
        <w:r>
          <w:t>19</w:t>
        </w:r>
        <w:r>
          <w:fldChar w:fldCharType="end"/>
        </w:r>
      </w:hyperlink>
    </w:p>
    <w:p>
      <w:pPr>
        <w:pStyle w:val="TOC2"/>
        <w:tabs>
          <w:tab w:val="right" w:leader="dot" w:pos="8306"/>
        </w:tabs>
      </w:pPr>
      <w:hyperlink w:anchor="_Toc13643" w:history="1">
        <w:r>
          <w:rPr>
            <w:rFonts w:ascii="仿宋" w:eastAsia="仿宋" w:hAnsi="仿宋" w:cs="仿宋" w:hint="eastAsia"/>
            <w:lang w:eastAsia="zh-CN"/>
          </w:rPr>
          <w:t>(三)、生态环境保护措施</w:t>
        </w:r>
        <w:r>
          <w:tab/>
        </w:r>
        <w:r>
          <w:fldChar w:fldCharType="begin"/>
        </w:r>
        <w:r>
          <w:instrText xml:space="preserve"> PAGEREF _Toc13643 \h </w:instrText>
        </w:r>
        <w:r>
          <w:fldChar w:fldCharType="separate"/>
        </w:r>
        <w:r>
          <w:t>20</w:t>
        </w:r>
        <w:r>
          <w:fldChar w:fldCharType="end"/>
        </w:r>
      </w:hyperlink>
    </w:p>
    <w:p>
      <w:pPr>
        <w:pStyle w:val="TOC2"/>
        <w:tabs>
          <w:tab w:val="right" w:leader="dot" w:pos="8306"/>
        </w:tabs>
      </w:pPr>
      <w:hyperlink w:anchor="_Toc3274" w:history="1">
        <w:r>
          <w:rPr>
            <w:rFonts w:ascii="仿宋" w:eastAsia="仿宋" w:hAnsi="仿宋" w:cs="仿宋" w:hint="eastAsia"/>
            <w:lang w:eastAsia="zh-CN"/>
          </w:rPr>
          <w:t>(四)、地质灾害影响分析</w:t>
        </w:r>
        <w:r>
          <w:tab/>
        </w:r>
        <w:r>
          <w:fldChar w:fldCharType="begin"/>
        </w:r>
        <w:r>
          <w:instrText xml:space="preserve"> PAGEREF _Toc3274 \h </w:instrText>
        </w:r>
        <w:r>
          <w:fldChar w:fldCharType="separate"/>
        </w:r>
        <w:r>
          <w:t>22</w:t>
        </w:r>
        <w:r>
          <w:fldChar w:fldCharType="end"/>
        </w:r>
      </w:hyperlink>
    </w:p>
    <w:p>
      <w:pPr>
        <w:pStyle w:val="TOC2"/>
        <w:tabs>
          <w:tab w:val="right" w:leader="dot" w:pos="8306"/>
        </w:tabs>
      </w:pPr>
      <w:hyperlink w:anchor="_Toc16805" w:history="1">
        <w:r>
          <w:rPr>
            <w:rFonts w:ascii="仿宋" w:eastAsia="仿宋" w:hAnsi="仿宋" w:cs="仿宋" w:hint="eastAsia"/>
            <w:lang w:eastAsia="zh-CN"/>
          </w:rPr>
          <w:t>(五)、特殊环境影响</w:t>
        </w:r>
        <w:r>
          <w:tab/>
        </w:r>
        <w:r>
          <w:fldChar w:fldCharType="begin"/>
        </w:r>
        <w:r>
          <w:instrText xml:space="preserve"> PAGEREF _Toc16805 \h </w:instrText>
        </w:r>
        <w:r>
          <w:fldChar w:fldCharType="separate"/>
        </w:r>
        <w:r>
          <w:t>23</w:t>
        </w:r>
        <w:r>
          <w:fldChar w:fldCharType="end"/>
        </w:r>
      </w:hyperlink>
    </w:p>
    <w:p>
      <w:pPr>
        <w:pStyle w:val="TOC1"/>
        <w:tabs>
          <w:tab w:val="right" w:leader="dot" w:pos="8306"/>
        </w:tabs>
      </w:pPr>
      <w:hyperlink w:anchor="_Toc8003" w:history="1">
        <w:r>
          <w:rPr>
            <w:rFonts w:ascii="仿宋" w:eastAsia="仿宋" w:hAnsi="仿宋" w:cs="仿宋" w:hint="eastAsia"/>
            <w:lang w:eastAsia="zh-CN"/>
          </w:rPr>
          <w:t>四、背景、必要性分析</w:t>
        </w:r>
        <w:r>
          <w:tab/>
        </w:r>
        <w:r>
          <w:fldChar w:fldCharType="begin"/>
        </w:r>
        <w:r>
          <w:instrText xml:space="preserve"> PAGEREF _Toc8003 \h </w:instrText>
        </w:r>
        <w:r>
          <w:fldChar w:fldCharType="separate"/>
        </w:r>
        <w:r>
          <w:t>25</w:t>
        </w:r>
        <w:r>
          <w:fldChar w:fldCharType="end"/>
        </w:r>
      </w:hyperlink>
    </w:p>
    <w:p>
      <w:pPr>
        <w:pStyle w:val="TOC2"/>
        <w:tabs>
          <w:tab w:val="right" w:leader="dot" w:pos="8306"/>
        </w:tabs>
      </w:pPr>
      <w:hyperlink w:anchor="_Toc18251" w:history="1">
        <w:r>
          <w:rPr>
            <w:rFonts w:ascii="仿宋" w:eastAsia="仿宋" w:hAnsi="仿宋" w:cs="仿宋" w:hint="eastAsia"/>
            <w:lang w:eastAsia="zh-CN"/>
          </w:rPr>
          <w:t>(一)、项目建设背景</w:t>
        </w:r>
        <w:r>
          <w:tab/>
        </w:r>
        <w:r>
          <w:fldChar w:fldCharType="begin"/>
        </w:r>
        <w:r>
          <w:instrText xml:space="preserve"> PAGEREF _Toc18251 \h </w:instrText>
        </w:r>
        <w:r>
          <w:fldChar w:fldCharType="separate"/>
        </w:r>
        <w:r>
          <w:t>25</w:t>
        </w:r>
        <w:r>
          <w:fldChar w:fldCharType="end"/>
        </w:r>
      </w:hyperlink>
    </w:p>
    <w:p>
      <w:pPr>
        <w:pStyle w:val="TOC2"/>
        <w:tabs>
          <w:tab w:val="right" w:leader="dot" w:pos="8306"/>
        </w:tabs>
      </w:pPr>
      <w:hyperlink w:anchor="_Toc11319" w:history="1">
        <w:r>
          <w:rPr>
            <w:rFonts w:ascii="仿宋" w:eastAsia="仿宋" w:hAnsi="仿宋" w:cs="仿宋" w:hint="eastAsia"/>
            <w:lang w:eastAsia="zh-CN"/>
          </w:rPr>
          <w:t>(二)、必要性分析</w:t>
        </w:r>
        <w:r>
          <w:tab/>
        </w:r>
        <w:r>
          <w:fldChar w:fldCharType="begin"/>
        </w:r>
        <w:r>
          <w:instrText xml:space="preserve"> PAGEREF _Toc11319 \h </w:instrText>
        </w:r>
        <w:r>
          <w:fldChar w:fldCharType="separate"/>
        </w:r>
        <w:r>
          <w:t>26</w:t>
        </w:r>
        <w:r>
          <w:fldChar w:fldCharType="end"/>
        </w:r>
      </w:hyperlink>
    </w:p>
    <w:p>
      <w:pPr>
        <w:pStyle w:val="TOC2"/>
        <w:tabs>
          <w:tab w:val="right" w:leader="dot" w:pos="8306"/>
        </w:tabs>
      </w:pPr>
      <w:hyperlink w:anchor="_Toc18266" w:history="1">
        <w:r>
          <w:rPr>
            <w:rFonts w:ascii="仿宋" w:eastAsia="仿宋" w:hAnsi="仿宋" w:cs="仿宋" w:hint="eastAsia"/>
            <w:lang w:eastAsia="zh-CN"/>
          </w:rPr>
          <w:t>(三)、项目建设有利条件</w:t>
        </w:r>
        <w:r>
          <w:tab/>
        </w:r>
        <w:r>
          <w:fldChar w:fldCharType="begin"/>
        </w:r>
        <w:r>
          <w:instrText xml:space="preserve"> PAGEREF _Toc18266 \h </w:instrText>
        </w:r>
        <w:r>
          <w:fldChar w:fldCharType="separate"/>
        </w:r>
        <w:r>
          <w:t>27</w:t>
        </w:r>
        <w:r>
          <w:fldChar w:fldCharType="end"/>
        </w:r>
      </w:hyperlink>
    </w:p>
    <w:p>
      <w:pPr>
        <w:pStyle w:val="TOC1"/>
        <w:tabs>
          <w:tab w:val="right" w:leader="dot" w:pos="8306"/>
        </w:tabs>
      </w:pPr>
      <w:hyperlink w:anchor="_Toc13678" w:history="1">
        <w:r>
          <w:rPr>
            <w:rFonts w:ascii="仿宋" w:eastAsia="仿宋" w:hAnsi="仿宋" w:cs="仿宋" w:hint="eastAsia"/>
            <w:lang w:eastAsia="zh-CN"/>
          </w:rPr>
          <w:t>五、发展规划、产业政策和行业准入分析</w:t>
        </w:r>
        <w:r>
          <w:tab/>
        </w:r>
        <w:r>
          <w:fldChar w:fldCharType="begin"/>
        </w:r>
        <w:r>
          <w:instrText xml:space="preserve"> PAGEREF _Toc13678 \h </w:instrText>
        </w:r>
        <w:r>
          <w:fldChar w:fldCharType="separate"/>
        </w:r>
        <w:r>
          <w:t>29</w:t>
        </w:r>
        <w:r>
          <w:fldChar w:fldCharType="end"/>
        </w:r>
      </w:hyperlink>
    </w:p>
    <w:p>
      <w:pPr>
        <w:pStyle w:val="TOC2"/>
        <w:tabs>
          <w:tab w:val="right" w:leader="dot" w:pos="8306"/>
        </w:tabs>
      </w:pPr>
      <w:hyperlink w:anchor="_Toc5412" w:history="1">
        <w:r>
          <w:rPr>
            <w:rFonts w:ascii="仿宋" w:eastAsia="仿宋" w:hAnsi="仿宋" w:cs="仿宋" w:hint="eastAsia"/>
            <w:lang w:eastAsia="zh-CN"/>
          </w:rPr>
          <w:t>(一)、发展规划分析</w:t>
        </w:r>
        <w:r>
          <w:tab/>
        </w:r>
        <w:r>
          <w:fldChar w:fldCharType="begin"/>
        </w:r>
        <w:r>
          <w:instrText xml:space="preserve"> PAGEREF _Toc5412 \h </w:instrText>
        </w:r>
        <w:r>
          <w:fldChar w:fldCharType="separate"/>
        </w:r>
        <w:r>
          <w:t>29</w:t>
        </w:r>
        <w:r>
          <w:fldChar w:fldCharType="end"/>
        </w:r>
      </w:hyperlink>
    </w:p>
    <w:p>
      <w:pPr>
        <w:pStyle w:val="TOC2"/>
        <w:tabs>
          <w:tab w:val="right" w:leader="dot" w:pos="8306"/>
        </w:tabs>
      </w:pPr>
      <w:hyperlink w:anchor="_Toc32477" w:history="1">
        <w:r>
          <w:rPr>
            <w:rFonts w:ascii="仿宋" w:eastAsia="仿宋" w:hAnsi="仿宋" w:cs="仿宋" w:hint="eastAsia"/>
            <w:lang w:eastAsia="zh-CN"/>
          </w:rPr>
          <w:t>(二)、产业政策分析</w:t>
        </w:r>
        <w:r>
          <w:tab/>
        </w:r>
        <w:r>
          <w:fldChar w:fldCharType="begin"/>
        </w:r>
        <w:r>
          <w:instrText xml:space="preserve"> PAGEREF _Toc32477 \h </w:instrText>
        </w:r>
        <w:r>
          <w:fldChar w:fldCharType="separate"/>
        </w:r>
        <w:r>
          <w:t>30</w:t>
        </w:r>
        <w:r>
          <w:fldChar w:fldCharType="end"/>
        </w:r>
      </w:hyperlink>
    </w:p>
    <w:p>
      <w:pPr>
        <w:pStyle w:val="TOC2"/>
        <w:tabs>
          <w:tab w:val="right" w:leader="dot" w:pos="8306"/>
        </w:tabs>
      </w:pPr>
      <w:hyperlink w:anchor="_Toc21266" w:history="1">
        <w:r>
          <w:rPr>
            <w:rFonts w:ascii="仿宋" w:eastAsia="仿宋" w:hAnsi="仿宋" w:cs="仿宋" w:hint="eastAsia"/>
            <w:lang w:eastAsia="zh-CN"/>
          </w:rPr>
          <w:t>(三)、行业准入分析</w:t>
        </w:r>
        <w:r>
          <w:tab/>
        </w:r>
        <w:r>
          <w:fldChar w:fldCharType="begin"/>
        </w:r>
        <w:r>
          <w:instrText xml:space="preserve"> PAGEREF _Toc21266 \h </w:instrText>
        </w:r>
        <w:r>
          <w:fldChar w:fldCharType="separate"/>
        </w:r>
        <w:r>
          <w:t>32</w:t>
        </w:r>
        <w:r>
          <w:fldChar w:fldCharType="end"/>
        </w:r>
      </w:hyperlink>
    </w:p>
    <w:p>
      <w:pPr>
        <w:pStyle w:val="TOC1"/>
        <w:tabs>
          <w:tab w:val="right" w:leader="dot" w:pos="8306"/>
        </w:tabs>
      </w:pPr>
      <w:hyperlink w:anchor="_Toc24192" w:history="1">
        <w:r>
          <w:rPr>
            <w:rFonts w:ascii="仿宋" w:eastAsia="仿宋" w:hAnsi="仿宋" w:cs="仿宋" w:hint="eastAsia"/>
            <w:lang w:eastAsia="zh-CN"/>
          </w:rPr>
          <w:t>六、社会影响分析</w:t>
        </w:r>
        <w:r>
          <w:tab/>
        </w:r>
        <w:r>
          <w:fldChar w:fldCharType="begin"/>
        </w:r>
        <w:r>
          <w:instrText xml:space="preserve"> PAGEREF _Toc24192 \h </w:instrText>
        </w:r>
        <w:r>
          <w:fldChar w:fldCharType="separate"/>
        </w:r>
        <w:r>
          <w:t>33</w:t>
        </w:r>
        <w:r>
          <w:fldChar w:fldCharType="end"/>
        </w:r>
      </w:hyperlink>
    </w:p>
    <w:p>
      <w:pPr>
        <w:pStyle w:val="TOC2"/>
        <w:tabs>
          <w:tab w:val="right" w:leader="dot" w:pos="8306"/>
        </w:tabs>
      </w:pPr>
      <w:hyperlink w:anchor="_Toc12164" w:history="1">
        <w:r>
          <w:rPr>
            <w:rFonts w:ascii="仿宋" w:eastAsia="仿宋" w:hAnsi="仿宋" w:cs="仿宋" w:hint="eastAsia"/>
            <w:lang w:eastAsia="zh-CN"/>
          </w:rPr>
          <w:t>(一)、社会影响效果分析</w:t>
        </w:r>
        <w:r>
          <w:tab/>
        </w:r>
        <w:r>
          <w:fldChar w:fldCharType="begin"/>
        </w:r>
        <w:r>
          <w:instrText xml:space="preserve"> PAGEREF _Toc12164 \h </w:instrText>
        </w:r>
        <w:r>
          <w:fldChar w:fldCharType="separate"/>
        </w:r>
        <w:r>
          <w:t>33</w:t>
        </w:r>
        <w:r>
          <w:fldChar w:fldCharType="end"/>
        </w:r>
      </w:hyperlink>
    </w:p>
    <w:p>
      <w:pPr>
        <w:pStyle w:val="TOC2"/>
        <w:tabs>
          <w:tab w:val="right" w:leader="dot" w:pos="8306"/>
        </w:tabs>
      </w:pPr>
      <w:hyperlink w:anchor="_Toc68" w:history="1">
        <w:r>
          <w:rPr>
            <w:rFonts w:ascii="仿宋" w:eastAsia="仿宋" w:hAnsi="仿宋" w:cs="仿宋" w:hint="eastAsia"/>
            <w:lang w:eastAsia="zh-CN"/>
          </w:rPr>
          <w:t>(二)、社会适应性分析</w:t>
        </w:r>
        <w:r>
          <w:tab/>
        </w:r>
        <w:r>
          <w:fldChar w:fldCharType="begin"/>
        </w:r>
        <w:r>
          <w:instrText xml:space="preserve"> PAGEREF _Toc68 \h </w:instrText>
        </w:r>
        <w:r>
          <w:fldChar w:fldCharType="separate"/>
        </w:r>
        <w:r>
          <w:t>36</w:t>
        </w:r>
        <w:r>
          <w:fldChar w:fldCharType="end"/>
        </w:r>
      </w:hyperlink>
    </w:p>
    <w:p>
      <w:pPr>
        <w:pStyle w:val="TOC2"/>
        <w:tabs>
          <w:tab w:val="right" w:leader="dot" w:pos="8306"/>
        </w:tabs>
      </w:pPr>
      <w:hyperlink w:anchor="_Toc10636" w:history="1">
        <w:r>
          <w:rPr>
            <w:rFonts w:ascii="仿宋" w:eastAsia="仿宋" w:hAnsi="仿宋" w:cs="仿宋" w:hint="eastAsia"/>
            <w:lang w:eastAsia="zh-CN"/>
          </w:rPr>
          <w:t>(三)、社会风险及对策分析</w:t>
        </w:r>
        <w:r>
          <w:tab/>
        </w:r>
        <w:r>
          <w:fldChar w:fldCharType="begin"/>
        </w:r>
        <w:r>
          <w:instrText xml:space="preserve"> PAGEREF _Toc10636 \h </w:instrText>
        </w:r>
        <w:r>
          <w:fldChar w:fldCharType="separate"/>
        </w:r>
        <w:r>
          <w:t>37</w:t>
        </w:r>
        <w:r>
          <w:fldChar w:fldCharType="end"/>
        </w:r>
      </w:hyperlink>
    </w:p>
    <w:p>
      <w:pPr>
        <w:pStyle w:val="TOC1"/>
        <w:tabs>
          <w:tab w:val="right" w:leader="dot" w:pos="8306"/>
        </w:tabs>
      </w:pPr>
      <w:hyperlink w:anchor="_Toc26185" w:history="1">
        <w:r>
          <w:rPr>
            <w:rFonts w:ascii="仿宋" w:eastAsia="仿宋" w:hAnsi="仿宋" w:cs="仿宋" w:hint="eastAsia"/>
            <w:lang w:eastAsia="zh-CN"/>
          </w:rPr>
          <w:t>七、环境保护与治理方案</w:t>
        </w:r>
        <w:r>
          <w:tab/>
        </w:r>
        <w:r>
          <w:fldChar w:fldCharType="begin"/>
        </w:r>
        <w:r>
          <w:instrText xml:space="preserve"> PAGEREF _Toc26185 \h </w:instrText>
        </w:r>
        <w:r>
          <w:fldChar w:fldCharType="separate"/>
        </w:r>
        <w:r>
          <w:t>41</w:t>
        </w:r>
        <w:r>
          <w:fldChar w:fldCharType="end"/>
        </w:r>
      </w:hyperlink>
    </w:p>
    <w:p>
      <w:pPr>
        <w:pStyle w:val="TOC2"/>
        <w:tabs>
          <w:tab w:val="right" w:leader="dot" w:pos="8306"/>
        </w:tabs>
      </w:pPr>
      <w:hyperlink w:anchor="_Toc9412" w:history="1">
        <w:r>
          <w:rPr>
            <w:rFonts w:ascii="仿宋" w:eastAsia="仿宋" w:hAnsi="仿宋" w:cs="仿宋" w:hint="eastAsia"/>
            <w:lang w:eastAsia="zh-CN"/>
          </w:rPr>
          <w:t>(一)、项目环境影响评估</w:t>
        </w:r>
        <w:r>
          <w:tab/>
        </w:r>
        <w:r>
          <w:fldChar w:fldCharType="begin"/>
        </w:r>
        <w:r>
          <w:instrText xml:space="preserve"> PAGEREF _Toc9412 \h </w:instrText>
        </w:r>
        <w:r>
          <w:fldChar w:fldCharType="separate"/>
        </w:r>
        <w:r>
          <w:t>41</w:t>
        </w:r>
        <w:r>
          <w:fldChar w:fldCharType="end"/>
        </w:r>
      </w:hyperlink>
    </w:p>
    <w:p>
      <w:pPr>
        <w:pStyle w:val="TOC2"/>
        <w:tabs>
          <w:tab w:val="right" w:leader="dot" w:pos="8306"/>
        </w:tabs>
      </w:pPr>
      <w:hyperlink w:anchor="_Toc28654" w:history="1">
        <w:r>
          <w:rPr>
            <w:rFonts w:ascii="仿宋" w:eastAsia="仿宋" w:hAnsi="仿宋" w:cs="仿宋" w:hint="eastAsia"/>
            <w:lang w:eastAsia="zh-CN"/>
          </w:rPr>
          <w:t>(二)、环境保护措施与治理方案</w:t>
        </w:r>
        <w:r>
          <w:tab/>
        </w:r>
        <w:r>
          <w:fldChar w:fldCharType="begin"/>
        </w:r>
        <w:r>
          <w:instrText xml:space="preserve"> PAGEREF _Toc28654 \h </w:instrText>
        </w:r>
        <w:r>
          <w:fldChar w:fldCharType="separate"/>
        </w:r>
        <w:r>
          <w:t>41</w:t>
        </w:r>
        <w:r>
          <w:fldChar w:fldCharType="end"/>
        </w:r>
      </w:hyperlink>
    </w:p>
    <w:p>
      <w:pPr>
        <w:pStyle w:val="TOC1"/>
        <w:tabs>
          <w:tab w:val="right" w:leader="dot" w:pos="8306"/>
        </w:tabs>
      </w:pPr>
      <w:hyperlink w:anchor="_Toc3212" w:history="1">
        <w:r>
          <w:rPr>
            <w:rFonts w:ascii="仿宋" w:eastAsia="仿宋" w:hAnsi="仿宋" w:cs="仿宋" w:hint="eastAsia"/>
            <w:lang w:eastAsia="zh-CN"/>
          </w:rPr>
          <w:t>八、安全与应急管理</w:t>
        </w:r>
        <w:r>
          <w:tab/>
        </w:r>
        <w:r>
          <w:fldChar w:fldCharType="begin"/>
        </w:r>
        <w:r>
          <w:instrText xml:space="preserve"> PAGEREF _Toc3212 \h </w:instrText>
        </w:r>
        <w:r>
          <w:fldChar w:fldCharType="separate"/>
        </w:r>
        <w:r>
          <w:t>42</w:t>
        </w:r>
        <w:r>
          <w:fldChar w:fldCharType="end"/>
        </w:r>
      </w:hyperlink>
    </w:p>
    <w:p>
      <w:pPr>
        <w:pStyle w:val="TOC2"/>
        <w:tabs>
          <w:tab w:val="right" w:leader="dot" w:pos="8306"/>
        </w:tabs>
      </w:pPr>
      <w:hyperlink w:anchor="_Toc18061" w:history="1">
        <w:r>
          <w:rPr>
            <w:rFonts w:ascii="仿宋" w:eastAsia="仿宋" w:hAnsi="仿宋" w:cs="仿宋" w:hint="eastAsia"/>
            <w:lang w:eastAsia="zh-CN"/>
          </w:rPr>
          <w:t>(一)、安全生产管理</w:t>
        </w:r>
        <w:r>
          <w:tab/>
        </w:r>
        <w:r>
          <w:fldChar w:fldCharType="begin"/>
        </w:r>
        <w:r>
          <w:instrText xml:space="preserve"> PAGEREF _Toc18061 \h </w:instrText>
        </w:r>
        <w:r>
          <w:fldChar w:fldCharType="separate"/>
        </w:r>
        <w:r>
          <w:t>42</w:t>
        </w:r>
        <w:r>
          <w:fldChar w:fldCharType="end"/>
        </w:r>
      </w:hyperlink>
    </w:p>
    <w:p>
      <w:pPr>
        <w:pStyle w:val="TOC2"/>
        <w:tabs>
          <w:tab w:val="right" w:leader="dot" w:pos="8306"/>
        </w:tabs>
      </w:pPr>
      <w:hyperlink w:anchor="_Toc2669" w:history="1">
        <w:r>
          <w:rPr>
            <w:rFonts w:ascii="仿宋" w:eastAsia="仿宋" w:hAnsi="仿宋" w:cs="仿宋" w:hint="eastAsia"/>
            <w:lang w:eastAsia="zh-CN"/>
          </w:rPr>
          <w:t>(二)、应急预案与响应</w:t>
        </w:r>
        <w:r>
          <w:tab/>
        </w:r>
        <w:r>
          <w:fldChar w:fldCharType="begin"/>
        </w:r>
        <w:r>
          <w:instrText xml:space="preserve"> PAGEREF _Toc2669 \h </w:instrText>
        </w:r>
        <w:r>
          <w:fldChar w:fldCharType="separate"/>
        </w:r>
        <w:r>
          <w:t>43</w:t>
        </w:r>
        <w:r>
          <w:fldChar w:fldCharType="end"/>
        </w:r>
      </w:hyperlink>
    </w:p>
    <w:p>
      <w:pPr>
        <w:pStyle w:val="TOC1"/>
        <w:tabs>
          <w:tab w:val="right" w:leader="dot" w:pos="8306"/>
        </w:tabs>
      </w:pPr>
      <w:hyperlink w:anchor="_Toc17618" w:history="1">
        <w:r>
          <w:rPr>
            <w:rFonts w:ascii="仿宋" w:eastAsia="仿宋" w:hAnsi="仿宋" w:cs="仿宋" w:hint="eastAsia"/>
            <w:lang w:eastAsia="zh-CN"/>
          </w:rPr>
          <w:t>九、项目变更管理</w:t>
        </w:r>
        <w:r>
          <w:tab/>
        </w:r>
        <w:r>
          <w:fldChar w:fldCharType="begin"/>
        </w:r>
        <w:r>
          <w:instrText xml:space="preserve"> PAGEREF _Toc17618 \h </w:instrText>
        </w:r>
        <w:r>
          <w:fldChar w:fldCharType="separate"/>
        </w:r>
        <w:r>
          <w:t>45</w:t>
        </w:r>
        <w:r>
          <w:fldChar w:fldCharType="end"/>
        </w:r>
      </w:hyperlink>
    </w:p>
    <w:p>
      <w:pPr>
        <w:pStyle w:val="TOC2"/>
        <w:tabs>
          <w:tab w:val="right" w:leader="dot" w:pos="8306"/>
        </w:tabs>
      </w:pPr>
      <w:hyperlink w:anchor="_Toc12416" w:history="1">
        <w:r>
          <w:rPr>
            <w:rFonts w:ascii="仿宋" w:eastAsia="仿宋" w:hAnsi="仿宋" w:cs="仿宋" w:hint="eastAsia"/>
            <w:lang w:eastAsia="zh-CN"/>
          </w:rPr>
          <w:t>(一)、变更控制流程</w:t>
        </w:r>
        <w:r>
          <w:tab/>
        </w:r>
        <w:r>
          <w:fldChar w:fldCharType="begin"/>
        </w:r>
        <w:r>
          <w:instrText xml:space="preserve"> PAGEREF _Toc12416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4" w:history="1">
        <w:r>
          <w:rPr>
            <w:rFonts w:ascii="仿宋" w:eastAsia="仿宋" w:hAnsi="仿宋" w:cs="仿宋" w:hint="eastAsia"/>
            <w:lang w:eastAsia="zh-CN"/>
          </w:rPr>
          <w:t>(二)、影响评估与处理</w:t>
        </w:r>
        <w:r>
          <w:tab/>
        </w:r>
        <w:r>
          <w:fldChar w:fldCharType="begin"/>
        </w:r>
        <w:r>
          <w:instrText xml:space="preserve"> PAGEREF _Toc22034 \h </w:instrText>
        </w:r>
        <w:r>
          <w:fldChar w:fldCharType="separate"/>
        </w:r>
        <w:r>
          <w:t>46</w:t>
        </w:r>
        <w:r>
          <w:fldChar w:fldCharType="end"/>
        </w:r>
      </w:hyperlink>
    </w:p>
    <w:p>
      <w:pPr>
        <w:pStyle w:val="TOC2"/>
        <w:tabs>
          <w:tab w:val="right" w:leader="dot" w:pos="8306"/>
        </w:tabs>
      </w:pPr>
      <w:hyperlink w:anchor="_Toc16380" w:history="1">
        <w:r>
          <w:rPr>
            <w:rFonts w:ascii="仿宋" w:eastAsia="仿宋" w:hAnsi="仿宋" w:cs="仿宋" w:hint="eastAsia"/>
            <w:lang w:eastAsia="zh-CN"/>
          </w:rPr>
          <w:t>(三)、变更记录与追踪</w:t>
        </w:r>
        <w:r>
          <w:tab/>
        </w:r>
        <w:r>
          <w:fldChar w:fldCharType="begin"/>
        </w:r>
        <w:r>
          <w:instrText xml:space="preserve"> PAGEREF _Toc16380 \h </w:instrText>
        </w:r>
        <w:r>
          <w:fldChar w:fldCharType="separate"/>
        </w:r>
        <w:r>
          <w:t>47</w:t>
        </w:r>
        <w:r>
          <w:fldChar w:fldCharType="end"/>
        </w:r>
      </w:hyperlink>
    </w:p>
    <w:p>
      <w:pPr>
        <w:pStyle w:val="TOC2"/>
        <w:tabs>
          <w:tab w:val="right" w:leader="dot" w:pos="8306"/>
        </w:tabs>
      </w:pPr>
      <w:hyperlink w:anchor="_Toc29965" w:history="1">
        <w:r>
          <w:rPr>
            <w:rFonts w:ascii="仿宋" w:eastAsia="仿宋" w:hAnsi="仿宋" w:cs="仿宋" w:hint="eastAsia"/>
            <w:lang w:eastAsia="zh-CN"/>
          </w:rPr>
          <w:t>(四)、变更管理策略</w:t>
        </w:r>
        <w:r>
          <w:tab/>
        </w:r>
        <w:r>
          <w:fldChar w:fldCharType="begin"/>
        </w:r>
        <w:r>
          <w:instrText xml:space="preserve"> PAGEREF _Toc29965 \h </w:instrText>
        </w:r>
        <w:r>
          <w:fldChar w:fldCharType="separate"/>
        </w:r>
        <w:r>
          <w:t>49</w:t>
        </w:r>
        <w:r>
          <w:fldChar w:fldCharType="end"/>
        </w:r>
      </w:hyperlink>
    </w:p>
    <w:p>
      <w:pPr>
        <w:pStyle w:val="TOC1"/>
        <w:tabs>
          <w:tab w:val="right" w:leader="dot" w:pos="8306"/>
        </w:tabs>
      </w:pPr>
      <w:hyperlink w:anchor="_Toc13666" w:history="1">
        <w:r>
          <w:rPr>
            <w:rFonts w:ascii="仿宋" w:eastAsia="仿宋" w:hAnsi="仿宋" w:cs="仿宋" w:hint="eastAsia"/>
            <w:lang w:eastAsia="zh-CN"/>
          </w:rPr>
          <w:t>十、环境保护与绿色发展</w:t>
        </w:r>
        <w:r>
          <w:tab/>
        </w:r>
        <w:r>
          <w:fldChar w:fldCharType="begin"/>
        </w:r>
        <w:r>
          <w:instrText xml:space="preserve"> PAGEREF _Toc13666 \h </w:instrText>
        </w:r>
        <w:r>
          <w:fldChar w:fldCharType="separate"/>
        </w:r>
        <w:r>
          <w:t>51</w:t>
        </w:r>
        <w:r>
          <w:fldChar w:fldCharType="end"/>
        </w:r>
      </w:hyperlink>
    </w:p>
    <w:p>
      <w:pPr>
        <w:pStyle w:val="TOC2"/>
        <w:tabs>
          <w:tab w:val="right" w:leader="dot" w:pos="8306"/>
        </w:tabs>
      </w:pPr>
      <w:hyperlink w:anchor="_Toc28152" w:history="1">
        <w:r>
          <w:rPr>
            <w:rFonts w:ascii="仿宋" w:eastAsia="仿宋" w:hAnsi="仿宋" w:cs="仿宋" w:hint="eastAsia"/>
            <w:lang w:eastAsia="zh-CN"/>
          </w:rPr>
          <w:t>(一)、环境保护措施</w:t>
        </w:r>
        <w:r>
          <w:tab/>
        </w:r>
        <w:r>
          <w:fldChar w:fldCharType="begin"/>
        </w:r>
        <w:r>
          <w:instrText xml:space="preserve"> PAGEREF _Toc28152 \h </w:instrText>
        </w:r>
        <w:r>
          <w:fldChar w:fldCharType="separate"/>
        </w:r>
        <w:r>
          <w:t>51</w:t>
        </w:r>
        <w:r>
          <w:fldChar w:fldCharType="end"/>
        </w:r>
      </w:hyperlink>
    </w:p>
    <w:p>
      <w:pPr>
        <w:pStyle w:val="TOC2"/>
        <w:tabs>
          <w:tab w:val="right" w:leader="dot" w:pos="8306"/>
        </w:tabs>
      </w:pPr>
      <w:hyperlink w:anchor="_Toc20194" w:history="1">
        <w:r>
          <w:rPr>
            <w:rFonts w:ascii="仿宋" w:eastAsia="仿宋" w:hAnsi="仿宋" w:cs="仿宋" w:hint="eastAsia"/>
            <w:lang w:eastAsia="zh-CN"/>
          </w:rPr>
          <w:t>(二)、绿色发展与可持续发展策略</w:t>
        </w:r>
        <w:r>
          <w:tab/>
        </w:r>
        <w:r>
          <w:fldChar w:fldCharType="begin"/>
        </w:r>
        <w:r>
          <w:instrText xml:space="preserve"> PAGEREF _Toc20194 \h </w:instrText>
        </w:r>
        <w:r>
          <w:fldChar w:fldCharType="separate"/>
        </w:r>
        <w:r>
          <w:t>53</w:t>
        </w:r>
        <w:r>
          <w:fldChar w:fldCharType="end"/>
        </w:r>
      </w:hyperlink>
    </w:p>
    <w:p>
      <w:pPr>
        <w:pStyle w:val="TOC1"/>
        <w:tabs>
          <w:tab w:val="right" w:leader="dot" w:pos="8306"/>
        </w:tabs>
      </w:pPr>
      <w:hyperlink w:anchor="_Toc26067" w:history="1">
        <w:r>
          <w:rPr>
            <w:rFonts w:ascii="仿宋" w:eastAsia="仿宋" w:hAnsi="仿宋" w:cs="仿宋" w:hint="eastAsia"/>
            <w:lang w:eastAsia="zh-CN"/>
          </w:rPr>
          <w:t>十一、客户关系管理与市场拓展</w:t>
        </w:r>
        <w:r>
          <w:tab/>
        </w:r>
        <w:r>
          <w:fldChar w:fldCharType="begin"/>
        </w:r>
        <w:r>
          <w:instrText xml:space="preserve"> PAGEREF _Toc26067 \h </w:instrText>
        </w:r>
        <w:r>
          <w:fldChar w:fldCharType="separate"/>
        </w:r>
        <w:r>
          <w:t>54</w:t>
        </w:r>
        <w:r>
          <w:fldChar w:fldCharType="end"/>
        </w:r>
      </w:hyperlink>
    </w:p>
    <w:p>
      <w:pPr>
        <w:pStyle w:val="TOC2"/>
        <w:tabs>
          <w:tab w:val="right" w:leader="dot" w:pos="8306"/>
        </w:tabs>
      </w:pPr>
      <w:hyperlink w:anchor="_Toc9952" w:history="1">
        <w:r>
          <w:rPr>
            <w:rFonts w:ascii="仿宋" w:eastAsia="仿宋" w:hAnsi="仿宋" w:cs="仿宋" w:hint="eastAsia"/>
            <w:lang w:eastAsia="zh-CN"/>
          </w:rPr>
          <w:t>(一)、客户关系管理策略</w:t>
        </w:r>
        <w:r>
          <w:tab/>
        </w:r>
        <w:r>
          <w:fldChar w:fldCharType="begin"/>
        </w:r>
        <w:r>
          <w:instrText xml:space="preserve"> PAGEREF _Toc9952 \h </w:instrText>
        </w:r>
        <w:r>
          <w:fldChar w:fldCharType="separate"/>
        </w:r>
        <w:r>
          <w:t>54</w:t>
        </w:r>
        <w:r>
          <w:fldChar w:fldCharType="end"/>
        </w:r>
      </w:hyperlink>
    </w:p>
    <w:p>
      <w:pPr>
        <w:pStyle w:val="TOC2"/>
        <w:tabs>
          <w:tab w:val="right" w:leader="dot" w:pos="8306"/>
        </w:tabs>
      </w:pPr>
      <w:hyperlink w:anchor="_Toc31049" w:history="1">
        <w:r>
          <w:rPr>
            <w:rFonts w:ascii="仿宋" w:eastAsia="仿宋" w:hAnsi="仿宋" w:cs="仿宋" w:hint="eastAsia"/>
            <w:lang w:eastAsia="zh-CN"/>
          </w:rPr>
          <w:t>(二)、市场拓展方案</w:t>
        </w:r>
        <w:r>
          <w:tab/>
        </w:r>
        <w:r>
          <w:fldChar w:fldCharType="begin"/>
        </w:r>
        <w:r>
          <w:instrText xml:space="preserve"> PAGEREF _Toc31049 \h </w:instrText>
        </w:r>
        <w:r>
          <w:fldChar w:fldCharType="separate"/>
        </w:r>
        <w:r>
          <w:t>55</w:t>
        </w:r>
        <w:r>
          <w:fldChar w:fldCharType="end"/>
        </w:r>
      </w:hyperlink>
    </w:p>
    <w:p>
      <w:pPr>
        <w:pStyle w:val="TOC1"/>
        <w:tabs>
          <w:tab w:val="right" w:leader="dot" w:pos="8306"/>
        </w:tabs>
      </w:pPr>
      <w:hyperlink w:anchor="_Toc3023" w:history="1">
        <w:r>
          <w:rPr>
            <w:rFonts w:ascii="仿宋" w:eastAsia="仿宋" w:hAnsi="仿宋" w:cs="仿宋" w:hint="eastAsia"/>
            <w:lang w:eastAsia="zh-CN"/>
          </w:rPr>
          <w:t>十二、经济效益与社会效益优化</w:t>
        </w:r>
        <w:r>
          <w:tab/>
        </w:r>
        <w:r>
          <w:fldChar w:fldCharType="begin"/>
        </w:r>
        <w:r>
          <w:instrText xml:space="preserve"> PAGEREF _Toc3023 \h </w:instrText>
        </w:r>
        <w:r>
          <w:fldChar w:fldCharType="separate"/>
        </w:r>
        <w:r>
          <w:t>56</w:t>
        </w:r>
        <w:r>
          <w:fldChar w:fldCharType="end"/>
        </w:r>
      </w:hyperlink>
    </w:p>
    <w:p>
      <w:pPr>
        <w:pStyle w:val="TOC2"/>
        <w:tabs>
          <w:tab w:val="right" w:leader="dot" w:pos="8306"/>
        </w:tabs>
      </w:pPr>
      <w:hyperlink w:anchor="_Toc6059" w:history="1">
        <w:r>
          <w:rPr>
            <w:rFonts w:ascii="仿宋" w:eastAsia="仿宋" w:hAnsi="仿宋" w:cs="仿宋" w:hint="eastAsia"/>
            <w:lang w:eastAsia="zh-CN"/>
          </w:rPr>
          <w:t>(一)、经济效益提升策略</w:t>
        </w:r>
        <w:r>
          <w:tab/>
        </w:r>
        <w:r>
          <w:fldChar w:fldCharType="begin"/>
        </w:r>
        <w:r>
          <w:instrText xml:space="preserve"> PAGEREF _Toc6059 \h </w:instrText>
        </w:r>
        <w:r>
          <w:fldChar w:fldCharType="separate"/>
        </w:r>
        <w:r>
          <w:t>56</w:t>
        </w:r>
        <w:r>
          <w:fldChar w:fldCharType="end"/>
        </w:r>
      </w:hyperlink>
    </w:p>
    <w:p>
      <w:pPr>
        <w:pStyle w:val="TOC2"/>
        <w:tabs>
          <w:tab w:val="right" w:leader="dot" w:pos="8306"/>
        </w:tabs>
      </w:pPr>
      <w:hyperlink w:anchor="_Toc18363" w:history="1">
        <w:r>
          <w:rPr>
            <w:rFonts w:ascii="仿宋" w:eastAsia="仿宋" w:hAnsi="仿宋" w:cs="仿宋" w:hint="eastAsia"/>
            <w:lang w:eastAsia="zh-CN"/>
          </w:rPr>
          <w:t>(二)、社会效益增强方案</w:t>
        </w:r>
        <w:r>
          <w:tab/>
        </w:r>
        <w:r>
          <w:fldChar w:fldCharType="begin"/>
        </w:r>
        <w:r>
          <w:instrText xml:space="preserve"> PAGEREF _Toc18363 \h </w:instrText>
        </w:r>
        <w:r>
          <w:fldChar w:fldCharType="separate"/>
        </w:r>
        <w:r>
          <w:t>57</w:t>
        </w:r>
        <w:r>
          <w:fldChar w:fldCharType="end"/>
        </w:r>
      </w:hyperlink>
    </w:p>
    <w:p>
      <w:pPr>
        <w:pStyle w:val="TOC1"/>
        <w:tabs>
          <w:tab w:val="right" w:leader="dot" w:pos="8306"/>
        </w:tabs>
      </w:pPr>
      <w:hyperlink w:anchor="_Toc8913" w:history="1">
        <w:r>
          <w:rPr>
            <w:rFonts w:ascii="仿宋" w:eastAsia="仿宋" w:hAnsi="仿宋" w:cs="仿宋" w:hint="eastAsia"/>
            <w:lang w:eastAsia="zh-CN"/>
          </w:rPr>
          <w:t>十三、创新驱动与持续发展</w:t>
        </w:r>
        <w:r>
          <w:tab/>
        </w:r>
        <w:r>
          <w:fldChar w:fldCharType="begin"/>
        </w:r>
        <w:r>
          <w:instrText xml:space="preserve"> PAGEREF _Toc8913 \h </w:instrText>
        </w:r>
        <w:r>
          <w:fldChar w:fldCharType="separate"/>
        </w:r>
        <w:r>
          <w:t>58</w:t>
        </w:r>
        <w:r>
          <w:fldChar w:fldCharType="end"/>
        </w:r>
      </w:hyperlink>
    </w:p>
    <w:p>
      <w:pPr>
        <w:pStyle w:val="TOC2"/>
        <w:tabs>
          <w:tab w:val="right" w:leader="dot" w:pos="8306"/>
        </w:tabs>
      </w:pPr>
      <w:hyperlink w:anchor="_Toc23856" w:history="1">
        <w:r>
          <w:rPr>
            <w:rFonts w:ascii="仿宋" w:eastAsia="仿宋" w:hAnsi="仿宋" w:cs="仿宋" w:hint="eastAsia"/>
            <w:lang w:eastAsia="zh-CN"/>
          </w:rPr>
          <w:t>(一)、创新驱动战略实施</w:t>
        </w:r>
        <w:r>
          <w:tab/>
        </w:r>
        <w:r>
          <w:fldChar w:fldCharType="begin"/>
        </w:r>
        <w:r>
          <w:instrText xml:space="preserve"> PAGEREF _Toc23856 \h </w:instrText>
        </w:r>
        <w:r>
          <w:fldChar w:fldCharType="separate"/>
        </w:r>
        <w:r>
          <w:t>58</w:t>
        </w:r>
        <w:r>
          <w:fldChar w:fldCharType="end"/>
        </w:r>
      </w:hyperlink>
    </w:p>
    <w:p>
      <w:pPr>
        <w:pStyle w:val="TOC2"/>
        <w:tabs>
          <w:tab w:val="right" w:leader="dot" w:pos="8306"/>
        </w:tabs>
      </w:pPr>
      <w:hyperlink w:anchor="_Toc25308" w:history="1">
        <w:r>
          <w:rPr>
            <w:rFonts w:ascii="仿宋" w:eastAsia="仿宋" w:hAnsi="仿宋" w:cs="仿宋" w:hint="eastAsia"/>
            <w:lang w:eastAsia="zh-CN"/>
          </w:rPr>
          <w:t>(二)、持续发展路径探索</w:t>
        </w:r>
        <w:r>
          <w:tab/>
        </w:r>
        <w:r>
          <w:fldChar w:fldCharType="begin"/>
        </w:r>
        <w:r>
          <w:instrText xml:space="preserve"> PAGEREF _Toc25308 \h </w:instrText>
        </w:r>
        <w:r>
          <w:fldChar w:fldCharType="separate"/>
        </w:r>
        <w:r>
          <w:t>60</w:t>
        </w:r>
        <w:r>
          <w:fldChar w:fldCharType="end"/>
        </w:r>
      </w:hyperlink>
    </w:p>
    <w:p>
      <w:pPr>
        <w:pStyle w:val="TOC1"/>
        <w:tabs>
          <w:tab w:val="right" w:leader="dot" w:pos="8306"/>
        </w:tabs>
      </w:pPr>
      <w:hyperlink w:anchor="_Toc11373" w:history="1">
        <w:r>
          <w:rPr>
            <w:rFonts w:ascii="仿宋" w:eastAsia="仿宋" w:hAnsi="仿宋" w:cs="仿宋" w:hint="eastAsia"/>
            <w:lang w:eastAsia="zh-CN"/>
          </w:rPr>
          <w:t>十四、法律法规与政策遵循</w:t>
        </w:r>
        <w:r>
          <w:tab/>
        </w:r>
        <w:r>
          <w:fldChar w:fldCharType="begin"/>
        </w:r>
        <w:r>
          <w:instrText xml:space="preserve"> PAGEREF _Toc11373 \h </w:instrText>
        </w:r>
        <w:r>
          <w:fldChar w:fldCharType="separate"/>
        </w:r>
        <w:r>
          <w:t>64</w:t>
        </w:r>
        <w:r>
          <w:fldChar w:fldCharType="end"/>
        </w:r>
      </w:hyperlink>
    </w:p>
    <w:p>
      <w:pPr>
        <w:pStyle w:val="TOC2"/>
        <w:tabs>
          <w:tab w:val="right" w:leader="dot" w:pos="8306"/>
        </w:tabs>
      </w:pPr>
      <w:hyperlink w:anchor="_Toc5424" w:history="1">
        <w:r>
          <w:rPr>
            <w:rFonts w:ascii="仿宋" w:eastAsia="仿宋" w:hAnsi="仿宋" w:cs="仿宋" w:hint="eastAsia"/>
            <w:lang w:eastAsia="zh-CN"/>
          </w:rPr>
          <w:t>(一)、法律法规遵守</w:t>
        </w:r>
        <w:r>
          <w:tab/>
        </w:r>
        <w:r>
          <w:fldChar w:fldCharType="begin"/>
        </w:r>
        <w:r>
          <w:instrText xml:space="preserve"> PAGEREF _Toc5424 \h </w:instrText>
        </w:r>
        <w:r>
          <w:fldChar w:fldCharType="separate"/>
        </w:r>
        <w:r>
          <w:t>64</w:t>
        </w:r>
        <w:r>
          <w:fldChar w:fldCharType="end"/>
        </w:r>
      </w:hyperlink>
    </w:p>
    <w:p>
      <w:pPr>
        <w:pStyle w:val="TOC2"/>
        <w:tabs>
          <w:tab w:val="right" w:leader="dot" w:pos="8306"/>
        </w:tabs>
      </w:pPr>
      <w:hyperlink w:anchor="_Toc19191" w:history="1">
        <w:r>
          <w:rPr>
            <w:rFonts w:ascii="仿宋" w:eastAsia="仿宋" w:hAnsi="仿宋" w:cs="仿宋" w:hint="eastAsia"/>
            <w:lang w:eastAsia="zh-CN"/>
          </w:rPr>
          <w:t>(二)、政策导向与利用</w:t>
        </w:r>
        <w:r>
          <w:tab/>
        </w:r>
        <w:r>
          <w:fldChar w:fldCharType="begin"/>
        </w:r>
        <w:r>
          <w:instrText xml:space="preserve"> PAGEREF _Toc19191 \h </w:instrText>
        </w:r>
        <w:r>
          <w:fldChar w:fldCharType="separate"/>
        </w:r>
        <w:r>
          <w:t>65</w:t>
        </w:r>
        <w:r>
          <w:fldChar w:fldCharType="end"/>
        </w:r>
      </w:hyperlink>
    </w:p>
    <w:p>
      <w:pPr>
        <w:pStyle w:val="TOC1"/>
        <w:tabs>
          <w:tab w:val="right" w:leader="dot" w:pos="8306"/>
        </w:tabs>
      </w:pPr>
      <w:hyperlink w:anchor="_Toc22562" w:history="1">
        <w:r>
          <w:rPr>
            <w:rFonts w:ascii="仿宋" w:eastAsia="仿宋" w:hAnsi="仿宋" w:cs="仿宋" w:hint="eastAsia"/>
            <w:lang w:eastAsia="zh-CN"/>
          </w:rPr>
          <w:t>十五、产业协同与集群发展</w:t>
        </w:r>
        <w:r>
          <w:tab/>
        </w:r>
        <w:r>
          <w:fldChar w:fldCharType="begin"/>
        </w:r>
        <w:r>
          <w:instrText xml:space="preserve"> PAGEREF _Toc22562 \h </w:instrText>
        </w:r>
        <w:r>
          <w:fldChar w:fldCharType="separate"/>
        </w:r>
        <w:r>
          <w:t>66</w:t>
        </w:r>
        <w:r>
          <w:fldChar w:fldCharType="end"/>
        </w:r>
      </w:hyperlink>
    </w:p>
    <w:p>
      <w:pPr>
        <w:pStyle w:val="TOC2"/>
        <w:tabs>
          <w:tab w:val="right" w:leader="dot" w:pos="8306"/>
        </w:tabs>
      </w:pPr>
      <w:hyperlink w:anchor="_Toc26894" w:history="1">
        <w:r>
          <w:rPr>
            <w:rFonts w:ascii="仿宋" w:eastAsia="仿宋" w:hAnsi="仿宋" w:cs="仿宋" w:hint="eastAsia"/>
            <w:lang w:eastAsia="zh-CN"/>
          </w:rPr>
          <w:t>(一)、产业协同机制建设</w:t>
        </w:r>
        <w:r>
          <w:tab/>
        </w:r>
        <w:r>
          <w:fldChar w:fldCharType="begin"/>
        </w:r>
        <w:r>
          <w:instrText xml:space="preserve"> PAGEREF _Toc26894 \h </w:instrText>
        </w:r>
        <w:r>
          <w:fldChar w:fldCharType="separate"/>
        </w:r>
        <w:r>
          <w:t>66</w:t>
        </w:r>
        <w:r>
          <w:fldChar w:fldCharType="end"/>
        </w:r>
      </w:hyperlink>
    </w:p>
    <w:p>
      <w:pPr>
        <w:pStyle w:val="TOC2"/>
        <w:tabs>
          <w:tab w:val="right" w:leader="dot" w:pos="8306"/>
        </w:tabs>
      </w:pPr>
      <w:hyperlink w:anchor="_Toc301" w:history="1">
        <w:r>
          <w:rPr>
            <w:rFonts w:ascii="仿宋" w:eastAsia="仿宋" w:hAnsi="仿宋" w:cs="仿宋" w:hint="eastAsia"/>
            <w:lang w:eastAsia="zh-CN"/>
          </w:rPr>
          <w:t>(二)、产业集群培育与发展</w:t>
        </w:r>
        <w:r>
          <w:tab/>
        </w:r>
        <w:r>
          <w:fldChar w:fldCharType="begin"/>
        </w:r>
        <w:r>
          <w:instrText xml:space="preserve"> PAGEREF _Toc301 \h </w:instrText>
        </w:r>
        <w:r>
          <w:fldChar w:fldCharType="separate"/>
        </w:r>
        <w:r>
          <w:t>67</w:t>
        </w:r>
        <w:r>
          <w:fldChar w:fldCharType="end"/>
        </w:r>
      </w:hyperlink>
    </w:p>
    <w:p>
      <w:pPr>
        <w:pStyle w:val="TOC1"/>
        <w:tabs>
          <w:tab w:val="right" w:leader="dot" w:pos="8306"/>
        </w:tabs>
      </w:pPr>
      <w:hyperlink w:anchor="_Toc15258" w:history="1">
        <w:r>
          <w:rPr>
            <w:rFonts w:ascii="仿宋" w:eastAsia="仿宋" w:hAnsi="仿宋" w:cs="仿宋" w:hint="eastAsia"/>
            <w:lang w:eastAsia="zh-CN"/>
          </w:rPr>
          <w:t>十六、设施与设备管理</w:t>
        </w:r>
        <w:r>
          <w:tab/>
        </w:r>
        <w:r>
          <w:fldChar w:fldCharType="begin"/>
        </w:r>
        <w:r>
          <w:instrText xml:space="preserve"> PAGEREF _Toc15258 \h </w:instrText>
        </w:r>
        <w:r>
          <w:fldChar w:fldCharType="separate"/>
        </w:r>
        <w:r>
          <w:t>68</w:t>
        </w:r>
        <w:r>
          <w:fldChar w:fldCharType="end"/>
        </w:r>
      </w:hyperlink>
    </w:p>
    <w:p>
      <w:pPr>
        <w:pStyle w:val="TOC2"/>
        <w:tabs>
          <w:tab w:val="right" w:leader="dot" w:pos="8306"/>
        </w:tabs>
      </w:pPr>
      <w:hyperlink w:anchor="_Toc6566" w:history="1">
        <w:r>
          <w:rPr>
            <w:rFonts w:ascii="仿宋" w:eastAsia="仿宋" w:hAnsi="仿宋" w:cs="仿宋" w:hint="eastAsia"/>
            <w:lang w:eastAsia="zh-CN"/>
          </w:rPr>
          <w:t>(一)、设施规划与配置</w:t>
        </w:r>
        <w:r>
          <w:tab/>
        </w:r>
        <w:r>
          <w:fldChar w:fldCharType="begin"/>
        </w:r>
        <w:r>
          <w:instrText xml:space="preserve"> PAGEREF _Toc6566 \h </w:instrText>
        </w:r>
        <w:r>
          <w:fldChar w:fldCharType="separate"/>
        </w:r>
        <w:r>
          <w:t>68</w:t>
        </w:r>
        <w:r>
          <w:fldChar w:fldCharType="end"/>
        </w:r>
      </w:hyperlink>
    </w:p>
    <w:p>
      <w:pPr>
        <w:pStyle w:val="TOC2"/>
        <w:tabs>
          <w:tab w:val="right" w:leader="dot" w:pos="8306"/>
        </w:tabs>
      </w:pPr>
      <w:hyperlink w:anchor="_Toc22136" w:history="1">
        <w:r>
          <w:rPr>
            <w:rFonts w:ascii="仿宋" w:eastAsia="仿宋" w:hAnsi="仿宋" w:cs="仿宋" w:hint="eastAsia"/>
            <w:lang w:eastAsia="zh-CN"/>
          </w:rPr>
          <w:t>(二)、设备采购与维护管理</w:t>
        </w:r>
        <w:r>
          <w:tab/>
        </w:r>
        <w:r>
          <w:fldChar w:fldCharType="begin"/>
        </w:r>
        <w:r>
          <w:instrText xml:space="preserve"> PAGEREF _Toc22136 \h </w:instrText>
        </w:r>
        <w:r>
          <w:fldChar w:fldCharType="separate"/>
        </w:r>
        <w:r>
          <w:t>69</w:t>
        </w:r>
        <w:r>
          <w:fldChar w:fldCharType="end"/>
        </w:r>
      </w:hyperlink>
    </w:p>
    <w:p>
      <w:pPr>
        <w:pStyle w:val="TOC2"/>
        <w:tabs>
          <w:tab w:val="right" w:leader="dot" w:pos="8306"/>
        </w:tabs>
      </w:pPr>
      <w:hyperlink w:anchor="_Toc24141" w:history="1">
        <w:r>
          <w:rPr>
            <w:rFonts w:ascii="仿宋" w:eastAsia="仿宋" w:hAnsi="仿宋" w:cs="仿宋" w:hint="eastAsia"/>
            <w:lang w:eastAsia="zh-CN"/>
          </w:rPr>
          <w:t>(三)、设施设备升级策略</w:t>
        </w:r>
        <w:r>
          <w:tab/>
        </w:r>
        <w:r>
          <w:fldChar w:fldCharType="begin"/>
        </w:r>
        <w:r>
          <w:instrText xml:space="preserve"> PAGEREF _Toc24141 \h </w:instrText>
        </w:r>
        <w:r>
          <w:fldChar w:fldCharType="separate"/>
        </w:r>
        <w:r>
          <w:t>69</w:t>
        </w:r>
        <w:r>
          <w:fldChar w:fldCharType="end"/>
        </w:r>
      </w:hyperlink>
    </w:p>
    <w:p>
      <w:pPr>
        <w:pStyle w:val="TOC1"/>
        <w:tabs>
          <w:tab w:val="right" w:leader="dot" w:pos="8306"/>
        </w:tabs>
      </w:pPr>
      <w:hyperlink w:anchor="_Toc606" w:history="1">
        <w:r>
          <w:rPr>
            <w:rFonts w:ascii="仿宋" w:eastAsia="仿宋" w:hAnsi="仿宋" w:cs="仿宋" w:hint="eastAsia"/>
            <w:lang w:eastAsia="zh-CN"/>
          </w:rPr>
          <w:t>十七、企业合规与伦理</w:t>
        </w:r>
        <w:r>
          <w:tab/>
        </w:r>
        <w:r>
          <w:fldChar w:fldCharType="begin"/>
        </w:r>
        <w:r>
          <w:instrText xml:space="preserve"> PAGEREF _Toc606 \h </w:instrText>
        </w:r>
        <w:r>
          <w:fldChar w:fldCharType="separate"/>
        </w:r>
        <w:r>
          <w:t>70</w:t>
        </w:r>
        <w:r>
          <w:fldChar w:fldCharType="end"/>
        </w:r>
      </w:hyperlink>
    </w:p>
    <w:p>
      <w:pPr>
        <w:pStyle w:val="TOC2"/>
        <w:tabs>
          <w:tab w:val="right" w:leader="dot" w:pos="8306"/>
        </w:tabs>
      </w:pPr>
      <w:hyperlink w:anchor="_Toc16429" w:history="1">
        <w:r>
          <w:rPr>
            <w:rFonts w:ascii="仿宋" w:eastAsia="仿宋" w:hAnsi="仿宋" w:cs="仿宋" w:hint="eastAsia"/>
            <w:lang w:eastAsia="zh-CN"/>
          </w:rPr>
          <w:t>(一)、合规政策与程序</w:t>
        </w:r>
        <w:r>
          <w:tab/>
        </w:r>
        <w:r>
          <w:fldChar w:fldCharType="begin"/>
        </w:r>
        <w:r>
          <w:instrText xml:space="preserve"> PAGEREF _Toc16429 \h </w:instrText>
        </w:r>
        <w:r>
          <w:fldChar w:fldCharType="separate"/>
        </w:r>
        <w:r>
          <w:t>70</w:t>
        </w:r>
        <w:r>
          <w:fldChar w:fldCharType="end"/>
        </w:r>
      </w:hyperlink>
    </w:p>
    <w:p>
      <w:pPr>
        <w:pStyle w:val="TOC2"/>
        <w:tabs>
          <w:tab w:val="right" w:leader="dot" w:pos="8306"/>
        </w:tabs>
      </w:pPr>
      <w:hyperlink w:anchor="_Toc12970" w:history="1">
        <w:r>
          <w:rPr>
            <w:rFonts w:ascii="仿宋" w:eastAsia="仿宋" w:hAnsi="仿宋" w:cs="仿宋" w:hint="eastAsia"/>
            <w:lang w:eastAsia="zh-CN"/>
          </w:rPr>
          <w:t>(二)、伦理规范与培训</w:t>
        </w:r>
        <w:r>
          <w:tab/>
        </w:r>
        <w:r>
          <w:fldChar w:fldCharType="begin"/>
        </w:r>
        <w:r>
          <w:instrText xml:space="preserve"> PAGEREF _Toc12970 \h </w:instrText>
        </w:r>
        <w:r>
          <w:fldChar w:fldCharType="separate"/>
        </w:r>
        <w:r>
          <w:t>71</w:t>
        </w:r>
        <w:r>
          <w:fldChar w:fldCharType="end"/>
        </w:r>
      </w:hyperlink>
    </w:p>
    <w:p>
      <w:pPr>
        <w:pStyle w:val="TOC2"/>
        <w:tabs>
          <w:tab w:val="right" w:leader="dot" w:pos="8306"/>
        </w:tabs>
      </w:pPr>
      <w:hyperlink w:anchor="_Toc6565" w:history="1">
        <w:r>
          <w:rPr>
            <w:rFonts w:ascii="仿宋" w:eastAsia="仿宋" w:hAnsi="仿宋" w:cs="仿宋" w:hint="eastAsia"/>
            <w:lang w:eastAsia="zh-CN"/>
          </w:rPr>
          <w:t>(三)、合规风险评估</w:t>
        </w:r>
        <w:r>
          <w:tab/>
        </w:r>
        <w:r>
          <w:fldChar w:fldCharType="begin"/>
        </w:r>
        <w:r>
          <w:instrText xml:space="preserve"> PAGEREF _Toc6565 \h </w:instrText>
        </w:r>
        <w:r>
          <w:fldChar w:fldCharType="separate"/>
        </w:r>
        <w:r>
          <w:t>72</w:t>
        </w:r>
        <w:r>
          <w:fldChar w:fldCharType="end"/>
        </w:r>
      </w:hyperlink>
    </w:p>
    <w:p>
      <w:pPr>
        <w:pStyle w:val="TOC2"/>
        <w:tabs>
          <w:tab w:val="right" w:leader="dot" w:pos="8306"/>
        </w:tabs>
      </w:pPr>
      <w:hyperlink w:anchor="_Toc8917" w:history="1">
        <w:r>
          <w:rPr>
            <w:rFonts w:ascii="仿宋" w:eastAsia="仿宋" w:hAnsi="仿宋" w:cs="仿宋" w:hint="eastAsia"/>
            <w:lang w:eastAsia="zh-CN"/>
          </w:rPr>
          <w:t>(四)、合规监督与执行</w:t>
        </w:r>
        <w:r>
          <w:tab/>
        </w:r>
        <w:r>
          <w:fldChar w:fldCharType="begin"/>
        </w:r>
        <w:r>
          <w:instrText xml:space="preserve"> PAGEREF _Toc8917 \h </w:instrText>
        </w:r>
        <w:r>
          <w:fldChar w:fldCharType="separate"/>
        </w:r>
        <w:r>
          <w:t>73</w:t>
        </w:r>
        <w:r>
          <w:fldChar w:fldCharType="end"/>
        </w:r>
      </w:hyperlink>
    </w:p>
    <w:p>
      <w:pPr>
        <w:pStyle w:val="TOC1"/>
        <w:tabs>
          <w:tab w:val="right" w:leader="dot" w:pos="8306"/>
        </w:tabs>
      </w:pPr>
      <w:hyperlink w:anchor="_Toc8336" w:history="1">
        <w:r>
          <w:rPr>
            <w:rFonts w:ascii="仿宋" w:eastAsia="仿宋" w:hAnsi="仿宋" w:cs="仿宋" w:hint="eastAsia"/>
            <w:lang w:eastAsia="zh-CN"/>
          </w:rPr>
          <w:t>十八、成果转化与推广应用</w:t>
        </w:r>
        <w:r>
          <w:tab/>
        </w:r>
        <w:r>
          <w:fldChar w:fldCharType="begin"/>
        </w:r>
        <w:r>
          <w:instrText xml:space="preserve"> PAGEREF _Toc8336 \h </w:instrText>
        </w:r>
        <w:r>
          <w:fldChar w:fldCharType="separate"/>
        </w:r>
        <w:r>
          <w:t>74</w:t>
        </w:r>
        <w:r>
          <w:fldChar w:fldCharType="end"/>
        </w:r>
      </w:hyperlink>
    </w:p>
    <w:p>
      <w:pPr>
        <w:pStyle w:val="TOC2"/>
        <w:tabs>
          <w:tab w:val="right" w:leader="dot" w:pos="8306"/>
        </w:tabs>
      </w:pPr>
      <w:hyperlink w:anchor="_Toc8298" w:history="1">
        <w:r>
          <w:rPr>
            <w:rFonts w:ascii="仿宋" w:eastAsia="仿宋" w:hAnsi="仿宋" w:cs="仿宋" w:hint="eastAsia"/>
            <w:lang w:eastAsia="zh-CN"/>
          </w:rPr>
          <w:t>(一)、成果转化策略制定</w:t>
        </w:r>
        <w:r>
          <w:tab/>
        </w:r>
        <w:r>
          <w:fldChar w:fldCharType="begin"/>
        </w:r>
        <w:r>
          <w:instrText xml:space="preserve"> PAGEREF _Toc8298 \h </w:instrText>
        </w:r>
        <w:r>
          <w:fldChar w:fldCharType="separate"/>
        </w:r>
        <w:r>
          <w:t>74</w:t>
        </w:r>
        <w:r>
          <w:fldChar w:fldCharType="end"/>
        </w:r>
      </w:hyperlink>
    </w:p>
    <w:p>
      <w:pPr>
        <w:pStyle w:val="TOC2"/>
        <w:tabs>
          <w:tab w:val="right" w:leader="dot" w:pos="8306"/>
        </w:tabs>
      </w:pPr>
      <w:hyperlink w:anchor="_Toc9964" w:history="1">
        <w:r>
          <w:rPr>
            <w:rFonts w:ascii="仿宋" w:eastAsia="仿宋" w:hAnsi="仿宋" w:cs="仿宋" w:hint="eastAsia"/>
            <w:lang w:eastAsia="zh-CN"/>
          </w:rPr>
          <w:t>(二)、成果推广应用方案</w:t>
        </w:r>
        <w:r>
          <w:tab/>
        </w:r>
        <w:r>
          <w:fldChar w:fldCharType="begin"/>
        </w:r>
        <w:r>
          <w:instrText xml:space="preserve"> PAGEREF _Toc9964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8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451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080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70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628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837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60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79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https://d.book118.com/048005055107006036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F323E"/>
    <w:rsid w:val="7F9F32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8005055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2024-02-03T19:21:00Z</dcterms:created>
  <dcterms:modified xsi:type="dcterms:W3CDTF">2024-02-03T19:21:39Z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B9F57B94506F4F0D8B659BA246D376E2_11</vt:lpwstr>
  </property>
  <property fmtid="{D5CDD505-2E9C-101B-9397-08002B2CF9AE}" pid="3" name="KSOProductBuildVer">
    <vt:lpwstr>2052-12.1.0.16250</vt:lpwstr>
  </property>
</Properties>
</file>