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土地调查实际操作知识试题及答案</w:t>
      </w:r>
    </w:p>
    <w:p>
      <w:pPr>
        <w:pStyle w:val="BodyText"/>
        <w:rPr>
          <w:rFonts w:ascii="幼圆"/>
          <w:b/>
          <w:sz w:val="48"/>
        </w:rPr>
      </w:pPr>
    </w:p>
    <w:p>
      <w:pPr>
        <w:pStyle w:val="BodyText"/>
        <w:rPr>
          <w:rFonts w:ascii="幼圆"/>
          <w:b/>
          <w:sz w:val="48"/>
        </w:rPr>
      </w:pPr>
    </w:p>
    <w:p>
      <w:pPr>
        <w:pStyle w:val="BodyText"/>
        <w:rPr>
          <w:rFonts w:ascii="幼圆"/>
          <w:b/>
          <w:sz w:val="49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0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农村土地利用现状外业调查时，对实地地类、边界与基础库或内业判读信息一</w:t>
      </w:r>
      <w:r>
        <w:rPr>
          <w:spacing w:val="-2"/>
          <w:w w:val="105"/>
          <w:sz w:val="36"/>
        </w:rPr>
        <w:t xml:space="preserve">致的图斑，无需重新调绘，可以直接标记，记录相关调查信息。 </w:t>
      </w:r>
      <w:r>
        <w:rPr>
          <w:rFonts w:ascii="Arial" w:eastAsia="Arial"/>
          <w:w w:val="105"/>
          <w:sz w:val="36"/>
        </w:rPr>
        <w:t>[</w:t>
      </w:r>
      <w:r>
        <w:rPr>
          <w:spacing w:val="-1"/>
          <w:w w:val="105"/>
          <w:sz w:val="36"/>
        </w:rPr>
        <w:t>判断题</w:t>
      </w:r>
      <w:r>
        <w:rPr>
          <w:rFonts w:ascii="Arial" w:eastAsia="Arial"/>
          <w:spacing w:val="-23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25" style="width:667pt;height:75pt;mso-position-horizontal-relative:char;mso-position-vertical-relative:line" coordorigin="0,0" coordsize="13340,1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340;height:15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40;height:1500;position:absolute" filled="f" stroked="f">
              <v:textbox inset="0,0,0,0">
                <w:txbxContent>
                  <w:p>
                    <w:pPr>
                      <w:spacing w:before="11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农村土地利用现状外业调查时，对实地地类、边界与基础库或内业判读信息不</w:t>
      </w:r>
      <w:r>
        <w:rPr>
          <w:spacing w:val="-2"/>
          <w:w w:val="110"/>
          <w:sz w:val="36"/>
        </w:rPr>
        <w:t xml:space="preserve">一致的图斑，外业调查时需进行实地调绘。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28" style="width:667pt;height:75pt;mso-position-horizontal-relative:char;mso-position-vertical-relative:line" coordorigin="0,0" coordsize="13340,1500">
            <v:shape id="_x0000_s1029" type="#_x0000_t75" style="width:13340;height:1500;position:absolute" stroked="f">
              <v:imagedata r:id="rId4" o:title=""/>
            </v:shape>
            <v:shape id="_x0000_s1030" type="#_x0000_t202" style="width:13340;height:1500;position:absolute" filled="f" stroked="f">
              <v:textbox inset="0,0,0,0">
                <w:txbxContent>
                  <w:p>
                    <w:pPr>
                      <w:spacing w:before="113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农村土地利用现状外业调查时，所有的图斑都需要依据影像和实地现状重新调</w:t>
      </w:r>
      <w:r>
        <w:rPr>
          <w:spacing w:val="-7"/>
          <w:w w:val="110"/>
          <w:sz w:val="36"/>
        </w:rPr>
        <w:t xml:space="preserve">绘。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31" style="width:667pt;height:75pt;mso-position-horizontal-relative:char;mso-position-vertical-relative:line" coordorigin="0,0" coordsize="13340,1500">
            <v:shape id="_x0000_s1032" type="#_x0000_t75" style="width:13340;height:1500;position:absolute" stroked="f">
              <v:imagedata r:id="rId4" o:title=""/>
            </v:shape>
            <v:shape id="_x0000_s1033" type="#_x0000_t202" style="width:13340;height:1500;position:absolute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44" w:after="0" w:line="331" w:lineRule="auto"/>
        <w:ind w:left="280" w:right="442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对影像未能反映的新增地物，必须采用卫星定位仪器补测法进行补测。 </w:t>
      </w:r>
      <w:r>
        <w:rPr>
          <w:rFonts w:ascii="Arial" w:eastAsia="Arial"/>
          <w:sz w:val="36"/>
        </w:rPr>
        <w:t>[</w:t>
      </w:r>
      <w:r>
        <w:rPr>
          <w:spacing w:val="-8"/>
          <w:sz w:val="36"/>
        </w:rPr>
        <w:t>判断</w:t>
      </w:r>
      <w:r>
        <w:rPr>
          <w:w w:val="110"/>
          <w:sz w:val="36"/>
        </w:rPr>
        <w:t>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34" style="width:667pt;height:76pt;mso-position-horizontal-relative:char;mso-position-vertical-relative:line" coordorigin="0,0" coordsize="13340,1520">
            <v:shape id="_x0000_s1035" type="#_x0000_t75" style="width:13340;height:1520;position:absolute" stroked="f">
              <v:imagedata r:id="rId5" o:title=""/>
            </v:shape>
            <v:shape id="_x0000_s1036" type="#_x0000_t202" style="width:13340;height:1520;position:absolute" filled="f" stroked="f">
              <v:textbox inset="0,0,0,0">
                <w:txbxContent>
                  <w:p>
                    <w:pPr>
                      <w:spacing w:before="12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对影像未能反映的新增地物，有条件的地区采用卫星定位仪器补测法，无条件</w:t>
      </w:r>
      <w:r>
        <w:rPr>
          <w:spacing w:val="-2"/>
          <w:w w:val="110"/>
          <w:sz w:val="36"/>
        </w:rPr>
        <w:t xml:space="preserve">的地区可采用简易补测法。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2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37" style="width:667pt;height:76pt;mso-position-horizontal-relative:char;mso-position-vertical-relative:line" coordorigin="0,0" coordsize="13340,1520">
            <v:shape id="_x0000_s1038" type="#_x0000_t75" style="width:13340;height:1520;position:absolute" stroked="f">
              <v:imagedata r:id="rId5" o:title=""/>
            </v:shape>
            <v:shape id="_x0000_s1039" type="#_x0000_t202" style="width:13340;height:1520;position:absolute" filled="f" stroked="f">
              <v:textbox inset="0,0,0,0">
                <w:txbxContent>
                  <w:p>
                    <w:pPr>
                      <w:spacing w:before="12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headerReference w:type="default" r:id="rId6"/>
          <w:type w:val="continuous"/>
          <w:pgSz w:w="18360" w:h="23760"/>
          <w:pgMar w:top="1160" w:right="2400" w:bottom="280" w:left="2420" w:header="960" w:footer="70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205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原地类为耕地，内业提取地类为其他农用地，经地方调查为耕地，标注种植属</w:t>
      </w:r>
      <w:r>
        <w:rPr>
          <w:spacing w:val="-2"/>
          <w:w w:val="110"/>
          <w:sz w:val="36"/>
        </w:rPr>
        <w:t xml:space="preserve">性与国家判读地类一致的图斑，可不举证。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40" style="width:667pt;height:75pt;mso-position-horizontal-relative:char;mso-position-vertical-relative:line" coordorigin="0,0" coordsize="13340,1500">
            <v:shape id="_x0000_s1041" type="#_x0000_t75" style="width:13340;height:1500;position:absolute" stroked="f">
              <v:imagedata r:id="rId4" o:title=""/>
            </v:shape>
            <v:shape id="_x0000_s1042" type="#_x0000_t202" style="width:13340;height:1500;position:absolute" filled="f" stroked="f">
              <v:textbox inset="0,0,0,0">
                <w:txbxContent>
                  <w:p>
                    <w:pPr>
                      <w:spacing w:before="114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原地类为耕地，内业提取地类为其他农用地，经地方调查为耕地的图斑，地方</w:t>
      </w:r>
      <w:r>
        <w:rPr>
          <w:spacing w:val="-3"/>
          <w:w w:val="110"/>
          <w:sz w:val="36"/>
        </w:rPr>
        <w:t xml:space="preserve">需全部实地举证。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43" style="width:667pt;height:76pt;mso-position-horizontal-relative:char;mso-position-vertical-relative:line" coordorigin="0,0" coordsize="13340,1520">
            <v:shape id="_x0000_s1044" type="#_x0000_t75" style="width:13340;height:1520;position:absolute" stroked="f">
              <v:imagedata r:id="rId5" o:title=""/>
            </v:shape>
            <v:shape id="_x0000_s1045" type="#_x0000_t202" style="width:13340;height:1520;position:absolute" filled="f" stroked="f">
              <v:textbox inset="0,0,0,0">
                <w:txbxContent>
                  <w:p>
                    <w:pPr>
                      <w:spacing w:before="13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3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原有耕地内部二级地类发生变化的图斑，可不举证。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7"/>
        <w:rPr>
          <w:rFonts w:ascii="Arial"/>
          <w:sz w:val="15"/>
        </w:rPr>
      </w:pPr>
      <w:r>
        <w:pict>
          <v:group id="_x0000_s1046" style="width:667pt;height:75pt;margin-top:10.93pt;margin-left:126pt;mso-position-horizontal-relative:page;mso-wrap-distance-left:0;mso-wrap-distance-right:0;position:absolute;z-index:-251658240" coordorigin="2520,219" coordsize="13340,1500">
            <v:shape id="_x0000_s1047" type="#_x0000_t75" style="width:13340;height:1500;left:2520;position:absolute;top:218" stroked="f">
              <v:imagedata r:id="rId4" o:title=""/>
            </v:shape>
            <v:shape id="_x0000_s1048" type="#_x0000_t202" style="width:13340;height:1500;left:2520;position:absolute;top:218" filled="f" stroked="f">
              <v:textbox inset="0,0,0,0">
                <w:txbxContent>
                  <w:p>
                    <w:pPr>
                      <w:spacing w:before="11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7"/>
        </w:rPr>
      </w:pPr>
    </w:p>
    <w:p>
      <w:pPr>
        <w:pStyle w:val="BodyText"/>
        <w:spacing w:before="44"/>
        <w:ind w:left="280"/>
        <w:rPr>
          <w:rFonts w:ascii="Arial" w:eastAsia="Arial"/>
        </w:rPr>
      </w:pPr>
      <w:r>
        <w:rPr>
          <w:rFonts w:ascii="Arial" w:eastAsia="Arial"/>
        </w:rPr>
        <w:t xml:space="preserve">306. </w:t>
      </w:r>
      <w:r>
        <w:t xml:space="preserve">原有农用地调查为未利用地的图斑，可不举证。 </w:t>
      </w:r>
      <w:r>
        <w:rPr>
          <w:rFonts w:ascii="Arial" w:eastAsia="Arial"/>
          <w:w w:val="105"/>
        </w:rPr>
        <w:t>[</w:t>
      </w:r>
      <w:r>
        <w:t>判断题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rPr>
          <w:rFonts w:ascii="Arial"/>
          <w:sz w:val="15"/>
        </w:rPr>
      </w:pPr>
      <w:r>
        <w:pict>
          <v:group id="_x0000_s1049" style="width:667pt;height:76pt;margin-top:10.62pt;margin-left:126pt;mso-position-horizontal-relative:page;mso-wrap-distance-left:0;mso-wrap-distance-right:0;position:absolute;z-index:-251657216" coordorigin="2520,212" coordsize="13340,1520">
            <v:shape id="_x0000_s1050" type="#_x0000_t75" style="width:13340;height:1520;left:2520;position:absolute;top:212" stroked="f">
              <v:imagedata r:id="rId5" o:title=""/>
            </v:shape>
            <v:shape id="_x0000_s1051" type="#_x0000_t202" style="width:13340;height:1520;left:2520;position:absolute;top:212" filled="f" stroked="f">
              <v:textbox inset="0,0,0,0">
                <w:txbxContent>
                  <w:p>
                    <w:pPr>
                      <w:spacing w:before="12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依据遥感影像特征能够准确认定为住宅小区、规模化工厂等新增建设用地的图</w:t>
      </w:r>
      <w:r>
        <w:rPr>
          <w:spacing w:val="-3"/>
          <w:w w:val="110"/>
          <w:sz w:val="36"/>
        </w:rPr>
        <w:t xml:space="preserve">斑，可不举证。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52" style="width:667pt;height:76pt;mso-position-horizontal-relative:char;mso-position-vertical-relative:line" coordorigin="0,0" coordsize="13340,1520">
            <v:shape id="_x0000_s1053" type="#_x0000_t75" style="width:13340;height:1520;position:absolute" stroked="f">
              <v:imagedata r:id="rId7" o:title=""/>
            </v:shape>
            <v:shape id="_x0000_s1054" type="#_x0000_t202" style="width:13340;height:1520;position:absolute" filled="f" stroked="f">
              <v:textbox inset="0,0,0,0">
                <w:txbxContent>
                  <w:p>
                    <w:pPr>
                      <w:spacing w:before="11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sz w:val="36"/>
        </w:rPr>
      </w:pPr>
      <w:r>
        <w:rPr>
          <w:spacing w:val="-1"/>
          <w:sz w:val="36"/>
        </w:rPr>
        <w:t>对全国土地调查办未提取的变化图斑，相对原数据库调查新增的变化图斑原则</w:t>
      </w:r>
      <w:r>
        <w:rPr>
          <w:sz w:val="36"/>
        </w:rPr>
        <w:t>上由地方全部实地举证。但对调查认定地类与影像特征明显一致的，可不举证。</w:t>
      </w:r>
    </w:p>
    <w:p>
      <w:pPr>
        <w:pStyle w:val="BodyText"/>
        <w:spacing w:line="507" w:lineRule="exact"/>
        <w:ind w:left="280"/>
        <w:rPr>
          <w:rFonts w:ascii="Arial" w:eastAsia="Arial"/>
        </w:rPr>
      </w:pPr>
      <w:r>
        <w:rPr>
          <w:rFonts w:ascii="Arial" w:eastAsia="Arial"/>
          <w:w w:val="110"/>
        </w:rPr>
        <w:t>[</w:t>
      </w:r>
      <w:r>
        <w:rPr>
          <w:w w:val="110"/>
        </w:rPr>
        <w:t>判断题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spacing w:before="6"/>
        <w:rPr>
          <w:rFonts w:ascii="Arial"/>
          <w:sz w:val="14"/>
        </w:rPr>
      </w:pPr>
      <w:r>
        <w:pict>
          <v:group id="_x0000_s1055" style="width:667pt;height:76pt;margin-top:10.31pt;margin-left:126pt;mso-position-horizontal-relative:page;mso-wrap-distance-left:0;mso-wrap-distance-right:0;position:absolute;z-index:-251656192" coordorigin="2520,206" coordsize="13340,1520">
            <v:shape id="_x0000_s1056" type="#_x0000_t75" style="width:13340;height:1520;left:2520;position:absolute;top:206" stroked="f">
              <v:imagedata r:id="rId5" o:title=""/>
            </v:shape>
            <v:shape id="_x0000_s1057" type="#_x0000_t202" style="width:13340;height:1520;left:2520;position:absolute;top:206" filled="f" stroked="f">
              <v:textbox inset="0,0,0,0">
                <w:txbxContent>
                  <w:p>
                    <w:pPr>
                      <w:spacing w:before="13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  <w:sectPr>
          <w:headerReference w:type="default" r:id="rId8"/>
          <w:pgSz w:w="18360" w:h="23760"/>
          <w:pgMar w:top="1160" w:right="2400" w:bottom="280" w:left="2420" w:header="960" w:footer="0"/>
          <w:pgNumType w:start="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159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全国土地调查办未提取的变化图斑，调查认定地类与影像特征明显一致的，地</w:t>
      </w:r>
      <w:r>
        <w:rPr>
          <w:spacing w:val="-3"/>
          <w:w w:val="110"/>
          <w:sz w:val="36"/>
        </w:rPr>
        <w:t xml:space="preserve">方需全部实地举证。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58" style="width:667pt;height:76pt;mso-position-horizontal-relative:char;mso-position-vertical-relative:line" coordorigin="0,0" coordsize="13340,1520">
            <v:shape id="_x0000_s1059" type="#_x0000_t75" style="width:13340;height:1520;position:absolute" stroked="f">
              <v:imagedata r:id="rId5" o:title=""/>
            </v:shape>
            <v:shape id="_x0000_s1060" type="#_x0000_t202" style="width:13340;height:1520;position:absolute" filled="f" stroked="f">
              <v:textbox inset="0,0,0,0">
                <w:txbxContent>
                  <w:p>
                    <w:pPr>
                      <w:spacing w:before="12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对于因纠正精度或图斑综合等原因造成的偏移、不够上图面积或狭长地物图</w:t>
      </w:r>
      <w:r>
        <w:rPr>
          <w:sz w:val="36"/>
        </w:rPr>
        <w:t>斑，可不举证</w:t>
      </w:r>
      <w:r>
        <w:rPr>
          <w:rFonts w:ascii="Arial" w:eastAsia="Arial"/>
          <w:spacing w:val="-6"/>
          <w:sz w:val="36"/>
        </w:rPr>
        <w:t xml:space="preserve">. </w:t>
      </w:r>
      <w:r>
        <w:rPr>
          <w:rFonts w:ascii="Arial" w:eastAsia="Arial"/>
          <w:w w:val="110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61" style="width:667pt;height:76pt;mso-position-horizontal-relative:char;mso-position-vertical-relative:line" coordorigin="0,0" coordsize="13340,1520">
            <v:shape id="_x0000_s1062" type="#_x0000_t75" style="width:13340;height:1520;position:absolute" stroked="f">
              <v:imagedata r:id="rId5" o:title=""/>
            </v:shape>
            <v:shape id="_x0000_s1063" type="#_x0000_t202" style="width:13340;height:1520;position:absolute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对原有线状地物面状化的图斑，可不举证。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8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4"/>
        <w:rPr>
          <w:rFonts w:ascii="Arial"/>
          <w:sz w:val="14"/>
        </w:rPr>
      </w:pPr>
      <w:r>
        <w:pict>
          <v:group id="_x0000_s1064" style="width:667pt;height:76pt;margin-top:10.23pt;margin-left:126pt;mso-position-horizontal-relative:page;mso-wrap-distance-left:0;mso-wrap-distance-right:0;position:absolute;z-index:-251655168" coordorigin="2520,205" coordsize="13340,1520">
            <v:shape id="_x0000_s1065" type="#_x0000_t75" style="width:13340;height:1520;left:2520;position:absolute;top:204" stroked="f">
              <v:imagedata r:id="rId5" o:title=""/>
            </v:shape>
            <v:shape id="_x0000_s1066" type="#_x0000_t202" style="width:13340;height:1520;left:2520;position:absolute;top:204" filled="f" stroked="f">
              <v:textbox inset="0,0,0,0">
                <w:txbxContent>
                  <w:p>
                    <w:pPr>
                      <w:spacing w:before="13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未硬化且未贯通的农村道路不上图的图斑，可不举证。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8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067" style="width:667pt;height:75pt;margin-top:10.9pt;margin-left:126pt;mso-position-horizontal-relative:page;mso-wrap-distance-left:0;mso-wrap-distance-right:0;position:absolute;z-index:-251654144" coordorigin="2520,218" coordsize="13340,1500">
            <v:shape id="_x0000_s1068" type="#_x0000_t75" style="width:13340;height:1500;left:2520;position:absolute;top:217" stroked="f">
              <v:imagedata r:id="rId4" o:title=""/>
            </v:shape>
            <v:shape id="_x0000_s1069" type="#_x0000_t202" style="width:13340;height:1500;left:2520;position:absolute;top:217" filled="f" stroked="f">
              <v:textbox inset="0,0,0,0">
                <w:txbxContent>
                  <w:p>
                    <w:pPr>
                      <w:spacing w:before="11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对同一条道路或沟渠等线性地物的图斑，可选择典型地段实地举证，其他地段</w:t>
      </w:r>
      <w:r>
        <w:rPr>
          <w:spacing w:val="-4"/>
          <w:w w:val="110"/>
          <w:sz w:val="36"/>
        </w:rPr>
        <w:t xml:space="preserve">备注说明。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70" style="width:667pt;height:75pt;mso-position-horizontal-relative:char;mso-position-vertical-relative:line" coordorigin="0,0" coordsize="13340,1500">
            <v:shape id="_x0000_s1071" type="#_x0000_t75" style="width:13340;height:1500;position:absolute" stroked="f">
              <v:imagedata r:id="rId4" o:title=""/>
            </v:shape>
            <v:shape id="_x0000_s1072" type="#_x0000_t202" style="width:13340;height:15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05"/>
          <w:sz w:val="36"/>
        </w:rPr>
        <w:t xml:space="preserve">对同一条道路或沟渠等线性地物的图斑，需逐图斑实地举证。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判断题</w:t>
      </w:r>
      <w:r>
        <w:rPr>
          <w:rFonts w:ascii="Arial" w:eastAsia="Arial"/>
          <w:spacing w:val="-24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2"/>
        <w:rPr>
          <w:rFonts w:ascii="Arial"/>
          <w:sz w:val="15"/>
        </w:rPr>
      </w:pPr>
      <w:r>
        <w:pict>
          <v:group id="_x0000_s1073" style="width:667pt;height:76pt;margin-top:10.71pt;margin-left:126pt;mso-position-horizontal-relative:page;mso-wrap-distance-left:0;mso-wrap-distance-right:0;position:absolute;z-index:-251653120" coordorigin="2520,214" coordsize="13340,1520">
            <v:shape id="_x0000_s1074" type="#_x0000_t75" style="width:13340;height:1520;left:2520;position:absolute;top:214" stroked="f">
              <v:imagedata r:id="rId5" o:title=""/>
            </v:shape>
            <v:shape id="_x0000_s1075" type="#_x0000_t202" style="width:13340;height:1520;left:2520;position:absolute;top:214" filled="f" stroked="f">
              <v:textbox inset="0,0,0,0">
                <w:txbxContent>
                  <w:p>
                    <w:pPr>
                      <w:spacing w:before="11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5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调查界线、权属界线与地类图斑相交时，分割图斑。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9"/>
          <w:pgSz w:w="18360" w:h="23760"/>
          <w:pgMar w:top="1160" w:right="2400" w:bottom="280" w:left="2420" w:header="960" w:footer="0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76" style="width:667pt;height:76pt;mso-position-horizontal-relative:char;mso-position-vertical-relative:line" coordorigin="0,0" coordsize="13340,1520">
            <v:shape id="_x0000_s1077" type="#_x0000_t75" style="width:13340;height:1520;position:absolute" stroked="f">
              <v:imagedata r:id="rId5" o:title=""/>
            </v:shape>
            <v:shape id="_x0000_s1078" type="#_x0000_t202" style="width:13340;height:1520;position:absolute" filled="f" stroked="f">
              <v:textbox inset="0,0,0,0">
                <w:txbxContent>
                  <w:p>
                    <w:pPr>
                      <w:spacing w:before="129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调查界线、权属界线与地类图斑相交时，不分割图斑。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8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079" style="width:667pt;height:75pt;margin-top:10.9pt;margin-left:126pt;mso-position-horizontal-relative:page;mso-wrap-distance-left:0;mso-wrap-distance-right:0;position:absolute;z-index:-251651072" coordorigin="2520,218" coordsize="13340,1500">
            <v:shape id="_x0000_s1080" type="#_x0000_t75" style="width:13340;height:1500;left:2520;position:absolute;top:217" stroked="f">
              <v:imagedata r:id="rId4" o:title=""/>
            </v:shape>
            <v:shape id="_x0000_s1081" type="#_x0000_t202" style="width:13340;height:1500;left:2520;position:absolute;top:217" filled="f" stroked="f">
              <v:textbox inset="0,0,0,0">
                <w:txbxContent>
                  <w:p>
                    <w:pPr>
                      <w:spacing w:before="11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pStyle w:val="ListParagraph"/>
        <w:numPr>
          <w:ilvl w:val="0"/>
          <w:numId w:val="24"/>
        </w:numPr>
        <w:tabs>
          <w:tab w:val="left" w:pos="1001"/>
        </w:tabs>
        <w:spacing w:before="44" w:after="22" w:line="326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当某图斑实地现状用途与规划用途不一致时，按照实地现状认定图斑地类。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82" style="width:667pt;height:75pt;mso-position-horizontal-relative:char;mso-position-vertical-relative:line" coordorigin="0,0" coordsize="13340,1500">
            <v:shape id="_x0000_s1083" type="#_x0000_t75" style="width:13340;height:1500;position:absolute" stroked="f">
              <v:imagedata r:id="rId4" o:title=""/>
            </v:shape>
            <v:shape id="_x0000_s1084" type="#_x0000_t202" style="width:13340;height:1500;position:absolute" filled="f" stroked="f">
              <v:textbox inset="0,0,0,0">
                <w:txbxContent>
                  <w:p>
                    <w:pPr>
                      <w:spacing w:before="11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24"/>
        </w:numPr>
        <w:tabs>
          <w:tab w:val="left" w:pos="1001"/>
        </w:tabs>
        <w:spacing w:before="44" w:after="0" w:line="324" w:lineRule="auto"/>
        <w:ind w:left="280" w:right="657" w:firstLine="0"/>
        <w:jc w:val="left"/>
        <w:rPr>
          <w:rFonts w:ascii="Arial" w:eastAsia="Arial"/>
          <w:sz w:val="36"/>
        </w:rPr>
      </w:pPr>
      <w:r>
        <w:pict>
          <v:group id="_x0000_s1085" style="width:667pt;height:75pt;margin-top:77.17pt;margin-left:126pt;mso-position-horizontal-relative:page;mso-wrap-distance-left:0;mso-wrap-distance-right:0;position:absolute;z-index:-251650048" coordorigin="2520,1543" coordsize="13340,1500">
            <v:shape id="_x0000_s1086" type="#_x0000_t75" style="width:13340;height:1500;left:2520;position:absolute;top:1543" stroked="f">
              <v:imagedata r:id="rId4" o:title=""/>
            </v:shape>
            <v:shape id="_x0000_s1087" type="#_x0000_t202" style="width:13340;height:1500;left:2520;position:absolute;top:1543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  <w:sz w:val="36"/>
        </w:rPr>
        <w:t>当某图斑实地现状用途与规划用途不一致时，按照规划用途认定图斑地类。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4"/>
        </w:numPr>
        <w:tabs>
          <w:tab w:val="left" w:pos="1001"/>
        </w:tabs>
        <w:spacing w:before="44" w:after="0" w:line="333" w:lineRule="auto"/>
        <w:ind w:left="280" w:right="297" w:firstLine="0"/>
        <w:jc w:val="left"/>
        <w:rPr>
          <w:rFonts w:ascii="Arial" w:eastAsia="Arial"/>
          <w:sz w:val="36"/>
        </w:rPr>
      </w:pPr>
      <w:r>
        <w:pict>
          <v:group id="_x0000_s1088" style="width:667pt;height:76pt;margin-top:76.3pt;margin-left:126pt;mso-position-horizontal-relative:page;position:absolute;z-index:251664384" coordorigin="2520,1526" coordsize="13340,1520">
            <v:shape id="_x0000_s1089" type="#_x0000_t75" style="width:13340;height:1520;left:2520;position:absolute;top:1525" stroked="f">
              <v:imagedata r:id="rId5" o:title=""/>
            </v:shape>
            <v:shape id="_x0000_s1090" type="#_x0000_t202" style="width:13340;height:1520;left:2520;position:absolute;top:1525" filled="f" stroked="f">
              <v:textbox inset="0,0,0,0">
                <w:txbxContent>
                  <w:p>
                    <w:pPr>
                      <w:spacing w:before="12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6"/>
        </w:rPr>
        <w:t>在编制土地利用图时，选取铁路、高速公路、国道等级高的道路。同时，也要</w:t>
      </w:r>
      <w:r>
        <w:rPr>
          <w:spacing w:val="-2"/>
          <w:w w:val="110"/>
          <w:sz w:val="36"/>
        </w:rPr>
        <w:t xml:space="preserve">表示具有重要优先意义的低等级道路。 </w:t>
      </w:r>
      <w:r>
        <w:rPr>
          <w:rFonts w:ascii="Arial" w:eastAsia="Arial"/>
          <w:w w:val="110"/>
          <w:sz w:val="36"/>
        </w:rPr>
        <w:t>[</w:t>
      </w:r>
      <w:r>
        <w:rPr>
          <w:spacing w:val="-2"/>
          <w:w w:val="110"/>
          <w:sz w:val="36"/>
        </w:rPr>
        <w:t>判断题</w:t>
      </w:r>
      <w:r>
        <w:rPr>
          <w:rFonts w:ascii="Arial" w:eastAsia="Arial"/>
          <w:spacing w:val="-1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pStyle w:val="ListParagraph"/>
        <w:numPr>
          <w:ilvl w:val="0"/>
          <w:numId w:val="24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河流、沟渠、运河综合选取时，按从大到小、由主及次的顺序进行，界河、独</w:t>
      </w:r>
      <w:r>
        <w:rPr>
          <w:spacing w:val="-3"/>
          <w:w w:val="110"/>
          <w:sz w:val="36"/>
        </w:rPr>
        <w:t xml:space="preserve">流河、连通湖泊的河流及荒漠缺水地区的短小河流必须选取。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36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91" style="width:667pt;height:76pt;mso-position-horizontal-relative:char;mso-position-vertical-relative:line" coordorigin="0,0" coordsize="13340,1520">
            <v:shape id="_x0000_s1092" type="#_x0000_t75" style="width:13340;height:1520;position:absolute" stroked="f">
              <v:imagedata r:id="rId5" o:title=""/>
            </v:shape>
            <v:shape id="_x0000_s1093" type="#_x0000_t202" style="width:13340;height:1520;position:absolute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4"/>
        </w:numPr>
        <w:tabs>
          <w:tab w:val="left" w:pos="1001"/>
        </w:tabs>
        <w:spacing w:before="44" w:after="0" w:line="331" w:lineRule="auto"/>
        <w:ind w:left="280" w:right="438" w:firstLine="0"/>
        <w:jc w:val="left"/>
        <w:rPr>
          <w:rFonts w:ascii="Arial" w:eastAsia="Arial" w:hAnsi="Arial"/>
          <w:sz w:val="36"/>
        </w:rPr>
      </w:pPr>
      <w:r>
        <w:rPr>
          <w:spacing w:val="-6"/>
          <w:sz w:val="36"/>
        </w:rPr>
        <w:t xml:space="preserve">湖泊、坑塘图上面积大于 </w:t>
      </w:r>
      <w:r>
        <w:rPr>
          <w:rFonts w:ascii="Arial" w:eastAsia="Arial" w:hAnsi="Arial"/>
          <w:sz w:val="36"/>
        </w:rPr>
        <w:t>1mm²</w:t>
      </w:r>
      <w:r>
        <w:rPr>
          <w:spacing w:val="-1"/>
          <w:sz w:val="36"/>
        </w:rPr>
        <w:t>的，一般全取；在湖塘密集区，可适当取舍或</w:t>
      </w:r>
      <w:r>
        <w:rPr>
          <w:spacing w:val="-2"/>
          <w:sz w:val="36"/>
        </w:rPr>
        <w:t xml:space="preserve">者合并。 </w:t>
      </w:r>
      <w:r>
        <w:rPr>
          <w:rFonts w:ascii="Arial" w:eastAsia="Arial" w:hAnsi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 w:hAnsi="Arial"/>
          <w:spacing w:val="-4"/>
          <w:sz w:val="36"/>
        </w:rPr>
        <w:t xml:space="preserve">] </w:t>
      </w:r>
      <w:r>
        <w:rPr>
          <w:rFonts w:ascii="Arial" w:eastAsia="Arial" w:hAnsi="Arial"/>
          <w:color w:val="FF0000"/>
          <w:sz w:val="36"/>
        </w:rPr>
        <w:t>*</w:t>
      </w:r>
    </w:p>
    <w:p>
      <w:pPr>
        <w:spacing w:after="0" w:line="331" w:lineRule="auto"/>
        <w:jc w:val="left"/>
        <w:rPr>
          <w:rFonts w:ascii="Arial" w:eastAsia="Arial" w:hAnsi="Arial"/>
          <w:sz w:val="36"/>
        </w:rPr>
        <w:sectPr>
          <w:headerReference w:type="default" r:id="rId10"/>
          <w:pgSz w:w="18360" w:h="23760"/>
          <w:pgMar w:top="1160" w:right="2400" w:bottom="280" w:left="2420" w:header="960" w:footer="0"/>
          <w:pgNumType w:start="4"/>
          <w:cols w:space="708"/>
        </w:sectPr>
      </w:pPr>
    </w:p>
    <w:p>
      <w:pPr>
        <w:pStyle w:val="BodyText"/>
        <w:spacing w:line="59" w:lineRule="exact"/>
        <w:ind w:left="22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8297703" cy="3800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77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5"/>
        </w:rPr>
      </w:pPr>
      <w:r>
        <w:pict>
          <v:group id="_x0000_s1094" style="width:667pt;height:76pt;margin-top:11.05pt;margin-left:126pt;mso-position-horizontal-relative:page;mso-wrap-distance-left:0;mso-wrap-distance-right:0;position:absolute;z-index:-251649024" coordorigin="2520,221" coordsize="13340,1520">
            <v:shape id="_x0000_s1095" type="#_x0000_t75" style="width:13340;height:1520;left:2520;position:absolute;top:221" stroked="f">
              <v:imagedata r:id="rId5" o:title=""/>
            </v:shape>
            <v:shape id="_x0000_s1096" type="#_x0000_t202" style="width:13340;height:1520;left:2520;position:absolute;top:221" filled="f" stroked="f">
              <v:textbox inset="0,0,0,0">
                <w:txbxContent>
                  <w:p>
                    <w:pPr>
                      <w:spacing w:before="12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001"/>
        </w:tabs>
        <w:spacing w:before="44" w:after="0" w:line="331" w:lineRule="auto"/>
        <w:ind w:left="280" w:right="442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岛屿综合应保持岛屿轮廓形状特征和位置准确性，只能取舍，不能合并。 </w:t>
      </w:r>
      <w:r>
        <w:rPr>
          <w:rFonts w:ascii="Arial" w:eastAsia="Arial"/>
          <w:sz w:val="36"/>
        </w:rPr>
        <w:t>[</w:t>
      </w:r>
      <w:r>
        <w:rPr>
          <w:spacing w:val="-15"/>
          <w:sz w:val="36"/>
        </w:rPr>
        <w:t>判</w:t>
      </w:r>
      <w:r>
        <w:rPr>
          <w:w w:val="110"/>
          <w:sz w:val="36"/>
        </w:rPr>
        <w:t>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97" style="width:667pt;height:76pt;mso-position-horizontal-relative:char;mso-position-vertical-relative:line" coordorigin="0,0" coordsize="13340,1520">
            <v:shape id="_x0000_s1098" type="#_x0000_t75" style="width:13340;height:1520;position:absolute" stroked="f">
              <v:imagedata r:id="rId5" o:title=""/>
            </v:shape>
            <v:shape id="_x0000_s1099" type="#_x0000_t202" style="width:13340;height:1520;position:absolute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001"/>
        </w:tabs>
        <w:spacing w:before="44" w:after="0" w:line="331" w:lineRule="auto"/>
        <w:ind w:left="280" w:right="442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地方在使用第三次全国土地调查图式图例时，色值与符号尺寸不能调整。 </w:t>
      </w:r>
      <w:r>
        <w:rPr>
          <w:rFonts w:ascii="Arial" w:eastAsia="Arial"/>
          <w:sz w:val="36"/>
        </w:rPr>
        <w:t>[</w:t>
      </w:r>
      <w:r>
        <w:rPr>
          <w:spacing w:val="-15"/>
          <w:sz w:val="36"/>
        </w:rPr>
        <w:t>判</w:t>
      </w:r>
      <w:r>
        <w:rPr>
          <w:w w:val="110"/>
          <w:sz w:val="36"/>
        </w:rPr>
        <w:t>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00" style="width:667pt;height:76pt;mso-position-horizontal-relative:char;mso-position-vertical-relative:line" coordorigin="0,0" coordsize="13340,1520">
            <v:shape id="_x0000_s1101" type="#_x0000_t75" style="width:13340;height:1520;position:absolute" stroked="f">
              <v:imagedata r:id="rId5" o:title=""/>
            </v:shape>
            <v:shape id="_x0000_s1102" type="#_x0000_t202" style="width:13340;height:1520;position:absolute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Arial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 xml:space="preserve">省级土地利用挂图的比例尺一般选为 </w:t>
      </w:r>
      <w:r>
        <w:rPr>
          <w:rFonts w:ascii="Arial" w:eastAsia="Arial"/>
          <w:sz w:val="36"/>
        </w:rPr>
        <w:t>1</w:t>
      </w:r>
      <w:r>
        <w:rPr>
          <w:sz w:val="36"/>
        </w:rPr>
        <w:t>：</w:t>
      </w:r>
      <w:r>
        <w:rPr>
          <w:rFonts w:ascii="Arial" w:eastAsia="Arial"/>
          <w:sz w:val="36"/>
        </w:rPr>
        <w:t>10</w:t>
      </w:r>
      <w:r>
        <w:rPr>
          <w:rFonts w:ascii="Arial" w:eastAsia="Arial"/>
          <w:spacing w:val="-13"/>
          <w:sz w:val="36"/>
        </w:rPr>
        <w:t xml:space="preserve"> </w:t>
      </w:r>
      <w:r>
        <w:rPr>
          <w:sz w:val="36"/>
        </w:rPr>
        <w:t>万～</w:t>
      </w:r>
      <w:r>
        <w:rPr>
          <w:rFonts w:ascii="Arial" w:eastAsia="Arial"/>
          <w:sz w:val="36"/>
        </w:rPr>
        <w:t>1</w:t>
      </w:r>
      <w:r>
        <w:rPr>
          <w:sz w:val="36"/>
        </w:rPr>
        <w:t>：</w:t>
      </w:r>
      <w:r>
        <w:rPr>
          <w:rFonts w:ascii="Arial" w:eastAsia="Arial"/>
          <w:sz w:val="36"/>
        </w:rPr>
        <w:t>25</w:t>
      </w:r>
      <w:r>
        <w:rPr>
          <w:rFonts w:ascii="Arial" w:eastAsia="Arial"/>
          <w:spacing w:val="-13"/>
          <w:sz w:val="36"/>
        </w:rPr>
        <w:t xml:space="preserve"> </w:t>
      </w:r>
      <w:r>
        <w:rPr>
          <w:spacing w:val="-4"/>
          <w:sz w:val="36"/>
        </w:rPr>
        <w:t xml:space="preserve">万。 </w:t>
      </w:r>
      <w:r>
        <w:rPr>
          <w:rFonts w:ascii="Arial" w:eastAsia="Arial"/>
          <w:sz w:val="36"/>
        </w:rPr>
        <w:t>[</w:t>
      </w:r>
      <w:r>
        <w:rPr>
          <w:spacing w:val="-1"/>
          <w:sz w:val="36"/>
        </w:rPr>
        <w:t>判断题</w:t>
      </w:r>
      <w:r>
        <w:rPr>
          <w:rFonts w:ascii="Arial" w:eastAsia="Arial"/>
          <w:spacing w:val="-5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rPr>
          <w:rFonts w:ascii="Arial"/>
          <w:sz w:val="16"/>
        </w:rPr>
      </w:pPr>
      <w:r>
        <w:pict>
          <v:group id="_x0000_s1103" style="width:667pt;height:75pt;margin-top:11.18pt;margin-left:126pt;mso-position-horizontal-relative:page;mso-wrap-distance-left:0;mso-wrap-distance-right:0;position:absolute;z-index:-251648000" coordorigin="2520,224" coordsize="13340,1500">
            <v:shape id="_x0000_s1104" type="#_x0000_t75" style="width:13340;height:1500;left:2520;position:absolute;top:223" stroked="f">
              <v:imagedata r:id="rId4" o:title=""/>
            </v:shape>
            <v:shape id="_x0000_s1105" type="#_x0000_t202" style="width:13340;height:1500;left:2520;position:absolute;top:223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001"/>
        </w:tabs>
        <w:spacing w:before="44" w:after="18" w:line="324" w:lineRule="auto"/>
        <w:ind w:left="280" w:right="476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 xml:space="preserve">根据制图区域的大小和形状，县级土地利用挂图的比例尺一般选为 </w:t>
      </w:r>
      <w:r>
        <w:rPr>
          <w:rFonts w:ascii="Arial" w:eastAsia="Arial"/>
          <w:sz w:val="36"/>
        </w:rPr>
        <w:t>1</w:t>
      </w:r>
      <w:r>
        <w:rPr>
          <w:sz w:val="36"/>
        </w:rPr>
        <w:t>：</w:t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29"/>
          <w:sz w:val="36"/>
        </w:rPr>
        <w:t xml:space="preserve"> </w:t>
      </w:r>
      <w:r>
        <w:rPr>
          <w:sz w:val="36"/>
        </w:rPr>
        <w:t>万</w:t>
      </w:r>
      <w:r>
        <w:rPr>
          <w:spacing w:val="-16"/>
          <w:sz w:val="36"/>
        </w:rPr>
        <w:t xml:space="preserve">～ </w:t>
      </w:r>
      <w:r>
        <w:rPr>
          <w:rFonts w:ascii="Arial" w:eastAsia="Arial"/>
          <w:sz w:val="36"/>
        </w:rPr>
        <w:t>1</w:t>
      </w:r>
      <w:r>
        <w:rPr>
          <w:sz w:val="36"/>
        </w:rPr>
        <w:t>：</w:t>
      </w:r>
      <w:r>
        <w:rPr>
          <w:rFonts w:ascii="Arial" w:eastAsia="Arial"/>
          <w:sz w:val="36"/>
        </w:rPr>
        <w:t>10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pacing w:val="-4"/>
          <w:sz w:val="36"/>
        </w:rPr>
        <w:t xml:space="preserve">万。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06" style="width:667pt;height:76pt;mso-position-horizontal-relative:char;mso-position-vertical-relative:line" coordorigin="0,0" coordsize="13340,1520">
            <v:shape id="_x0000_s1107" type="#_x0000_t75" style="width:13340;height:1520;position:absolute" stroked="f">
              <v:imagedata r:id="rId5" o:title=""/>
            </v:shape>
            <v:shape id="_x0000_s1108" type="#_x0000_t202" style="width:13340;height:1520;position:absolute" filled="f" stroked="f">
              <v:textbox inset="0,0,0,0">
                <w:txbxContent>
                  <w:p>
                    <w:pPr>
                      <w:spacing w:before="12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rFonts w:ascii="Arial"/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1001"/>
        </w:tabs>
        <w:spacing w:before="44" w:after="0" w:line="331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在编制土地利用图时，优先选取高等级居民地，低等级居民地依据地图比例</w:t>
      </w:r>
      <w:r>
        <w:rPr>
          <w:spacing w:val="-2"/>
          <w:w w:val="110"/>
          <w:sz w:val="36"/>
        </w:rPr>
        <w:t xml:space="preserve">尺、不同区域的密度对比以及图面载负量进行选取。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09" style="width:667pt;height:76pt;mso-position-horizontal-relative:char;mso-position-vertical-relative:line" coordorigin="0,0" coordsize="13340,1520">
            <v:shape id="_x0000_s1110" type="#_x0000_t75" style="width:13340;height:1520;position:absolute" stroked="f">
              <v:imagedata r:id="rId5" o:title=""/>
            </v:shape>
            <v:shape id="_x0000_s1111" type="#_x0000_t202" style="width:13340;height:1520;position:absolute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当公路在河流上方时，公路连续表示，河流断在交叉处。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3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12"/>
          <w:pgSz w:w="18360" w:h="23760"/>
          <w:pgMar w:top="1100" w:right="2400" w:bottom="280" w:left="2420" w:header="0" w:footer="0"/>
          <w:pgNumType w:start="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12" style="width:667pt;height:76pt;mso-position-horizontal-relative:char;mso-position-vertical-relative:line" coordorigin="0,0" coordsize="13340,1520">
            <v:shape id="_x0000_s1113" type="#_x0000_t75" style="width:13340;height:1520;position:absolute" stroked="f">
              <v:imagedata r:id="rId5" o:title=""/>
            </v:shape>
            <v:shape id="_x0000_s1114" type="#_x0000_t202" style="width:13340;height:1520;position:absolute" filled="f" stroked="f">
              <v:textbox inset="0,0,0,0">
                <w:txbxContent>
                  <w:p>
                    <w:pPr>
                      <w:spacing w:before="129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当公路与河流上方时，河流连续表示，公路断在交叉处。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3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115" style="width:667pt;height:75pt;margin-top:10.9pt;margin-left:126pt;mso-position-horizontal-relative:page;mso-wrap-distance-left:0;mso-wrap-distance-right:0;position:absolute;z-index:-251646976" coordorigin="2520,218" coordsize="13340,1500">
            <v:shape id="_x0000_s1116" type="#_x0000_t75" style="width:13340;height:1500;left:2520;position:absolute;top:217" stroked="f">
              <v:imagedata r:id="rId4" o:title=""/>
            </v:shape>
            <v:shape id="_x0000_s1117" type="#_x0000_t202" style="width:13340;height:1500;left:2520;position:absolute;top:217" filled="f" stroked="f">
              <v:textbox inset="0,0,0,0">
                <w:txbxContent>
                  <w:p>
                    <w:pPr>
                      <w:spacing w:before="11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pStyle w:val="ListParagraph"/>
        <w:numPr>
          <w:ilvl w:val="0"/>
          <w:numId w:val="26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05"/>
          <w:sz w:val="36"/>
        </w:rPr>
        <w:t xml:space="preserve">在非牧区原有耕地上种植苜蓿等饲料作物的土地，调查为耕地。 </w:t>
      </w:r>
      <w:r>
        <w:rPr>
          <w:rFonts w:ascii="Arial" w:eastAsia="Arial"/>
          <w:spacing w:val="3"/>
          <w:w w:val="105"/>
          <w:sz w:val="36"/>
        </w:rPr>
        <w:t>[</w:t>
      </w:r>
      <w:r>
        <w:rPr>
          <w:w w:val="105"/>
          <w:sz w:val="36"/>
        </w:rPr>
        <w:t>判断题</w:t>
      </w:r>
      <w:r>
        <w:rPr>
          <w:rFonts w:ascii="Arial" w:eastAsia="Arial"/>
          <w:spacing w:val="-3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3"/>
        <w:rPr>
          <w:rFonts w:ascii="Arial"/>
          <w:sz w:val="15"/>
        </w:rPr>
      </w:pPr>
      <w:r>
        <w:pict>
          <v:group id="_x0000_s1118" style="width:667pt;height:76pt;margin-top:10.75pt;margin-left:126pt;mso-position-horizontal-relative:page;mso-wrap-distance-left:0;mso-wrap-distance-right:0;position:absolute;z-index:-251645952" coordorigin="2520,215" coordsize="13340,1520">
            <v:shape id="_x0000_s1119" type="#_x0000_t75" style="width:13340;height:1520;left:2520;position:absolute;top:214" stroked="f">
              <v:imagedata r:id="rId5" o:title=""/>
            </v:shape>
            <v:shape id="_x0000_s1120" type="#_x0000_t202" style="width:13340;height:1520;left:2520;position:absolute;top:214" filled="f" stroked="f">
              <v:textbox inset="0,0,0,0">
                <w:txbxContent>
                  <w:p>
                    <w:pPr>
                      <w:spacing w:before="12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5"/>
        </w:rPr>
      </w:pPr>
    </w:p>
    <w:p>
      <w:pPr>
        <w:pStyle w:val="ListParagraph"/>
        <w:numPr>
          <w:ilvl w:val="0"/>
          <w:numId w:val="26"/>
        </w:numPr>
        <w:tabs>
          <w:tab w:val="left" w:pos="1001"/>
        </w:tabs>
        <w:spacing w:before="44" w:after="0" w:line="331" w:lineRule="auto"/>
        <w:ind w:left="280" w:right="442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在非牧区原有耕地上种植苜蓿等饲料作物的土地，调查为人工牧草地。 </w:t>
      </w:r>
      <w:r>
        <w:rPr>
          <w:rFonts w:ascii="Arial" w:eastAsia="Arial"/>
          <w:sz w:val="36"/>
        </w:rPr>
        <w:t>[</w:t>
      </w:r>
      <w:r>
        <w:rPr>
          <w:spacing w:val="-8"/>
          <w:sz w:val="36"/>
        </w:rPr>
        <w:t>判断</w:t>
      </w:r>
      <w:r>
        <w:rPr>
          <w:w w:val="110"/>
          <w:sz w:val="36"/>
        </w:rPr>
        <w:t>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21" style="width:667pt;height:75pt;mso-position-horizontal-relative:char;mso-position-vertical-relative:line" coordorigin="0,0" coordsize="13340,1500">
            <v:shape id="_x0000_s1122" type="#_x0000_t75" style="width:13340;height:1500;position:absolute" stroked="f">
              <v:imagedata r:id="rId13" o:title=""/>
            </v:shape>
            <v:shape id="_x0000_s1123" type="#_x0000_t202" style="width:13340;height:1500;position:absolute" filled="f" stroked="f">
              <v:textbox inset="0,0,0,0">
                <w:txbxContent>
                  <w:p>
                    <w:pPr>
                      <w:spacing w:before="11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6"/>
        </w:numPr>
        <w:tabs>
          <w:tab w:val="left" w:pos="1001"/>
        </w:tabs>
        <w:spacing w:before="44" w:after="0" w:line="324" w:lineRule="auto"/>
        <w:ind w:left="280" w:right="297" w:firstLine="0"/>
        <w:jc w:val="left"/>
        <w:rPr>
          <w:rFonts w:ascii="Arial" w:eastAsia="Arial"/>
          <w:sz w:val="36"/>
        </w:rPr>
      </w:pPr>
      <w:r>
        <w:pict>
          <v:group id="_x0000_s1124" style="width:667pt;height:75pt;margin-top:76.84pt;margin-left:126pt;mso-position-horizontal-relative:page;mso-wrap-distance-left:0;mso-wrap-distance-right:0;position:absolute;z-index:-251644928" coordorigin="2520,1537" coordsize="13340,1500">
            <v:shape id="_x0000_s1125" type="#_x0000_t75" style="width:13340;height:1500;left:2520;position:absolute;top:1536" stroked="f">
              <v:imagedata r:id="rId4" o:title=""/>
            </v:shape>
            <v:shape id="_x0000_s1126" type="#_x0000_t202" style="width:13340;height:1500;left:2520;position:absolute;top:1536" filled="f" stroked="f">
              <v:textbox inset="0,0,0,0">
                <w:txbxContent>
                  <w:p>
                    <w:pPr>
                      <w:spacing w:before="11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"/>
          <w:sz w:val="36"/>
        </w:rPr>
        <w:t>耕地上修建简易塑料大棚，用于培育秧苗、种植蔬菜等的土地，调查为耕地。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rPr>
          <w:rFonts w:ascii="Arial"/>
          <w:sz w:val="27"/>
        </w:rPr>
      </w:pPr>
    </w:p>
    <w:p>
      <w:pPr>
        <w:pStyle w:val="ListParagraph"/>
        <w:numPr>
          <w:ilvl w:val="0"/>
          <w:numId w:val="26"/>
        </w:numPr>
        <w:tabs>
          <w:tab w:val="left" w:pos="1001"/>
        </w:tabs>
        <w:spacing w:before="44" w:after="0" w:line="333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耕地上修建简易塑料大棚，用于培育秧苗、种植蔬菜等的土地，调查为设施农</w:t>
      </w:r>
      <w:r>
        <w:rPr>
          <w:spacing w:val="-6"/>
          <w:w w:val="110"/>
          <w:sz w:val="36"/>
        </w:rPr>
        <w:t xml:space="preserve">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27" style="width:667pt;height:75pt;mso-position-horizontal-relative:char;mso-position-vertical-relative:line" coordorigin="0,0" coordsize="13340,1500">
            <v:shape id="_x0000_s1128" type="#_x0000_t75" style="width:13340;height:1500;position:absolute" stroked="f">
              <v:imagedata r:id="rId4" o:title=""/>
            </v:shape>
            <v:shape id="_x0000_s1129" type="#_x0000_t202" style="width:13340;height:1500;position:absolute" filled="f" stroked="f">
              <v:textbox inset="0,0,0,0">
                <w:txbxContent>
                  <w:p>
                    <w:pPr>
                      <w:spacing w:before="11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Arial"/>
          <w:sz w:val="27"/>
        </w:rPr>
      </w:pPr>
    </w:p>
    <w:p>
      <w:pPr>
        <w:pStyle w:val="ListParagraph"/>
        <w:numPr>
          <w:ilvl w:val="0"/>
          <w:numId w:val="26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科研、教学、试验基地的耕地，调查为耕地。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8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4"/>
        <w:rPr>
          <w:rFonts w:ascii="Arial"/>
          <w:sz w:val="15"/>
        </w:rPr>
      </w:pPr>
      <w:r>
        <w:pict>
          <v:group id="_x0000_s1130" style="width:667pt;height:38pt;margin-top:10.79pt;margin-left:126pt;mso-position-horizontal-relative:page;mso-wrap-distance-left:0;mso-wrap-distance-right:0;position:absolute;z-index:-251643904" coordorigin="2520,216" coordsize="13340,760">
            <v:shape id="_x0000_s1131" type="#_x0000_t75" style="width:13340;height:760;left:2520;position:absolute;top:215" stroked="f">
              <v:imagedata r:id="rId14" o:title=""/>
            </v:shape>
            <v:shape id="_x0000_s1132" type="#_x0000_t202" style="width:13340;height:760;left:2520;position:absolute;top:215" filled="f" stroked="f">
              <v:textbox inset="0,0,0,0">
                <w:txbxContent>
                  <w:p>
                    <w:pPr>
                      <w:spacing w:before="12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headerReference w:type="default" r:id="rId15"/>
          <w:pgSz w:w="18360" w:h="23760"/>
          <w:pgMar w:top="1160" w:right="2400" w:bottom="280" w:left="2420" w:header="960" w:footer="0"/>
          <w:pgNumType w:start="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33" style="width:667pt;height:38pt;mso-position-horizontal-relative:char;mso-position-vertical-relative:line" coordorigin="0,0" coordsize="13340,760">
            <v:shape id="_x0000_s1134" type="#_x0000_t75" style="width:13340;height:760;position:absolute" stroked="f">
              <v:imagedata r:id="rId14" o:title=""/>
            </v:shape>
            <v:shape id="_x0000_s1135" type="#_x0000_t202" style="width:380;height:376;left:180;position:absolute;top:21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9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45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z w:val="36"/>
        </w:rPr>
        <w:t>科研、教学、试验基地的耕地，调查为科教用地</w:t>
      </w:r>
      <w:r>
        <w:rPr>
          <w:rFonts w:ascii="Arial" w:eastAsia="Arial"/>
          <w:sz w:val="36"/>
        </w:rPr>
        <w:t>(</w:t>
      </w:r>
      <w:r>
        <w:rPr>
          <w:sz w:val="36"/>
        </w:rPr>
        <w:t>错</w:t>
      </w:r>
      <w:r>
        <w:rPr>
          <w:rFonts w:ascii="Arial" w:eastAsia="Arial"/>
          <w:sz w:val="36"/>
        </w:rPr>
        <w:t>)</w:t>
      </w:r>
      <w:r>
        <w:rPr>
          <w:spacing w:val="-4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填空题</w:t>
      </w:r>
      <w:r>
        <w:rPr>
          <w:rFonts w:ascii="Arial" w:eastAsia="Arial"/>
          <w:sz w:val="36"/>
        </w:rPr>
        <w:t>]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6"/>
        </w:rPr>
      </w:pPr>
      <w:r>
        <w:pict>
          <v:shape id="_x0000_s1136" style="width:297pt;height:0.1pt;margin-top:17.76pt;margin-left:135.04pt;mso-position-horizontal-relative:page;mso-wrap-distance-left:0;mso-wrap-distance-right:0;position:absolute;z-index:-251642880" coordorigin="2701,355" coordsize="5940,0" path="m2701,355l8641,355e" filled="f" stroked="t" strokecolor="black" strokeweight="0.9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163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2"/>
          <w:sz w:val="36"/>
        </w:rPr>
        <w:t xml:space="preserve">种植茭白的耕地，调查为水田。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1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137" style="width:667pt;height:76pt;margin-top:10.56pt;margin-left:126pt;mso-position-horizontal-relative:page;mso-wrap-distance-left:0;mso-wrap-distance-right:0;position:absolute;z-index:-251641856" coordorigin="2520,211" coordsize="13340,1520">
            <v:shape id="_x0000_s1138" type="#_x0000_t75" style="width:13340;height:1520;left:2520;position:absolute;top:211" stroked="f">
              <v:imagedata r:id="rId5" o:title=""/>
            </v:shape>
            <v:shape id="_x0000_s1139" type="#_x0000_t202" style="width:13340;height:1520;left:2520;position:absolute;top:211" filled="f" stroked="f">
              <v:textbox inset="0,0,0,0">
                <w:txbxContent>
                  <w:p>
                    <w:pPr>
                      <w:spacing w:before="12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2"/>
          <w:sz w:val="36"/>
        </w:rPr>
        <w:t xml:space="preserve">种植茭白的耕地，调查为旱地。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1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3"/>
        <w:rPr>
          <w:rFonts w:ascii="Arial"/>
          <w:sz w:val="14"/>
        </w:rPr>
      </w:pPr>
      <w:r>
        <w:pict>
          <v:group id="_x0000_s1140" style="width:667pt;height:76pt;margin-top:10.2pt;margin-left:126pt;mso-position-horizontal-relative:page;mso-wrap-distance-left:0;mso-wrap-distance-right:0;position:absolute;z-index:-251640832" coordorigin="2520,204" coordsize="13340,1520">
            <v:shape id="_x0000_s1141" type="#_x0000_t75" style="width:13340;height:1520;left:2520;position:absolute;top:203" stroked="f">
              <v:imagedata r:id="rId5" o:title=""/>
            </v:shape>
            <v:shape id="_x0000_s1142" type="#_x0000_t202" style="width:13340;height:1520;left:2520;position:absolute;top:203" filled="f" stroked="f">
              <v:textbox inset="0,0,0,0">
                <w:txbxContent>
                  <w:p>
                    <w:pPr>
                      <w:spacing w:before="13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种植白菜的耕地，调查为水浇地。 </w:t>
      </w:r>
      <w:r>
        <w:rPr>
          <w:rFonts w:ascii="Arial" w:eastAsia="Arial"/>
          <w:w w:val="110"/>
          <w:sz w:val="36"/>
        </w:rPr>
        <w:t>[</w:t>
      </w:r>
      <w:r>
        <w:rPr>
          <w:spacing w:val="-2"/>
          <w:w w:val="110"/>
          <w:sz w:val="36"/>
        </w:rPr>
        <w:t>判断题</w:t>
      </w:r>
      <w:r>
        <w:rPr>
          <w:rFonts w:ascii="Arial" w:eastAsia="Arial"/>
          <w:spacing w:val="-1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143" style="width:667pt;height:75pt;margin-top:10.9pt;margin-left:126pt;mso-position-horizontal-relative:page;mso-wrap-distance-left:0;mso-wrap-distance-right:0;position:absolute;z-index:-251639808" coordorigin="2520,218" coordsize="13340,1500">
            <v:shape id="_x0000_s1144" type="#_x0000_t75" style="width:13340;height:1500;left:2520;position:absolute;top:217" stroked="f">
              <v:imagedata r:id="rId4" o:title=""/>
            </v:shape>
            <v:shape id="_x0000_s1145" type="#_x0000_t202" style="width:13340;height:1500;left:2520;position:absolute;top:217" filled="f" stroked="f">
              <v:textbox inset="0,0,0,0">
                <w:txbxContent>
                  <w:p>
                    <w:pPr>
                      <w:spacing w:before="118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种植白菜的耕地，调查为旱地。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146" style="width:667pt;height:76pt;margin-top:10.57pt;margin-left:126pt;mso-position-horizontal-relative:page;mso-wrap-distance-left:0;mso-wrap-distance-right:0;position:absolute;z-index:-251638784" coordorigin="2520,211" coordsize="13340,1520">
            <v:shape id="_x0000_s1147" type="#_x0000_t75" style="width:13340;height:1520;left:2520;position:absolute;top:211" stroked="f">
              <v:imagedata r:id="rId5" o:title=""/>
            </v:shape>
            <v:shape id="_x0000_s1148" type="#_x0000_t202" style="width:13340;height:1520;left:2520;position:absolute;top:211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铁路用地、公路用地的范围有批地文件的，按批地文件范围确认；没有批地文</w:t>
      </w:r>
      <w:r>
        <w:rPr>
          <w:spacing w:val="-3"/>
          <w:w w:val="110"/>
          <w:sz w:val="36"/>
        </w:rPr>
        <w:t xml:space="preserve">件的，按现状确认。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49" style="width:667pt;height:76pt;mso-position-horizontal-relative:char;mso-position-vertical-relative:line" coordorigin="0,0" coordsize="13340,1520">
            <v:shape id="_x0000_s1150" type="#_x0000_t75" style="width:13340;height:1520;position:absolute" stroked="f">
              <v:imagedata r:id="rId7" o:title=""/>
            </v:shape>
            <v:shape id="_x0000_s1151" type="#_x0000_t202" style="width:13340;height:1520;position:absolute" filled="f" stroked="f">
              <v:textbox inset="0,0,0,0">
                <w:txbxContent>
                  <w:p>
                    <w:pPr>
                      <w:spacing w:before="12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铁路用地、公路用地的范围按批地文件范围确认。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2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7"/>
        <w:rPr>
          <w:rFonts w:ascii="Arial"/>
          <w:sz w:val="14"/>
        </w:rPr>
      </w:pPr>
      <w:r>
        <w:pict>
          <v:group id="_x0000_s1152" style="width:667pt;height:76pt;margin-top:10.39pt;margin-left:126pt;mso-position-horizontal-relative:page;mso-wrap-distance-left:0;mso-wrap-distance-right:0;position:absolute;z-index:-251637760" coordorigin="2520,208" coordsize="13340,1520">
            <v:shape id="_x0000_s1153" type="#_x0000_t75" style="width:13340;height:1520;left:2520;position:absolute;top:207" stroked="f">
              <v:imagedata r:id="rId5" o:title=""/>
            </v:shape>
            <v:shape id="_x0000_s1154" type="#_x0000_t202" style="width:13340;height:1520;left:2520;position:absolute;top:207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  <w:sectPr>
          <w:headerReference w:type="default" r:id="rId16"/>
          <w:pgSz w:w="18360" w:h="23760"/>
          <w:pgMar w:top="1160" w:right="2400" w:bottom="280" w:left="2420" w:header="960" w:footer="0"/>
          <w:pgNumType w:start="7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205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铁路用地、公路用地的范围按现状确认。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155" style="width:667pt;height:76pt;margin-top:10.65pt;margin-left:126pt;mso-position-horizontal-relative:page;mso-wrap-distance-left:0;mso-wrap-distance-right:0;position:absolute;z-index:-251636736" coordorigin="2520,213" coordsize="13340,1520">
            <v:shape id="_x0000_s1156" type="#_x0000_t75" style="width:13340;height:1520;left:2520;position:absolute;top:212" stroked="f">
              <v:imagedata r:id="rId5" o:title=""/>
            </v:shape>
            <v:shape id="_x0000_s1157" type="#_x0000_t202" style="width:13340;height:1520;left:2520;position:absolute;top:212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5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坝或闸上建有道路，以坝或闸为主要用途的，认定为水工建筑物；以道路主要</w:t>
      </w:r>
      <w:r>
        <w:rPr>
          <w:spacing w:val="-2"/>
          <w:w w:val="110"/>
          <w:sz w:val="36"/>
        </w:rPr>
        <w:t xml:space="preserve">用途的，认定为公路用地。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2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58" style="width:667pt;height:76pt;mso-position-horizontal-relative:char;mso-position-vertical-relative:line" coordorigin="0,0" coordsize="13340,1520">
            <v:shape id="_x0000_s1159" type="#_x0000_t75" style="width:13340;height:1520;position:absolute" stroked="f">
              <v:imagedata r:id="rId7" o:title=""/>
            </v:shape>
            <v:shape id="_x0000_s1160" type="#_x0000_t202" style="width:13340;height:1520;position:absolute" filled="f" stroked="f">
              <v:textbox inset="0,0,0,0">
                <w:txbxContent>
                  <w:p>
                    <w:pPr>
                      <w:spacing w:before="12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坝或闸上建有道路，认定为水工建筑物。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161" style="width:667pt;height:76pt;margin-top:10.46pt;margin-left:126pt;mso-position-horizontal-relative:page;mso-wrap-distance-left:0;mso-wrap-distance-right:0;position:absolute;z-index:-251635712" coordorigin="2520,209" coordsize="13340,1520">
            <v:shape id="_x0000_s1162" type="#_x0000_t75" style="width:13340;height:1520;left:2520;position:absolute;top:209" stroked="f">
              <v:imagedata r:id="rId5" o:title=""/>
            </v:shape>
            <v:shape id="_x0000_s1163" type="#_x0000_t202" style="width:13340;height:1520;left:2520;position:absolute;top:209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坝或闸上建有道路，认定为公路用地。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5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164" style="width:667pt;height:75pt;margin-top:11.15pt;margin-left:126pt;mso-position-horizontal-relative:page;mso-wrap-distance-left:0;mso-wrap-distance-right:0;position:absolute;z-index:-251634688" coordorigin="2520,223" coordsize="13340,1500">
            <v:shape id="_x0000_s1165" type="#_x0000_t75" style="width:13340;height:1500;left:2520;position:absolute;top:222" stroked="f">
              <v:imagedata r:id="rId4" o:title=""/>
            </v:shape>
            <v:shape id="_x0000_s1166" type="#_x0000_t202" style="width:13340;height:1500;left:2520;position:absolute;top:222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28" w:lineRule="auto"/>
        <w:ind w:left="280" w:right="297" w:firstLine="0"/>
        <w:jc w:val="both"/>
        <w:rPr>
          <w:rFonts w:ascii="Arial" w:eastAsia="Arial"/>
          <w:sz w:val="36"/>
        </w:rPr>
      </w:pPr>
      <w:r>
        <w:rPr>
          <w:spacing w:val="-1"/>
          <w:sz w:val="36"/>
        </w:rPr>
        <w:t>城镇村以外森林公园、自然保护区、地质公园、湿地公园、野生动物园、古生物遗址公园、地质遗址公园、郊野公园等中生长乔木、竹类、灌木等的土地，调查</w:t>
      </w:r>
      <w:r>
        <w:rPr>
          <w:spacing w:val="-5"/>
          <w:w w:val="110"/>
          <w:sz w:val="36"/>
        </w:rPr>
        <w:t xml:space="preserve">为林地。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67" style="width:667pt;height:76pt;mso-position-horizontal-relative:char;mso-position-vertical-relative:line" coordorigin="0,0" coordsize="13340,1520">
            <v:shape id="_x0000_s1168" type="#_x0000_t75" style="width:13340;height:1520;position:absolute" stroked="f">
              <v:imagedata r:id="rId7" o:title=""/>
            </v:shape>
            <v:shape id="_x0000_s1169" type="#_x0000_t202" style="width:13340;height:1520;position:absolute" filled="f" stroked="f">
              <v:textbox inset="0,0,0,0">
                <w:txbxContent>
                  <w:p>
                    <w:pPr>
                      <w:spacing w:before="11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26" w:lineRule="auto"/>
        <w:ind w:left="280" w:right="297" w:firstLine="0"/>
        <w:jc w:val="both"/>
        <w:rPr>
          <w:rFonts w:ascii="Arial" w:eastAsia="Arial"/>
          <w:sz w:val="36"/>
        </w:rPr>
      </w:pPr>
      <w:r>
        <w:rPr>
          <w:spacing w:val="-1"/>
          <w:sz w:val="36"/>
        </w:rPr>
        <w:t>城镇村以外森林公园、自然保护区、地质公园、湿地公园、野生动物园、古生物遗址公园、地质遗址公园、郊野公园等中生长乔木、竹类、灌木等的土地，调查</w:t>
      </w:r>
      <w:r>
        <w:rPr>
          <w:spacing w:val="-4"/>
          <w:w w:val="110"/>
          <w:sz w:val="36"/>
        </w:rPr>
        <w:t xml:space="preserve">为特殊用地。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3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70" style="width:667pt;height:76pt;mso-position-horizontal-relative:char;mso-position-vertical-relative:line" coordorigin="0,0" coordsize="13340,1520">
            <v:shape id="_x0000_s1171" type="#_x0000_t75" style="width:13340;height:1520;position:absolute" stroked="f">
              <v:imagedata r:id="rId5" o:title=""/>
            </v:shape>
            <v:shape id="_x0000_s1172" type="#_x0000_t202" style="width:13340;height:1520;position:absolute" filled="f" stroked="f">
              <v:textbox inset="0,0,0,0">
                <w:txbxContent>
                  <w:p>
                    <w:pPr>
                      <w:spacing w:before="13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headerReference w:type="default" r:id="rId17"/>
          <w:pgSz w:w="18360" w:h="23760"/>
          <w:pgMar w:top="1160" w:right="2400" w:bottom="280" w:left="2420" w:header="960" w:footer="0"/>
          <w:pgNumType w:start="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159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城镇内部种植树木用于休憩、美化环境及防护的绿化的土地，调查为公园与绿</w:t>
      </w:r>
      <w:r>
        <w:rPr>
          <w:spacing w:val="-7"/>
          <w:w w:val="110"/>
          <w:sz w:val="36"/>
        </w:rPr>
        <w:t xml:space="preserve">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73" style="width:667pt;height:76pt;mso-position-horizontal-relative:char;mso-position-vertical-relative:line" coordorigin="0,0" coordsize="13340,1520">
            <v:shape id="_x0000_s1174" type="#_x0000_t75" style="width:13340;height:1520;position:absolute" stroked="f">
              <v:imagedata r:id="rId5" o:title=""/>
            </v:shape>
            <v:shape id="_x0000_s1175" type="#_x0000_t202" style="width:13340;height:1520;position:absolute" filled="f" stroked="f">
              <v:textbox inset="0,0,0,0">
                <w:txbxContent>
                  <w:p>
                    <w:pPr>
                      <w:spacing w:before="128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19" w:line="324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城镇内部种植树木用于休憩、美化环境及防护的绿化的土地，调查为林地。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76" style="width:667pt;height:76pt;mso-position-horizontal-relative:char;mso-position-vertical-relative:line" coordorigin="0,0" coordsize="13340,1520">
            <v:shape id="_x0000_s1177" type="#_x0000_t75" style="width:13340;height:1520;position:absolute" stroked="f">
              <v:imagedata r:id="rId5" o:title=""/>
            </v:shape>
            <v:shape id="_x0000_s1178" type="#_x0000_t202" style="width:13340;height:1520;position:absolute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z w:val="36"/>
        </w:rPr>
        <w:t xml:space="preserve">铁路、公路征地范围内的乔木、竹类、灌木，调查为铁路或公路。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2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4"/>
        <w:rPr>
          <w:rFonts w:ascii="Arial"/>
          <w:sz w:val="14"/>
        </w:rPr>
      </w:pPr>
      <w:r>
        <w:pict>
          <v:group id="_x0000_s1179" style="width:667pt;height:76pt;margin-top:10.22pt;margin-left:126pt;mso-position-horizontal-relative:page;mso-wrap-distance-left:0;mso-wrap-distance-right:0;position:absolute;z-index:-251633664" coordorigin="2520,204" coordsize="13340,1520">
            <v:shape id="_x0000_s1180" type="#_x0000_t75" style="width:13340;height:1520;left:2520;position:absolute;top:204" stroked="f">
              <v:imagedata r:id="rId5" o:title=""/>
            </v:shape>
            <v:shape id="_x0000_s1181" type="#_x0000_t202" style="width:13340;height:1520;left:2520;position:absolute;top:204" filled="f" stroked="f">
              <v:textbox inset="0,0,0,0">
                <w:txbxContent>
                  <w:p>
                    <w:pPr>
                      <w:spacing w:before="13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铁路、公路征地范围内的乔木、竹类、灌木，调查为林地。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3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6"/>
        <w:rPr>
          <w:rFonts w:ascii="Arial"/>
          <w:sz w:val="15"/>
        </w:rPr>
      </w:pPr>
      <w:r>
        <w:pict>
          <v:group id="_x0000_s1182" style="width:667pt;height:75pt;margin-top:10.9pt;margin-left:126pt;mso-position-horizontal-relative:page;mso-wrap-distance-left:0;mso-wrap-distance-right:0;position:absolute;z-index:-251632640" coordorigin="2520,218" coordsize="13340,1500">
            <v:shape id="_x0000_s1183" type="#_x0000_t75" style="width:13340;height:1500;left:2520;position:absolute;top:217" stroked="f">
              <v:imagedata r:id="rId4" o:title=""/>
            </v:shape>
            <v:shape id="_x0000_s1184" type="#_x0000_t202" style="width:13340;height:1500;left:2520;position:absolute;top:217" filled="f" stroked="f">
              <v:textbox inset="0,0,0,0">
                <w:txbxContent>
                  <w:p>
                    <w:pPr>
                      <w:spacing w:before="11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草地中，直接为其服务设施，如储存饲草饲料、牲畜圈舍、人畜饮水、药浴</w:t>
      </w:r>
      <w:r>
        <w:rPr>
          <w:spacing w:val="-2"/>
          <w:w w:val="110"/>
          <w:sz w:val="36"/>
        </w:rPr>
        <w:t xml:space="preserve">池、剪毛点、防火等的土地，调查为草地。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85" style="width:667pt;height:75pt;mso-position-horizontal-relative:char;mso-position-vertical-relative:line" coordorigin="0,0" coordsize="13340,1500">
            <v:shape id="_x0000_s1186" type="#_x0000_t75" style="width:13340;height:1500;position:absolute" stroked="f">
              <v:imagedata r:id="rId4" o:title=""/>
            </v:shape>
            <v:shape id="_x0000_s1187" type="#_x0000_t202" style="width:13340;height:15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65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草地中，直接为其服务设施，如储存饲草饲料、牲畜圈舍、人畜饮水、药浴</w:t>
      </w:r>
      <w:r>
        <w:rPr>
          <w:spacing w:val="-2"/>
          <w:w w:val="110"/>
          <w:sz w:val="36"/>
        </w:rPr>
        <w:t xml:space="preserve">池、剪毛点、防火等的土地，调查为设施农用地。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88" style="width:667pt;height:75pt;mso-position-horizontal-relative:char;mso-position-vertical-relative:line" coordorigin="0,0" coordsize="13340,1500">
            <v:shape id="_x0000_s1189" type="#_x0000_t75" style="width:13340;height:1500;position:absolute" stroked="f">
              <v:imagedata r:id="rId4" o:title=""/>
            </v:shape>
            <v:shape id="_x0000_s1190" type="#_x0000_t202" style="width:13340;height:1500;position:absolute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headerReference w:type="default" r:id="rId18"/>
          <w:pgSz w:w="18360" w:h="23760"/>
          <w:pgMar w:top="1160" w:right="2400" w:bottom="280" w:left="2420" w:header="960" w:footer="0"/>
          <w:pgNumType w:start="9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205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1"/>
          <w:sz w:val="36"/>
        </w:rPr>
        <w:t xml:space="preserve">永久停产或废弃的采石场，按实地现状调查。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16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191" style="width:667pt;height:76pt;margin-top:10.65pt;margin-left:126pt;mso-position-horizontal-relative:page;mso-wrap-distance-left:0;mso-wrap-distance-right:0;position:absolute;z-index:-251631616" coordorigin="2520,213" coordsize="13340,1520">
            <v:shape id="_x0000_s1192" type="#_x0000_t75" style="width:13340;height:1520;left:2520;position:absolute;top:212" stroked="f">
              <v:imagedata r:id="rId5" o:title=""/>
            </v:shape>
            <v:shape id="_x0000_s1193" type="#_x0000_t202" style="width:13340;height:1520;left:2520;position:absolute;top:212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Arial"/>
          <w:sz w:val="25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1"/>
          <w:sz w:val="36"/>
        </w:rPr>
        <w:t xml:space="preserve">永久停产或废弃的采石场，按采矿用地调查。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16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spacing w:before="6"/>
        <w:rPr>
          <w:rFonts w:ascii="Arial"/>
          <w:sz w:val="14"/>
        </w:rPr>
      </w:pPr>
      <w:r>
        <w:pict>
          <v:group id="_x0000_s1194" style="width:667pt;height:76pt;margin-top:10.32pt;margin-left:126pt;mso-position-horizontal-relative:page;mso-wrap-distance-left:0;mso-wrap-distance-right:0;position:absolute;z-index:-251630592" coordorigin="2520,206" coordsize="13340,1520">
            <v:shape id="_x0000_s1195" type="#_x0000_t75" style="width:13340;height:1520;left:2520;position:absolute;top:206" stroked="f">
              <v:imagedata r:id="rId5" o:title=""/>
            </v:shape>
            <v:shape id="_x0000_s1196" type="#_x0000_t202" style="width:13340;height:1520;left:2520;position:absolute;top:206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国营农、林、牧、渔场及分场，部队、侨务、司法等所属的生活居住的各类房</w:t>
      </w:r>
      <w:r>
        <w:rPr>
          <w:spacing w:val="-2"/>
          <w:w w:val="110"/>
          <w:sz w:val="36"/>
        </w:rPr>
        <w:t xml:space="preserve">屋用地及其附属设施用地，调查为城镇住宅用地。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97" style="width:667pt;height:76pt;mso-position-horizontal-relative:char;mso-position-vertical-relative:line" coordorigin="0,0" coordsize="13340,1520">
            <v:shape id="_x0000_s1198" type="#_x0000_t75" style="width:13340;height:1520;position:absolute" stroked="f">
              <v:imagedata r:id="rId5" o:title=""/>
            </v:shape>
            <v:shape id="_x0000_s1199" type="#_x0000_t202" style="width:13340;height:1520;position:absolute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国营农、林、牧、渔场及分场，部队、侨务、司法等所属的生活居住的各类房</w:t>
      </w:r>
      <w:r>
        <w:rPr>
          <w:spacing w:val="-2"/>
          <w:w w:val="110"/>
          <w:sz w:val="36"/>
        </w:rPr>
        <w:t xml:space="preserve">屋用地及其附属设施用地，调查为农村宅基地。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9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00" style="width:667pt;height:76pt;mso-position-horizontal-relative:char;mso-position-vertical-relative:line" coordorigin="0,0" coordsize="13340,1520">
            <v:shape id="_x0000_s1201" type="#_x0000_t75" style="width:13340;height:1520;position:absolute" stroked="f">
              <v:imagedata r:id="rId5" o:title=""/>
            </v:shape>
            <v:shape id="_x0000_s1202" type="#_x0000_t202" style="width:13340;height:1520;position:absolute" filled="f" stroked="f">
              <v:textbox inset="0,0,0,0">
                <w:txbxContent>
                  <w:p>
                    <w:pPr>
                      <w:spacing w:before="12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6" w:after="0" w:line="240" w:lineRule="auto"/>
        <w:ind w:left="1000" w:right="0" w:hanging="721"/>
        <w:jc w:val="left"/>
        <w:rPr>
          <w:rFonts w:ascii="Arial" w:eastAsia="Arial" w:hAnsi="Arial"/>
          <w:sz w:val="36"/>
        </w:rPr>
      </w:pPr>
      <w:r>
        <w:rPr>
          <w:rFonts w:ascii="Times New Roman" w:eastAsia="Times New Roman" w:hAnsi="Times New Roman"/>
          <w:w w:val="110"/>
          <w:sz w:val="36"/>
        </w:rPr>
        <w:t>“</w:t>
      </w:r>
      <w:r>
        <w:rPr>
          <w:w w:val="110"/>
          <w:sz w:val="36"/>
        </w:rPr>
        <w:t>城中村</w:t>
      </w:r>
      <w:r>
        <w:rPr>
          <w:rFonts w:ascii="Times New Roman" w:eastAsia="Times New Roman" w:hAnsi="Times New Roman"/>
          <w:w w:val="110"/>
          <w:sz w:val="36"/>
        </w:rPr>
        <w:t>”</w:t>
      </w:r>
      <w:r>
        <w:rPr>
          <w:spacing w:val="-3"/>
          <w:w w:val="110"/>
          <w:sz w:val="36"/>
        </w:rPr>
        <w:t xml:space="preserve">调查为农村宅基地。 </w:t>
      </w:r>
      <w:r>
        <w:rPr>
          <w:rFonts w:ascii="Arial" w:eastAsia="Arial" w:hAnsi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 w:hAnsi="Arial"/>
          <w:spacing w:val="-13"/>
          <w:w w:val="110"/>
          <w:sz w:val="36"/>
        </w:rPr>
        <w:t xml:space="preserve">] </w:t>
      </w:r>
      <w:r>
        <w:rPr>
          <w:rFonts w:ascii="Arial" w:eastAsia="Arial" w:hAnsi="Arial"/>
          <w:color w:val="FF0000"/>
          <w:w w:val="110"/>
          <w:sz w:val="36"/>
        </w:rPr>
        <w:t>*</w:t>
      </w:r>
    </w:p>
    <w:p>
      <w:pPr>
        <w:pStyle w:val="BodyText"/>
        <w:spacing w:before="5"/>
        <w:rPr>
          <w:rFonts w:ascii="Arial"/>
          <w:sz w:val="14"/>
        </w:rPr>
      </w:pPr>
      <w:r>
        <w:pict>
          <v:group id="_x0000_s1203" style="width:667pt;height:76pt;margin-top:10.28pt;margin-left:126pt;mso-position-horizontal-relative:page;mso-wrap-distance-left:0;mso-wrap-distance-right:0;position:absolute;z-index:-251629568" coordorigin="2520,206" coordsize="13340,1520">
            <v:shape id="_x0000_s1204" type="#_x0000_t75" style="width:13340;height:1520;left:2520;position:absolute;top:205" stroked="f">
              <v:imagedata r:id="rId5" o:title=""/>
            </v:shape>
            <v:shape id="_x0000_s1205" type="#_x0000_t202" style="width:13340;height:1520;left:2520;position:absolute;top:205" filled="f" stroked="f">
              <v:textbox inset="0,0,0,0">
                <w:txbxContent>
                  <w:p>
                    <w:pPr>
                      <w:spacing w:before="12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6" w:after="0" w:line="240" w:lineRule="auto"/>
        <w:ind w:left="1000" w:right="0" w:hanging="721"/>
        <w:jc w:val="left"/>
        <w:rPr>
          <w:rFonts w:ascii="Arial" w:eastAsia="Arial" w:hAnsi="Arial"/>
          <w:sz w:val="36"/>
        </w:rPr>
      </w:pPr>
      <w:r>
        <w:rPr>
          <w:rFonts w:ascii="Times New Roman" w:eastAsia="Times New Roman" w:hAnsi="Times New Roman"/>
          <w:w w:val="110"/>
          <w:sz w:val="36"/>
        </w:rPr>
        <w:t>“</w:t>
      </w:r>
      <w:r>
        <w:rPr>
          <w:w w:val="110"/>
          <w:sz w:val="36"/>
        </w:rPr>
        <w:t>城中村</w:t>
      </w:r>
      <w:r>
        <w:rPr>
          <w:rFonts w:ascii="Times New Roman" w:eastAsia="Times New Roman" w:hAnsi="Times New Roman"/>
          <w:w w:val="110"/>
          <w:sz w:val="36"/>
        </w:rPr>
        <w:t>”</w:t>
      </w:r>
      <w:r>
        <w:rPr>
          <w:spacing w:val="-3"/>
          <w:w w:val="110"/>
          <w:sz w:val="36"/>
        </w:rPr>
        <w:t xml:space="preserve">调查为城镇住宅用地。 </w:t>
      </w:r>
      <w:r>
        <w:rPr>
          <w:rFonts w:ascii="Arial" w:eastAsia="Arial" w:hAnsi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 w:hAnsi="Arial"/>
          <w:spacing w:val="-15"/>
          <w:w w:val="110"/>
          <w:sz w:val="36"/>
        </w:rPr>
        <w:t xml:space="preserve">] </w:t>
      </w:r>
      <w:r>
        <w:rPr>
          <w:rFonts w:ascii="Arial" w:eastAsia="Arial" w:hAnsi="Arial"/>
          <w:color w:val="FF0000"/>
          <w:w w:val="110"/>
          <w:sz w:val="36"/>
        </w:rPr>
        <w:t>*</w:t>
      </w:r>
    </w:p>
    <w:p>
      <w:pPr>
        <w:pStyle w:val="BodyText"/>
        <w:spacing w:before="8"/>
        <w:rPr>
          <w:rFonts w:ascii="Arial"/>
          <w:sz w:val="15"/>
        </w:rPr>
      </w:pPr>
      <w:r>
        <w:pict>
          <v:group id="_x0000_s1206" style="width:667pt;height:75pt;margin-top:11pt;margin-left:126pt;mso-position-horizontal-relative:page;mso-wrap-distance-left:0;mso-wrap-distance-right:0;position:absolute;z-index:-251628544" coordorigin="2520,220" coordsize="13340,1500">
            <v:shape id="_x0000_s1207" type="#_x0000_t75" style="width:13340;height:1500;left:2520;position:absolute;top:219" stroked="f">
              <v:imagedata r:id="rId4" o:title=""/>
            </v:shape>
            <v:shape id="_x0000_s1208" type="#_x0000_t202" style="width:13340;height:1500;left:2520;position:absolute;top:219" filled="f" stroked="f">
              <v:textbox inset="0,0,0,0">
                <w:txbxContent>
                  <w:p>
                    <w:pPr>
                      <w:spacing w:before="11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ListParagraph"/>
        <w:numPr>
          <w:ilvl w:val="0"/>
          <w:numId w:val="22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与港口码头相连的修理厂陆上部分调查为港口码头用地。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3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4"/>
        <w:rPr>
          <w:rFonts w:ascii="Arial"/>
          <w:sz w:val="15"/>
        </w:rPr>
      </w:pPr>
      <w:r>
        <w:pict>
          <v:group id="_x0000_s1209" style="width:667pt;height:38pt;margin-top:10.8pt;margin-left:126pt;mso-position-horizontal-relative:page;mso-wrap-distance-left:0;mso-wrap-distance-right:0;position:absolute;z-index:-251627520" coordorigin="2520,216" coordsize="13340,760">
            <v:shape id="_x0000_s1210" type="#_x0000_t75" style="width:13340;height:760;left:2520;position:absolute;top:215" stroked="f">
              <v:imagedata r:id="rId14" o:title=""/>
            </v:shape>
            <v:shape id="_x0000_s1211" type="#_x0000_t202" style="width:13340;height:760;left:2520;position:absolute;top:215" filled="f" stroked="f">
              <v:textbox inset="0,0,0,0">
                <w:txbxContent>
                  <w:p>
                    <w:pPr>
                      <w:spacing w:before="12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headerReference w:type="default" r:id="rId19"/>
          <w:pgSz w:w="18360" w:h="23760"/>
          <w:pgMar w:top="1160" w:right="2400" w:bottom="280" w:left="2420" w:header="960" w:footer="0"/>
          <w:pgNumType w:start="1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12" style="width:667pt;height:38pt;mso-position-horizontal-relative:char;mso-position-vertical-relative:line" coordorigin="0,0" coordsize="13340,760">
            <v:shape id="_x0000_s1213" type="#_x0000_t75" style="width:13340;height:760;position:absolute" stroked="f">
              <v:imagedata r:id="rId14" o:title=""/>
            </v:shape>
            <v:shape id="_x0000_s1214" type="#_x0000_t202" style="width:380;height:376;left:180;position:absolute;top:212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9"/>
        </w:rPr>
      </w:pPr>
    </w:p>
    <w:p>
      <w:pPr>
        <w:pStyle w:val="ListParagraph"/>
        <w:numPr>
          <w:ilvl w:val="0"/>
          <w:numId w:val="28"/>
        </w:numPr>
        <w:tabs>
          <w:tab w:val="left" w:pos="1001"/>
        </w:tabs>
        <w:spacing w:before="45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与港口码头相连的修理厂陆上部分调查为工矿用地。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24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215" style="width:667pt;height:76pt;margin-top:10.47pt;margin-left:126pt;mso-position-horizontal-relative:page;mso-wrap-distance-left:0;mso-wrap-distance-right:0;position:absolute;z-index:-251626496" coordorigin="2520,209" coordsize="13340,1520">
            <v:shape id="_x0000_s1216" type="#_x0000_t75" style="width:13340;height:1520;left:2520;position:absolute;top:209" stroked="f">
              <v:imagedata r:id="rId5" o:title=""/>
            </v:shape>
            <v:shape id="_x0000_s1217" type="#_x0000_t202" style="width:13340;height:1520;left:2520;position:absolute;top:209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28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10"/>
          <w:sz w:val="36"/>
        </w:rPr>
        <w:t xml:space="preserve">低潮位线用零米等深线替代。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3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rPr>
          <w:rFonts w:ascii="Arial"/>
          <w:sz w:val="16"/>
        </w:rPr>
      </w:pPr>
      <w:r>
        <w:pict>
          <v:group id="_x0000_s1218" style="width:667pt;height:75pt;margin-top:11.2pt;margin-left:126pt;mso-position-horizontal-relative:page;mso-wrap-distance-left:0;mso-wrap-distance-right:0;position:absolute;z-index:-251625472" coordorigin="2520,224" coordsize="13340,1500">
            <v:shape id="_x0000_s1219" type="#_x0000_t75" style="width:13340;height:1500;left:2520;position:absolute;top:223" stroked="f">
              <v:imagedata r:id="rId4" o:title=""/>
            </v:shape>
            <v:shape id="_x0000_s1220" type="#_x0000_t202" style="width:13340;height:1500;left:2520;position:absolute;top:223" filled="f" stroked="f">
              <v:textbox inset="0,0,0,0">
                <w:txbxContent>
                  <w:p>
                    <w:pPr>
                      <w:spacing w:before="11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8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低潮位线实测确定。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5"/>
        <w:rPr>
          <w:rFonts w:ascii="Arial"/>
          <w:sz w:val="15"/>
        </w:rPr>
      </w:pPr>
      <w:r>
        <w:pict>
          <v:group id="_x0000_s1221" style="width:667pt;height:75pt;margin-top:10.85pt;margin-left:126pt;mso-position-horizontal-relative:page;mso-wrap-distance-left:0;mso-wrap-distance-right:0;position:absolute;z-index:-251624448" coordorigin="2520,217" coordsize="13340,1500">
            <v:shape id="_x0000_s1222" type="#_x0000_t75" style="width:13340;height:1500;left:2520;position:absolute;top:216" stroked="f">
              <v:imagedata r:id="rId4" o:title=""/>
            </v:shape>
            <v:shape id="_x0000_s1223" type="#_x0000_t202" style="width:13340;height:1500;left:2520;position:absolute;top:216" filled="f" stroked="f">
              <v:textbox inset="0,0,0,0">
                <w:txbxContent>
                  <w:p>
                    <w:pPr>
                      <w:spacing w:before="11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pStyle w:val="ListParagraph"/>
        <w:numPr>
          <w:ilvl w:val="0"/>
          <w:numId w:val="28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沿海、内陆滩涂上，平均每年能保证收获一季的、种植农作物的土地调查为耕</w:t>
      </w:r>
      <w:r>
        <w:rPr>
          <w:spacing w:val="-7"/>
          <w:w w:val="110"/>
          <w:sz w:val="36"/>
        </w:rPr>
        <w:t xml:space="preserve">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0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24" style="width:667pt;height:75pt;mso-position-horizontal-relative:char;mso-position-vertical-relative:line" coordorigin="0,0" coordsize="13340,1500">
            <v:shape id="_x0000_s1225" type="#_x0000_t75" style="width:13340;height:1500;position:absolute" stroked="f">
              <v:imagedata r:id="rId4" o:title=""/>
            </v:shape>
            <v:shape id="_x0000_s1226" type="#_x0000_t202" style="width:13340;height:1500;position:absolute" filled="f" stroked="f">
              <v:textbox inset="0,0,0,0">
                <w:txbxContent>
                  <w:p>
                    <w:pPr>
                      <w:spacing w:before="11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8"/>
        </w:numPr>
        <w:tabs>
          <w:tab w:val="left" w:pos="1001"/>
        </w:tabs>
        <w:spacing w:before="45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沿海、内陆滩涂上，平均每年能保证收获一季的、种植农作物的土地调查为沿</w:t>
      </w:r>
      <w:r>
        <w:rPr>
          <w:spacing w:val="-3"/>
          <w:w w:val="110"/>
          <w:sz w:val="36"/>
        </w:rPr>
        <w:t xml:space="preserve">海或内陆滩涂。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27" style="width:667pt;height:75pt;mso-position-horizontal-relative:char;mso-position-vertical-relative:line" coordorigin="0,0" coordsize="13340,1500">
            <v:shape id="_x0000_s1228" type="#_x0000_t75" style="width:13340;height:1500;position:absolute" stroked="f">
              <v:imagedata r:id="rId4" o:title=""/>
            </v:shape>
            <v:shape id="_x0000_s1229" type="#_x0000_t202" style="width:13340;height:1500;position:absolute" filled="f" stroked="f">
              <v:textbox inset="0,0,0,0">
                <w:txbxContent>
                  <w:p>
                    <w:pPr>
                      <w:spacing w:before="11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2"/>
          <w:w w:val="105"/>
          <w:sz w:val="36"/>
        </w:rPr>
        <w:t xml:space="preserve">以农业为依托的休闲观光度假场所，不能认定为设施农用地。 </w:t>
      </w:r>
      <w:r>
        <w:rPr>
          <w:rFonts w:ascii="Arial" w:eastAsia="Arial"/>
          <w:w w:val="105"/>
          <w:sz w:val="36"/>
        </w:rPr>
        <w:t>[</w:t>
      </w:r>
      <w:r>
        <w:rPr>
          <w:w w:val="105"/>
          <w:sz w:val="36"/>
        </w:rPr>
        <w:t>判断题</w:t>
      </w:r>
      <w:r>
        <w:rPr>
          <w:rFonts w:ascii="Arial" w:eastAsia="Arial"/>
          <w:spacing w:val="-24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4"/>
        <w:rPr>
          <w:rFonts w:ascii="Arial"/>
          <w:sz w:val="15"/>
        </w:rPr>
      </w:pPr>
      <w:r>
        <w:pict>
          <v:group id="_x0000_s1230" style="width:667pt;height:75pt;margin-top:10.8pt;margin-left:126pt;mso-position-horizontal-relative:page;mso-wrap-distance-left:0;mso-wrap-distance-right:0;position:absolute;z-index:-251623424" coordorigin="2520,216" coordsize="13340,1500">
            <v:shape id="_x0000_s1231" type="#_x0000_t75" style="width:13340;height:1500;left:2520;position:absolute;top:216" stroked="f">
              <v:imagedata r:id="rId4" o:title=""/>
            </v:shape>
            <v:shape id="_x0000_s1232" type="#_x0000_t202" style="width:13340;height:1500;left:2520;position:absolute;top:216" filled="f" stroked="f">
              <v:textbox inset="0,0,0,0">
                <w:txbxContent>
                  <w:p>
                    <w:pPr>
                      <w:spacing w:before="11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10"/>
          <w:sz w:val="36"/>
        </w:rPr>
        <w:t xml:space="preserve">以农业为依托的休闲观光度假场所，认定为设施农用地。 </w:t>
      </w:r>
      <w:r>
        <w:rPr>
          <w:rFonts w:ascii="Arial" w:eastAsia="Arial"/>
          <w:w w:val="110"/>
          <w:sz w:val="36"/>
        </w:rPr>
        <w:t>[</w:t>
      </w:r>
      <w:r>
        <w:rPr>
          <w:spacing w:val="-1"/>
          <w:w w:val="110"/>
          <w:sz w:val="36"/>
        </w:rPr>
        <w:t>判断题</w:t>
      </w:r>
      <w:r>
        <w:rPr>
          <w:rFonts w:ascii="Arial" w:eastAsia="Arial"/>
          <w:spacing w:val="-3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headerReference w:type="default" r:id="rId20"/>
          <w:pgSz w:w="18360" w:h="23760"/>
          <w:pgMar w:top="1160" w:right="2400" w:bottom="280" w:left="2420" w:header="960" w:footer="0"/>
          <w:pgNumType w:start="11"/>
          <w:cols w:space="708"/>
        </w:sectPr>
      </w:pPr>
    </w:p>
    <w:p>
      <w:pPr>
        <w:pStyle w:val="BodyText"/>
        <w:spacing w:before="3"/>
        <w:rPr>
          <w:rFonts w:ascii="Arial"/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各类农业园区中涉及建设永久性餐饮、住宿、会议、大型停车场、工厂化农产</w:t>
      </w:r>
      <w:r>
        <w:rPr>
          <w:spacing w:val="-2"/>
          <w:w w:val="110"/>
          <w:sz w:val="36"/>
        </w:rPr>
        <w:t xml:space="preserve">品加工、展销等用地，不能认定为设施农用地。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9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33" style="width:667pt;height:76pt;mso-position-horizontal-relative:char;mso-position-vertical-relative:line" coordorigin="0,0" coordsize="13340,1520">
            <v:shape id="_x0000_s1234" type="#_x0000_t75" style="width:13340;height:1520;position:absolute" stroked="f">
              <v:imagedata r:id="rId5" o:title=""/>
            </v:shape>
            <v:shape id="_x0000_s1235" type="#_x0000_t202" style="width:13340;height:1520;position:absolute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各类农业园区中涉及建设永久性餐饮、住宿、会议、大型停车场、工厂化农产</w:t>
      </w:r>
      <w:r>
        <w:rPr>
          <w:spacing w:val="-2"/>
          <w:w w:val="110"/>
          <w:sz w:val="36"/>
        </w:rPr>
        <w:t xml:space="preserve">品加工、展销等用地，认定为设施农用地。 </w:t>
      </w:r>
      <w:r>
        <w:rPr>
          <w:rFonts w:ascii="Arial" w:eastAsia="Arial"/>
          <w:w w:val="110"/>
          <w:sz w:val="36"/>
        </w:rPr>
        <w:t>[</w:t>
      </w:r>
      <w:r>
        <w:rPr>
          <w:w w:val="110"/>
          <w:sz w:val="36"/>
        </w:rPr>
        <w:t>判断题</w:t>
      </w:r>
      <w:r>
        <w:rPr>
          <w:rFonts w:ascii="Arial" w:eastAsia="Arial"/>
          <w:spacing w:val="-17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36" style="width:667pt;height:76pt;mso-position-horizontal-relative:char;mso-position-vertical-relative:line" coordorigin="0,0" coordsize="13340,1520">
            <v:shape id="_x0000_s1237" type="#_x0000_t75" style="width:13340;height:1520;position:absolute" stroked="f">
              <v:imagedata r:id="rId5" o:title=""/>
            </v:shape>
            <v:shape id="_x0000_s1238" type="#_x0000_t202" style="width:13340;height:1520;position:absolute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4"/>
          <w:w w:val="105"/>
          <w:sz w:val="36"/>
        </w:rPr>
        <w:t xml:space="preserve">小于等于 </w:t>
      </w:r>
      <w:r>
        <w:rPr>
          <w:rFonts w:ascii="Arial" w:eastAsia="Arial"/>
          <w:w w:val="105"/>
          <w:sz w:val="36"/>
        </w:rPr>
        <w:t>2</w:t>
      </w:r>
      <w:r>
        <w:rPr>
          <w:rFonts w:ascii="Arial" w:eastAsia="Arial"/>
          <w:spacing w:val="-21"/>
          <w:w w:val="105"/>
          <w:sz w:val="36"/>
        </w:rPr>
        <w:t xml:space="preserve"> </w:t>
      </w:r>
      <w:r>
        <w:rPr>
          <w:spacing w:val="-2"/>
          <w:w w:val="105"/>
          <w:sz w:val="36"/>
        </w:rPr>
        <w:t xml:space="preserve">度的耕地，不调查田坎。 </w:t>
      </w:r>
      <w:r>
        <w:rPr>
          <w:rFonts w:ascii="Arial" w:eastAsia="Arial"/>
          <w:w w:val="110"/>
          <w:sz w:val="36"/>
        </w:rPr>
        <w:t>[</w:t>
      </w:r>
      <w:r>
        <w:rPr>
          <w:spacing w:val="-2"/>
          <w:w w:val="105"/>
          <w:sz w:val="36"/>
        </w:rPr>
        <w:t>判断题</w:t>
      </w:r>
      <w:r>
        <w:rPr>
          <w:rFonts w:ascii="Arial" w:eastAsia="Arial"/>
          <w:spacing w:val="-12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rPr>
          <w:rFonts w:ascii="Arial"/>
          <w:sz w:val="16"/>
        </w:rPr>
      </w:pPr>
      <w:r>
        <w:pict>
          <v:group id="_x0000_s1239" style="width:667pt;height:75pt;margin-top:11.15pt;margin-left:126pt;mso-position-horizontal-relative:page;mso-wrap-distance-left:0;mso-wrap-distance-right:0;position:absolute;z-index:-251622400" coordorigin="2520,223" coordsize="13340,1500">
            <v:shape id="_x0000_s1240" type="#_x0000_t75" style="width:13340;height:1500;left:2520;position:absolute;top:223" stroked="f">
              <v:imagedata r:id="rId4" o:title=""/>
            </v:shape>
            <v:shape id="_x0000_s1241" type="#_x0000_t202" style="width:13340;height:1500;left:2520;position:absolute;top:223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4"/>
          <w:w w:val="105"/>
          <w:sz w:val="36"/>
        </w:rPr>
        <w:t xml:space="preserve">小于等于 </w:t>
      </w:r>
      <w:r>
        <w:rPr>
          <w:rFonts w:ascii="Arial" w:eastAsia="Arial"/>
          <w:w w:val="105"/>
          <w:sz w:val="36"/>
        </w:rPr>
        <w:t>2</w:t>
      </w:r>
      <w:r>
        <w:rPr>
          <w:rFonts w:ascii="Arial" w:eastAsia="Arial"/>
          <w:spacing w:val="-20"/>
          <w:w w:val="105"/>
          <w:sz w:val="36"/>
        </w:rPr>
        <w:t xml:space="preserve"> </w:t>
      </w:r>
      <w:r>
        <w:rPr>
          <w:spacing w:val="-2"/>
          <w:w w:val="105"/>
          <w:sz w:val="36"/>
        </w:rPr>
        <w:t xml:space="preserve">度的耕地，实测田坎。 </w:t>
      </w:r>
      <w:r>
        <w:rPr>
          <w:rFonts w:ascii="Arial" w:eastAsia="Arial"/>
          <w:w w:val="110"/>
          <w:sz w:val="36"/>
        </w:rPr>
        <w:t>[</w:t>
      </w:r>
      <w:r>
        <w:rPr>
          <w:spacing w:val="-2"/>
          <w:w w:val="105"/>
          <w:sz w:val="36"/>
        </w:rPr>
        <w:t>判断题</w:t>
      </w:r>
      <w:r>
        <w:rPr>
          <w:rFonts w:ascii="Arial" w:eastAsia="Arial"/>
          <w:spacing w:val="-11"/>
          <w:w w:val="110"/>
          <w:sz w:val="36"/>
        </w:rPr>
        <w:t xml:space="preserve">] </w:t>
      </w:r>
      <w:r>
        <w:rPr>
          <w:rFonts w:ascii="Arial" w:eastAsia="Arial"/>
          <w:color w:val="FF0000"/>
          <w:w w:val="110"/>
          <w:sz w:val="36"/>
        </w:rPr>
        <w:t>*</w:t>
      </w:r>
    </w:p>
    <w:p>
      <w:pPr>
        <w:pStyle w:val="BodyText"/>
        <w:spacing w:before="8"/>
        <w:rPr>
          <w:rFonts w:ascii="Arial"/>
          <w:sz w:val="15"/>
        </w:rPr>
      </w:pPr>
      <w:r>
        <w:pict>
          <v:group id="_x0000_s1242" style="width:667pt;height:75pt;margin-top:11pt;margin-left:126pt;mso-position-horizontal-relative:page;mso-wrap-distance-left:0;mso-wrap-distance-right:0;position:absolute;z-index:-251621376" coordorigin="2520,220" coordsize="13340,1500">
            <v:shape id="_x0000_s1243" type="#_x0000_t75" style="width:13340;height:1500;left:2520;position:absolute;top:219" stroked="f">
              <v:imagedata r:id="rId4" o:title=""/>
            </v:shape>
            <v:shape id="_x0000_s1244" type="#_x0000_t202" style="width:13340;height:1500;left:2520;position:absolute;top:219" filled="f" stroked="f">
              <v:textbox inset="0,0,0,0">
                <w:txbxContent>
                  <w:p>
                    <w:pPr>
                      <w:spacing w:before="11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3" w:lineRule="auto"/>
        <w:ind w:left="280" w:right="297" w:firstLine="0"/>
        <w:jc w:val="left"/>
        <w:rPr>
          <w:rFonts w:ascii="Arial" w:eastAsia="Arial"/>
          <w:sz w:val="36"/>
        </w:rPr>
      </w:pPr>
      <w:r>
        <w:rPr>
          <w:spacing w:val="-1"/>
          <w:sz w:val="36"/>
        </w:rPr>
        <w:t>林业部门调查的林区内的种植园用地，按种植园用地调查，如果原数据库是林</w:t>
      </w:r>
      <w:r>
        <w:rPr>
          <w:spacing w:val="-2"/>
          <w:sz w:val="36"/>
        </w:rPr>
        <w:t xml:space="preserve">地，标注为 </w:t>
      </w:r>
      <w:r>
        <w:rPr>
          <w:rFonts w:ascii="Arial" w:eastAsia="Arial"/>
          <w:sz w:val="36"/>
        </w:rPr>
        <w:t>LQYD(</w:t>
      </w:r>
      <w:r>
        <w:rPr>
          <w:spacing w:val="1"/>
          <w:sz w:val="36"/>
        </w:rPr>
        <w:t>林区园地</w:t>
      </w:r>
      <w:r>
        <w:rPr>
          <w:rFonts w:ascii="Arial" w:eastAsia="Arial"/>
          <w:sz w:val="36"/>
        </w:rPr>
        <w:t>)</w:t>
      </w:r>
      <w:r>
        <w:rPr>
          <w:spacing w:val="-4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45" style="width:667pt;height:75pt;mso-position-horizontal-relative:char;mso-position-vertical-relative:line" coordorigin="0,0" coordsize="13340,1500">
            <v:shape id="_x0000_s1246" type="#_x0000_t75" style="width:13340;height:1500;position:absolute" stroked="f">
              <v:imagedata r:id="rId4" o:title=""/>
            </v:shape>
            <v:shape id="_x0000_s1247" type="#_x0000_t202" style="width:13340;height:1500;position:absolute" filled="f" stroked="f">
              <v:textbox inset="0,0,0,0">
                <w:txbxContent>
                  <w:p>
                    <w:pPr>
                      <w:spacing w:before="114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Arial"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3" w:lineRule="auto"/>
        <w:ind w:left="280" w:right="530" w:firstLine="0"/>
        <w:jc w:val="left"/>
        <w:rPr>
          <w:rFonts w:ascii="Arial" w:eastAsia="Arial"/>
          <w:sz w:val="36"/>
        </w:rPr>
      </w:pPr>
      <w:r>
        <w:rPr>
          <w:sz w:val="36"/>
        </w:rPr>
        <w:t xml:space="preserve">林业部门调查的林区内的种植园用地，按种植园用地调查，标注为 </w:t>
      </w:r>
      <w:r>
        <w:rPr>
          <w:rFonts w:ascii="Arial" w:eastAsia="Arial"/>
          <w:sz w:val="36"/>
        </w:rPr>
        <w:t>LQYD(</w:t>
      </w:r>
      <w:r>
        <w:rPr>
          <w:spacing w:val="-17"/>
          <w:sz w:val="36"/>
        </w:rPr>
        <w:t>林</w:t>
      </w:r>
      <w:r>
        <w:rPr>
          <w:sz w:val="36"/>
        </w:rPr>
        <w:t>区园地</w:t>
      </w:r>
      <w:r>
        <w:rPr>
          <w:rFonts w:ascii="Arial" w:eastAsia="Arial"/>
          <w:sz w:val="36"/>
        </w:rPr>
        <w:t>)</w:t>
      </w:r>
      <w:r>
        <w:rPr>
          <w:spacing w:val="-5"/>
          <w:sz w:val="36"/>
        </w:rPr>
        <w:t xml:space="preserve">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spacing w:after="0" w:line="333" w:lineRule="auto"/>
        <w:jc w:val="left"/>
        <w:rPr>
          <w:rFonts w:ascii="Arial" w:eastAsia="Arial"/>
          <w:sz w:val="36"/>
        </w:rPr>
        <w:sectPr>
          <w:headerReference w:type="default" r:id="rId21"/>
          <w:pgSz w:w="18360" w:h="23760"/>
          <w:pgMar w:top="3360" w:right="2400" w:bottom="280" w:left="2420" w:header="1100" w:footer="0"/>
          <w:pgNumType w:start="12"/>
          <w:cols w:space="708"/>
        </w:sectPr>
      </w:pPr>
    </w:p>
    <w:p>
      <w:pPr>
        <w:pStyle w:val="BodyText"/>
        <w:spacing w:before="3"/>
        <w:rPr>
          <w:rFonts w:ascii="Arial"/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z w:val="36"/>
        </w:rPr>
        <w:t xml:space="preserve">以农业为依托的各类庄园、酒庄、农家乐，不能认定为设施农用地。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z w:val="36"/>
        </w:rPr>
        <w:t>]</w:t>
      </w:r>
    </w:p>
    <w:p>
      <w:pPr>
        <w:pStyle w:val="BodyText"/>
        <w:spacing w:before="212"/>
        <w:ind w:left="28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248" style="width:667pt;height:75pt;margin-top:10.57pt;margin-left:126pt;mso-position-horizontal-relative:page;mso-wrap-distance-left:0;mso-wrap-distance-right:0;position:absolute;z-index:-251620352" coordorigin="2520,211" coordsize="13340,1500">
            <v:shape id="_x0000_s1249" type="#_x0000_t75" style="width:13340;height:1500;left:2520;position:absolute;top:211" stroked="f">
              <v:imagedata r:id="rId4" o:title=""/>
            </v:shape>
            <v:shape id="_x0000_s1250" type="#_x0000_t202" style="width:13340;height:1500;left:2520;position:absolute;top:211" filled="f" stroked="f">
              <v:textbox inset="0,0,0,0">
                <w:txbxContent>
                  <w:p>
                    <w:pPr>
                      <w:spacing w:before="118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3"/>
          <w:w w:val="105"/>
          <w:sz w:val="36"/>
        </w:rPr>
        <w:t xml:space="preserve">以农业为依托的各类庄园、酒庄、农家乐，认定为设施农用地。 </w:t>
      </w:r>
      <w:r>
        <w:rPr>
          <w:rFonts w:ascii="Arial" w:eastAsia="Arial"/>
          <w:spacing w:val="3"/>
          <w:w w:val="105"/>
          <w:sz w:val="36"/>
        </w:rPr>
        <w:t>[</w:t>
      </w:r>
      <w:r>
        <w:rPr>
          <w:w w:val="105"/>
          <w:sz w:val="36"/>
        </w:rPr>
        <w:t>判断题</w:t>
      </w:r>
      <w:r>
        <w:rPr>
          <w:rFonts w:ascii="Arial" w:eastAsia="Arial"/>
          <w:spacing w:val="-31"/>
          <w:w w:val="105"/>
          <w:sz w:val="36"/>
        </w:rPr>
        <w:t xml:space="preserve">] </w:t>
      </w:r>
      <w:r>
        <w:rPr>
          <w:rFonts w:ascii="Arial" w:eastAsia="Arial"/>
          <w:color w:val="FF0000"/>
          <w:w w:val="105"/>
          <w:sz w:val="36"/>
        </w:rPr>
        <w:t>*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251" style="width:667pt;height:76pt;margin-top:10.57pt;margin-left:126pt;mso-position-horizontal-relative:page;mso-wrap-distance-left:0;mso-wrap-distance-right:0;position:absolute;z-index:-251619328" coordorigin="2520,211" coordsize="13340,1520">
            <v:shape id="_x0000_s1252" type="#_x0000_t75" style="width:13340;height:1520;left:2520;position:absolute;top:211" stroked="f">
              <v:imagedata r:id="rId5" o:title=""/>
            </v:shape>
            <v:shape id="_x0000_s1253" type="#_x0000_t202" style="width:13340;height:1520;left:2520;position:absolute;top:211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477" w:firstLine="0"/>
        <w:jc w:val="left"/>
        <w:rPr>
          <w:rFonts w:ascii="Arial" w:eastAsia="Arial"/>
          <w:sz w:val="36"/>
        </w:rPr>
      </w:pPr>
      <w:r>
        <w:rPr>
          <w:spacing w:val="-6"/>
          <w:sz w:val="36"/>
        </w:rPr>
        <w:t xml:space="preserve">原数据库地类为 </w:t>
      </w:r>
      <w:r>
        <w:rPr>
          <w:rFonts w:ascii="Arial" w:eastAsia="Arial"/>
          <w:sz w:val="36"/>
        </w:rPr>
        <w:t>013</w:t>
      </w:r>
      <w:r>
        <w:rPr>
          <w:rFonts w:ascii="Arial" w:eastAsia="Arial"/>
          <w:spacing w:val="-45"/>
          <w:sz w:val="36"/>
        </w:rPr>
        <w:t xml:space="preserve"> </w:t>
      </w:r>
      <w:r>
        <w:rPr>
          <w:spacing w:val="-4"/>
          <w:sz w:val="36"/>
        </w:rPr>
        <w:t xml:space="preserve">旱地，三次调查地类为 </w:t>
      </w:r>
      <w:r>
        <w:rPr>
          <w:rFonts w:ascii="Arial" w:eastAsia="Arial"/>
          <w:sz w:val="36"/>
        </w:rPr>
        <w:t>0601</w:t>
      </w:r>
      <w:r>
        <w:rPr>
          <w:rFonts w:ascii="Arial" w:eastAsia="Arial"/>
          <w:spacing w:val="-44"/>
          <w:sz w:val="36"/>
        </w:rPr>
        <w:t xml:space="preserve"> </w:t>
      </w:r>
      <w:r>
        <w:rPr>
          <w:spacing w:val="-2"/>
          <w:sz w:val="36"/>
        </w:rPr>
        <w:t>工业用地，影像判读为规模</w:t>
      </w:r>
      <w:r>
        <w:rPr>
          <w:spacing w:val="-1"/>
          <w:sz w:val="36"/>
        </w:rPr>
        <w:t xml:space="preserve">化工厂，未提供举证照片，国家级核查认定为通过。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3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54" style="width:667pt;height:76pt;mso-position-horizontal-relative:char;mso-position-vertical-relative:line" coordorigin="0,0" coordsize="13340,1520">
            <v:shape id="_x0000_s1255" type="#_x0000_t75" style="width:13340;height:1520;position:absolute" stroked="f">
              <v:imagedata r:id="rId7" o:title=""/>
            </v:shape>
            <v:shape id="_x0000_s1256" type="#_x0000_t202" style="width:13340;height:1520;position:absolute" filled="f" stroked="f">
              <v:textbox inset="0,0,0,0">
                <w:txbxContent>
                  <w:p>
                    <w:pPr>
                      <w:spacing w:before="12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476" w:firstLine="0"/>
        <w:jc w:val="left"/>
        <w:rPr>
          <w:rFonts w:ascii="Arial" w:eastAsia="Arial"/>
          <w:sz w:val="36"/>
        </w:rPr>
      </w:pPr>
      <w:r>
        <w:rPr>
          <w:spacing w:val="-6"/>
          <w:sz w:val="36"/>
        </w:rPr>
        <w:t xml:space="preserve">原数据库地类为 </w:t>
      </w:r>
      <w:r>
        <w:rPr>
          <w:rFonts w:ascii="Arial" w:eastAsia="Arial"/>
          <w:sz w:val="36"/>
        </w:rPr>
        <w:t>011</w:t>
      </w:r>
      <w:r>
        <w:rPr>
          <w:rFonts w:ascii="Arial" w:eastAsia="Arial"/>
          <w:spacing w:val="-44"/>
          <w:sz w:val="36"/>
        </w:rPr>
        <w:t xml:space="preserve"> </w:t>
      </w:r>
      <w:r>
        <w:rPr>
          <w:spacing w:val="-3"/>
          <w:sz w:val="36"/>
        </w:rPr>
        <w:t xml:space="preserve">水田，影像判读为建筑物，三次调查地类为 </w:t>
      </w:r>
      <w:r>
        <w:rPr>
          <w:rFonts w:ascii="Arial" w:eastAsia="Arial"/>
          <w:sz w:val="36"/>
        </w:rPr>
        <w:t>0702</w:t>
      </w:r>
      <w:r>
        <w:rPr>
          <w:rFonts w:ascii="Arial" w:eastAsia="Arial"/>
          <w:spacing w:val="-43"/>
          <w:sz w:val="36"/>
        </w:rPr>
        <w:t xml:space="preserve"> </w:t>
      </w:r>
      <w:r>
        <w:rPr>
          <w:spacing w:val="-5"/>
          <w:sz w:val="36"/>
        </w:rPr>
        <w:t>农村宅</w:t>
      </w:r>
      <w:r>
        <w:rPr>
          <w:spacing w:val="-1"/>
          <w:sz w:val="36"/>
        </w:rPr>
        <w:t xml:space="preserve">基地，举证照片显示为房屋，国家级核查认定为不通过。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3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57" style="width:667pt;height:75pt;mso-position-horizontal-relative:char;mso-position-vertical-relative:line" coordorigin="0,0" coordsize="13340,1500">
            <v:shape id="_x0000_s1258" type="#_x0000_t75" style="width:13340;height:1500;position:absolute" stroked="f">
              <v:imagedata r:id="rId4" o:title=""/>
            </v:shape>
            <v:shape id="_x0000_s1259" type="#_x0000_t202" style="width:13340;height:1500;position:absolute" filled="f" stroked="f">
              <v:textbox inset="0,0,0,0">
                <w:txbxContent>
                  <w:p>
                    <w:pPr>
                      <w:spacing w:before="119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296" w:firstLine="0"/>
        <w:jc w:val="left"/>
        <w:rPr>
          <w:rFonts w:ascii="Arial" w:eastAsia="Arial"/>
          <w:sz w:val="36"/>
        </w:rPr>
      </w:pPr>
      <w:r>
        <w:rPr>
          <w:spacing w:val="-5"/>
          <w:sz w:val="36"/>
        </w:rPr>
        <w:t xml:space="preserve">原数据库地类为 </w:t>
      </w:r>
      <w:r>
        <w:rPr>
          <w:rFonts w:ascii="Arial" w:eastAsia="Arial"/>
          <w:sz w:val="36"/>
        </w:rPr>
        <w:t>203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5"/>
          <w:sz w:val="36"/>
        </w:rPr>
        <w:t xml:space="preserve">村庄，影像判读为 </w:t>
      </w:r>
      <w:r>
        <w:rPr>
          <w:rFonts w:ascii="Arial" w:eastAsia="Arial"/>
          <w:sz w:val="36"/>
        </w:rPr>
        <w:t>01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类耕地，三次调查地类为 </w:t>
      </w:r>
      <w:r>
        <w:rPr>
          <w:rFonts w:ascii="Arial" w:eastAsia="Arial"/>
          <w:sz w:val="36"/>
        </w:rPr>
        <w:t>0702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7"/>
          <w:sz w:val="36"/>
        </w:rPr>
        <w:t>农村</w:t>
      </w:r>
      <w:r>
        <w:rPr>
          <w:spacing w:val="-1"/>
          <w:sz w:val="36"/>
        </w:rPr>
        <w:t xml:space="preserve">宅基地，举证照片为推土，国家级核查认定为不通过。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3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60" style="width:667pt;height:75pt;mso-position-horizontal-relative:char;mso-position-vertical-relative:line" coordorigin="0,0" coordsize="13340,1500">
            <v:shape id="_x0000_s1261" type="#_x0000_t75" style="width:13340;height:1500;position:absolute" stroked="f">
              <v:imagedata r:id="rId4" o:title=""/>
            </v:shape>
            <v:shape id="_x0000_s1262" type="#_x0000_t202" style="width:13340;height:1500;position:absolute" filled="f" stroked="f">
              <v:textbox inset="0,0,0,0">
                <w:txbxContent>
                  <w:p>
                    <w:pPr>
                      <w:spacing w:before="11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sz w:val="28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476" w:firstLine="0"/>
        <w:jc w:val="left"/>
        <w:rPr>
          <w:rFonts w:ascii="Arial" w:eastAsia="Arial"/>
          <w:sz w:val="36"/>
        </w:rPr>
      </w:pPr>
      <w:r>
        <w:rPr>
          <w:spacing w:val="-6"/>
          <w:sz w:val="36"/>
        </w:rPr>
        <w:t xml:space="preserve">原数据库地类为 </w:t>
      </w:r>
      <w:r>
        <w:rPr>
          <w:rFonts w:ascii="Arial" w:eastAsia="Arial"/>
          <w:sz w:val="36"/>
        </w:rPr>
        <w:t>031</w:t>
      </w:r>
      <w:r>
        <w:rPr>
          <w:rFonts w:ascii="Arial" w:eastAsia="Arial"/>
          <w:spacing w:val="-44"/>
          <w:sz w:val="36"/>
        </w:rPr>
        <w:t xml:space="preserve"> </w:t>
      </w:r>
      <w:r>
        <w:rPr>
          <w:spacing w:val="-2"/>
          <w:sz w:val="36"/>
        </w:rPr>
        <w:t xml:space="preserve">有林地，影像判读为建筑物，三次调查地类为 </w:t>
      </w:r>
      <w:r>
        <w:rPr>
          <w:rFonts w:ascii="Arial" w:eastAsia="Arial"/>
          <w:sz w:val="36"/>
        </w:rPr>
        <w:t>0701</w:t>
      </w:r>
      <w:r>
        <w:rPr>
          <w:rFonts w:ascii="Arial" w:eastAsia="Arial"/>
          <w:spacing w:val="-44"/>
          <w:sz w:val="36"/>
        </w:rPr>
        <w:t xml:space="preserve"> </w:t>
      </w:r>
      <w:r>
        <w:rPr>
          <w:spacing w:val="-8"/>
          <w:sz w:val="36"/>
        </w:rPr>
        <w:t>城镇</w:t>
      </w:r>
      <w:r>
        <w:rPr>
          <w:spacing w:val="-1"/>
          <w:sz w:val="36"/>
        </w:rPr>
        <w:t xml:space="preserve">住宅用地，举证照片为活动板房，国家级核查认定为不通过。 </w:t>
      </w:r>
      <w:r>
        <w:rPr>
          <w:rFonts w:ascii="Arial" w:eastAsia="Arial"/>
          <w:sz w:val="36"/>
        </w:rPr>
        <w:t>[</w:t>
      </w:r>
      <w:r>
        <w:rPr>
          <w:spacing w:val="-1"/>
          <w:sz w:val="36"/>
        </w:rPr>
        <w:t>判断题</w:t>
      </w:r>
      <w:r>
        <w:rPr>
          <w:rFonts w:ascii="Arial" w:eastAsia="Arial"/>
          <w:spacing w:val="-2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spacing w:after="0" w:line="331" w:lineRule="auto"/>
        <w:jc w:val="left"/>
        <w:rPr>
          <w:rFonts w:ascii="Arial" w:eastAsia="Arial"/>
          <w:sz w:val="36"/>
        </w:rPr>
        <w:sectPr>
          <w:headerReference w:type="default" r:id="rId22"/>
          <w:pgSz w:w="18360" w:h="23760"/>
          <w:pgMar w:top="3360" w:right="2400" w:bottom="280" w:left="2420" w:header="1100" w:footer="0"/>
          <w:pgNumType w:start="13"/>
          <w:cols w:space="708"/>
        </w:sectPr>
      </w:pPr>
    </w:p>
    <w:p>
      <w:pPr>
        <w:pStyle w:val="BodyText"/>
        <w:spacing w:before="3"/>
        <w:rPr>
          <w:rFonts w:ascii="Arial"/>
          <w:sz w:val="29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240" w:lineRule="auto"/>
        <w:ind w:left="1000" w:right="0" w:hanging="721"/>
        <w:jc w:val="left"/>
        <w:rPr>
          <w:rFonts w:ascii="Arial" w:eastAsia="Arial"/>
          <w:sz w:val="36"/>
        </w:rPr>
      </w:pPr>
      <w:r>
        <w:rPr>
          <w:spacing w:val="-4"/>
          <w:sz w:val="36"/>
        </w:rPr>
        <w:t xml:space="preserve">原数据库地类为 </w:t>
      </w:r>
      <w:r>
        <w:rPr>
          <w:rFonts w:ascii="Arial" w:eastAsia="Arial"/>
          <w:sz w:val="36"/>
        </w:rPr>
        <w:t>122</w:t>
      </w:r>
      <w:r>
        <w:rPr>
          <w:rFonts w:ascii="Arial" w:eastAsia="Arial"/>
          <w:spacing w:val="-30"/>
          <w:sz w:val="36"/>
        </w:rPr>
        <w:t xml:space="preserve"> </w:t>
      </w:r>
      <w:r>
        <w:rPr>
          <w:spacing w:val="-3"/>
          <w:sz w:val="36"/>
        </w:rPr>
        <w:t xml:space="preserve">设施农用地，影像判读为 </w:t>
      </w:r>
      <w:r>
        <w:rPr>
          <w:rFonts w:ascii="Arial" w:eastAsia="Arial"/>
          <w:sz w:val="36"/>
        </w:rPr>
        <w:t>01</w:t>
      </w:r>
      <w:r>
        <w:rPr>
          <w:rFonts w:ascii="Arial" w:eastAsia="Arial"/>
          <w:spacing w:val="-30"/>
          <w:sz w:val="36"/>
        </w:rPr>
        <w:t xml:space="preserve"> </w:t>
      </w:r>
      <w:r>
        <w:rPr>
          <w:spacing w:val="-3"/>
          <w:sz w:val="36"/>
        </w:rPr>
        <w:t xml:space="preserve">耕地，三次调查地类为 </w:t>
      </w:r>
      <w:r>
        <w:rPr>
          <w:rFonts w:ascii="Arial" w:eastAsia="Arial"/>
          <w:sz w:val="36"/>
        </w:rPr>
        <w:t>1202</w:t>
      </w:r>
    </w:p>
    <w:p>
      <w:pPr>
        <w:pStyle w:val="BodyText"/>
        <w:spacing w:before="206"/>
        <w:ind w:left="280"/>
        <w:rPr>
          <w:rFonts w:ascii="Arial" w:eastAsia="Arial"/>
        </w:rPr>
      </w:pPr>
      <w:r>
        <w:rPr>
          <w:w w:val="110"/>
        </w:rPr>
        <w:t xml:space="preserve">设施农用地，举证照片为晾晒场，国家级核查认定为通过。 </w:t>
      </w:r>
      <w:r>
        <w:rPr>
          <w:rFonts w:ascii="Arial" w:eastAsia="Arial"/>
          <w:w w:val="110"/>
        </w:rPr>
        <w:t>[</w:t>
      </w:r>
      <w:r>
        <w:rPr>
          <w:w w:val="110"/>
        </w:rPr>
        <w:t>判断题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rPr>
          <w:rFonts w:ascii="Arial"/>
          <w:sz w:val="13"/>
        </w:rPr>
      </w:pPr>
      <w:r>
        <w:pict>
          <v:group id="_x0000_s1263" style="width:667pt;height:76pt;margin-top:9.47pt;margin-left:126pt;mso-position-horizontal-relative:page;mso-wrap-distance-left:0;mso-wrap-distance-right:0;position:absolute;z-index:-251618304" coordorigin="2520,189" coordsize="13340,1520">
            <v:shape id="_x0000_s1264" type="#_x0000_t75" style="width:13340;height:1520;left:2520;position:absolute;top:189" stroked="f">
              <v:imagedata r:id="rId5" o:title=""/>
            </v:shape>
            <v:shape id="_x0000_s1265" type="#_x0000_t202" style="width:13340;height:1520;left:2520;position:absolute;top:189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296" w:firstLine="0"/>
        <w:jc w:val="left"/>
        <w:rPr>
          <w:rFonts w:ascii="Arial" w:eastAsia="Arial"/>
          <w:sz w:val="36"/>
        </w:rPr>
      </w:pPr>
      <w:r>
        <w:rPr>
          <w:spacing w:val="-5"/>
          <w:sz w:val="36"/>
        </w:rPr>
        <w:t xml:space="preserve">原数据库地类为 </w:t>
      </w:r>
      <w:r>
        <w:rPr>
          <w:rFonts w:ascii="Arial" w:eastAsia="Arial"/>
          <w:sz w:val="36"/>
        </w:rPr>
        <w:t>043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其他草地，影像判读为 </w:t>
      </w:r>
      <w:r>
        <w:rPr>
          <w:rFonts w:ascii="Arial" w:eastAsia="Arial"/>
          <w:sz w:val="36"/>
        </w:rPr>
        <w:t>20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类，三次调查地类为 </w:t>
      </w:r>
      <w:r>
        <w:rPr>
          <w:rFonts w:ascii="Arial" w:eastAsia="Arial"/>
          <w:sz w:val="36"/>
        </w:rPr>
        <w:t>1202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7"/>
          <w:sz w:val="36"/>
        </w:rPr>
        <w:t>设施</w:t>
      </w:r>
      <w:r>
        <w:rPr>
          <w:sz w:val="36"/>
        </w:rPr>
        <w:t xml:space="preserve">农用地，举证照片为蓝顶房内部存放农机具，国家级核查认定为不通过。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z w:val="36"/>
        </w:rPr>
        <w:t>]</w:t>
      </w:r>
    </w:p>
    <w:p>
      <w:pPr>
        <w:pStyle w:val="BodyText"/>
        <w:spacing w:line="402" w:lineRule="exact"/>
        <w:ind w:left="28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pStyle w:val="BodyText"/>
        <w:spacing w:before="3"/>
        <w:rPr>
          <w:rFonts w:ascii="Arial"/>
          <w:sz w:val="14"/>
        </w:rPr>
      </w:pPr>
      <w:r>
        <w:pict>
          <v:group id="_x0000_s1266" style="width:667pt;height:76pt;margin-top:10.17pt;margin-left:126pt;mso-position-horizontal-relative:page;mso-wrap-distance-left:0;mso-wrap-distance-right:0;position:absolute;z-index:-251617280" coordorigin="2520,203" coordsize="13340,1520">
            <v:shape id="_x0000_s1267" type="#_x0000_t75" style="width:13340;height:1520;left:2520;position:absolute;top:203" stroked="f">
              <v:imagedata r:id="rId5" o:title=""/>
            </v:shape>
            <v:shape id="_x0000_s1268" type="#_x0000_t202" style="width:13340;height:1520;left:2520;position:absolute;top:203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296" w:firstLine="0"/>
        <w:jc w:val="left"/>
        <w:rPr>
          <w:rFonts w:ascii="Arial" w:eastAsia="Arial"/>
          <w:sz w:val="36"/>
        </w:rPr>
      </w:pPr>
      <w:r>
        <w:rPr>
          <w:spacing w:val="-5"/>
          <w:sz w:val="36"/>
        </w:rPr>
        <w:t xml:space="preserve">原数据库地类为 </w:t>
      </w:r>
      <w:r>
        <w:rPr>
          <w:rFonts w:ascii="Arial" w:eastAsia="Arial"/>
          <w:sz w:val="36"/>
        </w:rPr>
        <w:t>122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设施农用地，影像判读为 </w:t>
      </w:r>
      <w:r>
        <w:rPr>
          <w:rFonts w:ascii="Arial" w:eastAsia="Arial"/>
          <w:sz w:val="36"/>
        </w:rPr>
        <w:t>20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类，三次调查地类为 </w:t>
      </w:r>
      <w:r>
        <w:rPr>
          <w:rFonts w:ascii="Arial" w:eastAsia="Arial"/>
          <w:sz w:val="36"/>
        </w:rPr>
        <w:t>1202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13"/>
          <w:sz w:val="36"/>
        </w:rPr>
        <w:t>设</w:t>
      </w:r>
      <w:r>
        <w:rPr>
          <w:sz w:val="36"/>
        </w:rPr>
        <w:t>施农用地，举证照片为农村居民楼，未提供内部照片，国家级核查认定为通过。</w:t>
      </w:r>
    </w:p>
    <w:p>
      <w:pPr>
        <w:pStyle w:val="BodyText"/>
        <w:spacing w:line="508" w:lineRule="exact"/>
        <w:ind w:left="280"/>
        <w:rPr>
          <w:rFonts w:ascii="Arial" w:eastAsia="Arial"/>
        </w:rPr>
      </w:pPr>
      <w:r>
        <w:rPr>
          <w:rFonts w:ascii="Arial" w:eastAsia="Arial"/>
          <w:w w:val="110"/>
        </w:rPr>
        <w:t>[</w:t>
      </w:r>
      <w:r>
        <w:rPr>
          <w:w w:val="110"/>
        </w:rPr>
        <w:t>判断题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spacing w:before="10"/>
        <w:rPr>
          <w:rFonts w:ascii="Arial"/>
          <w:sz w:val="15"/>
        </w:rPr>
      </w:pPr>
      <w:r>
        <w:pict>
          <v:group id="_x0000_s1269" style="width:667pt;height:75pt;margin-top:11.09pt;margin-left:126pt;mso-position-horizontal-relative:page;mso-wrap-distance-left:0;mso-wrap-distance-right:0;position:absolute;z-index:-251616256" coordorigin="2520,222" coordsize="13340,1500">
            <v:shape id="_x0000_s1270" type="#_x0000_t75" style="width:13340;height:1500;left:2520;position:absolute;top:221" stroked="f">
              <v:imagedata r:id="rId4" o:title=""/>
            </v:shape>
            <v:shape id="_x0000_s1271" type="#_x0000_t202" style="width:13340;height:1500;left:2520;position:absolute;top:221" filled="f" stroked="f">
              <v:textbox inset="0,0,0,0">
                <w:txbxContent>
                  <w:p>
                    <w:pPr>
                      <w:spacing w:before="11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28" w:lineRule="auto"/>
        <w:ind w:left="280" w:right="477" w:firstLine="0"/>
        <w:jc w:val="both"/>
        <w:rPr>
          <w:rFonts w:ascii="Arial" w:eastAsia="Arial"/>
          <w:sz w:val="36"/>
        </w:rPr>
      </w:pPr>
      <w:r>
        <w:rPr>
          <w:spacing w:val="-5"/>
          <w:sz w:val="36"/>
        </w:rPr>
        <w:t xml:space="preserve">原数据库地类为 </w:t>
      </w:r>
      <w:r>
        <w:rPr>
          <w:rFonts w:ascii="Arial" w:eastAsia="Arial"/>
          <w:sz w:val="36"/>
        </w:rPr>
        <w:t>043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spacing w:val="-3"/>
          <w:sz w:val="36"/>
        </w:rPr>
        <w:t xml:space="preserve">其他草地，影像判读为 </w:t>
      </w:r>
      <w:r>
        <w:rPr>
          <w:rFonts w:ascii="Arial" w:eastAsia="Arial"/>
          <w:sz w:val="36"/>
        </w:rPr>
        <w:t>20</w:t>
      </w:r>
      <w:r>
        <w:rPr>
          <w:rFonts w:ascii="Arial" w:eastAsia="Arial"/>
          <w:spacing w:val="-35"/>
          <w:sz w:val="36"/>
        </w:rPr>
        <w:t xml:space="preserve"> </w:t>
      </w:r>
      <w:r>
        <w:rPr>
          <w:spacing w:val="-2"/>
          <w:sz w:val="36"/>
        </w:rPr>
        <w:t>类，举证照片是临时搅拌站和</w:t>
      </w:r>
      <w:r>
        <w:rPr>
          <w:spacing w:val="-4"/>
          <w:sz w:val="36"/>
        </w:rPr>
        <w:t xml:space="preserve">蓝顶房，地方调查为调查为 </w:t>
      </w:r>
      <w:r>
        <w:rPr>
          <w:rFonts w:ascii="Arial" w:eastAsia="Arial"/>
          <w:sz w:val="36"/>
        </w:rPr>
        <w:t>0404</w:t>
      </w:r>
      <w:r>
        <w:rPr>
          <w:rFonts w:ascii="Arial" w:eastAsia="Arial"/>
          <w:spacing w:val="-47"/>
          <w:sz w:val="36"/>
        </w:rPr>
        <w:t xml:space="preserve"> </w:t>
      </w:r>
      <w:r>
        <w:rPr>
          <w:spacing w:val="-1"/>
          <w:sz w:val="36"/>
        </w:rPr>
        <w:t xml:space="preserve">其他草地，并在临时用地图层单独表示，国家级核查认定为通过。 </w:t>
      </w:r>
      <w:r>
        <w:rPr>
          <w:rFonts w:ascii="Arial" w:eastAsia="Arial"/>
          <w:sz w:val="36"/>
        </w:rPr>
        <w:t>[</w:t>
      </w:r>
      <w:r>
        <w:rPr>
          <w:spacing w:val="-1"/>
          <w:sz w:val="36"/>
        </w:rPr>
        <w:t>判断题</w:t>
      </w:r>
      <w:r>
        <w:rPr>
          <w:rFonts w:ascii="Arial" w:eastAsia="Arial"/>
          <w:spacing w:val="-4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pStyle w:val="BodyText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272" style="width:667pt;height:76pt;mso-position-horizontal-relative:char;mso-position-vertical-relative:line" coordorigin="0,0" coordsize="13340,1520">
            <v:shape id="_x0000_s1273" type="#_x0000_t75" style="width:13340;height:1520;position:absolute" stroked="f">
              <v:imagedata r:id="rId5" o:title=""/>
            </v:shape>
            <v:shape id="_x0000_s1274" type="#_x0000_t202" style="width:13340;height:1520;position:absolute" filled="f" stroked="f">
              <v:textbox inset="0,0,0,0">
                <w:txbxContent>
                  <w:p>
                    <w:pPr>
                      <w:spacing w:before="123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1001"/>
        </w:tabs>
        <w:spacing w:before="44" w:after="0" w:line="331" w:lineRule="auto"/>
        <w:ind w:left="280" w:right="656" w:firstLine="0"/>
        <w:jc w:val="left"/>
        <w:rPr>
          <w:rFonts w:ascii="Arial" w:eastAsia="Arial"/>
          <w:sz w:val="36"/>
        </w:rPr>
      </w:pPr>
      <w:r>
        <w:rPr>
          <w:spacing w:val="-5"/>
          <w:sz w:val="36"/>
        </w:rPr>
        <w:t xml:space="preserve">原数据库地类为 </w:t>
      </w:r>
      <w:r>
        <w:rPr>
          <w:rFonts w:ascii="Arial" w:eastAsia="Arial"/>
          <w:sz w:val="36"/>
        </w:rPr>
        <w:t>012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水浇地，影像判读为 </w:t>
      </w:r>
      <w:r>
        <w:rPr>
          <w:rFonts w:ascii="Arial" w:eastAsia="Arial"/>
          <w:sz w:val="36"/>
        </w:rPr>
        <w:t>20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4"/>
          <w:sz w:val="36"/>
        </w:rPr>
        <w:t xml:space="preserve">类，三次调查地类为 </w:t>
      </w:r>
      <w:r>
        <w:rPr>
          <w:rFonts w:ascii="Arial" w:eastAsia="Arial"/>
          <w:sz w:val="36"/>
        </w:rPr>
        <w:t>0102</w:t>
      </w:r>
      <w:r>
        <w:rPr>
          <w:rFonts w:ascii="Arial" w:eastAsia="Arial"/>
          <w:spacing w:val="-40"/>
          <w:sz w:val="36"/>
        </w:rPr>
        <w:t xml:space="preserve"> </w:t>
      </w:r>
      <w:r>
        <w:rPr>
          <w:spacing w:val="-7"/>
          <w:sz w:val="36"/>
        </w:rPr>
        <w:t>水浇</w:t>
      </w:r>
      <w:r>
        <w:rPr>
          <w:spacing w:val="-1"/>
          <w:sz w:val="36"/>
        </w:rPr>
        <w:t xml:space="preserve">地，举证照片为高楼大厦，国家级核查认定为不通过。 </w:t>
      </w:r>
      <w:r>
        <w:rPr>
          <w:rFonts w:ascii="Arial" w:eastAsia="Arial"/>
          <w:sz w:val="36"/>
        </w:rPr>
        <w:t>[</w:t>
      </w:r>
      <w:r>
        <w:rPr>
          <w:sz w:val="36"/>
        </w:rPr>
        <w:t>判断题</w:t>
      </w:r>
      <w:r>
        <w:rPr>
          <w:rFonts w:ascii="Arial" w:eastAsia="Arial"/>
          <w:spacing w:val="-3"/>
          <w:sz w:val="36"/>
        </w:rPr>
        <w:t xml:space="preserve">] </w:t>
      </w:r>
      <w:r>
        <w:rPr>
          <w:rFonts w:ascii="Arial" w:eastAsia="Arial"/>
          <w:color w:val="FF0000"/>
          <w:sz w:val="36"/>
        </w:rPr>
        <w:t>*</w:t>
      </w:r>
    </w:p>
    <w:p>
      <w:pPr>
        <w:spacing w:after="0" w:line="331" w:lineRule="auto"/>
        <w:jc w:val="left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br/>
      </w:r>
      <w:r>
        <w:rPr>
          <w:rFonts w:ascii="Arial" w:eastAsia="Arial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https://d.book118.com/048007124000006032</w:t>
        </w:r>
      </w:hyperlink>
    </w:p>
    <w:p>
      <w:pPr>
        <w:spacing w:after="0" w:line="331" w:lineRule="auto"/>
        <w:jc w:val="left"/>
        <w:rPr>
          <w:rFonts w:ascii="Arial" w:eastAsia="Arial"/>
          <w:sz w:val="36"/>
        </w:rPr>
      </w:pPr>
    </w:p>
    <w:sectPr>
      <w:headerReference w:type="default" r:id="rId24"/>
      <w:pgSz w:w="18360" w:h="23760"/>
      <w:pgMar w:top="3360" w:right="2400" w:bottom="280" w:left="2420" w:header="1100" w:footer="0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4017328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7328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7008548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8548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13384200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84200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10963941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63941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6949305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9305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20079393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9393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11781316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81316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9109058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9058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470900" cy="965200"/>
          <wp:effectExtent l="0" t="0" r="0" b="0"/>
          <wp:wrapNone/>
          <wp:docPr id="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3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70900" cy="965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pt;height:20.8pt;margin-top:101.63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t>对</w:t>
                </w:r>
              </w:p>
            </w:txbxContent>
          </v:textbox>
        </v:shape>
      </w:pict>
    </w:r>
    <w:r>
      <w:pict>
        <v:shape id="_x0000_s2050" type="#_x0000_t202" style="width:103.95pt;height:22.15pt;margin-top:137.8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42" w:lineRule="exact"/>
                  <w:ind w:left="20"/>
                  <w:rPr>
                    <w:rFonts w:ascii="Arial" w:eastAsia="Arial"/>
                  </w:rPr>
                </w:pPr>
                <w:r>
                  <w:t>错</w:t>
                </w:r>
                <w:r>
                  <w:rPr>
                    <w:rFonts w:ascii="Arial" w:eastAsia="Arial"/>
                    <w:color w:val="ED9F2E"/>
                  </w:rPr>
                  <w:t>(</w:t>
                </w:r>
                <w:r>
                  <w:rPr>
                    <w:color w:val="ED9F2E"/>
                  </w:rPr>
                  <w:t>正确答案</w:t>
                </w:r>
                <w:r>
                  <w:rPr>
                    <w:rFonts w:ascii="Arial" w:eastAsia="Arial"/>
                    <w:color w:val="ED9F2E"/>
                  </w:rPr>
                  <w:t>)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4734209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4209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470900" cy="965200"/>
          <wp:effectExtent l="0" t="0" r="0" b="0"/>
          <wp:wrapNone/>
          <wp:docPr id="688298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2988" name="image3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70900" cy="965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pt;height:20.8pt;margin-top:101.63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t>对</w:t>
                </w:r>
              </w:p>
            </w:txbxContent>
          </v:textbox>
        </v:shape>
      </w:pict>
    </w:r>
    <w:r>
      <w:pict>
        <v:shape id="_x0000_s2052" type="#_x0000_t202" style="width:103.95pt;height:22.15pt;margin-top:137.88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442" w:lineRule="exact"/>
                  <w:ind w:left="20"/>
                  <w:rPr>
                    <w:rFonts w:ascii="Arial" w:eastAsia="Arial"/>
                  </w:rPr>
                </w:pPr>
                <w:r>
                  <w:t>错</w:t>
                </w:r>
                <w:r>
                  <w:rPr>
                    <w:rFonts w:ascii="Arial" w:eastAsia="Arial"/>
                    <w:color w:val="ED9F2E"/>
                  </w:rPr>
                  <w:t>(</w:t>
                </w:r>
                <w:r>
                  <w:rPr>
                    <w:color w:val="ED9F2E"/>
                  </w:rPr>
                  <w:t>正确答案</w:t>
                </w:r>
                <w:r>
                  <w:rPr>
                    <w:rFonts w:ascii="Arial" w:eastAsia="Arial"/>
                    <w:color w:val="ED9F2E"/>
                  </w:rPr>
                  <w:t>)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698500</wp:posOffset>
          </wp:positionV>
          <wp:extent cx="8318500" cy="381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470900" cy="965200"/>
          <wp:effectExtent l="0" t="0" r="0" b="0"/>
          <wp:wrapNone/>
          <wp:docPr id="1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3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70900" cy="965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3.95pt;height:22.15pt;margin-top:100.26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442" w:lineRule="exact"/>
                  <w:ind w:left="20"/>
                  <w:rPr>
                    <w:rFonts w:ascii="Arial" w:eastAsia="Arial"/>
                  </w:rPr>
                </w:pPr>
                <w:r>
                  <w:t>对</w:t>
                </w:r>
                <w:r>
                  <w:rPr>
                    <w:rFonts w:ascii="Arial" w:eastAsia="Arial"/>
                    <w:color w:val="ED9F2E"/>
                  </w:rPr>
                  <w:t>(</w:t>
                </w:r>
                <w:r>
                  <w:rPr>
                    <w:color w:val="ED9F2E"/>
                  </w:rPr>
                  <w:t>正确答案</w:t>
                </w:r>
                <w:r>
                  <w:rPr>
                    <w:rFonts w:ascii="Arial" w:eastAsia="Arial"/>
                    <w:color w:val="ED9F2E"/>
                  </w:rPr>
                  <w:t>)</w:t>
                </w:r>
              </w:p>
            </w:txbxContent>
          </v:textbox>
        </v:shape>
      </w:pict>
    </w:r>
    <w:r>
      <w:pict>
        <v:shape id="_x0000_s2054" type="#_x0000_t202" style="width:20pt;height:20.8pt;margin-top:139.25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t>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0674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1">
    <w:nsid w:val="0C04712E"/>
    <w:multiLevelType w:val="hybridMultilevel"/>
    <w:tmpl w:val="00000000"/>
    <w:lvl w:ilvl="0">
      <w:start w:val="317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2">
    <w:nsid w:val="0D225A2B"/>
    <w:multiLevelType w:val="hybridMultilevel"/>
    <w:tmpl w:val="00000000"/>
    <w:lvl w:ilvl="0">
      <w:start w:val="317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3">
    <w:nsid w:val="1F247C6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">
    <w:nsid w:val="21EBD5BF"/>
    <w:multiLevelType w:val="hybridMultilevel"/>
    <w:tmpl w:val="00000000"/>
    <w:lvl w:ilvl="0">
      <w:start w:val="1"/>
      <w:numFmt w:val="upperLetter"/>
      <w:lvlText w:val="%1."/>
      <w:lvlJc w:val="left"/>
      <w:pPr>
        <w:ind w:left="1071" w:hanging="891"/>
        <w:jc w:val="left"/>
      </w:pPr>
      <w:rPr>
        <w:rFonts w:ascii="Arial" w:eastAsia="Arial" w:hAnsi="Arial" w:cs="Arial" w:hint="default"/>
        <w:w w:val="94"/>
        <w:sz w:val="34"/>
        <w:szCs w:val="34"/>
      </w:rPr>
    </w:lvl>
    <w:lvl w:ilvl="1">
      <w:start w:val="0"/>
      <w:numFmt w:val="bullet"/>
      <w:lvlText w:val="•"/>
      <w:lvlJc w:val="left"/>
      <w:pPr>
        <w:ind w:left="2306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2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8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4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6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2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891"/>
      </w:pPr>
      <w:rPr>
        <w:rFonts w:hint="default"/>
      </w:rPr>
    </w:lvl>
  </w:abstractNum>
  <w:abstractNum w:abstractNumId="5">
    <w:nsid w:val="2478A07E"/>
    <w:multiLevelType w:val="hybridMultilevel"/>
    <w:tmpl w:val="00000000"/>
    <w:lvl w:ilvl="0">
      <w:start w:val="377"/>
      <w:numFmt w:val="decimal"/>
      <w:lvlText w:val="%1."/>
      <w:lvlJc w:val="left"/>
      <w:pPr>
        <w:ind w:left="1000" w:hanging="72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2254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8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2" w:hanging="720"/>
      </w:pPr>
      <w:rPr>
        <w:rFonts w:hint="default"/>
      </w:rPr>
    </w:lvl>
  </w:abstractNum>
  <w:abstractNum w:abstractNumId="6">
    <w:nsid w:val="26CA86E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7">
    <w:nsid w:val="274F1C1F"/>
    <w:multiLevelType w:val="hybridMultilevel"/>
    <w:tmpl w:val="00000000"/>
    <w:lvl w:ilvl="0">
      <w:start w:val="317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8">
    <w:nsid w:val="2D08314F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Arial" w:eastAsia="Arial" w:hAnsi="Arial" w:cs="Arial" w:hint="default"/>
        <w:w w:val="102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9">
    <w:nsid w:val="2F066217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0">
    <w:nsid w:val="334494D2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1">
    <w:nsid w:val="3D53CB4F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2">
    <w:nsid w:val="3F0BD359"/>
    <w:multiLevelType w:val="hybridMultilevel"/>
    <w:tmpl w:val="00000000"/>
    <w:lvl w:ilvl="0">
      <w:start w:val="1"/>
      <w:numFmt w:val="upperLetter"/>
      <w:lvlText w:val="%1."/>
      <w:lvlJc w:val="left"/>
      <w:pPr>
        <w:ind w:left="620" w:hanging="44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40"/>
      </w:pPr>
      <w:rPr>
        <w:rFonts w:hint="default"/>
      </w:rPr>
    </w:lvl>
  </w:abstractNum>
  <w:abstractNum w:abstractNumId="13">
    <w:nsid w:val="402B7F63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4">
    <w:nsid w:val="40770B5F"/>
    <w:multiLevelType w:val="hybridMultilevel"/>
    <w:tmpl w:val="00000000"/>
    <w:lvl w:ilvl="0">
      <w:start w:val="308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15">
    <w:nsid w:val="450DA4B2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16">
    <w:nsid w:val="451AE353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Arial" w:eastAsia="Arial" w:hAnsi="Arial" w:cs="Arial" w:hint="default"/>
        <w:spacing w:val="-1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7">
    <w:nsid w:val="4A612504"/>
    <w:multiLevelType w:val="hybridMultilevel"/>
    <w:tmpl w:val="00000000"/>
    <w:lvl w:ilvl="0">
      <w:start w:val="1"/>
      <w:numFmt w:val="upperLetter"/>
      <w:lvlText w:val="%1."/>
      <w:lvlJc w:val="left"/>
      <w:pPr>
        <w:ind w:left="1071" w:hanging="891"/>
        <w:jc w:val="left"/>
      </w:pPr>
      <w:rPr>
        <w:rFonts w:ascii="Arial" w:eastAsia="Arial" w:hAnsi="Arial" w:cs="Arial" w:hint="default"/>
        <w:w w:val="94"/>
        <w:sz w:val="34"/>
        <w:szCs w:val="34"/>
      </w:rPr>
    </w:lvl>
    <w:lvl w:ilvl="1">
      <w:start w:val="0"/>
      <w:numFmt w:val="bullet"/>
      <w:lvlText w:val="•"/>
      <w:lvlJc w:val="left"/>
      <w:pPr>
        <w:ind w:left="2306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2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8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4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6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2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891"/>
      </w:pPr>
      <w:rPr>
        <w:rFonts w:hint="default"/>
      </w:rPr>
    </w:lvl>
  </w:abstractNum>
  <w:abstractNum w:abstractNumId="18">
    <w:nsid w:val="4B82CCD6"/>
    <w:multiLevelType w:val="hybridMultilevel"/>
    <w:tmpl w:val="00000000"/>
    <w:lvl w:ilvl="0">
      <w:start w:val="317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19">
    <w:nsid w:val="59239D5B"/>
    <w:multiLevelType w:val="hybridMultilevel"/>
    <w:tmpl w:val="00000000"/>
    <w:lvl w:ilvl="0">
      <w:start w:val="413"/>
      <w:numFmt w:val="decimal"/>
      <w:lvlText w:val="%1."/>
      <w:lvlJc w:val="left"/>
      <w:pPr>
        <w:ind w:left="280" w:hanging="72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20">
    <w:nsid w:val="5A96AE32"/>
    <w:multiLevelType w:val="hybridMultilevel"/>
    <w:tmpl w:val="00000000"/>
    <w:lvl w:ilvl="0">
      <w:start w:val="317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21">
    <w:nsid w:val="619BF23A"/>
    <w:multiLevelType w:val="hybridMultilevel"/>
    <w:tmpl w:val="00000000"/>
    <w:lvl w:ilvl="0">
      <w:start w:val="1"/>
      <w:numFmt w:val="upperLetter"/>
      <w:lvlText w:val="%1."/>
      <w:lvlJc w:val="left"/>
      <w:pPr>
        <w:ind w:left="1071" w:hanging="891"/>
        <w:jc w:val="left"/>
      </w:pPr>
      <w:rPr>
        <w:rFonts w:ascii="Times New Roman" w:eastAsia="Times New Roman" w:hAnsi="Times New Roman" w:cs="Times New Roman" w:hint="default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306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2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8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4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6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2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891"/>
      </w:pPr>
      <w:rPr>
        <w:rFonts w:hint="default"/>
      </w:rPr>
    </w:lvl>
  </w:abstractNum>
  <w:abstractNum w:abstractNumId="22">
    <w:nsid w:val="64F23186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23">
    <w:nsid w:val="6559C081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24">
    <w:nsid w:val="6AD709CF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5">
    <w:nsid w:val="7351BAD0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abstractNum w:abstractNumId="26">
    <w:nsid w:val="786656AF"/>
    <w:multiLevelType w:val="hybridMultilevel"/>
    <w:tmpl w:val="00000000"/>
    <w:lvl w:ilvl="0">
      <w:start w:val="317"/>
      <w:numFmt w:val="decimal"/>
      <w:lvlText w:val="%1."/>
      <w:lvlJc w:val="left"/>
      <w:pPr>
        <w:ind w:left="28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60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20"/>
      </w:pPr>
      <w:rPr>
        <w:rFonts w:hint="default"/>
      </w:rPr>
    </w:lvl>
  </w:abstractNum>
  <w:abstractNum w:abstractNumId="27">
    <w:nsid w:val="7A5360F9"/>
    <w:multiLevelType w:val="hybridMultilevel"/>
    <w:tmpl w:val="00000000"/>
    <w:lvl w:ilvl="0">
      <w:start w:val="1"/>
      <w:numFmt w:val="upperLetter"/>
      <w:lvlText w:val="%1."/>
      <w:lvlJc w:val="left"/>
      <w:pPr>
        <w:ind w:left="801" w:hanging="621"/>
        <w:jc w:val="left"/>
      </w:pPr>
      <w:rPr>
        <w:rFonts w:ascii="Arial" w:eastAsia="Arial" w:hAnsi="Arial" w:cs="Arial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4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4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2" w:hanging="621"/>
      </w:pPr>
      <w:rPr>
        <w:rFonts w:hint="default"/>
      </w:rPr>
    </w:lvl>
  </w:abstractNum>
  <w:num w:numId="1">
    <w:abstractNumId w:val="21"/>
  </w:num>
  <w:num w:numId="2">
    <w:abstractNumId w:val="16"/>
  </w:num>
  <w:num w:numId="3">
    <w:abstractNumId w:val="6"/>
  </w:num>
  <w:num w:numId="4">
    <w:abstractNumId w:val="3"/>
  </w:num>
  <w:num w:numId="5">
    <w:abstractNumId w:val="17"/>
  </w:num>
  <w:num w:numId="6">
    <w:abstractNumId w:val="4"/>
  </w:num>
  <w:num w:numId="7">
    <w:abstractNumId w:val="9"/>
  </w:num>
  <w:num w:numId="8">
    <w:abstractNumId w:val="11"/>
  </w:num>
  <w:num w:numId="9">
    <w:abstractNumId w:val="13"/>
  </w:num>
  <w:num w:numId="10">
    <w:abstractNumId w:val="25"/>
  </w:num>
  <w:num w:numId="11">
    <w:abstractNumId w:val="22"/>
  </w:num>
  <w:num w:numId="12">
    <w:abstractNumId w:val="15"/>
  </w:num>
  <w:num w:numId="13">
    <w:abstractNumId w:val="24"/>
  </w:num>
  <w:num w:numId="14">
    <w:abstractNumId w:val="12"/>
  </w:num>
  <w:num w:numId="15">
    <w:abstractNumId w:val="8"/>
  </w:num>
  <w:num w:numId="16">
    <w:abstractNumId w:val="19"/>
  </w:num>
  <w:num w:numId="17">
    <w:abstractNumId w:val="0"/>
  </w:num>
  <w:num w:numId="18">
    <w:abstractNumId w:val="10"/>
  </w:num>
  <w:num w:numId="19">
    <w:abstractNumId w:val="27"/>
  </w:num>
  <w:num w:numId="20">
    <w:abstractNumId w:val="23"/>
  </w:num>
  <w:num w:numId="21">
    <w:abstractNumId w:val="5"/>
  </w:num>
  <w:num w:numId="22">
    <w:abstractNumId w:val="18"/>
  </w:num>
  <w:num w:numId="23">
    <w:abstractNumId w:val="14"/>
  </w:num>
  <w:num w:numId="24">
    <w:abstractNumId w:val="7"/>
  </w:num>
  <w:num w:numId="25">
    <w:abstractNumId w:val="2"/>
  </w:num>
  <w:num w:numId="26">
    <w:abstractNumId w:val="26"/>
  </w:num>
  <w:num w:numId="27">
    <w:abstractNumId w:val="1"/>
  </w:num>
  <w:num w:numId="2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before="137"/>
      <w:ind w:left="3207" w:right="3064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1000" w:hanging="721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3.png" /><Relationship Id="rId12" Type="http://schemas.openxmlformats.org/officeDocument/2006/relationships/header" Target="header5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hyperlink" Target="https://d.book118.com/048007124000006032" TargetMode="External" /><Relationship Id="rId24" Type="http://schemas.openxmlformats.org/officeDocument/2006/relationships/header" Target="header14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2024-01-07T20:40:45Z</dcterms:created>
  <dcterms:modified xsi:type="dcterms:W3CDTF">2024-01-07T20:40:45Z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2024-01-07T00:00:00Z</vt:filetime>
  </property>
</Properties>
</file>