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xml" ContentType="application/vnd.openxmlformats-officedocument.wordprocessingml.footer+xml"/>
  <Override PartName="/word/footer120.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123.xml" ContentType="application/vnd.openxmlformats-officedocument.wordprocessingml.footer+xml"/>
  <Override PartName="/word/footer124.xml" ContentType="application/vnd.openxmlformats-officedocument.wordprocessingml.footer+xml"/>
  <Override PartName="/word/footer125.xml" ContentType="application/vnd.openxmlformats-officedocument.wordprocessingml.footer+xml"/>
  <Override PartName="/word/footer126.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18.xml" ContentType="application/vnd.openxmlformats-officedocument.wordprocessingml.header+xml"/>
  <Override PartName="/word/header119.xml" ContentType="application/vnd.openxmlformats-officedocument.wordprocessingml.header+xml"/>
  <Override PartName="/word/header12.xml" ContentType="application/vnd.openxmlformats-officedocument.wordprocessingml.header+xml"/>
  <Override PartName="/word/header120.xml" ContentType="application/vnd.openxmlformats-officedocument.wordprocessingml.header+xml"/>
  <Override PartName="/word/header121.xml" ContentType="application/vnd.openxmlformats-officedocument.wordprocessingml.header+xml"/>
  <Override PartName="/word/header122.xml" ContentType="application/vnd.openxmlformats-officedocument.wordprocessingml.header+xml"/>
  <Override PartName="/word/header123.xml" ContentType="application/vnd.openxmlformats-officedocument.wordprocessingml.header+xml"/>
  <Override PartName="/word/header124.xml" ContentType="application/vnd.openxmlformats-officedocument.wordprocessingml.header+xml"/>
  <Override PartName="/word/header125.xml" ContentType="application/vnd.openxmlformats-officedocument.wordprocessingml.header+xml"/>
  <Override PartName="/word/header126.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9B02CD" w14:paraId="5045C696" w14:textId="77777777">
      <w:pPr>
        <w:widowControl/>
        <w:jc w:val="left"/>
        <w:rPr>
          <w:rFonts w:ascii="仿宋" w:eastAsia="仿宋" w:hAnsi="仿宋"/>
          <w:b/>
          <w:sz w:val="40"/>
        </w:rPr>
      </w:pPr>
    </w:p>
    <w:p w:rsidR="009B02CD" w14:paraId="7C46070D" w14:textId="77777777">
      <w:pPr>
        <w:widowControl/>
        <w:jc w:val="left"/>
        <w:rPr>
          <w:rFonts w:ascii="仿宋" w:eastAsia="仿宋" w:hAnsi="仿宋"/>
          <w:b/>
          <w:sz w:val="40"/>
        </w:rPr>
      </w:pPr>
    </w:p>
    <w:p w:rsidR="009B02CD" w14:paraId="27A513C7" w14:textId="77777777">
      <w:pPr>
        <w:widowControl/>
        <w:jc w:val="left"/>
        <w:rPr>
          <w:rFonts w:ascii="仿宋" w:eastAsia="仿宋" w:hAnsi="仿宋"/>
          <w:b/>
          <w:sz w:val="40"/>
        </w:rPr>
      </w:pPr>
    </w:p>
    <w:p w:rsidR="009B02CD" w:rsidRPr="009B02CD" w14:paraId="0832D43D" w14:textId="36C5FA8E">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9B02CD">
        <w:rPr>
          <w:rFonts w:ascii="宋体" w:eastAsia="宋体" w:hAnsi="宋体" w:hint="eastAsia"/>
          <w:b/>
          <w:sz w:val="60"/>
        </w:rPr>
        <w:t>营养液用输液器相关行业商业计划书</w:t>
      </w:r>
    </w:p>
    <w:p w:rsidR="009B02CD" w:rsidP="009B02CD" w14:paraId="283D5638" w14:textId="4CD7A71D">
      <w:pPr>
        <w:widowControl/>
        <w:jc w:val="center"/>
        <w:rPr>
          <w:rFonts w:ascii="仿宋" w:eastAsia="仿宋" w:hAnsi="仿宋" w:hint="eastAsia"/>
          <w:b/>
          <w:sz w:val="40"/>
        </w:rPr>
      </w:pPr>
      <w:r w:rsidRPr="009B02CD">
        <w:rPr>
          <w:rFonts w:ascii="仿宋" w:eastAsia="仿宋" w:hAnsi="仿宋" w:hint="eastAsia"/>
          <w:b/>
          <w:sz w:val="40"/>
        </w:rPr>
        <w:t>目录</w:t>
      </w:r>
    </w:p>
    <w:p w:rsidR="009B02CD" w14:paraId="6DB84DD2" w14:textId="5DD94108">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_Toc159486105 \h </w:instrText>
      </w:r>
      <w:r>
        <w:rPr>
          <w:noProof/>
        </w:rPr>
        <w:fldChar w:fldCharType="separate"/>
      </w:r>
      <w:r>
        <w:rPr>
          <w:noProof/>
        </w:rPr>
        <w:t>3</w:t>
      </w:r>
      <w:r>
        <w:rPr>
          <w:noProof/>
        </w:rPr>
        <w:fldChar w:fldCharType="end"/>
      </w:r>
    </w:p>
    <w:p w:rsidR="009B02CD" w14:paraId="528E5BC3" w14:textId="38529246">
      <w:pPr>
        <w:pStyle w:val="TOC1"/>
        <w:tabs>
          <w:tab w:val="right" w:leader="dot" w:pos="8296"/>
        </w:tabs>
        <w:rPr>
          <w:noProof/>
        </w:rPr>
      </w:pPr>
      <w:r>
        <w:rPr>
          <w:noProof/>
        </w:rPr>
        <w:t>一、申报单位及营养液用输液器项目概论</w:t>
      </w:r>
      <w:r>
        <w:rPr>
          <w:noProof/>
        </w:rPr>
        <w:tab/>
      </w:r>
      <w:r>
        <w:rPr>
          <w:noProof/>
        </w:rPr>
        <w:fldChar w:fldCharType="begin"/>
      </w:r>
      <w:r>
        <w:rPr>
          <w:noProof/>
        </w:rPr>
        <w:instrText xml:space="preserve"> PAGEREF _Toc159486106 \h </w:instrText>
      </w:r>
      <w:r>
        <w:rPr>
          <w:noProof/>
        </w:rPr>
        <w:fldChar w:fldCharType="separate"/>
      </w:r>
      <w:r>
        <w:rPr>
          <w:noProof/>
        </w:rPr>
        <w:t>4</w:t>
      </w:r>
      <w:r>
        <w:rPr>
          <w:noProof/>
        </w:rPr>
        <w:fldChar w:fldCharType="end"/>
      </w:r>
    </w:p>
    <w:p w:rsidR="009B02CD" w14:paraId="3A632606" w14:textId="7F4CE09D">
      <w:pPr>
        <w:pStyle w:val="TOC2"/>
        <w:tabs>
          <w:tab w:val="right" w:leader="dot" w:pos="8296"/>
        </w:tabs>
        <w:rPr>
          <w:noProof/>
        </w:rPr>
      </w:pPr>
      <w:r>
        <w:rPr>
          <w:noProof/>
        </w:rPr>
        <w:t>(一)、营养液用输液器项目概况</w:t>
      </w:r>
      <w:r>
        <w:rPr>
          <w:noProof/>
        </w:rPr>
        <w:tab/>
      </w:r>
      <w:r>
        <w:rPr>
          <w:noProof/>
        </w:rPr>
        <w:fldChar w:fldCharType="begin"/>
      </w:r>
      <w:r>
        <w:rPr>
          <w:noProof/>
        </w:rPr>
        <w:instrText xml:space="preserve"> PAGEREF _Toc159486107 \h </w:instrText>
      </w:r>
      <w:r>
        <w:rPr>
          <w:noProof/>
        </w:rPr>
        <w:fldChar w:fldCharType="separate"/>
      </w:r>
      <w:r>
        <w:rPr>
          <w:noProof/>
        </w:rPr>
        <w:t>4</w:t>
      </w:r>
      <w:r>
        <w:rPr>
          <w:noProof/>
        </w:rPr>
        <w:fldChar w:fldCharType="end"/>
      </w:r>
    </w:p>
    <w:p w:rsidR="009B02CD" w14:paraId="08B69A63" w14:textId="0D74E9E8">
      <w:pPr>
        <w:pStyle w:val="TOC2"/>
        <w:tabs>
          <w:tab w:val="right" w:leader="dot" w:pos="8296"/>
        </w:tabs>
        <w:rPr>
          <w:noProof/>
        </w:rPr>
      </w:pPr>
      <w:r>
        <w:rPr>
          <w:noProof/>
        </w:rPr>
        <w:t>(二)、编制原则</w:t>
      </w:r>
      <w:r>
        <w:rPr>
          <w:noProof/>
        </w:rPr>
        <w:tab/>
      </w:r>
      <w:r>
        <w:rPr>
          <w:noProof/>
        </w:rPr>
        <w:fldChar w:fldCharType="begin"/>
      </w:r>
      <w:r>
        <w:rPr>
          <w:noProof/>
        </w:rPr>
        <w:instrText xml:space="preserve"> PAGEREF _Toc159486108 \h </w:instrText>
      </w:r>
      <w:r>
        <w:rPr>
          <w:noProof/>
        </w:rPr>
        <w:fldChar w:fldCharType="separate"/>
      </w:r>
      <w:r>
        <w:rPr>
          <w:noProof/>
        </w:rPr>
        <w:t>5</w:t>
      </w:r>
      <w:r>
        <w:rPr>
          <w:noProof/>
        </w:rPr>
        <w:fldChar w:fldCharType="end"/>
      </w:r>
    </w:p>
    <w:p w:rsidR="009B02CD" w14:paraId="604D7226" w14:textId="63D3DB2A">
      <w:pPr>
        <w:pStyle w:val="TOC2"/>
        <w:tabs>
          <w:tab w:val="right" w:leader="dot" w:pos="8296"/>
        </w:tabs>
        <w:rPr>
          <w:noProof/>
        </w:rPr>
      </w:pPr>
      <w:r>
        <w:rPr>
          <w:noProof/>
        </w:rPr>
        <w:t>(三)、编制依据</w:t>
      </w:r>
      <w:r>
        <w:rPr>
          <w:noProof/>
        </w:rPr>
        <w:tab/>
      </w:r>
      <w:r>
        <w:rPr>
          <w:noProof/>
        </w:rPr>
        <w:fldChar w:fldCharType="begin"/>
      </w:r>
      <w:r>
        <w:rPr>
          <w:noProof/>
        </w:rPr>
        <w:instrText xml:space="preserve"> PAGEREF _Toc159486109 \h </w:instrText>
      </w:r>
      <w:r>
        <w:rPr>
          <w:noProof/>
        </w:rPr>
        <w:fldChar w:fldCharType="separate"/>
      </w:r>
      <w:r>
        <w:rPr>
          <w:noProof/>
        </w:rPr>
        <w:t>6</w:t>
      </w:r>
      <w:r>
        <w:rPr>
          <w:noProof/>
        </w:rPr>
        <w:fldChar w:fldCharType="end"/>
      </w:r>
    </w:p>
    <w:p w:rsidR="009B02CD" w14:paraId="1620FFC3" w14:textId="02C7CC52">
      <w:pPr>
        <w:pStyle w:val="TOC2"/>
        <w:tabs>
          <w:tab w:val="right" w:leader="dot" w:pos="8296"/>
        </w:tabs>
        <w:rPr>
          <w:noProof/>
        </w:rPr>
      </w:pPr>
      <w:r>
        <w:rPr>
          <w:noProof/>
        </w:rPr>
        <w:t>(四)、编制范围及内容</w:t>
      </w:r>
      <w:r>
        <w:rPr>
          <w:noProof/>
        </w:rPr>
        <w:tab/>
      </w:r>
      <w:r>
        <w:rPr>
          <w:noProof/>
        </w:rPr>
        <w:fldChar w:fldCharType="begin"/>
      </w:r>
      <w:r>
        <w:rPr>
          <w:noProof/>
        </w:rPr>
        <w:instrText xml:space="preserve"> PAGEREF _Toc159486110 \h </w:instrText>
      </w:r>
      <w:r>
        <w:rPr>
          <w:noProof/>
        </w:rPr>
        <w:fldChar w:fldCharType="separate"/>
      </w:r>
      <w:r>
        <w:rPr>
          <w:noProof/>
        </w:rPr>
        <w:t>6</w:t>
      </w:r>
      <w:r>
        <w:rPr>
          <w:noProof/>
        </w:rPr>
        <w:fldChar w:fldCharType="end"/>
      </w:r>
    </w:p>
    <w:p w:rsidR="009B02CD" w14:paraId="0B009B28" w14:textId="6BBB5F32">
      <w:pPr>
        <w:pStyle w:val="TOC1"/>
        <w:tabs>
          <w:tab w:val="right" w:leader="dot" w:pos="8296"/>
        </w:tabs>
        <w:rPr>
          <w:noProof/>
        </w:rPr>
      </w:pPr>
      <w:r>
        <w:rPr>
          <w:noProof/>
        </w:rPr>
        <w:t>二、节能方案分析</w:t>
      </w:r>
      <w:r>
        <w:rPr>
          <w:noProof/>
        </w:rPr>
        <w:tab/>
      </w:r>
      <w:r>
        <w:rPr>
          <w:noProof/>
        </w:rPr>
        <w:fldChar w:fldCharType="begin"/>
      </w:r>
      <w:r>
        <w:rPr>
          <w:noProof/>
        </w:rPr>
        <w:instrText xml:space="preserve"> PAGEREF _Toc159486111 \h </w:instrText>
      </w:r>
      <w:r>
        <w:rPr>
          <w:noProof/>
        </w:rPr>
        <w:fldChar w:fldCharType="separate"/>
      </w:r>
      <w:r>
        <w:rPr>
          <w:noProof/>
        </w:rPr>
        <w:t>7</w:t>
      </w:r>
      <w:r>
        <w:rPr>
          <w:noProof/>
        </w:rPr>
        <w:fldChar w:fldCharType="end"/>
      </w:r>
    </w:p>
    <w:p w:rsidR="009B02CD" w14:paraId="314D13AA" w14:textId="466AC069">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_Toc159486112 \h </w:instrText>
      </w:r>
      <w:r>
        <w:rPr>
          <w:noProof/>
        </w:rPr>
        <w:fldChar w:fldCharType="separate"/>
      </w:r>
      <w:r>
        <w:rPr>
          <w:noProof/>
        </w:rPr>
        <w:t>7</w:t>
      </w:r>
      <w:r>
        <w:rPr>
          <w:noProof/>
        </w:rPr>
        <w:fldChar w:fldCharType="end"/>
      </w:r>
    </w:p>
    <w:p w:rsidR="009B02CD" w14:paraId="74F83B31" w14:textId="058CA514">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_Toc159486113 \h </w:instrText>
      </w:r>
      <w:r>
        <w:rPr>
          <w:noProof/>
        </w:rPr>
        <w:fldChar w:fldCharType="separate"/>
      </w:r>
      <w:r>
        <w:rPr>
          <w:noProof/>
        </w:rPr>
        <w:t>8</w:t>
      </w:r>
      <w:r>
        <w:rPr>
          <w:noProof/>
        </w:rPr>
        <w:fldChar w:fldCharType="end"/>
      </w:r>
    </w:p>
    <w:p w:rsidR="009B02CD" w14:paraId="7203D037" w14:textId="3DF0BCCB">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_Toc159486114 \h </w:instrText>
      </w:r>
      <w:r>
        <w:rPr>
          <w:noProof/>
        </w:rPr>
        <w:fldChar w:fldCharType="separate"/>
      </w:r>
      <w:r>
        <w:rPr>
          <w:noProof/>
        </w:rPr>
        <w:t>8</w:t>
      </w:r>
      <w:r>
        <w:rPr>
          <w:noProof/>
        </w:rPr>
        <w:fldChar w:fldCharType="end"/>
      </w:r>
    </w:p>
    <w:p w:rsidR="009B02CD" w14:paraId="1757D348" w14:textId="2D5444C7">
      <w:pPr>
        <w:pStyle w:val="TOC1"/>
        <w:tabs>
          <w:tab w:val="right" w:leader="dot" w:pos="8296"/>
        </w:tabs>
        <w:rPr>
          <w:noProof/>
        </w:rPr>
      </w:pPr>
      <w:r>
        <w:rPr>
          <w:noProof/>
        </w:rPr>
        <w:t>三、发展规划、产业政策和行业准入分析</w:t>
      </w:r>
      <w:r>
        <w:rPr>
          <w:noProof/>
        </w:rPr>
        <w:tab/>
      </w:r>
      <w:r>
        <w:rPr>
          <w:noProof/>
        </w:rPr>
        <w:fldChar w:fldCharType="begin"/>
      </w:r>
      <w:r>
        <w:rPr>
          <w:noProof/>
        </w:rPr>
        <w:instrText xml:space="preserve"> PAGEREF _Toc159486115 \h </w:instrText>
      </w:r>
      <w:r>
        <w:rPr>
          <w:noProof/>
        </w:rPr>
        <w:fldChar w:fldCharType="separate"/>
      </w:r>
      <w:r>
        <w:rPr>
          <w:noProof/>
        </w:rPr>
        <w:t>10</w:t>
      </w:r>
      <w:r>
        <w:rPr>
          <w:noProof/>
        </w:rPr>
        <w:fldChar w:fldCharType="end"/>
      </w:r>
    </w:p>
    <w:p w:rsidR="009B02CD" w14:paraId="1F512A07" w14:textId="4DB2B438">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_Toc159486116 \h </w:instrText>
      </w:r>
      <w:r>
        <w:rPr>
          <w:noProof/>
        </w:rPr>
        <w:fldChar w:fldCharType="separate"/>
      </w:r>
      <w:r>
        <w:rPr>
          <w:noProof/>
        </w:rPr>
        <w:t>10</w:t>
      </w:r>
      <w:r>
        <w:rPr>
          <w:noProof/>
        </w:rPr>
        <w:fldChar w:fldCharType="end"/>
      </w:r>
    </w:p>
    <w:p w:rsidR="009B02CD" w14:paraId="07C62337" w14:textId="4E55E705">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_Toc159486117 \h </w:instrText>
      </w:r>
      <w:r>
        <w:rPr>
          <w:noProof/>
        </w:rPr>
        <w:fldChar w:fldCharType="separate"/>
      </w:r>
      <w:r>
        <w:rPr>
          <w:noProof/>
        </w:rPr>
        <w:t>12</w:t>
      </w:r>
      <w:r>
        <w:rPr>
          <w:noProof/>
        </w:rPr>
        <w:fldChar w:fldCharType="end"/>
      </w:r>
    </w:p>
    <w:p w:rsidR="009B02CD" w14:paraId="5741B232" w14:textId="50D4A0E6">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_Toc159486118 \h </w:instrText>
      </w:r>
      <w:r>
        <w:rPr>
          <w:noProof/>
        </w:rPr>
        <w:fldChar w:fldCharType="separate"/>
      </w:r>
      <w:r>
        <w:rPr>
          <w:noProof/>
        </w:rPr>
        <w:t>13</w:t>
      </w:r>
      <w:r>
        <w:rPr>
          <w:noProof/>
        </w:rPr>
        <w:fldChar w:fldCharType="end"/>
      </w:r>
    </w:p>
    <w:p w:rsidR="009B02CD" w14:paraId="0E5E115E" w14:textId="698E0DC0">
      <w:pPr>
        <w:pStyle w:val="TOC1"/>
        <w:tabs>
          <w:tab w:val="right" w:leader="dot" w:pos="8296"/>
        </w:tabs>
        <w:rPr>
          <w:noProof/>
        </w:rPr>
      </w:pPr>
      <w:r>
        <w:rPr>
          <w:noProof/>
        </w:rPr>
        <w:t>四、职业安全与劳动卫生</w:t>
      </w:r>
      <w:r>
        <w:rPr>
          <w:noProof/>
        </w:rPr>
        <w:tab/>
      </w:r>
      <w:r>
        <w:rPr>
          <w:noProof/>
        </w:rPr>
        <w:fldChar w:fldCharType="begin"/>
      </w:r>
      <w:r>
        <w:rPr>
          <w:noProof/>
        </w:rPr>
        <w:instrText xml:space="preserve"> PAGEREF _Toc159486119 \h </w:instrText>
      </w:r>
      <w:r>
        <w:rPr>
          <w:noProof/>
        </w:rPr>
        <w:fldChar w:fldCharType="separate"/>
      </w:r>
      <w:r>
        <w:rPr>
          <w:noProof/>
        </w:rPr>
        <w:t>15</w:t>
      </w:r>
      <w:r>
        <w:rPr>
          <w:noProof/>
        </w:rPr>
        <w:fldChar w:fldCharType="end"/>
      </w:r>
    </w:p>
    <w:p w:rsidR="009B02CD" w14:paraId="49CCF786" w14:textId="19FAC748">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_Toc159486120 \h </w:instrText>
      </w:r>
      <w:r>
        <w:rPr>
          <w:noProof/>
        </w:rPr>
        <w:fldChar w:fldCharType="separate"/>
      </w:r>
      <w:r>
        <w:rPr>
          <w:noProof/>
        </w:rPr>
        <w:t>15</w:t>
      </w:r>
      <w:r>
        <w:rPr>
          <w:noProof/>
        </w:rPr>
        <w:fldChar w:fldCharType="end"/>
      </w:r>
    </w:p>
    <w:p w:rsidR="009B02CD" w14:paraId="5740A83E" w14:textId="36E78541">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_Toc159486121 \h </w:instrText>
      </w:r>
      <w:r>
        <w:rPr>
          <w:noProof/>
        </w:rPr>
        <w:fldChar w:fldCharType="separate"/>
      </w:r>
      <w:r>
        <w:rPr>
          <w:noProof/>
        </w:rPr>
        <w:t>17</w:t>
      </w:r>
      <w:r>
        <w:rPr>
          <w:noProof/>
        </w:rPr>
        <w:fldChar w:fldCharType="end"/>
      </w:r>
    </w:p>
    <w:p w:rsidR="009B02CD" w14:paraId="6683472F" w14:textId="4C7672EB">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_Toc159486122 \h </w:instrText>
      </w:r>
      <w:r>
        <w:rPr>
          <w:noProof/>
        </w:rPr>
        <w:fldChar w:fldCharType="separate"/>
      </w:r>
      <w:r>
        <w:rPr>
          <w:noProof/>
        </w:rPr>
        <w:t>17</w:t>
      </w:r>
      <w:r>
        <w:rPr>
          <w:noProof/>
        </w:rPr>
        <w:fldChar w:fldCharType="end"/>
      </w:r>
    </w:p>
    <w:p w:rsidR="009B02CD" w14:paraId="554ECF28" w14:textId="4729ED04">
      <w:pPr>
        <w:pStyle w:val="TOC2"/>
        <w:tabs>
          <w:tab w:val="right" w:leader="dot" w:pos="8296"/>
        </w:tabs>
        <w:rPr>
          <w:noProof/>
        </w:rPr>
      </w:pPr>
      <w:r>
        <w:rPr>
          <w:noProof/>
        </w:rPr>
        <w:t>(四)、安全标志使用要求</w:t>
      </w:r>
      <w:r>
        <w:rPr>
          <w:noProof/>
        </w:rPr>
        <w:tab/>
      </w:r>
      <w:r>
        <w:rPr>
          <w:noProof/>
        </w:rPr>
        <w:fldChar w:fldCharType="begin"/>
      </w:r>
      <w:r>
        <w:rPr>
          <w:noProof/>
        </w:rPr>
        <w:instrText xml:space="preserve"> PAGEREF _Toc159486123 \h </w:instrText>
      </w:r>
      <w:r>
        <w:rPr>
          <w:noProof/>
        </w:rPr>
        <w:fldChar w:fldCharType="separate"/>
      </w:r>
      <w:r>
        <w:rPr>
          <w:noProof/>
        </w:rPr>
        <w:t>18</w:t>
      </w:r>
      <w:r>
        <w:rPr>
          <w:noProof/>
        </w:rPr>
        <w:fldChar w:fldCharType="end"/>
      </w:r>
    </w:p>
    <w:p w:rsidR="009B02CD" w14:paraId="4B6E1FC0" w14:textId="6F530CE7">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_Toc159486124 \h </w:instrText>
      </w:r>
      <w:r>
        <w:rPr>
          <w:noProof/>
        </w:rPr>
        <w:fldChar w:fldCharType="separate"/>
      </w:r>
      <w:r>
        <w:rPr>
          <w:noProof/>
        </w:rPr>
        <w:t>19</w:t>
      </w:r>
      <w:r>
        <w:rPr>
          <w:noProof/>
        </w:rPr>
        <w:fldChar w:fldCharType="end"/>
      </w:r>
    </w:p>
    <w:p w:rsidR="009B02CD" w14:paraId="5AC4EA01" w14:textId="580BAFBE">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(六)、防尘防毒措施</w:t>
      </w:r>
      <w:r>
        <w:rPr>
          <w:noProof/>
        </w:rPr>
        <w:tab/>
      </w:r>
      <w:r>
        <w:rPr>
          <w:noProof/>
        </w:rPr>
        <w:fldChar w:fldCharType="begin"/>
      </w:r>
      <w:r>
        <w:rPr>
          <w:noProof/>
        </w:rPr>
        <w:instrText xml:space="preserve"> PAGEREF _Toc159486125 \h </w:instrText>
      </w:r>
      <w:r>
        <w:rPr>
          <w:noProof/>
        </w:rPr>
        <w:fldChar w:fldCharType="separate"/>
      </w:r>
      <w:r>
        <w:rPr>
          <w:noProof/>
        </w:rPr>
        <w:t>19</w:t>
      </w:r>
      <w:r>
        <w:rPr>
          <w:noProof/>
        </w:rPr>
        <w:fldChar w:fldCharType="end"/>
      </w:r>
    </w:p>
    <w:p w:rsidR="009B02CD" w14:paraId="4F521FB9" w14:textId="5B4A47A5">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_Toc159486126 \h </w:instrText>
      </w:r>
      <w:r>
        <w:rPr>
          <w:noProof/>
        </w:rPr>
        <w:fldChar w:fldCharType="separate"/>
      </w:r>
      <w:r>
        <w:rPr>
          <w:noProof/>
        </w:rPr>
        <w:t>19</w:t>
      </w:r>
      <w:r>
        <w:rPr>
          <w:noProof/>
        </w:rPr>
        <w:fldChar w:fldCharType="end"/>
      </w:r>
    </w:p>
    <w:p w:rsidR="009B02CD" w14:paraId="1C97E39C" w14:textId="5B3D6102">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_Toc159486127 \h </w:instrText>
      </w:r>
      <w:r>
        <w:rPr>
          <w:noProof/>
        </w:rPr>
        <w:fldChar w:fldCharType="separate"/>
      </w:r>
      <w:r>
        <w:rPr>
          <w:noProof/>
        </w:rPr>
        <w:t>20</w:t>
      </w:r>
      <w:r>
        <w:rPr>
          <w:noProof/>
        </w:rPr>
        <w:fldChar w:fldCharType="end"/>
      </w:r>
    </w:p>
    <w:p w:rsidR="009B02CD" w14:paraId="0A03A4A0" w14:textId="0AD1DF26">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_Toc159486128 \h </w:instrText>
      </w:r>
      <w:r>
        <w:rPr>
          <w:noProof/>
        </w:rPr>
        <w:fldChar w:fldCharType="separate"/>
      </w:r>
      <w:r>
        <w:rPr>
          <w:noProof/>
        </w:rPr>
        <w:t>20</w:t>
      </w:r>
      <w:r>
        <w:rPr>
          <w:noProof/>
        </w:rPr>
        <w:fldChar w:fldCharType="end"/>
      </w:r>
    </w:p>
    <w:p w:rsidR="009B02CD" w14:paraId="48CF5681" w14:textId="3196F279">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_Toc159486129 \h </w:instrText>
      </w:r>
      <w:r>
        <w:rPr>
          <w:noProof/>
        </w:rPr>
        <w:fldChar w:fldCharType="separate"/>
      </w:r>
      <w:r>
        <w:rPr>
          <w:noProof/>
        </w:rPr>
        <w:t>21</w:t>
      </w:r>
      <w:r>
        <w:rPr>
          <w:noProof/>
        </w:rPr>
        <w:fldChar w:fldCharType="end"/>
      </w:r>
    </w:p>
    <w:p w:rsidR="009B02CD" w14:paraId="55367E89" w14:textId="339BEC32">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_Toc159486130 \h </w:instrText>
      </w:r>
      <w:r>
        <w:rPr>
          <w:noProof/>
        </w:rPr>
        <w:fldChar w:fldCharType="separate"/>
      </w:r>
      <w:r>
        <w:rPr>
          <w:noProof/>
        </w:rPr>
        <w:t>22</w:t>
      </w:r>
      <w:r>
        <w:rPr>
          <w:noProof/>
        </w:rPr>
        <w:fldChar w:fldCharType="end"/>
      </w:r>
    </w:p>
    <w:p w:rsidR="009B02CD" w14:paraId="26A12849" w14:textId="5CF18A6F">
      <w:pPr>
        <w:pStyle w:val="TOC1"/>
        <w:tabs>
          <w:tab w:val="right" w:leader="dot" w:pos="8296"/>
        </w:tabs>
        <w:rPr>
          <w:noProof/>
        </w:rPr>
      </w:pPr>
      <w:r>
        <w:rPr>
          <w:noProof/>
        </w:rPr>
        <w:t>五、营养液用输液器项目进度计划</w:t>
      </w:r>
      <w:r>
        <w:rPr>
          <w:noProof/>
        </w:rPr>
        <w:tab/>
      </w:r>
      <w:r>
        <w:rPr>
          <w:noProof/>
        </w:rPr>
        <w:fldChar w:fldCharType="begin"/>
      </w:r>
      <w:r>
        <w:rPr>
          <w:noProof/>
        </w:rPr>
        <w:instrText xml:space="preserve"> PAGEREF _Toc159486131 \h </w:instrText>
      </w:r>
      <w:r>
        <w:rPr>
          <w:noProof/>
        </w:rPr>
        <w:fldChar w:fldCharType="separate"/>
      </w:r>
      <w:r>
        <w:rPr>
          <w:noProof/>
        </w:rPr>
        <w:t>23</w:t>
      </w:r>
      <w:r>
        <w:rPr>
          <w:noProof/>
        </w:rPr>
        <w:fldChar w:fldCharType="end"/>
      </w:r>
    </w:p>
    <w:p w:rsidR="009B02CD" w14:paraId="0F933C2F" w14:textId="1E0D4A99">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_Toc159486132 \h </w:instrText>
      </w:r>
      <w:r>
        <w:rPr>
          <w:noProof/>
        </w:rPr>
        <w:fldChar w:fldCharType="separate"/>
      </w:r>
      <w:r>
        <w:rPr>
          <w:noProof/>
        </w:rPr>
        <w:t>23</w:t>
      </w:r>
      <w:r>
        <w:rPr>
          <w:noProof/>
        </w:rPr>
        <w:fldChar w:fldCharType="end"/>
      </w:r>
    </w:p>
    <w:p w:rsidR="009B02CD" w14:paraId="1E788B60" w14:textId="075F996E">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_Toc159486133 \h </w:instrText>
      </w:r>
      <w:r>
        <w:rPr>
          <w:noProof/>
        </w:rPr>
        <w:fldChar w:fldCharType="separate"/>
      </w:r>
      <w:r>
        <w:rPr>
          <w:noProof/>
        </w:rPr>
        <w:t>23</w:t>
      </w:r>
      <w:r>
        <w:rPr>
          <w:noProof/>
        </w:rPr>
        <w:fldChar w:fldCharType="end"/>
      </w:r>
    </w:p>
    <w:p w:rsidR="009B02CD" w14:paraId="1187B37A" w14:textId="593FA89E">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_Toc159486134 \h </w:instrText>
      </w:r>
      <w:r>
        <w:rPr>
          <w:noProof/>
        </w:rPr>
        <w:fldChar w:fldCharType="separate"/>
      </w:r>
      <w:r>
        <w:rPr>
          <w:noProof/>
        </w:rPr>
        <w:t>23</w:t>
      </w:r>
      <w:r>
        <w:rPr>
          <w:noProof/>
        </w:rPr>
        <w:fldChar w:fldCharType="end"/>
      </w:r>
    </w:p>
    <w:p w:rsidR="009B02CD" w14:paraId="1DFCFB61" w14:textId="4DBC1E4C">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_Toc159486135 \h </w:instrText>
      </w:r>
      <w:r>
        <w:rPr>
          <w:noProof/>
        </w:rPr>
        <w:fldChar w:fldCharType="separate"/>
      </w:r>
      <w:r>
        <w:rPr>
          <w:noProof/>
        </w:rPr>
        <w:t>24</w:t>
      </w:r>
      <w:r>
        <w:rPr>
          <w:noProof/>
        </w:rPr>
        <w:fldChar w:fldCharType="end"/>
      </w:r>
    </w:p>
    <w:p w:rsidR="009B02CD" w14:paraId="0D448A97" w14:textId="5EF6FB36">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_Toc159486136 \h </w:instrText>
      </w:r>
      <w:r>
        <w:rPr>
          <w:noProof/>
        </w:rPr>
        <w:fldChar w:fldCharType="separate"/>
      </w:r>
      <w:r>
        <w:rPr>
          <w:noProof/>
        </w:rPr>
        <w:t>25</w:t>
      </w:r>
      <w:r>
        <w:rPr>
          <w:noProof/>
        </w:rPr>
        <w:fldChar w:fldCharType="end"/>
      </w:r>
    </w:p>
    <w:p w:rsidR="009B02CD" w14:paraId="198567DF" w14:textId="460E8EEE">
      <w:pPr>
        <w:pStyle w:val="TOC2"/>
        <w:tabs>
          <w:tab w:val="right" w:leader="dot" w:pos="8296"/>
        </w:tabs>
        <w:rPr>
          <w:noProof/>
        </w:rPr>
      </w:pPr>
      <w:r>
        <w:rPr>
          <w:noProof/>
        </w:rPr>
        <w:t>(六)、营养液用输液器项目实施保障</w:t>
      </w:r>
      <w:r>
        <w:rPr>
          <w:noProof/>
        </w:rPr>
        <w:tab/>
      </w:r>
      <w:r>
        <w:rPr>
          <w:noProof/>
        </w:rPr>
        <w:fldChar w:fldCharType="begin"/>
      </w:r>
      <w:r>
        <w:rPr>
          <w:noProof/>
        </w:rPr>
        <w:instrText xml:space="preserve"> PAGEREF _Toc159486137 \h </w:instrText>
      </w:r>
      <w:r>
        <w:rPr>
          <w:noProof/>
        </w:rPr>
        <w:fldChar w:fldCharType="separate"/>
      </w:r>
      <w:r>
        <w:rPr>
          <w:noProof/>
        </w:rPr>
        <w:t>26</w:t>
      </w:r>
      <w:r>
        <w:rPr>
          <w:noProof/>
        </w:rPr>
        <w:fldChar w:fldCharType="end"/>
      </w:r>
    </w:p>
    <w:p w:rsidR="009B02CD" w14:paraId="2DEEA583" w14:textId="215AE13B">
      <w:pPr>
        <w:pStyle w:val="TOC1"/>
        <w:tabs>
          <w:tab w:val="right" w:leader="dot" w:pos="8296"/>
        </w:tabs>
        <w:rPr>
          <w:noProof/>
        </w:rPr>
      </w:pPr>
      <w:r>
        <w:rPr>
          <w:noProof/>
        </w:rPr>
        <w:t>六、可持续发展和社会责任</w:t>
      </w:r>
      <w:r>
        <w:rPr>
          <w:noProof/>
        </w:rPr>
        <w:tab/>
      </w:r>
      <w:r>
        <w:rPr>
          <w:noProof/>
        </w:rPr>
        <w:fldChar w:fldCharType="begin"/>
      </w:r>
      <w:r>
        <w:rPr>
          <w:noProof/>
        </w:rPr>
        <w:instrText xml:space="preserve"> PAGEREF _Toc159486138 \h </w:instrText>
      </w:r>
      <w:r>
        <w:rPr>
          <w:noProof/>
        </w:rPr>
        <w:fldChar w:fldCharType="separate"/>
      </w:r>
      <w:r>
        <w:rPr>
          <w:noProof/>
        </w:rPr>
        <w:t>27</w:t>
      </w:r>
      <w:r>
        <w:rPr>
          <w:noProof/>
        </w:rPr>
        <w:fldChar w:fldCharType="end"/>
      </w:r>
    </w:p>
    <w:p w:rsidR="009B02CD" w14:paraId="375061B7" w14:textId="29A94B3C">
      <w:pPr>
        <w:pStyle w:val="TOC2"/>
        <w:tabs>
          <w:tab w:val="right" w:leader="dot" w:pos="8296"/>
        </w:tabs>
        <w:rPr>
          <w:noProof/>
        </w:rPr>
      </w:pPr>
      <w:r>
        <w:rPr>
          <w:noProof/>
        </w:rPr>
        <w:t>(一)、环境保护和可持续性策略</w:t>
      </w:r>
      <w:r>
        <w:rPr>
          <w:noProof/>
        </w:rPr>
        <w:tab/>
      </w:r>
      <w:r>
        <w:rPr>
          <w:noProof/>
        </w:rPr>
        <w:fldChar w:fldCharType="begin"/>
      </w:r>
      <w:r>
        <w:rPr>
          <w:noProof/>
        </w:rPr>
        <w:instrText xml:space="preserve"> PAGEREF _Toc159486139 \h </w:instrText>
      </w:r>
      <w:r>
        <w:rPr>
          <w:noProof/>
        </w:rPr>
        <w:fldChar w:fldCharType="separate"/>
      </w:r>
      <w:r>
        <w:rPr>
          <w:noProof/>
        </w:rPr>
        <w:t>27</w:t>
      </w:r>
      <w:r>
        <w:rPr>
          <w:noProof/>
        </w:rPr>
        <w:fldChar w:fldCharType="end"/>
      </w:r>
    </w:p>
    <w:p w:rsidR="009B02CD" w14:paraId="21C17C21" w14:textId="1A6885D5">
      <w:pPr>
        <w:pStyle w:val="TOC2"/>
        <w:tabs>
          <w:tab w:val="right" w:leader="dot" w:pos="8296"/>
        </w:tabs>
        <w:rPr>
          <w:noProof/>
        </w:rPr>
      </w:pPr>
      <w:r>
        <w:rPr>
          <w:noProof/>
        </w:rPr>
        <w:t>(二)、社会责任和慈善活动</w:t>
      </w:r>
      <w:r>
        <w:rPr>
          <w:noProof/>
        </w:rPr>
        <w:tab/>
      </w:r>
      <w:r>
        <w:rPr>
          <w:noProof/>
        </w:rPr>
        <w:fldChar w:fldCharType="begin"/>
      </w:r>
      <w:r>
        <w:rPr>
          <w:noProof/>
        </w:rPr>
        <w:instrText xml:space="preserve"> PAGEREF _Toc159486140 \h </w:instrText>
      </w:r>
      <w:r>
        <w:rPr>
          <w:noProof/>
        </w:rPr>
        <w:fldChar w:fldCharType="separate"/>
      </w:r>
      <w:r>
        <w:rPr>
          <w:noProof/>
        </w:rPr>
        <w:t>28</w:t>
      </w:r>
      <w:r>
        <w:rPr>
          <w:noProof/>
        </w:rPr>
        <w:fldChar w:fldCharType="end"/>
      </w:r>
    </w:p>
    <w:p w:rsidR="009B02CD" w14:paraId="16C3BEE1" w14:textId="2BE815B7">
      <w:pPr>
        <w:pStyle w:val="TOC2"/>
        <w:tabs>
          <w:tab w:val="right" w:leader="dot" w:pos="8296"/>
        </w:tabs>
        <w:rPr>
          <w:noProof/>
        </w:rPr>
      </w:pPr>
      <w:r>
        <w:rPr>
          <w:noProof/>
        </w:rPr>
        <w:t>(三)、企业伦理和道德准则</w:t>
      </w:r>
      <w:r>
        <w:rPr>
          <w:noProof/>
        </w:rPr>
        <w:tab/>
      </w:r>
      <w:r>
        <w:rPr>
          <w:noProof/>
        </w:rPr>
        <w:fldChar w:fldCharType="begin"/>
      </w:r>
      <w:r>
        <w:rPr>
          <w:noProof/>
        </w:rPr>
        <w:instrText xml:space="preserve"> PAGEREF _Toc159486141 \h </w:instrText>
      </w:r>
      <w:r>
        <w:rPr>
          <w:noProof/>
        </w:rPr>
        <w:fldChar w:fldCharType="separate"/>
      </w:r>
      <w:r>
        <w:rPr>
          <w:noProof/>
        </w:rPr>
        <w:t>30</w:t>
      </w:r>
      <w:r>
        <w:rPr>
          <w:noProof/>
        </w:rPr>
        <w:fldChar w:fldCharType="end"/>
      </w:r>
    </w:p>
    <w:p w:rsidR="009B02CD" w14:paraId="6E7E7CC0" w14:textId="4DA51B93">
      <w:pPr>
        <w:pStyle w:val="TOC2"/>
        <w:tabs>
          <w:tab w:val="right" w:leader="dot" w:pos="8296"/>
        </w:tabs>
        <w:rPr>
          <w:noProof/>
        </w:rPr>
      </w:pPr>
      <w:r>
        <w:rPr>
          <w:noProof/>
        </w:rPr>
        <w:t>(四)、社会影响评估</w:t>
      </w:r>
      <w:r>
        <w:rPr>
          <w:noProof/>
        </w:rPr>
        <w:tab/>
      </w:r>
      <w:r>
        <w:rPr>
          <w:noProof/>
        </w:rPr>
        <w:fldChar w:fldCharType="begin"/>
      </w:r>
      <w:r>
        <w:rPr>
          <w:noProof/>
        </w:rPr>
        <w:instrText xml:space="preserve"> PAGEREF _Toc159486142 \h </w:instrText>
      </w:r>
      <w:r>
        <w:rPr>
          <w:noProof/>
        </w:rPr>
        <w:fldChar w:fldCharType="separate"/>
      </w:r>
      <w:r>
        <w:rPr>
          <w:noProof/>
        </w:rPr>
        <w:t>34</w:t>
      </w:r>
      <w:r>
        <w:rPr>
          <w:noProof/>
        </w:rPr>
        <w:fldChar w:fldCharType="end"/>
      </w:r>
    </w:p>
    <w:p w:rsidR="009B02CD" w14:paraId="0584C8BD" w14:textId="74149C4C">
      <w:pPr>
        <w:pStyle w:val="TOC2"/>
        <w:tabs>
          <w:tab w:val="right" w:leader="dot" w:pos="8296"/>
        </w:tabs>
        <w:rPr>
          <w:noProof/>
        </w:rPr>
      </w:pPr>
      <w:r>
        <w:rPr>
          <w:noProof/>
        </w:rPr>
        <w:t>(五)、可持续发展目标和计划</w:t>
      </w:r>
      <w:r>
        <w:rPr>
          <w:noProof/>
        </w:rPr>
        <w:tab/>
      </w:r>
      <w:r>
        <w:rPr>
          <w:noProof/>
        </w:rPr>
        <w:fldChar w:fldCharType="begin"/>
      </w:r>
      <w:r>
        <w:rPr>
          <w:noProof/>
        </w:rPr>
        <w:instrText xml:space="preserve"> PAGEREF _Toc159486143 \h </w:instrText>
      </w:r>
      <w:r>
        <w:rPr>
          <w:noProof/>
        </w:rPr>
        <w:fldChar w:fldCharType="separate"/>
      </w:r>
      <w:r>
        <w:rPr>
          <w:noProof/>
        </w:rPr>
        <w:t>36</w:t>
      </w:r>
      <w:r>
        <w:rPr>
          <w:noProof/>
        </w:rPr>
        <w:fldChar w:fldCharType="end"/>
      </w:r>
    </w:p>
    <w:p w:rsidR="009B02CD" w14:paraId="5215BF38" w14:textId="124EBDE4">
      <w:pPr>
        <w:pStyle w:val="TOC1"/>
        <w:tabs>
          <w:tab w:val="right" w:leader="dot" w:pos="8296"/>
        </w:tabs>
        <w:rPr>
          <w:noProof/>
        </w:rPr>
      </w:pPr>
      <w:r>
        <w:rPr>
          <w:noProof/>
        </w:rPr>
        <w:t>七、行业趋势与未来发展</w:t>
      </w:r>
      <w:r>
        <w:rPr>
          <w:noProof/>
        </w:rPr>
        <w:tab/>
      </w:r>
      <w:r>
        <w:rPr>
          <w:noProof/>
        </w:rPr>
        <w:fldChar w:fldCharType="begin"/>
      </w:r>
      <w:r>
        <w:rPr>
          <w:noProof/>
        </w:rPr>
        <w:instrText xml:space="preserve"> PAGEREF _Toc159486144 \h </w:instrText>
      </w:r>
      <w:r>
        <w:rPr>
          <w:noProof/>
        </w:rPr>
        <w:fldChar w:fldCharType="separate"/>
      </w:r>
      <w:r>
        <w:rPr>
          <w:noProof/>
        </w:rPr>
        <w:t>38</w:t>
      </w:r>
      <w:r>
        <w:rPr>
          <w:noProof/>
        </w:rPr>
        <w:fldChar w:fldCharType="end"/>
      </w:r>
    </w:p>
    <w:p w:rsidR="009B02CD" w14:paraId="2755A8E7" w14:textId="7B331B96">
      <w:pPr>
        <w:pStyle w:val="TOC2"/>
        <w:tabs>
          <w:tab w:val="right" w:leader="dot" w:pos="8296"/>
        </w:tabs>
        <w:rPr>
          <w:noProof/>
        </w:rPr>
      </w:pPr>
      <w:r>
        <w:rPr>
          <w:noProof/>
        </w:rPr>
        <w:t>(一)、行业现状与未来发展趋势</w:t>
      </w:r>
      <w:r>
        <w:rPr>
          <w:noProof/>
        </w:rPr>
        <w:tab/>
      </w:r>
      <w:r>
        <w:rPr>
          <w:noProof/>
        </w:rPr>
        <w:fldChar w:fldCharType="begin"/>
      </w:r>
      <w:r>
        <w:rPr>
          <w:noProof/>
        </w:rPr>
        <w:instrText xml:space="preserve"> PAGEREF _Toc159486145 \h </w:instrText>
      </w:r>
      <w:r>
        <w:rPr>
          <w:noProof/>
        </w:rPr>
        <w:fldChar w:fldCharType="separate"/>
      </w:r>
      <w:r>
        <w:rPr>
          <w:noProof/>
        </w:rPr>
        <w:t>38</w:t>
      </w:r>
      <w:r>
        <w:rPr>
          <w:noProof/>
        </w:rPr>
        <w:fldChar w:fldCharType="end"/>
      </w:r>
    </w:p>
    <w:p w:rsidR="009B02CD" w14:paraId="1C3D6C6E" w14:textId="6547E6C4">
      <w:pPr>
        <w:pStyle w:val="TOC2"/>
        <w:tabs>
          <w:tab w:val="right" w:leader="dot" w:pos="8296"/>
        </w:tabs>
        <w:rPr>
          <w:noProof/>
        </w:rPr>
      </w:pPr>
      <w:r>
        <w:rPr>
          <w:noProof/>
        </w:rPr>
        <w:t>(二)、公司在行业中的定位与发展战略</w:t>
      </w:r>
      <w:r>
        <w:rPr>
          <w:noProof/>
        </w:rPr>
        <w:tab/>
      </w:r>
      <w:r>
        <w:rPr>
          <w:noProof/>
        </w:rPr>
        <w:fldChar w:fldCharType="begin"/>
      </w:r>
      <w:r>
        <w:rPr>
          <w:noProof/>
        </w:rPr>
        <w:instrText xml:space="preserve"> PAGEREF _Toc159486146 \h </w:instrText>
      </w:r>
      <w:r>
        <w:rPr>
          <w:noProof/>
        </w:rPr>
        <w:fldChar w:fldCharType="separate"/>
      </w:r>
      <w:r>
        <w:rPr>
          <w:noProof/>
        </w:rPr>
        <w:t>41</w:t>
      </w:r>
      <w:r>
        <w:rPr>
          <w:noProof/>
        </w:rPr>
        <w:fldChar w:fldCharType="end"/>
      </w:r>
    </w:p>
    <w:p w:rsidR="009B02CD" w14:paraId="7B756883" w14:textId="32B98E40">
      <w:pPr>
        <w:pStyle w:val="TOC1"/>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八、市场分析</w:t>
      </w:r>
      <w:r>
        <w:rPr>
          <w:noProof/>
        </w:rPr>
        <w:tab/>
      </w:r>
      <w:r>
        <w:rPr>
          <w:noProof/>
        </w:rPr>
        <w:fldChar w:fldCharType="begin"/>
      </w:r>
      <w:r>
        <w:rPr>
          <w:noProof/>
        </w:rPr>
        <w:instrText xml:space="preserve"> PAGEREF _Toc159486147 \h </w:instrText>
      </w:r>
      <w:r>
        <w:rPr>
          <w:noProof/>
        </w:rPr>
        <w:fldChar w:fldCharType="separate"/>
      </w:r>
      <w:r>
        <w:rPr>
          <w:noProof/>
        </w:rPr>
        <w:t>43</w:t>
      </w:r>
      <w:r>
        <w:rPr>
          <w:noProof/>
        </w:rPr>
        <w:fldChar w:fldCharType="end"/>
      </w:r>
    </w:p>
    <w:p w:rsidR="009B02CD" w14:paraId="62375E67" w14:textId="03DB398E">
      <w:pPr>
        <w:pStyle w:val="TOC2"/>
        <w:tabs>
          <w:tab w:val="right" w:leader="dot" w:pos="8296"/>
        </w:tabs>
        <w:rPr>
          <w:noProof/>
        </w:rPr>
      </w:pPr>
      <w:r>
        <w:rPr>
          <w:noProof/>
        </w:rPr>
        <w:t>(一)、目标市场概述</w:t>
      </w:r>
      <w:r>
        <w:rPr>
          <w:noProof/>
        </w:rPr>
        <w:tab/>
      </w:r>
      <w:r>
        <w:rPr>
          <w:noProof/>
        </w:rPr>
        <w:fldChar w:fldCharType="begin"/>
      </w:r>
      <w:r>
        <w:rPr>
          <w:noProof/>
        </w:rPr>
        <w:instrText xml:space="preserve"> PAGEREF _Toc159486148 \h </w:instrText>
      </w:r>
      <w:r>
        <w:rPr>
          <w:noProof/>
        </w:rPr>
        <w:fldChar w:fldCharType="separate"/>
      </w:r>
      <w:r>
        <w:rPr>
          <w:noProof/>
        </w:rPr>
        <w:t>43</w:t>
      </w:r>
      <w:r>
        <w:rPr>
          <w:noProof/>
        </w:rPr>
        <w:fldChar w:fldCharType="end"/>
      </w:r>
    </w:p>
    <w:p w:rsidR="009B02CD" w14:paraId="012D7628" w14:textId="2198AF85">
      <w:pPr>
        <w:pStyle w:val="TOC2"/>
        <w:tabs>
          <w:tab w:val="right" w:leader="dot" w:pos="8296"/>
        </w:tabs>
        <w:rPr>
          <w:noProof/>
        </w:rPr>
      </w:pPr>
      <w:r>
        <w:rPr>
          <w:noProof/>
        </w:rPr>
        <w:t>(二)、市场趋势与机遇</w:t>
      </w:r>
      <w:r>
        <w:rPr>
          <w:noProof/>
        </w:rPr>
        <w:tab/>
      </w:r>
      <w:r>
        <w:rPr>
          <w:noProof/>
        </w:rPr>
        <w:fldChar w:fldCharType="begin"/>
      </w:r>
      <w:r>
        <w:rPr>
          <w:noProof/>
        </w:rPr>
        <w:instrText xml:space="preserve"> PAGEREF _Toc159486149 \h </w:instrText>
      </w:r>
      <w:r>
        <w:rPr>
          <w:noProof/>
        </w:rPr>
        <w:fldChar w:fldCharType="separate"/>
      </w:r>
      <w:r>
        <w:rPr>
          <w:noProof/>
        </w:rPr>
        <w:t>45</w:t>
      </w:r>
      <w:r>
        <w:rPr>
          <w:noProof/>
        </w:rPr>
        <w:fldChar w:fldCharType="end"/>
      </w:r>
    </w:p>
    <w:p w:rsidR="009B02CD" w14:paraId="481A7CC0" w14:textId="1454309F">
      <w:pPr>
        <w:pStyle w:val="TOC2"/>
        <w:tabs>
          <w:tab w:val="right" w:leader="dot" w:pos="8296"/>
        </w:tabs>
        <w:rPr>
          <w:noProof/>
        </w:rPr>
      </w:pPr>
      <w:r>
        <w:rPr>
          <w:noProof/>
        </w:rPr>
        <w:t>(三)、竞争环境分析</w:t>
      </w:r>
      <w:r>
        <w:rPr>
          <w:noProof/>
        </w:rPr>
        <w:tab/>
      </w:r>
      <w:r>
        <w:rPr>
          <w:noProof/>
        </w:rPr>
        <w:fldChar w:fldCharType="begin"/>
      </w:r>
      <w:r>
        <w:rPr>
          <w:noProof/>
        </w:rPr>
        <w:instrText xml:space="preserve"> PAGEREF _Toc159486150 \h </w:instrText>
      </w:r>
      <w:r>
        <w:rPr>
          <w:noProof/>
        </w:rPr>
        <w:fldChar w:fldCharType="separate"/>
      </w:r>
      <w:r>
        <w:rPr>
          <w:noProof/>
        </w:rPr>
        <w:t>46</w:t>
      </w:r>
      <w:r>
        <w:rPr>
          <w:noProof/>
        </w:rPr>
        <w:fldChar w:fldCharType="end"/>
      </w:r>
    </w:p>
    <w:p w:rsidR="009B02CD" w14:paraId="3B30AFA3" w14:textId="6F86407D">
      <w:pPr>
        <w:pStyle w:val="TOC2"/>
        <w:tabs>
          <w:tab w:val="right" w:leader="dot" w:pos="8296"/>
        </w:tabs>
        <w:rPr>
          <w:noProof/>
        </w:rPr>
      </w:pPr>
      <w:r>
        <w:rPr>
          <w:noProof/>
        </w:rPr>
        <w:t>(四)、目标客户群</w:t>
      </w:r>
      <w:r>
        <w:rPr>
          <w:noProof/>
        </w:rPr>
        <w:tab/>
      </w:r>
      <w:r>
        <w:rPr>
          <w:noProof/>
        </w:rPr>
        <w:fldChar w:fldCharType="begin"/>
      </w:r>
      <w:r>
        <w:rPr>
          <w:noProof/>
        </w:rPr>
        <w:instrText xml:space="preserve"> PAGEREF _Toc159486151 \h </w:instrText>
      </w:r>
      <w:r>
        <w:rPr>
          <w:noProof/>
        </w:rPr>
        <w:fldChar w:fldCharType="separate"/>
      </w:r>
      <w:r>
        <w:rPr>
          <w:noProof/>
        </w:rPr>
        <w:t>47</w:t>
      </w:r>
      <w:r>
        <w:rPr>
          <w:noProof/>
        </w:rPr>
        <w:fldChar w:fldCharType="end"/>
      </w:r>
    </w:p>
    <w:p w:rsidR="009B02CD" w14:paraId="55CED602" w14:textId="1BA6F84D">
      <w:pPr>
        <w:pStyle w:val="TOC1"/>
        <w:tabs>
          <w:tab w:val="right" w:leader="dot" w:pos="8296"/>
        </w:tabs>
        <w:rPr>
          <w:noProof/>
        </w:rPr>
      </w:pPr>
      <w:r>
        <w:rPr>
          <w:noProof/>
        </w:rPr>
        <w:t>九、产品或服务</w:t>
      </w:r>
      <w:r>
        <w:rPr>
          <w:noProof/>
        </w:rPr>
        <w:tab/>
      </w:r>
      <w:r>
        <w:rPr>
          <w:noProof/>
        </w:rPr>
        <w:fldChar w:fldCharType="begin"/>
      </w:r>
      <w:r>
        <w:rPr>
          <w:noProof/>
        </w:rPr>
        <w:instrText xml:space="preserve"> PAGEREF _Toc159486152 \h </w:instrText>
      </w:r>
      <w:r>
        <w:rPr>
          <w:noProof/>
        </w:rPr>
        <w:fldChar w:fldCharType="separate"/>
      </w:r>
      <w:r>
        <w:rPr>
          <w:noProof/>
        </w:rPr>
        <w:t>49</w:t>
      </w:r>
      <w:r>
        <w:rPr>
          <w:noProof/>
        </w:rPr>
        <w:fldChar w:fldCharType="end"/>
      </w:r>
    </w:p>
    <w:p w:rsidR="009B02CD" w14:paraId="7AF4E3BD" w14:textId="74B44C44">
      <w:pPr>
        <w:pStyle w:val="TOC2"/>
        <w:tabs>
          <w:tab w:val="right" w:leader="dot" w:pos="8296"/>
        </w:tabs>
        <w:rPr>
          <w:noProof/>
        </w:rPr>
      </w:pPr>
      <w:r>
        <w:rPr>
          <w:noProof/>
        </w:rPr>
        <w:t>(一)、产品或服务描述</w:t>
      </w:r>
      <w:r>
        <w:rPr>
          <w:noProof/>
        </w:rPr>
        <w:tab/>
      </w:r>
      <w:r>
        <w:rPr>
          <w:noProof/>
        </w:rPr>
        <w:fldChar w:fldCharType="begin"/>
      </w:r>
      <w:r>
        <w:rPr>
          <w:noProof/>
        </w:rPr>
        <w:instrText xml:space="preserve"> PAGEREF _Toc159486153 \h </w:instrText>
      </w:r>
      <w:r>
        <w:rPr>
          <w:noProof/>
        </w:rPr>
        <w:fldChar w:fldCharType="separate"/>
      </w:r>
      <w:r>
        <w:rPr>
          <w:noProof/>
        </w:rPr>
        <w:t>49</w:t>
      </w:r>
      <w:r>
        <w:rPr>
          <w:noProof/>
        </w:rPr>
        <w:fldChar w:fldCharType="end"/>
      </w:r>
    </w:p>
    <w:p w:rsidR="009B02CD" w14:paraId="1FD1C1C6" w14:textId="7E2F8F31">
      <w:pPr>
        <w:pStyle w:val="TOC2"/>
        <w:tabs>
          <w:tab w:val="right" w:leader="dot" w:pos="8296"/>
        </w:tabs>
        <w:rPr>
          <w:noProof/>
        </w:rPr>
      </w:pPr>
      <w:r>
        <w:rPr>
          <w:noProof/>
        </w:rPr>
        <w:t>(二)、产品或服务优势</w:t>
      </w:r>
      <w:r>
        <w:rPr>
          <w:noProof/>
        </w:rPr>
        <w:tab/>
      </w:r>
      <w:r>
        <w:rPr>
          <w:noProof/>
        </w:rPr>
        <w:fldChar w:fldCharType="begin"/>
      </w:r>
      <w:r>
        <w:rPr>
          <w:noProof/>
        </w:rPr>
        <w:instrText xml:space="preserve"> PAGEREF _Toc159486154 \h </w:instrText>
      </w:r>
      <w:r>
        <w:rPr>
          <w:noProof/>
        </w:rPr>
        <w:fldChar w:fldCharType="separate"/>
      </w:r>
      <w:r>
        <w:rPr>
          <w:noProof/>
        </w:rPr>
        <w:t>51</w:t>
      </w:r>
      <w:r>
        <w:rPr>
          <w:noProof/>
        </w:rPr>
        <w:fldChar w:fldCharType="end"/>
      </w:r>
    </w:p>
    <w:p w:rsidR="009B02CD" w14:paraId="4D038300" w14:textId="786DEA9F">
      <w:pPr>
        <w:pStyle w:val="TOC2"/>
        <w:tabs>
          <w:tab w:val="right" w:leader="dot" w:pos="8296"/>
        </w:tabs>
        <w:rPr>
          <w:noProof/>
        </w:rPr>
      </w:pPr>
      <w:r>
        <w:rPr>
          <w:noProof/>
        </w:rPr>
        <w:t>(三)、知识产权保护</w:t>
      </w:r>
      <w:r>
        <w:rPr>
          <w:noProof/>
        </w:rPr>
        <w:tab/>
      </w:r>
      <w:r>
        <w:rPr>
          <w:noProof/>
        </w:rPr>
        <w:fldChar w:fldCharType="begin"/>
      </w:r>
      <w:r>
        <w:rPr>
          <w:noProof/>
        </w:rPr>
        <w:instrText xml:space="preserve"> PAGEREF _Toc159486155 \h </w:instrText>
      </w:r>
      <w:r>
        <w:rPr>
          <w:noProof/>
        </w:rPr>
        <w:fldChar w:fldCharType="separate"/>
      </w:r>
      <w:r>
        <w:rPr>
          <w:noProof/>
        </w:rPr>
        <w:t>53</w:t>
      </w:r>
      <w:r>
        <w:rPr>
          <w:noProof/>
        </w:rPr>
        <w:fldChar w:fldCharType="end"/>
      </w:r>
    </w:p>
    <w:p w:rsidR="009B02CD" w14:paraId="1AC56813" w14:textId="4E0CA482">
      <w:pPr>
        <w:pStyle w:val="TOC1"/>
        <w:tabs>
          <w:tab w:val="right" w:leader="dot" w:pos="8296"/>
        </w:tabs>
        <w:rPr>
          <w:noProof/>
        </w:rPr>
      </w:pPr>
      <w:r>
        <w:rPr>
          <w:noProof/>
        </w:rPr>
        <w:t>十、公司治理结构</w:t>
      </w:r>
      <w:r>
        <w:rPr>
          <w:noProof/>
        </w:rPr>
        <w:tab/>
      </w:r>
      <w:r>
        <w:rPr>
          <w:noProof/>
        </w:rPr>
        <w:fldChar w:fldCharType="begin"/>
      </w:r>
      <w:r>
        <w:rPr>
          <w:noProof/>
        </w:rPr>
        <w:instrText xml:space="preserve"> PAGEREF _Toc159486156 \h </w:instrText>
      </w:r>
      <w:r>
        <w:rPr>
          <w:noProof/>
        </w:rPr>
        <w:fldChar w:fldCharType="separate"/>
      </w:r>
      <w:r>
        <w:rPr>
          <w:noProof/>
        </w:rPr>
        <w:t>54</w:t>
      </w:r>
      <w:r>
        <w:rPr>
          <w:noProof/>
        </w:rPr>
        <w:fldChar w:fldCharType="end"/>
      </w:r>
    </w:p>
    <w:p w:rsidR="009B02CD" w14:paraId="223668E9" w14:textId="331D77AF">
      <w:pPr>
        <w:pStyle w:val="TOC2"/>
        <w:tabs>
          <w:tab w:val="right" w:leader="dot" w:pos="8296"/>
        </w:tabs>
        <w:rPr>
          <w:noProof/>
        </w:rPr>
      </w:pPr>
      <w:r>
        <w:rPr>
          <w:noProof/>
        </w:rPr>
        <w:t>(一)、公司组织形式</w:t>
      </w:r>
      <w:r>
        <w:rPr>
          <w:noProof/>
        </w:rPr>
        <w:tab/>
      </w:r>
      <w:r>
        <w:rPr>
          <w:noProof/>
        </w:rPr>
        <w:fldChar w:fldCharType="begin"/>
      </w:r>
      <w:r>
        <w:rPr>
          <w:noProof/>
        </w:rPr>
        <w:instrText xml:space="preserve"> PAGEREF _Toc159486157 \h </w:instrText>
      </w:r>
      <w:r>
        <w:rPr>
          <w:noProof/>
        </w:rPr>
        <w:fldChar w:fldCharType="separate"/>
      </w:r>
      <w:r>
        <w:rPr>
          <w:noProof/>
        </w:rPr>
        <w:t>54</w:t>
      </w:r>
      <w:r>
        <w:rPr>
          <w:noProof/>
        </w:rPr>
        <w:fldChar w:fldCharType="end"/>
      </w:r>
    </w:p>
    <w:p w:rsidR="009B02CD" w14:paraId="1C637B7A" w14:textId="1CB2B066">
      <w:pPr>
        <w:pStyle w:val="TOC2"/>
        <w:tabs>
          <w:tab w:val="right" w:leader="dot" w:pos="8296"/>
        </w:tabs>
        <w:rPr>
          <w:noProof/>
        </w:rPr>
      </w:pPr>
      <w:r>
        <w:rPr>
          <w:noProof/>
        </w:rPr>
        <w:t>(二)、董事会结构</w:t>
      </w:r>
      <w:r>
        <w:rPr>
          <w:noProof/>
        </w:rPr>
        <w:tab/>
      </w:r>
      <w:r>
        <w:rPr>
          <w:noProof/>
        </w:rPr>
        <w:fldChar w:fldCharType="begin"/>
      </w:r>
      <w:r>
        <w:rPr>
          <w:noProof/>
        </w:rPr>
        <w:instrText xml:space="preserve"> PAGEREF _Toc159486158 \h </w:instrText>
      </w:r>
      <w:r>
        <w:rPr>
          <w:noProof/>
        </w:rPr>
        <w:fldChar w:fldCharType="separate"/>
      </w:r>
      <w:r>
        <w:rPr>
          <w:noProof/>
        </w:rPr>
        <w:t>57</w:t>
      </w:r>
      <w:r>
        <w:rPr>
          <w:noProof/>
        </w:rPr>
        <w:fldChar w:fldCharType="end"/>
      </w:r>
    </w:p>
    <w:p w:rsidR="009B02CD" w14:paraId="2F84C014" w14:textId="2003E81B">
      <w:pPr>
        <w:pStyle w:val="TOC2"/>
        <w:tabs>
          <w:tab w:val="right" w:leader="dot" w:pos="8296"/>
        </w:tabs>
        <w:rPr>
          <w:noProof/>
        </w:rPr>
      </w:pPr>
      <w:r>
        <w:rPr>
          <w:noProof/>
        </w:rPr>
        <w:t>(三)、高管薪酬与激励计划</w:t>
      </w:r>
      <w:r>
        <w:rPr>
          <w:noProof/>
        </w:rPr>
        <w:tab/>
      </w:r>
      <w:r>
        <w:rPr>
          <w:noProof/>
        </w:rPr>
        <w:fldChar w:fldCharType="begin"/>
      </w:r>
      <w:r>
        <w:rPr>
          <w:noProof/>
        </w:rPr>
        <w:instrText xml:space="preserve"> PAGEREF _Toc159486159 \h </w:instrText>
      </w:r>
      <w:r>
        <w:rPr>
          <w:noProof/>
        </w:rPr>
        <w:fldChar w:fldCharType="separate"/>
      </w:r>
      <w:r>
        <w:rPr>
          <w:noProof/>
        </w:rPr>
        <w:t>58</w:t>
      </w:r>
      <w:r>
        <w:rPr>
          <w:noProof/>
        </w:rPr>
        <w:fldChar w:fldCharType="end"/>
      </w:r>
    </w:p>
    <w:p w:rsidR="009B02CD" w14:paraId="12C9810E" w14:textId="6145AB55">
      <w:pPr>
        <w:pStyle w:val="TOC1"/>
        <w:tabs>
          <w:tab w:val="right" w:leader="dot" w:pos="8296"/>
        </w:tabs>
        <w:rPr>
          <w:noProof/>
        </w:rPr>
      </w:pPr>
      <w:r>
        <w:rPr>
          <w:noProof/>
        </w:rPr>
        <w:t>十一、战略合作伙伴关系</w:t>
      </w:r>
      <w:r>
        <w:rPr>
          <w:noProof/>
        </w:rPr>
        <w:tab/>
      </w:r>
      <w:r>
        <w:rPr>
          <w:noProof/>
        </w:rPr>
        <w:fldChar w:fldCharType="begin"/>
      </w:r>
      <w:r>
        <w:rPr>
          <w:noProof/>
        </w:rPr>
        <w:instrText xml:space="preserve"> PAGEREF _Toc159486160 \h </w:instrText>
      </w:r>
      <w:r>
        <w:rPr>
          <w:noProof/>
        </w:rPr>
        <w:fldChar w:fldCharType="separate"/>
      </w:r>
      <w:r>
        <w:rPr>
          <w:noProof/>
        </w:rPr>
        <w:t>61</w:t>
      </w:r>
      <w:r>
        <w:rPr>
          <w:noProof/>
        </w:rPr>
        <w:fldChar w:fldCharType="end"/>
      </w:r>
    </w:p>
    <w:p w:rsidR="009B02CD" w14:paraId="5768BBFE" w14:textId="02317B03">
      <w:pPr>
        <w:pStyle w:val="TOC2"/>
        <w:tabs>
          <w:tab w:val="right" w:leader="dot" w:pos="8296"/>
        </w:tabs>
        <w:rPr>
          <w:noProof/>
        </w:rPr>
      </w:pPr>
      <w:r>
        <w:rPr>
          <w:noProof/>
        </w:rPr>
        <w:t>(一)、合作伙伴选择和评估</w:t>
      </w:r>
      <w:r>
        <w:rPr>
          <w:noProof/>
        </w:rPr>
        <w:tab/>
      </w:r>
      <w:r>
        <w:rPr>
          <w:noProof/>
        </w:rPr>
        <w:fldChar w:fldCharType="begin"/>
      </w:r>
      <w:r>
        <w:rPr>
          <w:noProof/>
        </w:rPr>
        <w:instrText xml:space="preserve"> PAGEREF _Toc159486161 \h </w:instrText>
      </w:r>
      <w:r>
        <w:rPr>
          <w:noProof/>
        </w:rPr>
        <w:fldChar w:fldCharType="separate"/>
      </w:r>
      <w:r>
        <w:rPr>
          <w:noProof/>
        </w:rPr>
        <w:t>61</w:t>
      </w:r>
      <w:r>
        <w:rPr>
          <w:noProof/>
        </w:rPr>
        <w:fldChar w:fldCharType="end"/>
      </w:r>
    </w:p>
    <w:p w:rsidR="009B02CD" w14:paraId="6800EB2B" w14:textId="0D66BDF7">
      <w:pPr>
        <w:pStyle w:val="TOC2"/>
        <w:tabs>
          <w:tab w:val="right" w:leader="dot" w:pos="8296"/>
        </w:tabs>
        <w:rPr>
          <w:noProof/>
        </w:rPr>
      </w:pPr>
      <w:r>
        <w:rPr>
          <w:noProof/>
        </w:rPr>
        <w:t>(二)、合作协议和合同管理</w:t>
      </w:r>
      <w:r>
        <w:rPr>
          <w:noProof/>
        </w:rPr>
        <w:tab/>
      </w:r>
      <w:r>
        <w:rPr>
          <w:noProof/>
        </w:rPr>
        <w:fldChar w:fldCharType="begin"/>
      </w:r>
      <w:r>
        <w:rPr>
          <w:noProof/>
        </w:rPr>
        <w:instrText xml:space="preserve"> PAGEREF _Toc159486162 \h </w:instrText>
      </w:r>
      <w:r>
        <w:rPr>
          <w:noProof/>
        </w:rPr>
        <w:fldChar w:fldCharType="separate"/>
      </w:r>
      <w:r>
        <w:rPr>
          <w:noProof/>
        </w:rPr>
        <w:t>64</w:t>
      </w:r>
      <w:r>
        <w:rPr>
          <w:noProof/>
        </w:rPr>
        <w:fldChar w:fldCharType="end"/>
      </w:r>
    </w:p>
    <w:p w:rsidR="009B02CD" w14:paraId="064AC00B" w14:textId="730EE4D9">
      <w:pPr>
        <w:pStyle w:val="TOC2"/>
        <w:tabs>
          <w:tab w:val="right" w:leader="dot" w:pos="8296"/>
        </w:tabs>
        <w:rPr>
          <w:noProof/>
        </w:rPr>
      </w:pPr>
      <w:r>
        <w:rPr>
          <w:noProof/>
        </w:rPr>
        <w:t>(三)、共同研发和市场推广</w:t>
      </w:r>
      <w:r>
        <w:rPr>
          <w:noProof/>
        </w:rPr>
        <w:tab/>
      </w:r>
      <w:r>
        <w:rPr>
          <w:noProof/>
        </w:rPr>
        <w:fldChar w:fldCharType="begin"/>
      </w:r>
      <w:r>
        <w:rPr>
          <w:noProof/>
        </w:rPr>
        <w:instrText xml:space="preserve"> PAGEREF _Toc159486163 \h </w:instrText>
      </w:r>
      <w:r>
        <w:rPr>
          <w:noProof/>
        </w:rPr>
        <w:fldChar w:fldCharType="separate"/>
      </w:r>
      <w:r>
        <w:rPr>
          <w:noProof/>
        </w:rPr>
        <w:t>68</w:t>
      </w:r>
      <w:r>
        <w:rPr>
          <w:noProof/>
        </w:rPr>
        <w:fldChar w:fldCharType="end"/>
      </w:r>
    </w:p>
    <w:p w:rsidR="009B02CD" w14:paraId="7CB61D4A" w14:textId="591D778D">
      <w:pPr>
        <w:pStyle w:val="TOC2"/>
        <w:tabs>
          <w:tab w:val="right" w:leader="dot" w:pos="8296"/>
        </w:tabs>
        <w:rPr>
          <w:noProof/>
        </w:rPr>
      </w:pPr>
      <w:r>
        <w:rPr>
          <w:noProof/>
        </w:rPr>
        <w:t>(四)、供应链合作和协同管理</w:t>
      </w:r>
      <w:r>
        <w:rPr>
          <w:noProof/>
        </w:rPr>
        <w:tab/>
      </w:r>
      <w:r>
        <w:rPr>
          <w:noProof/>
        </w:rPr>
        <w:fldChar w:fldCharType="begin"/>
      </w:r>
      <w:r>
        <w:rPr>
          <w:noProof/>
        </w:rPr>
        <w:instrText xml:space="preserve"> PAGEREF _Toc159486164 \h </w:instrText>
      </w:r>
      <w:r>
        <w:rPr>
          <w:noProof/>
        </w:rPr>
        <w:fldChar w:fldCharType="separate"/>
      </w:r>
      <w:r>
        <w:rPr>
          <w:noProof/>
        </w:rPr>
        <w:t>71</w:t>
      </w:r>
      <w:r>
        <w:rPr>
          <w:noProof/>
        </w:rPr>
        <w:fldChar w:fldCharType="end"/>
      </w:r>
    </w:p>
    <w:p w:rsidR="009B02CD" w14:paraId="718EA208" w14:textId="0CFEBF28">
      <w:pPr>
        <w:pStyle w:val="TOC2"/>
        <w:tabs>
          <w:tab w:val="right" w:leader="dot" w:pos="8296"/>
        </w:tabs>
        <w:rPr>
          <w:noProof/>
        </w:rPr>
      </w:pPr>
      <w:r>
        <w:rPr>
          <w:noProof/>
        </w:rPr>
        <w:t>(五)、合作伙伴关系风险管理</w:t>
      </w:r>
      <w:r>
        <w:rPr>
          <w:noProof/>
        </w:rPr>
        <w:tab/>
      </w:r>
      <w:r>
        <w:rPr>
          <w:noProof/>
        </w:rPr>
        <w:fldChar w:fldCharType="begin"/>
      </w:r>
      <w:r>
        <w:rPr>
          <w:noProof/>
        </w:rPr>
        <w:instrText xml:space="preserve"> PAGEREF _Toc159486165 \h </w:instrText>
      </w:r>
      <w:r>
        <w:rPr>
          <w:noProof/>
        </w:rPr>
        <w:fldChar w:fldCharType="separate"/>
      </w:r>
      <w:r>
        <w:rPr>
          <w:noProof/>
        </w:rPr>
        <w:t>75</w:t>
      </w:r>
      <w:r>
        <w:rPr>
          <w:noProof/>
        </w:rPr>
        <w:fldChar w:fldCharType="end"/>
      </w:r>
    </w:p>
    <w:p w:rsidR="009B02CD" w14:paraId="07EAFA61" w14:textId="027EFB53">
      <w:pPr>
        <w:pStyle w:val="TOC1"/>
        <w:tabs>
          <w:tab w:val="right" w:leader="dot" w:pos="8296"/>
        </w:tabs>
        <w:rPr>
          <w:noProof/>
        </w:rPr>
      </w:pPr>
      <w:r>
        <w:rPr>
          <w:noProof/>
        </w:rPr>
        <w:t>十二、市场扩展计划</w:t>
      </w:r>
      <w:r>
        <w:rPr>
          <w:noProof/>
        </w:rPr>
        <w:tab/>
      </w:r>
      <w:r>
        <w:rPr>
          <w:noProof/>
        </w:rPr>
        <w:fldChar w:fldCharType="begin"/>
      </w:r>
      <w:r>
        <w:rPr>
          <w:noProof/>
        </w:rPr>
        <w:instrText xml:space="preserve"> PAGEREF _Toc159486166 \h </w:instrText>
      </w:r>
      <w:r>
        <w:rPr>
          <w:noProof/>
        </w:rPr>
        <w:fldChar w:fldCharType="separate"/>
      </w:r>
      <w:r>
        <w:rPr>
          <w:noProof/>
        </w:rPr>
        <w:t>78</w:t>
      </w:r>
      <w:r>
        <w:rPr>
          <w:noProof/>
        </w:rPr>
        <w:fldChar w:fldCharType="end"/>
      </w:r>
    </w:p>
    <w:p w:rsidR="009B02CD" w14:paraId="5C941D40" w14:textId="69B499E4">
      <w:pPr>
        <w:pStyle w:val="TOC2"/>
        <w:tabs>
          <w:tab w:val="right" w:leader="dot" w:pos="8296"/>
        </w:tabs>
        <w:rPr>
          <w:noProof/>
        </w:rPr>
      </w:pPr>
      <w:r>
        <w:rPr>
          <w:noProof/>
        </w:rPr>
        <w:t>(一)、国内市场拓展</w:t>
      </w:r>
      <w:r>
        <w:rPr>
          <w:noProof/>
        </w:rPr>
        <w:tab/>
      </w:r>
      <w:r>
        <w:rPr>
          <w:noProof/>
        </w:rPr>
        <w:fldChar w:fldCharType="begin"/>
      </w:r>
      <w:r>
        <w:rPr>
          <w:noProof/>
        </w:rPr>
        <w:instrText xml:space="preserve"> PAGEREF _Toc159486167 \h </w:instrText>
      </w:r>
      <w:r>
        <w:rPr>
          <w:noProof/>
        </w:rPr>
        <w:fldChar w:fldCharType="separate"/>
      </w:r>
      <w:r>
        <w:rPr>
          <w:noProof/>
        </w:rPr>
        <w:t>78</w:t>
      </w:r>
      <w:r>
        <w:rPr>
          <w:noProof/>
        </w:rPr>
        <w:fldChar w:fldCharType="end"/>
      </w:r>
    </w:p>
    <w:p w:rsidR="009B02CD" w14:paraId="3932FB10" w14:textId="15117D91">
      <w:pPr>
        <w:pStyle w:val="TOC2"/>
        <w:tabs>
          <w:tab w:val="right" w:leader="dot" w:pos="8296"/>
        </w:tabs>
        <w:rPr>
          <w:noProof/>
        </w:rPr>
      </w:pPr>
      <w:r>
        <w:rPr>
          <w:noProof/>
        </w:rPr>
        <w:t>(二)、国际市场进入策略</w:t>
      </w:r>
      <w:r>
        <w:rPr>
          <w:noProof/>
        </w:rPr>
        <w:tab/>
      </w:r>
      <w:r>
        <w:rPr>
          <w:noProof/>
        </w:rPr>
        <w:fldChar w:fldCharType="begin"/>
      </w:r>
      <w:r>
        <w:rPr>
          <w:noProof/>
        </w:rPr>
        <w:instrText xml:space="preserve"> PAGEREF _Toc159486168 \h </w:instrText>
      </w:r>
      <w:r>
        <w:rPr>
          <w:noProof/>
        </w:rPr>
        <w:fldChar w:fldCharType="separate"/>
      </w:r>
      <w:r>
        <w:rPr>
          <w:noProof/>
        </w:rPr>
        <w:t>80</w:t>
      </w:r>
      <w:r>
        <w:rPr>
          <w:noProof/>
        </w:rPr>
        <w:fldChar w:fldCharType="end"/>
      </w:r>
    </w:p>
    <w:p w:rsidR="009B02CD" w14:paraId="73D67458" w14:textId="51FE9491">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(三)、合作伙伴关系和分销渠道</w:t>
      </w:r>
      <w:r>
        <w:rPr>
          <w:noProof/>
        </w:rPr>
        <w:tab/>
      </w:r>
      <w:r>
        <w:rPr>
          <w:noProof/>
        </w:rPr>
        <w:fldChar w:fldCharType="begin"/>
      </w:r>
      <w:r>
        <w:rPr>
          <w:noProof/>
        </w:rPr>
        <w:instrText xml:space="preserve"> PAGEREF _Toc159486169 \h </w:instrText>
      </w:r>
      <w:r>
        <w:rPr>
          <w:noProof/>
        </w:rPr>
        <w:fldChar w:fldCharType="separate"/>
      </w:r>
      <w:r>
        <w:rPr>
          <w:noProof/>
        </w:rPr>
        <w:t>84</w:t>
      </w:r>
      <w:r>
        <w:rPr>
          <w:noProof/>
        </w:rPr>
        <w:fldChar w:fldCharType="end"/>
      </w:r>
    </w:p>
    <w:p w:rsidR="009B02CD" w14:paraId="053A4484" w14:textId="3AFB5EC7">
      <w:pPr>
        <w:pStyle w:val="TOC2"/>
        <w:tabs>
          <w:tab w:val="right" w:leader="dot" w:pos="8296"/>
        </w:tabs>
        <w:rPr>
          <w:noProof/>
        </w:rPr>
      </w:pPr>
      <w:r>
        <w:rPr>
          <w:noProof/>
        </w:rPr>
        <w:t>(四)、市场多元化和新业务机会</w:t>
      </w:r>
      <w:r>
        <w:rPr>
          <w:noProof/>
        </w:rPr>
        <w:tab/>
      </w:r>
      <w:r>
        <w:rPr>
          <w:noProof/>
        </w:rPr>
        <w:fldChar w:fldCharType="begin"/>
      </w:r>
      <w:r>
        <w:rPr>
          <w:noProof/>
        </w:rPr>
        <w:instrText xml:space="preserve"> PAGEREF _Toc159486170 \h </w:instrText>
      </w:r>
      <w:r>
        <w:rPr>
          <w:noProof/>
        </w:rPr>
        <w:fldChar w:fldCharType="separate"/>
      </w:r>
      <w:r>
        <w:rPr>
          <w:noProof/>
        </w:rPr>
        <w:t>86</w:t>
      </w:r>
      <w:r>
        <w:rPr>
          <w:noProof/>
        </w:rPr>
        <w:fldChar w:fldCharType="end"/>
      </w:r>
    </w:p>
    <w:p w:rsidR="009B02CD" w14:paraId="276328D6" w14:textId="0DB0A5DC">
      <w:pPr>
        <w:pStyle w:val="TOC2"/>
        <w:tabs>
          <w:tab w:val="right" w:leader="dot" w:pos="8296"/>
        </w:tabs>
        <w:rPr>
          <w:noProof/>
        </w:rPr>
      </w:pPr>
      <w:r>
        <w:rPr>
          <w:noProof/>
        </w:rPr>
        <w:t>(五)、市场扩展风险评估</w:t>
      </w:r>
      <w:r>
        <w:rPr>
          <w:noProof/>
        </w:rPr>
        <w:tab/>
      </w:r>
      <w:r>
        <w:rPr>
          <w:noProof/>
        </w:rPr>
        <w:fldChar w:fldCharType="begin"/>
      </w:r>
      <w:r>
        <w:rPr>
          <w:noProof/>
        </w:rPr>
        <w:instrText xml:space="preserve"> PAGEREF _Toc159486171 \h </w:instrText>
      </w:r>
      <w:r>
        <w:rPr>
          <w:noProof/>
        </w:rPr>
        <w:fldChar w:fldCharType="separate"/>
      </w:r>
      <w:r>
        <w:rPr>
          <w:noProof/>
        </w:rPr>
        <w:t>89</w:t>
      </w:r>
      <w:r>
        <w:rPr>
          <w:noProof/>
        </w:rPr>
        <w:fldChar w:fldCharType="end"/>
      </w:r>
    </w:p>
    <w:p w:rsidR="009B02CD" w:rsidP="009B02CD" w14:paraId="6D8CFEDD" w14:textId="22226C04">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9B02CD" w:rsidP="009B02CD" w14:paraId="38ABEB6D" w14:textId="50F54CB8">
      <w:pPr>
        <w:pStyle w:val="Heading1"/>
        <w:jc w:val="center"/>
        <w:rPr>
          <w:rFonts w:hint="eastAsia"/>
        </w:rPr>
      </w:pPr>
      <w:bookmarkStart w:id="0" w:name="_Toc159486105"/>
      <w:r w:rsidRPr="009B02CD">
        <w:rPr>
          <w:rFonts w:hint="eastAsia"/>
        </w:rPr>
        <w:t>概论</w:t>
      </w:r>
      <w:bookmarkEnd w:id="0"/>
    </w:p>
    <w:p w:rsidR="009B02CD" w:rsidRPr="009B02CD" w:rsidP="009B02CD" w14:paraId="5F810A4C" w14:textId="77777777">
      <w:pPr>
        <w:ind w:firstLine="560" w:firstLineChars="200"/>
        <w:rPr>
          <w:rFonts w:ascii="仿宋" w:eastAsia="仿宋" w:hAnsi="仿宋"/>
          <w:sz w:val="28"/>
        </w:rPr>
      </w:pPr>
      <w:r w:rsidRPr="009B02CD">
        <w:rPr>
          <w:rFonts w:ascii="仿宋" w:eastAsia="仿宋" w:hAnsi="仿宋" w:hint="eastAsia"/>
          <w:sz w:val="28"/>
        </w:rPr>
        <w:t>本商业计划书旨在为投资者、合作伙伴和其他相关方提供关于我们公司及其商业计划的全面信息。通过该计划书，我们希望展示我们的商业理念、战略目标以及如何实现这些目标的详细规划。</w:t>
      </w:r>
    </w:p>
    <w:p w:rsidR="009B02CD" w:rsidRPr="009B02CD" w:rsidP="009B02CD" w14:paraId="3764894B" w14:textId="77777777">
      <w:pPr>
        <w:ind w:firstLine="560" w:firstLineChars="200"/>
        <w:rPr>
          <w:rFonts w:ascii="仿宋" w:eastAsia="仿宋" w:hAnsi="仿宋"/>
          <w:sz w:val="28"/>
        </w:rPr>
      </w:pPr>
      <w:r w:rsidRPr="009B02CD">
        <w:rPr>
          <w:rFonts w:ascii="仿宋" w:eastAsia="仿宋" w:hAnsi="仿宋" w:hint="eastAsia"/>
          <w:sz w:val="28"/>
        </w:rPr>
        <w:t>本计划书分为以下几个部分：</w:t>
      </w:r>
    </w:p>
    <w:p w:rsidR="009B02CD" w:rsidRPr="009B02CD" w:rsidP="009B02CD" w14:paraId="72F8F90D" w14:textId="77777777">
      <w:pPr>
        <w:ind w:firstLine="560" w:firstLineChars="200"/>
        <w:rPr>
          <w:rFonts w:ascii="仿宋" w:eastAsia="仿宋" w:hAnsi="仿宋"/>
          <w:sz w:val="28"/>
        </w:rPr>
      </w:pPr>
      <w:r w:rsidRPr="009B02CD">
        <w:rPr>
          <w:rFonts w:ascii="仿宋" w:eastAsia="仿宋" w:hAnsi="仿宋"/>
          <w:sz w:val="28"/>
        </w:rPr>
        <w:t>1. 公司概述：本部分将介绍我们公司的背景、使命和愿景，以及我们所经营的行业和市场地位。我们还将简要概述我们的核心价值观和公司文化。</w:t>
      </w:r>
    </w:p>
    <w:p w:rsidR="009B02CD" w:rsidRPr="009B02CD" w:rsidP="009B02CD" w14:paraId="64B6974A" w14:textId="77777777">
      <w:pPr>
        <w:ind w:firstLine="560" w:firstLineChars="200"/>
        <w:rPr>
          <w:rFonts w:ascii="仿宋" w:eastAsia="仿宋" w:hAnsi="仿宋"/>
          <w:sz w:val="28"/>
        </w:rPr>
      </w:pPr>
      <w:r w:rsidRPr="009B02CD">
        <w:rPr>
          <w:rFonts w:ascii="仿宋" w:eastAsia="仿宋" w:hAnsi="仿宋"/>
          <w:sz w:val="28"/>
        </w:rPr>
        <w:t>2. 市场分析：在这一部分，我们将详细分析我们的目标市场，并提供有关市场规模、增长趋势、竞争情况和关键机会的信息。我们将考虑消费者需求、行业趋势和市场细分，以帮助读者了解我们的竞</w:t>
      </w:r>
      <w:r w:rsidRPr="009B02CD">
        <w:rPr>
          <w:rFonts w:ascii="仿宋" w:eastAsia="仿宋" w:hAnsi="仿宋" w:hint="eastAsia"/>
          <w:sz w:val="28"/>
        </w:rPr>
        <w:t>争优势和市场定位。</w:t>
      </w:r>
    </w:p>
    <w:p w:rsidR="009B02CD" w:rsidRPr="009B02CD" w:rsidP="009B02CD" w14:paraId="0A46CA66" w14:textId="77777777">
      <w:pPr>
        <w:ind w:firstLine="560" w:firstLineChars="200"/>
        <w:rPr>
          <w:rFonts w:ascii="仿宋" w:eastAsia="仿宋" w:hAnsi="仿宋"/>
          <w:sz w:val="28"/>
        </w:rPr>
      </w:pPr>
      <w:r w:rsidRPr="009B02CD">
        <w:rPr>
          <w:rFonts w:ascii="仿宋" w:eastAsia="仿宋" w:hAnsi="仿宋"/>
          <w:sz w:val="28"/>
        </w:rPr>
        <w:t>3. 产品和服务：这一部分将重点介绍我们公司所提供的产品和服务。我们将详细描述我们的产品特点、技术优势和市场需求，以及我们的研发和生产计划。此外，我们还将阐述我们的服务模式和售后支持措施。</w:t>
      </w:r>
    </w:p>
    <w:p w:rsidR="009B02CD" w:rsidRPr="009B02CD" w:rsidP="009B02CD" w14:paraId="28D17D67" w14:textId="77777777">
      <w:pPr>
        <w:ind w:firstLine="560" w:firstLineChars="200"/>
        <w:rPr>
          <w:rFonts w:ascii="仿宋" w:eastAsia="仿宋" w:hAnsi="仿宋"/>
          <w:sz w:val="28"/>
        </w:rPr>
      </w:pPr>
      <w:r w:rsidRPr="009B02CD">
        <w:rPr>
          <w:rFonts w:ascii="仿宋" w:eastAsia="仿宋" w:hAnsi="仿宋"/>
          <w:sz w:val="28"/>
        </w:rPr>
        <w:t>4. 经营战略：我们将详细介绍我们的经营战略，包括市场定位、产品定价、销售渠道、市场推广和客户关系管理等方面的内容。我们将阐述我们的市场竞争策略和增长计划，以及如何管理风险和保持长期可持续发展。</w:t>
      </w:r>
    </w:p>
    <w:p w:rsidR="009B02CD" w:rsidRPr="009B02CD" w:rsidP="009B02CD" w14:paraId="2CAE46E4"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9B02CD">
        <w:rPr>
          <w:rFonts w:ascii="仿宋" w:eastAsia="仿宋" w:hAnsi="仿宋"/>
          <w:sz w:val="28"/>
        </w:rPr>
        <w:t>5. 组织和管理：在这一部分，我们将介绍我们公司的组织结构</w:t>
      </w:r>
    </w:p>
    <w:p w:rsidR="009B02CD" w:rsidRPr="009B02CD" w:rsidP="009B02CD" w14:textId="77777777">
      <w:pPr>
        <w:ind w:firstLine="560" w:firstLineChars="200"/>
        <w:rPr>
          <w:rFonts w:ascii="仿宋" w:eastAsia="仿宋" w:hAnsi="仿宋"/>
          <w:sz w:val="28"/>
        </w:rPr>
      </w:pPr>
      <w:r w:rsidRPr="009B02CD">
        <w:rPr>
          <w:rFonts w:ascii="仿宋" w:eastAsia="仿宋" w:hAnsi="仿宋"/>
          <w:sz w:val="28"/>
        </w:rPr>
        <w:t>和管理团队。我们将详细说明各个职能部门的职责和</w:t>
      </w:r>
      <w:r w:rsidRPr="009B02CD">
        <w:rPr>
          <w:rFonts w:ascii="仿宋" w:eastAsia="仿宋" w:hAnsi="仿宋" w:hint="eastAsia"/>
          <w:sz w:val="28"/>
        </w:rPr>
        <w:t>组织架构。我们还将介绍我们的员工培训和发展计划，以及我们的人力资源管理策略。</w:t>
      </w:r>
    </w:p>
    <w:p w:rsidR="009B02CD" w:rsidRPr="009B02CD" w:rsidP="009B02CD" w14:paraId="6C39741B" w14:textId="77777777">
      <w:pPr>
        <w:ind w:firstLine="560" w:firstLineChars="200"/>
        <w:rPr>
          <w:rFonts w:ascii="仿宋" w:eastAsia="仿宋" w:hAnsi="仿宋"/>
          <w:sz w:val="28"/>
        </w:rPr>
      </w:pPr>
      <w:r w:rsidRPr="009B02CD">
        <w:rPr>
          <w:rFonts w:ascii="仿宋" w:eastAsia="仿宋" w:hAnsi="仿宋"/>
          <w:sz w:val="28"/>
        </w:rPr>
        <w:t>6. 财务计划：我们将提供详细的财务信息，包括预期收入、成本和盈利能力分析。我们还将介绍我们的预算和资金筹集计划，以及相关的财务指标和风险管理措施。</w:t>
      </w:r>
    </w:p>
    <w:p w:rsidR="009B02CD" w:rsidRPr="009B02CD" w:rsidP="009B02CD" w14:paraId="63152AE5" w14:textId="77777777">
      <w:pPr>
        <w:ind w:firstLine="560" w:firstLineChars="200"/>
        <w:rPr>
          <w:rFonts w:ascii="仿宋" w:eastAsia="仿宋" w:hAnsi="仿宋"/>
          <w:sz w:val="28"/>
        </w:rPr>
      </w:pPr>
      <w:r w:rsidRPr="009B02CD">
        <w:rPr>
          <w:rFonts w:ascii="仿宋" w:eastAsia="仿宋" w:hAnsi="仿宋"/>
          <w:sz w:val="28"/>
        </w:rPr>
        <w:t>7. 实施计划：最后，我们将列出我们的实施计划和时间表。我们将详细说明我们的里程碑和目标，并提供关键任务的执行方式和责任分配。</w:t>
      </w:r>
    </w:p>
    <w:p w:rsidR="009B02CD" w:rsidRPr="009B02CD" w:rsidP="009B02CD" w14:paraId="3D9FD8AA" w14:textId="77777777">
      <w:pPr>
        <w:ind w:firstLine="560" w:firstLineChars="200"/>
        <w:rPr>
          <w:rFonts w:ascii="仿宋" w:eastAsia="仿宋" w:hAnsi="仿宋"/>
          <w:sz w:val="28"/>
        </w:rPr>
      </w:pPr>
    </w:p>
    <w:p w:rsidR="009B02CD" w:rsidP="009B02CD" w14:paraId="234D885C" w14:textId="3847C800">
      <w:pPr>
        <w:ind w:firstLine="560" w:firstLineChars="200"/>
        <w:rPr>
          <w:rFonts w:ascii="仿宋" w:eastAsia="仿宋" w:hAnsi="仿宋" w:hint="eastAsia"/>
          <w:sz w:val="28"/>
        </w:rPr>
      </w:pPr>
      <w:r w:rsidRPr="009B02CD">
        <w:rPr>
          <w:rFonts w:ascii="仿宋" w:eastAsia="仿宋" w:hAnsi="仿宋" w:hint="eastAsia"/>
          <w:sz w:val="28"/>
        </w:rPr>
        <w:t>通过阅读本商业计划书，您将能够全面了解我们公司的商业模式、发展策略和利润预期。我们真诚地希望通过与您的合作，共同实现商业成功，并共享互惠互利的合作关系。</w:t>
      </w:r>
    </w:p>
    <w:p w:rsidR="009B02CD" w:rsidP="009B02CD" w14:paraId="3E768240" w14:textId="636FB3DB">
      <w:pPr>
        <w:pStyle w:val="Heading1"/>
        <w:rPr>
          <w:rFonts w:hint="eastAsia"/>
        </w:rPr>
      </w:pPr>
      <w:bookmarkStart w:id="1" w:name="_Toc159486106"/>
      <w:r w:rsidRPr="009B02CD">
        <w:rPr>
          <w:rFonts w:hint="eastAsia"/>
        </w:rPr>
        <w:t>一、申报单位及营养液用输液器项目概论</w:t>
      </w:r>
      <w:bookmarkEnd w:id="1"/>
    </w:p>
    <w:p w:rsidR="009B02CD" w:rsidP="009B02CD" w14:paraId="59294224" w14:textId="1EDB32C6">
      <w:pPr>
        <w:pStyle w:val="Heading2"/>
      </w:pPr>
      <w:bookmarkStart w:id="2" w:name="_Toc159486107"/>
      <w:r w:rsidRPr="009B02CD">
        <w:t>(一)、营养液用输液器项目概况</w:t>
      </w:r>
      <w:bookmarkEnd w:id="2"/>
    </w:p>
    <w:p w:rsidR="009B02CD" w:rsidRPr="009B02CD" w:rsidP="009B02CD" w14:paraId="008F574D" w14:textId="77777777">
      <w:pPr>
        <w:ind w:firstLine="560" w:firstLineChars="200"/>
        <w:rPr>
          <w:rFonts w:ascii="仿宋" w:eastAsia="仿宋" w:hAnsi="仿宋"/>
          <w:sz w:val="28"/>
        </w:rPr>
      </w:pPr>
      <w:r w:rsidRPr="009B02CD">
        <w:rPr>
          <w:rFonts w:ascii="仿宋" w:eastAsia="仿宋" w:hAnsi="仿宋"/>
          <w:sz w:val="28"/>
        </w:rPr>
        <w:t>( 一)营养液用输液器项目名称</w:t>
      </w:r>
    </w:p>
    <w:p w:rsidR="009B02CD" w:rsidRPr="009B02CD" w:rsidP="009B02CD" w14:paraId="15F7057E" w14:textId="77777777">
      <w:pPr>
        <w:ind w:firstLine="560" w:firstLineChars="200"/>
        <w:rPr>
          <w:rFonts w:ascii="仿宋" w:eastAsia="仿宋" w:hAnsi="仿宋"/>
          <w:sz w:val="28"/>
        </w:rPr>
      </w:pPr>
      <w:r w:rsidRPr="009B02CD">
        <w:rPr>
          <w:rFonts w:ascii="仿宋" w:eastAsia="仿宋" w:hAnsi="仿宋" w:hint="eastAsia"/>
          <w:sz w:val="28"/>
        </w:rPr>
        <w:t>营养液用输液器项目</w:t>
      </w:r>
    </w:p>
    <w:p w:rsidR="009B02CD" w:rsidRPr="009B02CD" w:rsidP="009B02CD" w14:paraId="011D36B9" w14:textId="77777777">
      <w:pPr>
        <w:ind w:firstLine="560" w:firstLineChars="200"/>
        <w:rPr>
          <w:rFonts w:ascii="仿宋" w:eastAsia="仿宋" w:hAnsi="仿宋"/>
          <w:sz w:val="28"/>
        </w:rPr>
      </w:pPr>
      <w:r w:rsidRPr="009B02CD">
        <w:rPr>
          <w:rFonts w:ascii="仿宋" w:eastAsia="仿宋" w:hAnsi="仿宋"/>
          <w:sz w:val="28"/>
        </w:rPr>
        <w:t>(二)营养液用输液器项目投资人</w:t>
      </w:r>
    </w:p>
    <w:p w:rsidR="009B02CD" w:rsidRPr="009B02CD" w:rsidP="009B02CD" w14:paraId="350D3D57" w14:textId="77777777">
      <w:pPr>
        <w:ind w:firstLine="560" w:firstLineChars="200"/>
        <w:rPr>
          <w:rFonts w:ascii="仿宋" w:eastAsia="仿宋" w:hAnsi="仿宋"/>
          <w:sz w:val="28"/>
        </w:rPr>
      </w:pPr>
      <w:r w:rsidRPr="009B02CD">
        <w:rPr>
          <w:rFonts w:ascii="仿宋" w:eastAsia="仿宋" w:hAnsi="仿宋"/>
          <w:sz w:val="28"/>
        </w:rPr>
        <w:t>xx 有限公司</w:t>
      </w:r>
    </w:p>
    <w:p w:rsidR="009B02CD" w:rsidRPr="009B02CD" w:rsidP="009B02CD" w14:paraId="3C127E2C"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9B02CD">
        <w:rPr>
          <w:rFonts w:ascii="仿宋" w:eastAsia="仿宋" w:hAnsi="仿宋"/>
          <w:sz w:val="28"/>
        </w:rPr>
        <w:t>(三)建设地点</w:t>
      </w:r>
    </w:p>
    <w:p w:rsidR="009B02CD" w:rsidRPr="009B02CD" w:rsidP="009B02CD" w14:paraId="4A274DCA" w14:textId="77777777">
      <w:pPr>
        <w:ind w:firstLine="560" w:firstLineChars="200"/>
        <w:rPr>
          <w:rFonts w:ascii="仿宋" w:eastAsia="仿宋" w:hAnsi="仿宋"/>
          <w:sz w:val="28"/>
        </w:rPr>
      </w:pPr>
      <w:r w:rsidRPr="009B02CD">
        <w:rPr>
          <w:rFonts w:ascii="仿宋" w:eastAsia="仿宋" w:hAnsi="仿宋" w:hint="eastAsia"/>
          <w:sz w:val="28"/>
        </w:rPr>
        <w:t>此营养液用输液器项目计划设立在</w:t>
      </w:r>
      <w:r w:rsidRPr="009B02CD">
        <w:rPr>
          <w:rFonts w:ascii="仿宋" w:eastAsia="仿宋" w:hAnsi="仿宋"/>
          <w:sz w:val="28"/>
        </w:rPr>
        <w:t>XX地区（待确定）。该建设地址需要避开自然保护区、风景名胜区，以及其他需要特殊保护的环境敏感目标。营养液用输液器项目的建设区域应具备较好的地理条件，且基础设施等配套相对完善，同时具有足够的发展潜力。在节约土地资源的前提下，我们尽量选择空闲地、非耕地或荒地作为建设用地，尽量避免占用良田或耕地。</w:t>
      </w:r>
    </w:p>
    <w:p w:rsidR="009B02CD" w:rsidRPr="009B02CD" w:rsidP="009B02CD" w14:paraId="115E6540" w14:textId="77777777">
      <w:pPr>
        <w:ind w:firstLine="560" w:firstLineChars="200"/>
        <w:rPr>
          <w:rFonts w:ascii="仿宋" w:eastAsia="仿宋" w:hAnsi="仿宋"/>
          <w:sz w:val="28"/>
        </w:rPr>
      </w:pPr>
    </w:p>
    <w:p w:rsidR="009B02CD" w:rsidRPr="009B02CD" w:rsidP="009B02CD" w14:paraId="7255E46F" w14:textId="77777777">
      <w:pPr>
        <w:ind w:firstLine="560" w:firstLineChars="200"/>
        <w:rPr>
          <w:rFonts w:ascii="仿宋" w:eastAsia="仿宋" w:hAnsi="仿宋"/>
          <w:sz w:val="28"/>
        </w:rPr>
      </w:pPr>
      <w:r w:rsidRPr="009B02CD">
        <w:rPr>
          <w:rFonts w:ascii="仿宋" w:eastAsia="仿宋" w:hAnsi="仿宋"/>
          <w:sz w:val="28"/>
        </w:rPr>
        <w:t>(四)用地规模</w:t>
      </w:r>
    </w:p>
    <w:p w:rsidR="009B02CD" w:rsidRPr="009B02CD" w:rsidP="009B02CD" w14:paraId="7108832D" w14:textId="77777777">
      <w:pPr>
        <w:ind w:firstLine="560" w:firstLineChars="200"/>
        <w:rPr>
          <w:rFonts w:ascii="仿宋" w:eastAsia="仿宋" w:hAnsi="仿宋"/>
          <w:sz w:val="28"/>
        </w:rPr>
      </w:pPr>
      <w:r w:rsidRPr="009B02CD">
        <w:rPr>
          <w:rFonts w:ascii="仿宋" w:eastAsia="仿宋" w:hAnsi="仿宋" w:hint="eastAsia"/>
          <w:sz w:val="28"/>
        </w:rPr>
        <w:t>本营养液用输液器项目总用地面积为</w:t>
      </w:r>
      <w:r w:rsidRPr="009B02CD">
        <w:rPr>
          <w:rFonts w:ascii="仿宋" w:eastAsia="仿宋" w:hAnsi="仿宋"/>
          <w:sz w:val="28"/>
        </w:rPr>
        <w:t>XX平方米（折合约XX亩）。</w:t>
      </w:r>
    </w:p>
    <w:p w:rsidR="009B02CD" w:rsidRPr="009B02CD" w:rsidP="009B02CD" w14:paraId="229A8E8F" w14:textId="77777777">
      <w:pPr>
        <w:ind w:firstLine="560" w:firstLineChars="200"/>
        <w:rPr>
          <w:rFonts w:ascii="仿宋" w:eastAsia="仿宋" w:hAnsi="仿宋"/>
          <w:sz w:val="28"/>
        </w:rPr>
      </w:pPr>
    </w:p>
    <w:p w:rsidR="009B02CD" w:rsidRPr="009B02CD" w:rsidP="009B02CD" w14:paraId="41C08970" w14:textId="77777777">
      <w:pPr>
        <w:ind w:firstLine="560" w:firstLineChars="200"/>
        <w:rPr>
          <w:rFonts w:ascii="仿宋" w:eastAsia="仿宋" w:hAnsi="仿宋"/>
          <w:sz w:val="28"/>
        </w:rPr>
      </w:pPr>
      <w:r w:rsidRPr="009B02CD">
        <w:rPr>
          <w:rFonts w:ascii="仿宋" w:eastAsia="仿宋" w:hAnsi="仿宋"/>
          <w:sz w:val="28"/>
        </w:rPr>
        <w:t>(五)用地指标</w:t>
      </w:r>
    </w:p>
    <w:p w:rsidR="009B02CD" w:rsidP="009B02CD" w14:paraId="24C0D15A" w14:textId="59581FA9">
      <w:pPr>
        <w:ind w:firstLine="560" w:firstLineChars="200"/>
        <w:rPr>
          <w:rFonts w:ascii="仿宋" w:eastAsia="仿宋" w:hAnsi="仿宋"/>
          <w:sz w:val="28"/>
        </w:rPr>
      </w:pPr>
      <w:r w:rsidRPr="009B02CD">
        <w:rPr>
          <w:rFonts w:ascii="仿宋" w:eastAsia="仿宋" w:hAnsi="仿宋" w:hint="eastAsia"/>
          <w:sz w:val="28"/>
        </w:rPr>
        <w:t>此营养液用输液器项目的建筑规划系数为</w:t>
      </w:r>
      <w:r w:rsidRPr="009B02CD">
        <w:rPr>
          <w:rFonts w:ascii="仿宋" w:eastAsia="仿宋" w:hAnsi="仿宋"/>
          <w:sz w:val="28"/>
        </w:rPr>
        <w:t>XX%，建筑容积率为XX，建设区域绿化覆盖率为XX%，固定资产投资强度为XX万元/亩。</w:t>
      </w:r>
    </w:p>
    <w:p w:rsidR="009B02CD" w:rsidP="009B02CD" w14:paraId="78C0FEF3" w14:textId="1F019F8C">
      <w:pPr>
        <w:pStyle w:val="Heading2"/>
      </w:pPr>
      <w:bookmarkStart w:id="3" w:name="_Toc159486108"/>
      <w:r w:rsidRPr="009B02CD">
        <w:t>(二)、编制原则</w:t>
      </w:r>
      <w:bookmarkEnd w:id="3"/>
    </w:p>
    <w:p w:rsidR="009B02CD" w:rsidRPr="009B02CD" w:rsidP="009B02CD" w14:paraId="1A7A7165" w14:textId="77777777">
      <w:pPr>
        <w:ind w:firstLine="560" w:firstLineChars="200"/>
        <w:rPr>
          <w:rFonts w:ascii="仿宋" w:eastAsia="仿宋" w:hAnsi="仿宋"/>
          <w:sz w:val="28"/>
        </w:rPr>
      </w:pPr>
      <w:r w:rsidRPr="009B02CD">
        <w:rPr>
          <w:rFonts w:ascii="仿宋" w:eastAsia="仿宋" w:hAnsi="仿宋" w:hint="eastAsia"/>
          <w:sz w:val="28"/>
        </w:rPr>
        <w:t>政策对齐原则：报告内容必须与国家的产业政策、技术政策和行业规划保持一致。</w:t>
      </w:r>
    </w:p>
    <w:p w:rsidR="009B02CD" w:rsidRPr="009B02CD" w:rsidP="009B02CD" w14:paraId="030AD6A7"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9B02CD">
        <w:rPr>
          <w:rFonts w:ascii="仿宋" w:eastAsia="仿宋" w:hAnsi="仿宋" w:hint="eastAsia"/>
          <w:sz w:val="28"/>
        </w:rPr>
        <w:t>绿色经济原则：我们秉持科学发展观和节约型社会的理念，以当地的资源优势为基础，通过优化营养液用输液器项目的技术方案、产品方案以及建设规模，提高资源利用率，降低生产过程中的能源和资源消耗，减少生产过程的污染排放，走出一条科技含量高、经济效益好、资源消耗低、环境污染少、资源优势得到充分发挥的绿</w:t>
      </w:r>
    </w:p>
    <w:p w:rsidR="009B02CD" w:rsidRPr="009B02CD" w:rsidP="009B02CD" w14:textId="77777777">
      <w:pPr>
        <w:ind w:firstLine="560" w:firstLineChars="200"/>
        <w:rPr>
          <w:rFonts w:ascii="仿宋" w:eastAsia="仿宋" w:hAnsi="仿宋"/>
          <w:sz w:val="28"/>
        </w:rPr>
      </w:pPr>
      <w:r w:rsidRPr="009B02CD">
        <w:rPr>
          <w:rFonts w:ascii="仿宋" w:eastAsia="仿宋" w:hAnsi="仿宋" w:hint="eastAsia"/>
          <w:sz w:val="28"/>
        </w:rPr>
        <w:t>色工业化道路，实现可持续发展。</w:t>
      </w:r>
    </w:p>
    <w:p w:rsidR="009B02CD" w:rsidRPr="009B02CD" w:rsidP="009B02CD" w14:paraId="1361E467" w14:textId="77777777">
      <w:pPr>
        <w:ind w:firstLine="560" w:firstLineChars="200"/>
        <w:rPr>
          <w:rFonts w:ascii="仿宋" w:eastAsia="仿宋" w:hAnsi="仿宋"/>
          <w:sz w:val="28"/>
        </w:rPr>
      </w:pPr>
      <w:r w:rsidRPr="009B02CD">
        <w:rPr>
          <w:rFonts w:ascii="仿宋" w:eastAsia="仿宋" w:hAnsi="仿宋" w:hint="eastAsia"/>
          <w:sz w:val="28"/>
        </w:rPr>
        <w:t>技术领先原则：我们坚持“技术先进、工艺成熟、设施可靠、经济合理”的原则，积极采用先进的工艺技术、环境技术和安全技术，实现能耗低、三废排放少、产品质量优良、经济效益显著。</w:t>
      </w:r>
    </w:p>
    <w:p w:rsidR="009B02CD" w:rsidRPr="009B02CD" w:rsidP="009B02CD" w14:paraId="3F4D0DC9" w14:textId="77777777">
      <w:pPr>
        <w:ind w:firstLine="560" w:firstLineChars="200"/>
        <w:rPr>
          <w:rFonts w:ascii="仿宋" w:eastAsia="仿宋" w:hAnsi="仿宋"/>
          <w:sz w:val="28"/>
        </w:rPr>
      </w:pPr>
      <w:r w:rsidRPr="009B02CD">
        <w:rPr>
          <w:rFonts w:ascii="仿宋" w:eastAsia="仿宋" w:hAnsi="仿宋" w:hint="eastAsia"/>
          <w:sz w:val="28"/>
        </w:rPr>
        <w:t>提升生产效率原则：我们将进一步提升信息化水平，以提高产品质量、降低成本、减轻工人劳动强度、减少工厂定员、保证安全生产和提高劳动生产率为目标。</w:t>
      </w:r>
    </w:p>
    <w:p w:rsidR="009B02CD" w:rsidP="009B02CD" w14:paraId="26115108" w14:textId="0A16A5E0">
      <w:pPr>
        <w:ind w:firstLine="560" w:firstLineChars="200"/>
        <w:rPr>
          <w:rFonts w:ascii="仿宋" w:eastAsia="仿宋" w:hAnsi="仿宋" w:hint="eastAsia"/>
          <w:sz w:val="28"/>
        </w:rPr>
      </w:pPr>
      <w:r w:rsidRPr="009B02CD">
        <w:rPr>
          <w:rFonts w:ascii="仿宋" w:eastAsia="仿宋" w:hAnsi="仿宋" w:hint="eastAsia"/>
          <w:sz w:val="28"/>
        </w:rPr>
        <w:t>产品差异化原则：我们将认真分析市场需求，了解市场的区域性差异，针对产品的差异化需求和特点，设计不同品种、规格和质量的产品以满足不同用户的需求，从而扩大市场占有率，实现经济效益最大化，提高企业在国内外的知名度和影响力。</w:t>
      </w:r>
    </w:p>
    <w:p w:rsidR="009B02CD" w:rsidP="009B02CD" w14:paraId="1617701B" w14:textId="1C347475">
      <w:pPr>
        <w:pStyle w:val="Heading2"/>
      </w:pPr>
      <w:bookmarkStart w:id="4" w:name="_Toc159486109"/>
      <w:r w:rsidRPr="009B02CD">
        <w:t>(三)、编制依据</w:t>
      </w:r>
      <w:bookmarkEnd w:id="4"/>
    </w:p>
    <w:p w:rsidR="009B02CD" w:rsidRPr="009B02CD" w:rsidP="009B02CD" w14:paraId="2BCEA022" w14:textId="77777777">
      <w:pPr>
        <w:ind w:firstLine="560" w:firstLineChars="200"/>
        <w:rPr>
          <w:rFonts w:ascii="仿宋" w:eastAsia="仿宋" w:hAnsi="仿宋"/>
          <w:sz w:val="28"/>
        </w:rPr>
      </w:pPr>
      <w:r w:rsidRPr="009B02CD">
        <w:rPr>
          <w:rFonts w:ascii="仿宋" w:eastAsia="仿宋" w:hAnsi="仿宋" w:hint="eastAsia"/>
          <w:sz w:val="28"/>
        </w:rPr>
        <w:t>有关国家及地方促进产业结构调整的政策规定；</w:t>
      </w:r>
    </w:p>
    <w:p w:rsidR="009B02CD" w:rsidRPr="009B02CD" w:rsidP="009B02CD" w14:paraId="6F9BB346" w14:textId="77777777">
      <w:pPr>
        <w:ind w:firstLine="560" w:firstLineChars="200"/>
        <w:rPr>
          <w:rFonts w:ascii="仿宋" w:eastAsia="仿宋" w:hAnsi="仿宋"/>
          <w:sz w:val="28"/>
        </w:rPr>
      </w:pPr>
      <w:r w:rsidRPr="009B02CD">
        <w:rPr>
          <w:rFonts w:ascii="仿宋" w:eastAsia="仿宋" w:hAnsi="仿宋" w:hint="eastAsia"/>
          <w:sz w:val="28"/>
        </w:rPr>
        <w:t>《建设营养液用输液器项目经济评价方法及参数》；</w:t>
      </w:r>
    </w:p>
    <w:p w:rsidR="009B02CD" w:rsidRPr="009B02CD" w:rsidP="009B02CD" w14:paraId="773D31B2" w14:textId="77777777">
      <w:pPr>
        <w:ind w:firstLine="560" w:firstLineChars="200"/>
        <w:rPr>
          <w:rFonts w:ascii="仿宋" w:eastAsia="仿宋" w:hAnsi="仿宋"/>
          <w:sz w:val="28"/>
        </w:rPr>
      </w:pPr>
      <w:r w:rsidRPr="009B02CD">
        <w:rPr>
          <w:rFonts w:ascii="仿宋" w:eastAsia="仿宋" w:hAnsi="仿宋" w:hint="eastAsia"/>
          <w:sz w:val="28"/>
        </w:rPr>
        <w:t>《投资营养液用输液器项目可行性研究导则》；</w:t>
      </w:r>
    </w:p>
    <w:p w:rsidR="009B02CD" w:rsidRPr="009B02CD" w:rsidP="009B02CD" w14:paraId="7AE0C334" w14:textId="77777777">
      <w:pPr>
        <w:ind w:firstLine="560" w:firstLineChars="200"/>
        <w:rPr>
          <w:rFonts w:ascii="仿宋" w:eastAsia="仿宋" w:hAnsi="仿宋"/>
          <w:sz w:val="28"/>
        </w:rPr>
      </w:pPr>
      <w:r w:rsidRPr="009B02CD">
        <w:rPr>
          <w:rFonts w:ascii="仿宋" w:eastAsia="仿宋" w:hAnsi="仿宋" w:hint="eastAsia"/>
          <w:sz w:val="28"/>
        </w:rPr>
        <w:t>营养液用输液器项目建设地区国民经济发展规划；</w:t>
      </w:r>
    </w:p>
    <w:p w:rsidR="009B02CD" w:rsidP="009B02CD" w14:paraId="5E9A5CA5" w14:textId="1BADA791">
      <w:pPr>
        <w:ind w:firstLine="560" w:firstLineChars="200"/>
        <w:rPr>
          <w:rFonts w:ascii="仿宋" w:eastAsia="仿宋" w:hAnsi="仿宋" w:hint="eastAsia"/>
          <w:sz w:val="28"/>
        </w:rPr>
      </w:pPr>
      <w:r w:rsidRPr="009B02CD">
        <w:rPr>
          <w:rFonts w:ascii="仿宋" w:eastAsia="仿宋" w:hAnsi="仿宋" w:hint="eastAsia"/>
          <w:sz w:val="28"/>
        </w:rPr>
        <w:t>其他有关资料。</w:t>
      </w:r>
    </w:p>
    <w:p w:rsidR="009B02CD" w:rsidP="009B02CD" w14:paraId="1BD0BBBD" w14:textId="31BF0506">
      <w:pPr>
        <w:pStyle w:val="Heading2"/>
      </w:pPr>
      <w:bookmarkStart w:id="5" w:name="_Toc159486110"/>
      <w:r w:rsidRPr="009B02CD">
        <w:t>(四)、编制范围及内容</w:t>
      </w:r>
      <w:bookmarkEnd w:id="5"/>
    </w:p>
    <w:p w:rsidR="009B02CD" w:rsidP="009B02CD" w14:paraId="462A8D2D" w14:textId="6976C845">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9B02CD">
        <w:rPr>
          <w:rFonts w:ascii="仿宋" w:eastAsia="仿宋" w:hAnsi="仿宋" w:hint="eastAsia"/>
          <w:sz w:val="28"/>
        </w:rPr>
        <w:t>本报告基于营养液用输液器项目建设单位提供的基础数据和国家相关法规、政策、规范等，以及营养液用输液器项目所涉及的内</w:t>
      </w:r>
    </w:p>
    <w:p w:rsidR="009B02CD" w:rsidP="009B02CD" w14:textId="6976C845">
      <w:pPr>
        <w:ind w:firstLine="560" w:firstLineChars="200"/>
        <w:rPr>
          <w:rFonts w:ascii="仿宋" w:eastAsia="仿宋" w:hAnsi="仿宋" w:hint="eastAsia"/>
          <w:sz w:val="28"/>
        </w:rPr>
      </w:pPr>
      <w:r w:rsidRPr="009B02CD">
        <w:rPr>
          <w:rFonts w:ascii="仿宋" w:eastAsia="仿宋" w:hAnsi="仿宋" w:hint="eastAsia"/>
          <w:sz w:val="28"/>
        </w:rPr>
        <w:t>外环境、城市总体规划等，针对营养液用输液器项目的特点、任务与要求，对营养液用输液器项目的建设背景及必要性、建设内容及规模、市场需求、建设条件、工程方案及环境保护、营养液用输液器项目实施进度计划、投资估算及资金筹措、经济效益及社会效益、营养液用输液器项目风险等方面进行了全面的分析、评估和论证。通过这些工作，确定了营养液用输液器项目建设的可行性和效益的合理性。</w:t>
      </w:r>
    </w:p>
    <w:p w:rsidR="009B02CD" w:rsidP="009B02CD" w14:paraId="1CA40293" w14:textId="5B038968">
      <w:pPr>
        <w:pStyle w:val="Heading1"/>
        <w:rPr>
          <w:rFonts w:hint="eastAsia"/>
        </w:rPr>
      </w:pPr>
      <w:bookmarkStart w:id="6" w:name="_Toc159486111"/>
      <w:r w:rsidRPr="009B02CD">
        <w:rPr>
          <w:rFonts w:hint="eastAsia"/>
        </w:rPr>
        <w:t>二、节能方案分析</w:t>
      </w:r>
      <w:bookmarkEnd w:id="6"/>
    </w:p>
    <w:p w:rsidR="009B02CD" w:rsidP="009B02CD" w14:paraId="7911C493" w14:textId="39AF238E">
      <w:pPr>
        <w:pStyle w:val="Heading2"/>
      </w:pPr>
      <w:bookmarkStart w:id="7" w:name="_Toc159486112"/>
      <w:r w:rsidRPr="009B02CD">
        <w:t>(一)、用能标准和节能规范</w:t>
      </w:r>
      <w:bookmarkEnd w:id="7"/>
    </w:p>
    <w:p w:rsidR="009B02CD" w:rsidP="009B02CD" w14:paraId="38CBC16A" w14:textId="3929E833">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9B02CD">
        <w:rPr>
          <w:rFonts w:ascii="仿宋" w:eastAsia="仿宋" w:hAnsi="仿宋" w:hint="eastAsia"/>
          <w:sz w:val="28"/>
        </w:rPr>
        <w:t>为促进经济社会的可持续发展，各国都需要深入推进节能减排措施。为了实现这一目标，必须采取综合的经济、法律、技术和行政手段，以建立健全的激励和约束机制，确保各级政府落实节能减排责任，政府领导层要亲自担负第一责任人角色。此外，还需要明确企业的主体责任，加强对节能减排法规和标准的执行，以及完善管理措施，以实现节能减排目标。市场机制的发挥也至关重要，需要加快市场机制的建设，将节能减排内化为企业和社会各界的内在要求。另外，需要积极提高公众的资源节约和环保意识，实施全民节能行动，营造全社会参与和推动节能减排的氛围。法律文件和政策文件为推动节能减排提供了法律依据和政策指导，为实现可持续发展的目标提供了重要支持。它们的实施将有助于保护环境、提高</w:t>
      </w:r>
    </w:p>
    <w:p w:rsidR="009B02CD" w:rsidP="009B02CD" w14:textId="3929E833">
      <w:pPr>
        <w:ind w:firstLine="560" w:firstLineChars="200"/>
        <w:rPr>
          <w:rFonts w:ascii="仿宋" w:eastAsia="仿宋" w:hAnsi="仿宋" w:hint="eastAsia"/>
          <w:sz w:val="28"/>
        </w:rPr>
      </w:pPr>
      <w:r w:rsidRPr="009B02CD">
        <w:rPr>
          <w:rFonts w:ascii="仿宋" w:eastAsia="仿宋" w:hAnsi="仿宋" w:hint="eastAsia"/>
          <w:sz w:val="28"/>
        </w:rPr>
        <w:t>资源利用效率，并促进经济社会的可持续繁荣。</w:t>
      </w:r>
    </w:p>
    <w:p w:rsidR="009B02CD" w:rsidP="009B02CD" w14:paraId="65AC5E9D" w14:textId="20B6921E">
      <w:pPr>
        <w:pStyle w:val="Heading2"/>
      </w:pPr>
      <w:bookmarkStart w:id="8" w:name="_Toc159486113"/>
      <w:r w:rsidRPr="009B02CD">
        <w:t>(二)、能耗状况和能耗指标分析</w:t>
      </w:r>
      <w:bookmarkEnd w:id="8"/>
    </w:p>
    <w:p w:rsidR="009B02CD" w:rsidRPr="009B02CD" w:rsidP="009B02CD" w14:paraId="298E8659" w14:textId="77777777">
      <w:pPr>
        <w:ind w:firstLine="560" w:firstLineChars="200"/>
        <w:rPr>
          <w:rFonts w:ascii="仿宋" w:eastAsia="仿宋" w:hAnsi="仿宋"/>
          <w:sz w:val="28"/>
        </w:rPr>
      </w:pPr>
      <w:r w:rsidRPr="009B02CD">
        <w:rPr>
          <w:rFonts w:ascii="仿宋" w:eastAsia="仿宋" w:hAnsi="仿宋" w:hint="eastAsia"/>
          <w:sz w:val="28"/>
        </w:rPr>
        <w:t>根据营养液用输液器项目计划，我们预测全年用电量将达到</w:t>
      </w:r>
      <w:r w:rsidRPr="009B02CD">
        <w:rPr>
          <w:rFonts w:ascii="仿宋" w:eastAsia="仿宋" w:hAnsi="仿宋"/>
          <w:sz w:val="28"/>
        </w:rPr>
        <w:t>XXX千瓦时。通过电能转换系数，我们可以计算出这些电力将消耗XXX标准煤。</w:t>
      </w:r>
    </w:p>
    <w:p w:rsidR="009B02CD" w:rsidRPr="009B02CD" w:rsidP="009B02CD" w14:paraId="27B7B040" w14:textId="77777777">
      <w:pPr>
        <w:ind w:firstLine="560" w:firstLineChars="200"/>
        <w:rPr>
          <w:rFonts w:ascii="仿宋" w:eastAsia="仿宋" w:hAnsi="仿宋"/>
          <w:sz w:val="28"/>
        </w:rPr>
      </w:pPr>
      <w:r w:rsidRPr="009B02CD">
        <w:rPr>
          <w:rFonts w:ascii="仿宋" w:eastAsia="仿宋" w:hAnsi="仿宋"/>
          <w:sz w:val="28"/>
        </w:rPr>
        <w:t>(b) 营养液用输液器项目用水量测算：</w:t>
      </w:r>
    </w:p>
    <w:p w:rsidR="009B02CD" w:rsidRPr="009B02CD" w:rsidP="009B02CD" w14:paraId="369D63A2" w14:textId="77777777">
      <w:pPr>
        <w:ind w:firstLine="560" w:firstLineChars="200"/>
        <w:rPr>
          <w:rFonts w:ascii="仿宋" w:eastAsia="仿宋" w:hAnsi="仿宋"/>
          <w:sz w:val="28"/>
        </w:rPr>
      </w:pPr>
      <w:r w:rsidRPr="009B02CD">
        <w:rPr>
          <w:rFonts w:ascii="仿宋" w:eastAsia="仿宋" w:hAnsi="仿宋" w:hint="eastAsia"/>
          <w:sz w:val="28"/>
        </w:rPr>
        <w:t>营养液用输液器项目实施后，预计每年总用水量将达到</w:t>
      </w:r>
      <w:r w:rsidRPr="009B02CD">
        <w:rPr>
          <w:rFonts w:ascii="仿宋" w:eastAsia="仿宋" w:hAnsi="仿宋"/>
          <w:sz w:val="28"/>
        </w:rPr>
        <w:t>XXX立方米。通过水能转换系数，我们可以计算出这些用水量将消耗XXX吨标准煤。</w:t>
      </w:r>
    </w:p>
    <w:p w:rsidR="009B02CD" w:rsidRPr="009B02CD" w:rsidP="009B02CD" w14:paraId="6AFF539E" w14:textId="77777777">
      <w:pPr>
        <w:ind w:firstLine="560" w:firstLineChars="200"/>
        <w:rPr>
          <w:rFonts w:ascii="仿宋" w:eastAsia="仿宋" w:hAnsi="仿宋"/>
          <w:sz w:val="28"/>
        </w:rPr>
      </w:pPr>
      <w:r w:rsidRPr="009B02CD">
        <w:rPr>
          <w:rFonts w:ascii="仿宋" w:eastAsia="仿宋" w:hAnsi="仿宋"/>
          <w:sz w:val="28"/>
        </w:rPr>
        <w:t>(c) 能耗指标分析：</w:t>
      </w:r>
    </w:p>
    <w:p w:rsidR="009B02CD" w:rsidP="009B02CD" w14:paraId="6519DE59" w14:textId="5629690B">
      <w:pPr>
        <w:ind w:firstLine="560" w:firstLineChars="200"/>
        <w:rPr>
          <w:rFonts w:ascii="仿宋" w:eastAsia="仿宋" w:hAnsi="仿宋"/>
          <w:sz w:val="28"/>
        </w:rPr>
      </w:pPr>
      <w:r w:rsidRPr="009B02CD">
        <w:rPr>
          <w:rFonts w:ascii="仿宋" w:eastAsia="仿宋" w:hAnsi="仿宋" w:hint="eastAsia"/>
          <w:sz w:val="28"/>
        </w:rPr>
        <w:t>本营养液用输液器项目位于</w:t>
      </w:r>
      <w:r w:rsidRPr="009B02CD">
        <w:rPr>
          <w:rFonts w:ascii="仿宋" w:eastAsia="仿宋" w:hAnsi="仿宋"/>
          <w:sz w:val="28"/>
        </w:rPr>
        <w:t>XX工业园区，营养液用输液器项目建成后，预计每年消耗的能源总量将折合标煤XXX吨。同时，我们计划采用节能措施，预计每年可节约能源折合标煤XXX吨。</w:t>
      </w:r>
    </w:p>
    <w:p w:rsidR="009B02CD" w:rsidP="009B02CD" w14:paraId="26DA9156" w14:textId="2A0667C3">
      <w:pPr>
        <w:pStyle w:val="Heading2"/>
      </w:pPr>
      <w:bookmarkStart w:id="9" w:name="_Toc159486114"/>
      <w:r w:rsidRPr="009B02CD">
        <w:t>(三)、节能措施和节能效果分析</w:t>
      </w:r>
      <w:bookmarkEnd w:id="9"/>
    </w:p>
    <w:p w:rsidR="009B02CD" w:rsidRPr="009B02CD" w:rsidP="009B02CD" w14:paraId="7BE54866" w14:textId="77777777">
      <w:pPr>
        <w:ind w:firstLine="560" w:firstLineChars="200"/>
        <w:rPr>
          <w:rFonts w:ascii="仿宋" w:eastAsia="仿宋" w:hAnsi="仿宋"/>
          <w:sz w:val="28"/>
        </w:rPr>
      </w:pPr>
      <w:r w:rsidRPr="009B02CD">
        <w:rPr>
          <w:rFonts w:ascii="仿宋" w:eastAsia="仿宋" w:hAnsi="仿宋"/>
          <w:sz w:val="28"/>
        </w:rPr>
        <w:t>(一) 外墙设计</w:t>
      </w:r>
    </w:p>
    <w:p w:rsidR="009B02CD" w:rsidRPr="009B02CD" w:rsidP="009B02CD" w14:paraId="6E0A2F95" w14:textId="77777777">
      <w:pPr>
        <w:ind w:firstLine="560" w:firstLineChars="200"/>
        <w:rPr>
          <w:rFonts w:ascii="仿宋" w:eastAsia="仿宋" w:hAnsi="仿宋"/>
          <w:sz w:val="28"/>
        </w:rPr>
      </w:pPr>
    </w:p>
    <w:p w:rsidR="009B02CD" w:rsidRPr="009B02CD" w:rsidP="009B02CD" w14:paraId="7997E622"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9B02CD">
        <w:rPr>
          <w:rFonts w:ascii="仿宋" w:eastAsia="仿宋" w:hAnsi="仿宋" w:hint="eastAsia"/>
          <w:sz w:val="28"/>
        </w:rPr>
        <w:t>外墙的保温是提高建筑节能性能的关键。我们采用了外墙保温体系，根据各单体的节能计算数据，确定了保温层的厚度。投资营养液用输液器项目中，外墙采用了特定厚度的加气混凝土砌块作为框架填充墙。外墙全部采用了聚氨酯板外墙外保温体系，保温层的</w:t>
      </w:r>
    </w:p>
    <w:p w:rsidR="009B02CD" w:rsidRPr="009B02CD" w:rsidP="009B02CD" w14:textId="77777777">
      <w:pPr>
        <w:ind w:firstLine="560" w:firstLineChars="200"/>
        <w:rPr>
          <w:rFonts w:ascii="仿宋" w:eastAsia="仿宋" w:hAnsi="仿宋"/>
          <w:sz w:val="28"/>
        </w:rPr>
      </w:pPr>
      <w:r w:rsidRPr="009B02CD">
        <w:rPr>
          <w:rFonts w:ascii="仿宋" w:eastAsia="仿宋" w:hAnsi="仿宋" w:hint="eastAsia"/>
          <w:sz w:val="28"/>
        </w:rPr>
        <w:t>厚度经过精确计算，考虑了热桥效应，以确保墙体的平均传热系数满足标准要求。这些措施有助于减少能源损失，提高建筑的隔热性能。</w:t>
      </w:r>
    </w:p>
    <w:p w:rsidR="009B02CD" w:rsidRPr="009B02CD" w:rsidP="009B02CD" w14:paraId="566AB1F0" w14:textId="77777777">
      <w:pPr>
        <w:ind w:firstLine="560" w:firstLineChars="200"/>
        <w:rPr>
          <w:rFonts w:ascii="仿宋" w:eastAsia="仿宋" w:hAnsi="仿宋"/>
          <w:sz w:val="28"/>
        </w:rPr>
      </w:pPr>
    </w:p>
    <w:p w:rsidR="009B02CD" w:rsidRPr="009B02CD" w:rsidP="009B02CD" w14:paraId="682225A3" w14:textId="77777777">
      <w:pPr>
        <w:ind w:firstLine="560" w:firstLineChars="200"/>
        <w:rPr>
          <w:rFonts w:ascii="仿宋" w:eastAsia="仿宋" w:hAnsi="仿宋"/>
          <w:sz w:val="28"/>
        </w:rPr>
      </w:pPr>
      <w:r w:rsidRPr="009B02CD">
        <w:rPr>
          <w:rFonts w:ascii="仿宋" w:eastAsia="仿宋" w:hAnsi="仿宋"/>
          <w:sz w:val="28"/>
        </w:rPr>
        <w:t>(二) 屋顶设计</w:t>
      </w:r>
    </w:p>
    <w:p w:rsidR="009B02CD" w:rsidRPr="009B02CD" w:rsidP="009B02CD" w14:paraId="143DD782" w14:textId="77777777">
      <w:pPr>
        <w:ind w:firstLine="560" w:firstLineChars="200"/>
        <w:rPr>
          <w:rFonts w:ascii="仿宋" w:eastAsia="仿宋" w:hAnsi="仿宋"/>
          <w:sz w:val="28"/>
        </w:rPr>
      </w:pPr>
    </w:p>
    <w:p w:rsidR="009B02CD" w:rsidRPr="009B02CD" w:rsidP="009B02CD" w14:paraId="14EFDD02" w14:textId="77777777">
      <w:pPr>
        <w:ind w:firstLine="560" w:firstLineChars="200"/>
        <w:rPr>
          <w:rFonts w:ascii="仿宋" w:eastAsia="仿宋" w:hAnsi="仿宋"/>
          <w:sz w:val="28"/>
        </w:rPr>
      </w:pPr>
      <w:r w:rsidRPr="009B02CD">
        <w:rPr>
          <w:rFonts w:ascii="仿宋" w:eastAsia="仿宋" w:hAnsi="仿宋" w:hint="eastAsia"/>
          <w:sz w:val="28"/>
        </w:rPr>
        <w:t>屋顶也是能源损失的重要部分。为了减少热量的散失，我们在屋顶采用了发泡聚氨脂板，保温层的厚度根据各单体的计算数据确定。在本营养液用输液器项目中，屋顶采用了</w:t>
      </w:r>
      <w:r w:rsidRPr="009B02CD">
        <w:rPr>
          <w:rFonts w:ascii="仿宋" w:eastAsia="仿宋" w:hAnsi="仿宋"/>
          <w:sz w:val="28"/>
        </w:rPr>
        <w:t>45.00毫米厚的硬质发泡聚氨酯保温板，以确保屋顶的传热系数满足标准要求，从而减少热量的损失。</w:t>
      </w:r>
    </w:p>
    <w:p w:rsidR="009B02CD" w:rsidRPr="009B02CD" w:rsidP="009B02CD" w14:paraId="483F4B0F" w14:textId="77777777">
      <w:pPr>
        <w:ind w:firstLine="560" w:firstLineChars="200"/>
        <w:rPr>
          <w:rFonts w:ascii="仿宋" w:eastAsia="仿宋" w:hAnsi="仿宋"/>
          <w:sz w:val="28"/>
        </w:rPr>
      </w:pPr>
    </w:p>
    <w:p w:rsidR="009B02CD" w:rsidRPr="009B02CD" w:rsidP="009B02CD" w14:paraId="180FCCE6" w14:textId="77777777">
      <w:pPr>
        <w:ind w:firstLine="560" w:firstLineChars="200"/>
        <w:rPr>
          <w:rFonts w:ascii="仿宋" w:eastAsia="仿宋" w:hAnsi="仿宋"/>
          <w:sz w:val="28"/>
        </w:rPr>
      </w:pPr>
      <w:r w:rsidRPr="009B02CD">
        <w:rPr>
          <w:rFonts w:ascii="仿宋" w:eastAsia="仿宋" w:hAnsi="仿宋"/>
          <w:sz w:val="28"/>
        </w:rPr>
        <w:t>(三) 室内照明和路灯</w:t>
      </w:r>
    </w:p>
    <w:p w:rsidR="009B02CD" w:rsidRPr="009B02CD" w:rsidP="009B02CD" w14:paraId="416163DE" w14:textId="77777777">
      <w:pPr>
        <w:ind w:firstLine="560" w:firstLineChars="200"/>
        <w:rPr>
          <w:rFonts w:ascii="仿宋" w:eastAsia="仿宋" w:hAnsi="仿宋"/>
          <w:sz w:val="28"/>
        </w:rPr>
      </w:pPr>
    </w:p>
    <w:p w:rsidR="009B02CD" w:rsidRPr="009B02CD" w:rsidP="009B02CD" w14:paraId="39F2DEF3" w14:textId="77777777">
      <w:pPr>
        <w:ind w:firstLine="560" w:firstLineChars="200"/>
        <w:rPr>
          <w:rFonts w:ascii="仿宋" w:eastAsia="仿宋" w:hAnsi="仿宋"/>
          <w:sz w:val="28"/>
        </w:rPr>
      </w:pPr>
      <w:r w:rsidRPr="009B02CD">
        <w:rPr>
          <w:rFonts w:ascii="仿宋" w:eastAsia="仿宋" w:hAnsi="仿宋" w:hint="eastAsia"/>
          <w:sz w:val="28"/>
        </w:rPr>
        <w:t>在室内和室外照明方面，我们采用了节能灯具和太阳能灯具。室内照明采用高效节能灯具，以减少能源消耗。路灯照明采用以太阳能为能源的灯具，从而减少对电力的依赖。此外，我们还在各类房间中设置了手动或自动调节装置，以降低能源消耗，满足不同房间对湿度和温度的要求。</w:t>
      </w:r>
    </w:p>
    <w:p w:rsidR="009B02CD" w:rsidRPr="009B02CD" w:rsidP="009B02CD" w14:paraId="3C322C3C" w14:textId="77777777">
      <w:pPr>
        <w:ind w:firstLine="560" w:firstLineChars="200"/>
        <w:rPr>
          <w:rFonts w:ascii="仿宋" w:eastAsia="仿宋" w:hAnsi="仿宋"/>
          <w:sz w:val="28"/>
        </w:rPr>
      </w:pPr>
    </w:p>
    <w:p w:rsidR="009B02CD" w:rsidRPr="009B02CD" w:rsidP="009B02CD" w14:paraId="5049981F" w14:textId="77777777">
      <w:pPr>
        <w:ind w:firstLine="560" w:firstLineChars="200"/>
        <w:rPr>
          <w:rFonts w:ascii="仿宋" w:eastAsia="仿宋" w:hAnsi="仿宋"/>
          <w:sz w:val="28"/>
        </w:rPr>
      </w:pPr>
      <w:r w:rsidRPr="009B02CD">
        <w:rPr>
          <w:rFonts w:ascii="仿宋" w:eastAsia="仿宋" w:hAnsi="仿宋"/>
          <w:sz w:val="28"/>
        </w:rPr>
        <w:t>(四) 水资源节约</w:t>
      </w:r>
    </w:p>
    <w:p w:rsidR="009B02CD" w:rsidRPr="009B02CD" w:rsidP="009B02CD" w14:paraId="510F6910"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9B02CD" w:rsidRPr="009B02CD" w:rsidP="009B02CD" w14:paraId="3BED9499" w14:textId="77777777">
      <w:pPr>
        <w:ind w:firstLine="560" w:firstLineChars="200"/>
        <w:rPr>
          <w:rFonts w:ascii="仿宋" w:eastAsia="仿宋" w:hAnsi="仿宋"/>
          <w:sz w:val="28"/>
        </w:rPr>
      </w:pPr>
      <w:r w:rsidRPr="009B02CD">
        <w:rPr>
          <w:rFonts w:ascii="仿宋" w:eastAsia="仿宋" w:hAnsi="仿宋" w:hint="eastAsia"/>
          <w:sz w:val="28"/>
        </w:rPr>
        <w:t>我们采用了多种水资源节约措施。首先，根据使用水质的不同要求，我们实施了</w:t>
      </w:r>
      <w:r w:rsidRPr="009B02CD">
        <w:rPr>
          <w:rFonts w:ascii="仿宋" w:eastAsia="仿宋" w:hAnsi="仿宋"/>
          <w:sz w:val="28"/>
        </w:rPr>
        <w:t>"循环</w:t>
      </w:r>
      <w:r w:rsidRPr="009B02CD">
        <w:rPr>
          <w:rFonts w:ascii="仿宋" w:eastAsia="仿宋" w:hAnsi="仿宋" w:hint="eastAsia"/>
          <w:sz w:val="28"/>
        </w:rPr>
        <w:t>用水、一水多用</w:t>
      </w:r>
      <w:r w:rsidRPr="009B02CD">
        <w:rPr>
          <w:rFonts w:ascii="仿宋" w:eastAsia="仿宋" w:hAnsi="仿宋"/>
          <w:sz w:val="28"/>
        </w:rPr>
        <w:t>"的原则，确保水资源的充分利用。此外，对于生产和生活系统排出的污水，我们使用废水净化装置进行处理，并将处理后的水资源回收再利用，例如用于清洗楼梯、地板、仓库和装卸场地等。这些措施有助于节约新鲜水资源的使用。</w:t>
      </w:r>
    </w:p>
    <w:p w:rsidR="009B02CD" w:rsidRPr="009B02CD" w:rsidP="009B02CD" w14:paraId="24E9B1A0" w14:textId="77777777">
      <w:pPr>
        <w:ind w:firstLine="560" w:firstLineChars="200"/>
        <w:rPr>
          <w:rFonts w:ascii="仿宋" w:eastAsia="仿宋" w:hAnsi="仿宋"/>
          <w:sz w:val="28"/>
        </w:rPr>
      </w:pPr>
    </w:p>
    <w:p w:rsidR="009B02CD" w:rsidRPr="009B02CD" w:rsidP="009B02CD" w14:paraId="7F5B68ED" w14:textId="77777777">
      <w:pPr>
        <w:ind w:firstLine="560" w:firstLineChars="200"/>
        <w:rPr>
          <w:rFonts w:ascii="仿宋" w:eastAsia="仿宋" w:hAnsi="仿宋"/>
          <w:sz w:val="28"/>
        </w:rPr>
      </w:pPr>
      <w:r w:rsidRPr="009B02CD">
        <w:rPr>
          <w:rFonts w:ascii="仿宋" w:eastAsia="仿宋" w:hAnsi="仿宋"/>
          <w:sz w:val="28"/>
        </w:rPr>
        <w:t>(五) 办公和生活设施的节能措施</w:t>
      </w:r>
    </w:p>
    <w:p w:rsidR="009B02CD" w:rsidRPr="009B02CD" w:rsidP="009B02CD" w14:paraId="431089F5" w14:textId="77777777">
      <w:pPr>
        <w:ind w:firstLine="560" w:firstLineChars="200"/>
        <w:rPr>
          <w:rFonts w:ascii="仿宋" w:eastAsia="仿宋" w:hAnsi="仿宋"/>
          <w:sz w:val="28"/>
        </w:rPr>
      </w:pPr>
    </w:p>
    <w:p w:rsidR="009B02CD" w:rsidP="009B02CD" w14:paraId="455385C0" w14:textId="6AE01A73">
      <w:pPr>
        <w:ind w:firstLine="560" w:firstLineChars="200"/>
        <w:rPr>
          <w:rFonts w:ascii="仿宋" w:eastAsia="仿宋" w:hAnsi="仿宋" w:hint="eastAsia"/>
          <w:sz w:val="28"/>
        </w:rPr>
      </w:pPr>
      <w:r w:rsidRPr="009B02CD">
        <w:rPr>
          <w:rFonts w:ascii="仿宋" w:eastAsia="仿宋" w:hAnsi="仿宋" w:hint="eastAsia"/>
          <w:sz w:val="28"/>
        </w:rPr>
        <w:t>在办公和生活设施方面，我们采用了多种节能措施。例如，我们选用了节水水嘴等产品，以减少用水量。此外，为了避免不必要的能源浪费，我们要求人走灯灭，确保空调机、计算机、饮水机等设施必须做到无人时全部关闭。这些措施有助于减少不必要的能源消耗，提高资源利用效率。</w:t>
      </w:r>
    </w:p>
    <w:p w:rsidR="009B02CD" w:rsidP="009B02CD" w14:paraId="3383DA09" w14:textId="64506D20">
      <w:pPr>
        <w:pStyle w:val="Heading1"/>
        <w:rPr>
          <w:rFonts w:hint="eastAsia"/>
        </w:rPr>
      </w:pPr>
      <w:bookmarkStart w:id="10" w:name="_Toc159486115"/>
      <w:r w:rsidRPr="009B02CD">
        <w:rPr>
          <w:rFonts w:hint="eastAsia"/>
        </w:rPr>
        <w:t>三、发展规划、产业政策和行业准入分析</w:t>
      </w:r>
      <w:bookmarkEnd w:id="10"/>
    </w:p>
    <w:p w:rsidR="009B02CD" w:rsidP="009B02CD" w14:paraId="06EBDE2A" w14:textId="21B69AD8">
      <w:pPr>
        <w:pStyle w:val="Heading2"/>
      </w:pPr>
      <w:bookmarkStart w:id="11" w:name="_Toc159486116"/>
      <w:r w:rsidRPr="009B02CD">
        <w:t>(一)、发展规划分析</w:t>
      </w:r>
      <w:bookmarkEnd w:id="11"/>
    </w:p>
    <w:p w:rsidR="009B02CD" w:rsidRPr="009B02CD" w:rsidP="009B02CD" w14:paraId="01C0714C" w14:textId="77777777">
      <w:pPr>
        <w:ind w:firstLine="560" w:firstLineChars="200"/>
        <w:rPr>
          <w:rFonts w:ascii="仿宋" w:eastAsia="仿宋" w:hAnsi="仿宋"/>
          <w:sz w:val="28"/>
        </w:rPr>
      </w:pPr>
      <w:r w:rsidRPr="009B02CD">
        <w:rPr>
          <w:rFonts w:ascii="仿宋" w:eastAsia="仿宋" w:hAnsi="仿宋" w:hint="eastAsia"/>
          <w:sz w:val="28"/>
        </w:rPr>
        <w:t>长期愿景和目标：首先，明确你的企业的长期愿景和目标是什么。这可以是在未来</w:t>
      </w:r>
      <w:r w:rsidRPr="009B02CD">
        <w:rPr>
          <w:rFonts w:ascii="仿宋" w:eastAsia="仿宋" w:hAnsi="仿宋"/>
          <w:sz w:val="28"/>
        </w:rPr>
        <w:t>3到5年内的具体目标，如市场份额、收入目标、国际扩张等。</w:t>
      </w:r>
    </w:p>
    <w:p w:rsidR="009B02CD" w:rsidRPr="009B02CD" w:rsidP="009B02CD" w14:paraId="474D6259"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9B02CD" w:rsidRPr="009B02CD" w:rsidP="009B02CD" w14:paraId="159214A5" w14:textId="77777777">
      <w:pPr>
        <w:ind w:firstLine="560" w:firstLineChars="200"/>
        <w:rPr>
          <w:rFonts w:ascii="仿宋" w:eastAsia="仿宋" w:hAnsi="仿宋"/>
          <w:sz w:val="28"/>
        </w:rPr>
      </w:pPr>
      <w:r w:rsidRPr="009B02CD">
        <w:rPr>
          <w:rFonts w:ascii="仿宋" w:eastAsia="仿宋" w:hAnsi="仿宋" w:hint="eastAsia"/>
          <w:sz w:val="28"/>
        </w:rPr>
        <w:t>市场趋势分析：详细分析你所处行业的市场趋势，包括增长率、消费者偏好、技术发展等。这有助于你了解未来可能出现的机会和挑战。</w:t>
      </w:r>
    </w:p>
    <w:p w:rsidR="009B02CD" w:rsidRPr="009B02CD" w:rsidP="009B02CD" w14:paraId="3BFFB488" w14:textId="77777777">
      <w:pPr>
        <w:ind w:firstLine="560" w:firstLineChars="200"/>
        <w:rPr>
          <w:rFonts w:ascii="仿宋" w:eastAsia="仿宋" w:hAnsi="仿宋"/>
          <w:sz w:val="28"/>
        </w:rPr>
      </w:pPr>
    </w:p>
    <w:p w:rsidR="009B02CD" w:rsidRPr="009B02CD" w:rsidP="009B02CD" w14:paraId="6910DF4B" w14:textId="77777777">
      <w:pPr>
        <w:ind w:firstLine="560" w:firstLineChars="200"/>
        <w:rPr>
          <w:rFonts w:ascii="仿宋" w:eastAsia="仿宋" w:hAnsi="仿宋"/>
          <w:sz w:val="28"/>
        </w:rPr>
      </w:pPr>
      <w:r w:rsidRPr="009B02CD">
        <w:rPr>
          <w:rFonts w:ascii="仿宋" w:eastAsia="仿宋" w:hAnsi="仿宋" w:hint="eastAsia"/>
          <w:sz w:val="28"/>
        </w:rPr>
        <w:t>竞争分析：评估竞争对手的优势和弱点。说明你与竞争对手相比的竞争优势，以及如何利用这些优势来实现目标。</w:t>
      </w:r>
    </w:p>
    <w:p w:rsidR="009B02CD" w:rsidRPr="009B02CD" w:rsidP="009B02CD" w14:paraId="5E0AA266" w14:textId="77777777">
      <w:pPr>
        <w:ind w:firstLine="560" w:firstLineChars="200"/>
        <w:rPr>
          <w:rFonts w:ascii="仿宋" w:eastAsia="仿宋" w:hAnsi="仿宋"/>
          <w:sz w:val="28"/>
        </w:rPr>
      </w:pPr>
    </w:p>
    <w:p w:rsidR="009B02CD" w:rsidRPr="009B02CD" w:rsidP="009B02CD" w14:paraId="3851E7CF" w14:textId="77777777">
      <w:pPr>
        <w:ind w:firstLine="560" w:firstLineChars="200"/>
        <w:rPr>
          <w:rFonts w:ascii="仿宋" w:eastAsia="仿宋" w:hAnsi="仿宋"/>
          <w:sz w:val="28"/>
        </w:rPr>
      </w:pPr>
      <w:r w:rsidRPr="009B02CD">
        <w:rPr>
          <w:rFonts w:ascii="仿宋" w:eastAsia="仿宋" w:hAnsi="仿宋" w:hint="eastAsia"/>
          <w:sz w:val="28"/>
        </w:rPr>
        <w:t>目标市场：明确你的目标市场是谁，包括受众群体、地理位置和细分市场。解释你如何满足他们的需求和期望。</w:t>
      </w:r>
    </w:p>
    <w:p w:rsidR="009B02CD" w:rsidRPr="009B02CD" w:rsidP="009B02CD" w14:paraId="03EF2A75" w14:textId="77777777">
      <w:pPr>
        <w:ind w:firstLine="560" w:firstLineChars="200"/>
        <w:rPr>
          <w:rFonts w:ascii="仿宋" w:eastAsia="仿宋" w:hAnsi="仿宋"/>
          <w:sz w:val="28"/>
        </w:rPr>
      </w:pPr>
    </w:p>
    <w:p w:rsidR="009B02CD" w:rsidRPr="009B02CD" w:rsidP="009B02CD" w14:paraId="4EBF9002" w14:textId="77777777">
      <w:pPr>
        <w:ind w:firstLine="560" w:firstLineChars="200"/>
        <w:rPr>
          <w:rFonts w:ascii="仿宋" w:eastAsia="仿宋" w:hAnsi="仿宋"/>
          <w:sz w:val="28"/>
        </w:rPr>
      </w:pPr>
      <w:r w:rsidRPr="009B02CD">
        <w:rPr>
          <w:rFonts w:ascii="仿宋" w:eastAsia="仿宋" w:hAnsi="仿宋" w:hint="eastAsia"/>
          <w:sz w:val="28"/>
        </w:rPr>
        <w:t>营销策略：描述你的市场营销策略，包括品牌建设、市场推广、数字营销和销售渠道。阐述如何吸引并保留客户。</w:t>
      </w:r>
    </w:p>
    <w:p w:rsidR="009B02CD" w:rsidRPr="009B02CD" w:rsidP="009B02CD" w14:paraId="16D4CCDD" w14:textId="77777777">
      <w:pPr>
        <w:ind w:firstLine="560" w:firstLineChars="200"/>
        <w:rPr>
          <w:rFonts w:ascii="仿宋" w:eastAsia="仿宋" w:hAnsi="仿宋"/>
          <w:sz w:val="28"/>
        </w:rPr>
      </w:pPr>
    </w:p>
    <w:p w:rsidR="009B02CD" w:rsidRPr="009B02CD" w:rsidP="009B02CD" w14:paraId="0F8D4236" w14:textId="77777777">
      <w:pPr>
        <w:ind w:firstLine="560" w:firstLineChars="200"/>
        <w:rPr>
          <w:rFonts w:ascii="仿宋" w:eastAsia="仿宋" w:hAnsi="仿宋"/>
          <w:sz w:val="28"/>
        </w:rPr>
      </w:pPr>
      <w:r w:rsidRPr="009B02CD">
        <w:rPr>
          <w:rFonts w:ascii="仿宋" w:eastAsia="仿宋" w:hAnsi="仿宋" w:hint="eastAsia"/>
          <w:sz w:val="28"/>
        </w:rPr>
        <w:t>产品</w:t>
      </w:r>
      <w:r w:rsidRPr="009B02CD">
        <w:rPr>
          <w:rFonts w:ascii="仿宋" w:eastAsia="仿宋" w:hAnsi="仿宋"/>
          <w:sz w:val="28"/>
        </w:rPr>
        <w:t>/服务发展：说明你的产品或服务的未来发展计划，包括新增产品线、改进现有产品、技术创新等。</w:t>
      </w:r>
    </w:p>
    <w:p w:rsidR="009B02CD" w:rsidRPr="009B02CD" w:rsidP="009B02CD" w14:paraId="46688F9F" w14:textId="77777777">
      <w:pPr>
        <w:ind w:firstLine="560" w:firstLineChars="200"/>
        <w:rPr>
          <w:rFonts w:ascii="仿宋" w:eastAsia="仿宋" w:hAnsi="仿宋"/>
          <w:sz w:val="28"/>
        </w:rPr>
      </w:pPr>
    </w:p>
    <w:p w:rsidR="009B02CD" w:rsidRPr="009B02CD" w:rsidP="009B02CD" w14:paraId="226F6DDF" w14:textId="77777777">
      <w:pPr>
        <w:ind w:firstLine="560" w:firstLineChars="200"/>
        <w:rPr>
          <w:rFonts w:ascii="仿宋" w:eastAsia="仿宋" w:hAnsi="仿宋"/>
          <w:sz w:val="28"/>
        </w:rPr>
      </w:pPr>
      <w:r w:rsidRPr="009B02CD">
        <w:rPr>
          <w:rFonts w:ascii="仿宋" w:eastAsia="仿宋" w:hAnsi="仿宋" w:hint="eastAsia"/>
          <w:sz w:val="28"/>
        </w:rPr>
        <w:t>财务规划：提供财务预测，包括收入预测、成本结构、现金流预测和盈利能力分析。这有助于投资者了解你的企业在未来几年内的财务表现。</w:t>
      </w:r>
    </w:p>
    <w:p w:rsidR="009B02CD" w:rsidRPr="009B02CD" w:rsidP="009B02CD" w14:paraId="77AB15A4" w14:textId="77777777">
      <w:pPr>
        <w:ind w:firstLine="560" w:firstLineChars="200"/>
        <w:rPr>
          <w:rFonts w:ascii="仿宋" w:eastAsia="仿宋" w:hAnsi="仿宋"/>
          <w:sz w:val="28"/>
        </w:rPr>
      </w:pPr>
    </w:p>
    <w:p w:rsidR="009B02CD" w:rsidRPr="009B02CD" w:rsidP="009B02CD" w14:paraId="099E609B"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9B02CD">
        <w:rPr>
          <w:rFonts w:ascii="仿宋" w:eastAsia="仿宋" w:hAnsi="仿宋" w:hint="eastAsia"/>
          <w:sz w:val="28"/>
        </w:rPr>
        <w:t>风险分析：识别可能影响你的企业发展的风险，并提供应对策略。这表明你对潜在挑战的认识和准备程度。</w:t>
      </w:r>
    </w:p>
    <w:p w:rsidR="009B02CD" w:rsidRPr="009B02CD" w:rsidP="009B02CD" w14:paraId="6803D9A7" w14:textId="77777777">
      <w:pPr>
        <w:ind w:firstLine="560" w:firstLineChars="200"/>
        <w:rPr>
          <w:rFonts w:ascii="仿宋" w:eastAsia="仿宋" w:hAnsi="仿宋"/>
          <w:sz w:val="28"/>
        </w:rPr>
      </w:pPr>
    </w:p>
    <w:p w:rsidR="009B02CD" w:rsidRPr="009B02CD" w:rsidP="009B02CD" w14:paraId="5EFC808D" w14:textId="77777777">
      <w:pPr>
        <w:ind w:firstLine="560" w:firstLineChars="200"/>
        <w:rPr>
          <w:rFonts w:ascii="仿宋" w:eastAsia="仿宋" w:hAnsi="仿宋"/>
          <w:sz w:val="28"/>
        </w:rPr>
      </w:pPr>
      <w:r w:rsidRPr="009B02CD">
        <w:rPr>
          <w:rFonts w:ascii="仿宋" w:eastAsia="仿宋" w:hAnsi="仿宋" w:hint="eastAsia"/>
          <w:sz w:val="28"/>
        </w:rPr>
        <w:t>时间表和关键里程碑：制定一个时间表，列出关键的发展里程碑和实施计划，以帮助确保你按计划实施战略。</w:t>
      </w:r>
    </w:p>
    <w:p w:rsidR="009B02CD" w:rsidRPr="009B02CD" w:rsidP="009B02CD" w14:paraId="00A08408" w14:textId="77777777">
      <w:pPr>
        <w:ind w:firstLine="560" w:firstLineChars="200"/>
        <w:rPr>
          <w:rFonts w:ascii="仿宋" w:eastAsia="仿宋" w:hAnsi="仿宋"/>
          <w:sz w:val="28"/>
        </w:rPr>
      </w:pPr>
    </w:p>
    <w:p w:rsidR="009B02CD" w:rsidP="009B02CD" w14:paraId="5DD016EA" w14:textId="7A7A16C3">
      <w:pPr>
        <w:ind w:firstLine="560" w:firstLineChars="200"/>
        <w:rPr>
          <w:rFonts w:ascii="仿宋" w:eastAsia="仿宋" w:hAnsi="仿宋" w:hint="eastAsia"/>
          <w:sz w:val="28"/>
        </w:rPr>
      </w:pPr>
      <w:r w:rsidRPr="009B02CD">
        <w:rPr>
          <w:rFonts w:ascii="仿宋" w:eastAsia="仿宋" w:hAnsi="仿宋" w:hint="eastAsia"/>
          <w:sz w:val="28"/>
        </w:rPr>
        <w:t>团队和资源需求：概述你的团队，包括领导团队和员工。同时，说明你需要什么样的资源来支持发展规划，如资金、技术、合作伙伴等。</w:t>
      </w:r>
    </w:p>
    <w:p w:rsidR="009B02CD" w:rsidP="009B02CD" w14:paraId="7509D639" w14:textId="156C3DE6">
      <w:pPr>
        <w:pStyle w:val="Heading2"/>
      </w:pPr>
      <w:bookmarkStart w:id="12" w:name="_Toc159486117"/>
      <w:r w:rsidRPr="009B02CD">
        <w:t>(二)、产业政策分析</w:t>
      </w:r>
      <w:bookmarkEnd w:id="12"/>
    </w:p>
    <w:p w:rsidR="009B02CD" w:rsidRPr="009B02CD" w:rsidP="009B02CD" w14:paraId="4A5BA86B" w14:textId="77777777">
      <w:pPr>
        <w:ind w:firstLine="560" w:firstLineChars="200"/>
        <w:rPr>
          <w:rFonts w:ascii="仿宋" w:eastAsia="仿宋" w:hAnsi="仿宋"/>
          <w:sz w:val="28"/>
        </w:rPr>
      </w:pPr>
      <w:r w:rsidRPr="009B02CD">
        <w:rPr>
          <w:rFonts w:ascii="仿宋" w:eastAsia="仿宋" w:hAnsi="仿宋"/>
          <w:sz w:val="28"/>
        </w:rPr>
        <w:t>1. 政府政策和法规：详细介绍与我们行业相关的主要政府政策和法规。这包括许可要求、税收政策、环境法规、健康和安全要求等。我们将强调哪些政策对我们的业务最为重要，以及我们的合规计划。</w:t>
      </w:r>
    </w:p>
    <w:p w:rsidR="009B02CD" w:rsidRPr="009B02CD" w:rsidP="009B02CD" w14:paraId="25648071" w14:textId="77777777">
      <w:pPr>
        <w:ind w:firstLine="560" w:firstLineChars="200"/>
        <w:rPr>
          <w:rFonts w:ascii="仿宋" w:eastAsia="仿宋" w:hAnsi="仿宋"/>
          <w:sz w:val="28"/>
        </w:rPr>
      </w:pPr>
      <w:r w:rsidRPr="009B02CD">
        <w:rPr>
          <w:rFonts w:ascii="仿宋" w:eastAsia="仿宋" w:hAnsi="仿宋"/>
          <w:sz w:val="28"/>
        </w:rPr>
        <w:t>2. 产业监管机构：列出负责监管我们所在行业的关键机构和组织。解释它们的职责和授权范围，以及与之合作或遵守的必要性。</w:t>
      </w:r>
    </w:p>
    <w:p w:rsidR="009B02CD" w:rsidRPr="009B02CD" w:rsidP="009B02CD" w14:paraId="6EB768E5" w14:textId="77777777">
      <w:pPr>
        <w:ind w:firstLine="560" w:firstLineChars="200"/>
        <w:rPr>
          <w:rFonts w:ascii="仿宋" w:eastAsia="仿宋" w:hAnsi="仿宋"/>
          <w:sz w:val="28"/>
        </w:rPr>
      </w:pPr>
    </w:p>
    <w:p w:rsidR="009B02CD" w:rsidRPr="009B02CD" w:rsidP="009B02CD" w14:paraId="6D0A213B" w14:textId="77777777">
      <w:pPr>
        <w:ind w:firstLine="560" w:firstLineChars="200"/>
        <w:rPr>
          <w:rFonts w:ascii="仿宋" w:eastAsia="仿宋" w:hAnsi="仿宋"/>
          <w:sz w:val="28"/>
        </w:rPr>
      </w:pPr>
      <w:r w:rsidRPr="009B02CD">
        <w:rPr>
          <w:rFonts w:ascii="仿宋" w:eastAsia="仿宋" w:hAnsi="仿宋"/>
          <w:sz w:val="28"/>
        </w:rPr>
        <w:t>3. 政策趋势：分析政府政策和行业法规的趋势。这包括可能的改变、未来预测以及与环保、技术创新、国际贸易等相关的趋势。</w:t>
      </w:r>
    </w:p>
    <w:p w:rsidR="009B02CD" w:rsidRPr="009B02CD" w:rsidP="009B02CD" w14:paraId="65F0674D" w14:textId="77777777">
      <w:pPr>
        <w:ind w:firstLine="560" w:firstLineChars="200"/>
        <w:rPr>
          <w:rFonts w:ascii="仿宋" w:eastAsia="仿宋" w:hAnsi="仿宋"/>
          <w:sz w:val="28"/>
        </w:rPr>
      </w:pPr>
    </w:p>
    <w:p w:rsidR="009B02CD" w:rsidRPr="009B02CD" w:rsidP="009B02CD" w14:paraId="2C9A92BC"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9B02CD">
        <w:rPr>
          <w:rFonts w:ascii="仿宋" w:eastAsia="仿宋" w:hAnsi="仿宋"/>
          <w:sz w:val="28"/>
        </w:rPr>
        <w:t>4. 合规计划：详细描述我们的合规计划，包括确保我们遵守所有相关法规和政策的措施。这可以</w:t>
      </w:r>
      <w:r w:rsidRPr="009B02CD">
        <w:rPr>
          <w:rFonts w:ascii="仿宋" w:eastAsia="仿宋" w:hAnsi="仿宋" w:hint="eastAsia"/>
          <w:sz w:val="28"/>
        </w:rPr>
        <w:t>涵盖培训员工、监测合规性、与监管机构合作等方面。</w:t>
      </w:r>
    </w:p>
    <w:p w:rsidR="009B02CD" w:rsidRPr="009B02CD" w:rsidP="009B02CD" w14:paraId="1E2121A0" w14:textId="77777777">
      <w:pPr>
        <w:ind w:firstLine="560" w:firstLineChars="200"/>
        <w:rPr>
          <w:rFonts w:ascii="仿宋" w:eastAsia="仿宋" w:hAnsi="仿宋"/>
          <w:sz w:val="28"/>
        </w:rPr>
      </w:pPr>
    </w:p>
    <w:p w:rsidR="009B02CD" w:rsidRPr="009B02CD" w:rsidP="009B02CD" w14:paraId="28F1602D" w14:textId="77777777">
      <w:pPr>
        <w:ind w:firstLine="560" w:firstLineChars="200"/>
        <w:rPr>
          <w:rFonts w:ascii="仿宋" w:eastAsia="仿宋" w:hAnsi="仿宋"/>
          <w:sz w:val="28"/>
        </w:rPr>
      </w:pPr>
      <w:r w:rsidRPr="009B02CD">
        <w:rPr>
          <w:rFonts w:ascii="仿宋" w:eastAsia="仿宋" w:hAnsi="仿宋"/>
          <w:sz w:val="28"/>
        </w:rPr>
        <w:t>5. 政府关系：阐明我们与政府机构之间的关系，包括与政府代表的合作、政策倡导活动等。强调我们如何与政府合作以促进行业增长和可持续发展。</w:t>
      </w:r>
    </w:p>
    <w:p w:rsidR="009B02CD" w:rsidRPr="009B02CD" w:rsidP="009B02CD" w14:paraId="4EB44E52" w14:textId="77777777">
      <w:pPr>
        <w:ind w:firstLine="560" w:firstLineChars="200"/>
        <w:rPr>
          <w:rFonts w:ascii="仿宋" w:eastAsia="仿宋" w:hAnsi="仿宋"/>
          <w:sz w:val="28"/>
        </w:rPr>
      </w:pPr>
    </w:p>
    <w:p w:rsidR="009B02CD" w:rsidRPr="009B02CD" w:rsidP="009B02CD" w14:paraId="4CA8043E" w14:textId="77777777">
      <w:pPr>
        <w:ind w:firstLine="560" w:firstLineChars="200"/>
        <w:rPr>
          <w:rFonts w:ascii="仿宋" w:eastAsia="仿宋" w:hAnsi="仿宋"/>
          <w:sz w:val="28"/>
        </w:rPr>
      </w:pPr>
      <w:r w:rsidRPr="009B02CD">
        <w:rPr>
          <w:rFonts w:ascii="仿宋" w:eastAsia="仿宋" w:hAnsi="仿宋"/>
          <w:sz w:val="28"/>
        </w:rPr>
        <w:t>6. 风险分析：评估政府政策和法规对我们的业务可能造成的风险，包括合规风险、法律责任和罚款等。提供应对这些风险的计划。</w:t>
      </w:r>
    </w:p>
    <w:p w:rsidR="009B02CD" w:rsidRPr="009B02CD" w:rsidP="009B02CD" w14:paraId="7245FA7D" w14:textId="77777777">
      <w:pPr>
        <w:ind w:firstLine="560" w:firstLineChars="200"/>
        <w:rPr>
          <w:rFonts w:ascii="仿宋" w:eastAsia="仿宋" w:hAnsi="仿宋"/>
          <w:sz w:val="28"/>
        </w:rPr>
      </w:pPr>
    </w:p>
    <w:p w:rsidR="009B02CD" w:rsidRPr="009B02CD" w:rsidP="009B02CD" w14:paraId="13105BDF" w14:textId="77777777">
      <w:pPr>
        <w:ind w:firstLine="560" w:firstLineChars="200"/>
        <w:rPr>
          <w:rFonts w:ascii="仿宋" w:eastAsia="仿宋" w:hAnsi="仿宋"/>
          <w:sz w:val="28"/>
        </w:rPr>
      </w:pPr>
      <w:r w:rsidRPr="009B02CD">
        <w:rPr>
          <w:rFonts w:ascii="仿宋" w:eastAsia="仿宋" w:hAnsi="仿宋"/>
          <w:sz w:val="28"/>
        </w:rPr>
        <w:t>7. 机会分析：识别政府政策和法规中可能包含的机会，例如政府补助、激励措施、市场准入优势等。说明我们如何利用这些机会来增强竞争力。</w:t>
      </w:r>
    </w:p>
    <w:p w:rsidR="009B02CD" w:rsidRPr="009B02CD" w:rsidP="009B02CD" w14:paraId="4682AD3E" w14:textId="77777777">
      <w:pPr>
        <w:ind w:firstLine="560" w:firstLineChars="200"/>
        <w:rPr>
          <w:rFonts w:ascii="仿宋" w:eastAsia="仿宋" w:hAnsi="仿宋"/>
          <w:sz w:val="28"/>
        </w:rPr>
      </w:pPr>
    </w:p>
    <w:p w:rsidR="009B02CD" w:rsidP="009B02CD" w14:paraId="3A1602E3" w14:textId="25E49E0B">
      <w:pPr>
        <w:ind w:firstLine="560" w:firstLineChars="200"/>
        <w:rPr>
          <w:rFonts w:ascii="仿宋" w:eastAsia="仿宋" w:hAnsi="仿宋" w:hint="eastAsia"/>
          <w:sz w:val="28"/>
        </w:rPr>
      </w:pPr>
      <w:r w:rsidRPr="009B02CD">
        <w:rPr>
          <w:rFonts w:ascii="仿宋" w:eastAsia="仿宋" w:hAnsi="仿宋"/>
          <w:sz w:val="28"/>
        </w:rPr>
        <w:t>8. 时间表和行动计划：制定一个时间表，明确关键政策和法规变化的</w:t>
      </w:r>
      <w:r w:rsidRPr="009B02CD">
        <w:rPr>
          <w:rFonts w:ascii="仿宋" w:eastAsia="仿宋" w:hAnsi="仿宋" w:hint="eastAsia"/>
          <w:sz w:val="28"/>
        </w:rPr>
        <w:t>时间点，并列出相应的行动计划，以确保我们能够及时应对。</w:t>
      </w:r>
    </w:p>
    <w:p w:rsidR="009B02CD" w:rsidP="009B02CD" w14:paraId="7F93E9E1" w14:textId="6880560C">
      <w:pPr>
        <w:pStyle w:val="Heading2"/>
      </w:pPr>
      <w:bookmarkStart w:id="13" w:name="_Toc159486118"/>
      <w:r w:rsidRPr="009B02CD">
        <w:t>(三)、行业准入分析</w:t>
      </w:r>
      <w:bookmarkEnd w:id="13"/>
    </w:p>
    <w:p w:rsidR="009B02CD" w:rsidRPr="009B02CD" w:rsidP="009B02CD" w14:paraId="66A410B4"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9B02CD">
        <w:rPr>
          <w:rFonts w:ascii="仿宋" w:eastAsia="仿宋" w:hAnsi="仿宋"/>
          <w:sz w:val="28"/>
        </w:rPr>
        <w:t>xxx 投资公司于20xx 年 xx 月通过xxx 投资公司所在地相关部门的立项和审批流程，成功获得了行业准入资格。这一成功的准入标志着政府鼓励中小企业与大型企业开展多种形式的经济技术合作，以建立稳定的供应、生产和销售协作关系。政府也积极支持大型企业通过专业分工、服务外包、订单生产等方式，加强与中小企业的协作配套，并提供技术、人才、设备、资金支持，以及及时支</w:t>
      </w:r>
    </w:p>
    <w:p w:rsidR="009B02CD" w:rsidRPr="009B02CD" w:rsidP="009B02CD" w14:textId="77777777">
      <w:pPr>
        <w:ind w:firstLine="560" w:firstLineChars="200"/>
        <w:rPr>
          <w:rFonts w:ascii="仿宋" w:eastAsia="仿宋" w:hAnsi="仿宋"/>
          <w:sz w:val="28"/>
        </w:rPr>
      </w:pPr>
      <w:r w:rsidRPr="009B02CD">
        <w:rPr>
          <w:rFonts w:ascii="仿宋" w:eastAsia="仿宋" w:hAnsi="仿宋"/>
          <w:sz w:val="28"/>
        </w:rPr>
        <w:t>付货款和服务费用的措施。</w:t>
      </w:r>
    </w:p>
    <w:p w:rsidR="009B02CD" w:rsidRPr="009B02CD" w:rsidP="009B02CD" w14:paraId="0E06207B" w14:textId="77777777">
      <w:pPr>
        <w:ind w:firstLine="560" w:firstLineChars="200"/>
        <w:rPr>
          <w:rFonts w:ascii="仿宋" w:eastAsia="仿宋" w:hAnsi="仿宋"/>
          <w:sz w:val="28"/>
        </w:rPr>
      </w:pPr>
    </w:p>
    <w:p w:rsidR="009B02CD" w:rsidRPr="009B02CD" w:rsidP="009B02CD" w14:paraId="1501FCAC" w14:textId="77777777">
      <w:pPr>
        <w:ind w:firstLine="560" w:firstLineChars="200"/>
        <w:rPr>
          <w:rFonts w:ascii="仿宋" w:eastAsia="仿宋" w:hAnsi="仿宋"/>
          <w:sz w:val="28"/>
        </w:rPr>
      </w:pPr>
      <w:r w:rsidRPr="009B02CD">
        <w:rPr>
          <w:rFonts w:ascii="仿宋" w:eastAsia="仿宋" w:hAnsi="仿宋" w:hint="eastAsia"/>
          <w:sz w:val="28"/>
        </w:rPr>
        <w:t>政府对提振民营经济和激发民间投资非常重视，并将其列入了重要清单。民营经济在经济和社会发展中扮演着不可替代的角色，对壮大区域经济、增加就业机会、提高城乡居民收入、维护社会和谐稳定以及全面建设小康社会起着关键作用。如何做大做强民营经济已经成为当前的一项重要任务。</w:t>
      </w:r>
    </w:p>
    <w:p w:rsidR="009B02CD" w:rsidRPr="009B02CD" w:rsidP="009B02CD" w14:paraId="29FB662D" w14:textId="77777777">
      <w:pPr>
        <w:ind w:firstLine="560" w:firstLineChars="200"/>
        <w:rPr>
          <w:rFonts w:ascii="仿宋" w:eastAsia="仿宋" w:hAnsi="仿宋"/>
          <w:sz w:val="28"/>
        </w:rPr>
      </w:pPr>
    </w:p>
    <w:p w:rsidR="009B02CD" w:rsidRPr="009B02CD" w:rsidP="009B02CD" w14:paraId="6D1E6855" w14:textId="77777777">
      <w:pPr>
        <w:ind w:firstLine="560" w:firstLineChars="200"/>
        <w:rPr>
          <w:rFonts w:ascii="仿宋" w:eastAsia="仿宋" w:hAnsi="仿宋"/>
          <w:sz w:val="28"/>
        </w:rPr>
      </w:pPr>
      <w:r w:rsidRPr="009B02CD">
        <w:rPr>
          <w:rFonts w:ascii="仿宋" w:eastAsia="仿宋" w:hAnsi="仿宋" w:hint="eastAsia"/>
          <w:sz w:val="28"/>
        </w:rPr>
        <w:t>政府采取了一系列有力的举措来支持民营企业，包括鼓励有条件的私营企业建立现代企业制度、推动地区开展非公有制企业建立现代企业制度试点工作、引导企业树立现代企业经营管理理念、开展管理咨询服务、实施企业经营管理人才素质提升工程和中小企业银河培训工程，以及引导民间投资参与制造业重大营养液用输液器项目建设等。</w:t>
      </w:r>
    </w:p>
    <w:p w:rsidR="009B02CD" w:rsidRPr="009B02CD" w:rsidP="009B02CD" w14:paraId="789EA7B2" w14:textId="77777777">
      <w:pPr>
        <w:ind w:firstLine="560" w:firstLineChars="200"/>
        <w:rPr>
          <w:rFonts w:ascii="仿宋" w:eastAsia="仿宋" w:hAnsi="仿宋"/>
          <w:sz w:val="28"/>
        </w:rPr>
      </w:pPr>
    </w:p>
    <w:p w:rsidR="009B02CD" w:rsidRPr="009B02CD" w:rsidP="009B02CD" w14:paraId="3F59633F" w14:textId="77777777">
      <w:pPr>
        <w:ind w:firstLine="560" w:firstLineChars="200"/>
        <w:rPr>
          <w:rFonts w:ascii="仿宋" w:eastAsia="仿宋" w:hAnsi="仿宋"/>
          <w:sz w:val="28"/>
        </w:rPr>
      </w:pPr>
      <w:r w:rsidRPr="009B02CD">
        <w:rPr>
          <w:rFonts w:ascii="仿宋" w:eastAsia="仿宋" w:hAnsi="仿宋" w:hint="eastAsia"/>
          <w:sz w:val="28"/>
        </w:rPr>
        <w:t>政府还积极推动政府和社会资本合作模式（</w:t>
      </w:r>
      <w:r w:rsidRPr="009B02CD">
        <w:rPr>
          <w:rFonts w:ascii="仿宋" w:eastAsia="仿宋" w:hAnsi="仿宋"/>
          <w:sz w:val="28"/>
        </w:rPr>
        <w:t>PPP），以加速公共服务领域的</w:t>
      </w:r>
      <w:r w:rsidRPr="009B02CD">
        <w:rPr>
          <w:rFonts w:ascii="仿宋" w:eastAsia="仿宋" w:hAnsi="仿宋" w:hint="eastAsia"/>
          <w:sz w:val="28"/>
        </w:rPr>
        <w:t>合作和营养液用输液器项目实施。此外，政府在支持《中国制造</w:t>
      </w:r>
      <w:r w:rsidRPr="009B02CD">
        <w:rPr>
          <w:rFonts w:ascii="仿宋" w:eastAsia="仿宋" w:hAnsi="仿宋"/>
          <w:sz w:val="28"/>
        </w:rPr>
        <w:t>2025》国家战略实施方面采取了重要措施，包括整合设立了工业转型升级(中国制造2025)资金，以支持制造业的关键领域和薄弱环节发展，为各类企业的转型升级提供产业和技术支撑。</w:t>
      </w:r>
    </w:p>
    <w:p w:rsidR="009B02CD" w:rsidRPr="009B02CD" w:rsidP="009B02CD" w14:paraId="5B019D0A" w14:textId="77777777">
      <w:pPr>
        <w:ind w:firstLine="560" w:firstLineChars="200"/>
        <w:rPr>
          <w:rFonts w:ascii="仿宋" w:eastAsia="仿宋" w:hAnsi="仿宋"/>
          <w:sz w:val="28"/>
        </w:rPr>
      </w:pPr>
    </w:p>
    <w:p w:rsidR="009B02CD" w:rsidP="009B02CD" w14:paraId="12BF4507" w14:textId="5CC07F33">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9B02CD">
        <w:rPr>
          <w:rFonts w:ascii="仿宋" w:eastAsia="仿宋" w:hAnsi="仿宋" w:hint="eastAsia"/>
          <w:sz w:val="28"/>
        </w:rPr>
        <w:t>这些政策和措施为</w:t>
      </w:r>
      <w:r w:rsidRPr="009B02CD">
        <w:rPr>
          <w:rFonts w:ascii="仿宋" w:eastAsia="仿宋" w:hAnsi="仿宋"/>
          <w:sz w:val="28"/>
        </w:rPr>
        <w:t>xxx 投资公司的发展提供了重要的政策支持</w:t>
      </w:r>
    </w:p>
    <w:p w:rsidR="009B02CD" w:rsidP="009B02CD" w14:textId="5CC07F33">
      <w:pPr>
        <w:ind w:firstLine="560" w:firstLineChars="200"/>
        <w:rPr>
          <w:rFonts w:ascii="仿宋" w:eastAsia="仿宋" w:hAnsi="仿宋"/>
          <w:sz w:val="28"/>
        </w:rPr>
      </w:pPr>
      <w:r w:rsidRPr="009B02CD">
        <w:rPr>
          <w:rFonts w:ascii="仿宋" w:eastAsia="仿宋" w:hAnsi="仿宋"/>
          <w:sz w:val="28"/>
        </w:rPr>
        <w:t>和机会，使我们能够更好地适应行业环境，实现可持续增长。我们将继续与政府保持密切合作，充分利用这些政策和资源，以推动我们的业务取得更大的成功。</w:t>
      </w:r>
    </w:p>
    <w:p w:rsidR="009B02CD" w:rsidP="009B02CD" w14:paraId="309728C2" w14:textId="320367F4">
      <w:pPr>
        <w:pStyle w:val="Heading1"/>
        <w:rPr>
          <w:rFonts w:hint="eastAsia"/>
        </w:rPr>
      </w:pPr>
      <w:bookmarkStart w:id="14" w:name="_Toc159486119"/>
      <w:r w:rsidRPr="009B02CD">
        <w:rPr>
          <w:rFonts w:hint="eastAsia"/>
        </w:rPr>
        <w:t>四、职业安全与劳动卫生</w:t>
      </w:r>
      <w:bookmarkEnd w:id="14"/>
    </w:p>
    <w:p w:rsidR="009B02CD" w:rsidP="009B02CD" w14:paraId="71776D82" w14:textId="0DB117BB">
      <w:pPr>
        <w:pStyle w:val="Heading2"/>
      </w:pPr>
      <w:bookmarkStart w:id="15" w:name="_Toc159486120"/>
      <w:r w:rsidRPr="009B02CD">
        <w:t>(一)、消防安全</w:t>
      </w:r>
      <w:bookmarkEnd w:id="15"/>
    </w:p>
    <w:p w:rsidR="009B02CD" w:rsidRPr="009B02CD" w:rsidP="009B02CD" w14:paraId="5E44FE17" w14:textId="77777777">
      <w:pPr>
        <w:ind w:firstLine="560" w:firstLineChars="200"/>
        <w:rPr>
          <w:rFonts w:ascii="仿宋" w:eastAsia="仿宋" w:hAnsi="仿宋"/>
          <w:sz w:val="28"/>
        </w:rPr>
      </w:pPr>
      <w:r w:rsidRPr="009B02CD">
        <w:rPr>
          <w:rFonts w:ascii="仿宋" w:eastAsia="仿宋" w:hAnsi="仿宋" w:hint="eastAsia"/>
          <w:sz w:val="28"/>
        </w:rPr>
        <w:t>消防安全</w:t>
      </w:r>
    </w:p>
    <w:p w:rsidR="009B02CD" w:rsidRPr="009B02CD" w:rsidP="009B02CD" w14:paraId="558B4533" w14:textId="77777777">
      <w:pPr>
        <w:ind w:firstLine="560" w:firstLineChars="200"/>
        <w:rPr>
          <w:rFonts w:ascii="仿宋" w:eastAsia="仿宋" w:hAnsi="仿宋"/>
          <w:sz w:val="28"/>
        </w:rPr>
      </w:pPr>
    </w:p>
    <w:p w:rsidR="009B02CD" w:rsidRPr="009B02CD" w:rsidP="009B02CD" w14:paraId="34A82EB3" w14:textId="77777777">
      <w:pPr>
        <w:ind w:firstLine="560" w:firstLineChars="200"/>
        <w:rPr>
          <w:rFonts w:ascii="仿宋" w:eastAsia="仿宋" w:hAnsi="仿宋"/>
          <w:sz w:val="28"/>
        </w:rPr>
      </w:pPr>
      <w:r w:rsidRPr="009B02CD">
        <w:rPr>
          <w:rFonts w:ascii="仿宋" w:eastAsia="仿宋" w:hAnsi="仿宋" w:hint="eastAsia"/>
          <w:sz w:val="28"/>
        </w:rPr>
        <w:t>消防设计原则</w:t>
      </w:r>
    </w:p>
    <w:p w:rsidR="009B02CD" w:rsidRPr="009B02CD" w:rsidP="009B02CD" w14:paraId="305B2DBC" w14:textId="77777777">
      <w:pPr>
        <w:ind w:firstLine="560" w:firstLineChars="200"/>
        <w:rPr>
          <w:rFonts w:ascii="仿宋" w:eastAsia="仿宋" w:hAnsi="仿宋"/>
          <w:sz w:val="28"/>
        </w:rPr>
      </w:pPr>
    </w:p>
    <w:p w:rsidR="009B02CD" w:rsidRPr="009B02CD" w:rsidP="009B02CD" w14:paraId="69C0DDFD" w14:textId="77777777">
      <w:pPr>
        <w:ind w:firstLine="560" w:firstLineChars="200"/>
        <w:rPr>
          <w:rFonts w:ascii="仿宋" w:eastAsia="仿宋" w:hAnsi="仿宋"/>
          <w:sz w:val="28"/>
        </w:rPr>
      </w:pPr>
      <w:r w:rsidRPr="009B02CD">
        <w:rPr>
          <w:rFonts w:ascii="仿宋" w:eastAsia="仿宋" w:hAnsi="仿宋"/>
          <w:sz w:val="28"/>
        </w:rPr>
        <w:t>1. 在营养液用输液器项目建设中，承办单位应全部采用阻燃性建筑材料，坚持"预防为主"的原则，明确定义重点消防对象，并采取适当的安全消防措施，以确保在火灾发生时能够迅速扑灭火源、安全疏散相关人员，将损失降至最低。</w:t>
      </w:r>
    </w:p>
    <w:p w:rsidR="009B02CD" w:rsidRPr="009B02CD" w:rsidP="009B02CD" w14:paraId="58B7BEA8" w14:textId="77777777">
      <w:pPr>
        <w:ind w:firstLine="560" w:firstLineChars="200"/>
        <w:rPr>
          <w:rFonts w:ascii="仿宋" w:eastAsia="仿宋" w:hAnsi="仿宋"/>
          <w:sz w:val="28"/>
        </w:rPr>
      </w:pPr>
    </w:p>
    <w:p w:rsidR="009B02CD" w:rsidRPr="009B02CD" w:rsidP="009B02CD" w14:paraId="2F584E15" w14:textId="77777777">
      <w:pPr>
        <w:ind w:firstLine="560" w:firstLineChars="200"/>
        <w:rPr>
          <w:rFonts w:ascii="仿宋" w:eastAsia="仿宋" w:hAnsi="仿宋"/>
          <w:sz w:val="28"/>
        </w:rPr>
      </w:pPr>
      <w:r w:rsidRPr="009B02CD">
        <w:rPr>
          <w:rFonts w:ascii="仿宋" w:eastAsia="仿宋" w:hAnsi="仿宋"/>
          <w:sz w:val="28"/>
        </w:rPr>
        <w:t>2. 实施巡检制度，及时发现和处理异常情况，确保安全生产。在可能产生爆炸危险的场所，应采取正压或自然通风措施，以防止爆炸危险环境的形成。在设计中，要严格遵守国家标准、行业规范和强制性标准，确保建筑结构和设备在生产过程中的质量和安全。</w:t>
      </w:r>
    </w:p>
    <w:p w:rsidR="009B02CD" w:rsidRPr="009B02CD" w:rsidP="009B02CD" w14:paraId="5AFC6495" w14:textId="77777777">
      <w:pPr>
        <w:ind w:firstLine="560" w:firstLineChars="200"/>
        <w:rPr>
          <w:rFonts w:ascii="仿宋" w:eastAsia="仿宋" w:hAnsi="仿宋"/>
          <w:sz w:val="28"/>
        </w:rPr>
      </w:pPr>
    </w:p>
    <w:p w:rsidR="009B02CD" w:rsidRPr="009B02CD" w:rsidP="009B02CD" w14:paraId="655406B0"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9B02CD">
        <w:rPr>
          <w:rFonts w:ascii="仿宋" w:eastAsia="仿宋" w:hAnsi="仿宋" w:hint="eastAsia"/>
          <w:sz w:val="28"/>
        </w:rPr>
        <w:t>消防设计</w:t>
      </w:r>
    </w:p>
    <w:p w:rsidR="009B02CD" w:rsidRPr="009B02CD" w:rsidP="009B02CD" w14:paraId="5D91A017" w14:textId="77777777">
      <w:pPr>
        <w:ind w:firstLine="560" w:firstLineChars="200"/>
        <w:rPr>
          <w:rFonts w:ascii="仿宋" w:eastAsia="仿宋" w:hAnsi="仿宋"/>
          <w:sz w:val="28"/>
        </w:rPr>
      </w:pPr>
    </w:p>
    <w:p w:rsidR="009B02CD" w:rsidRPr="009B02CD" w:rsidP="009B02CD" w14:paraId="69613A79" w14:textId="77777777">
      <w:pPr>
        <w:ind w:firstLine="560" w:firstLineChars="200"/>
        <w:rPr>
          <w:rFonts w:ascii="仿宋" w:eastAsia="仿宋" w:hAnsi="仿宋"/>
          <w:sz w:val="28"/>
        </w:rPr>
      </w:pPr>
      <w:r w:rsidRPr="009B02CD">
        <w:rPr>
          <w:rFonts w:ascii="仿宋" w:eastAsia="仿宋" w:hAnsi="仿宋"/>
          <w:sz w:val="28"/>
        </w:rPr>
        <w:t>- 防雷和防静电：所</w:t>
      </w:r>
      <w:r w:rsidRPr="009B02CD">
        <w:rPr>
          <w:rFonts w:ascii="仿宋" w:eastAsia="仿宋" w:hAnsi="仿宋" w:hint="eastAsia"/>
          <w:sz w:val="28"/>
        </w:rPr>
        <w:t>有工艺生产设备及其管线都应根据工艺要求进行防静电接地保护。爆炸危险场所的工艺生产设备和建筑物应属于第Ⅱ类防雷，以考虑防直击雷和感应雷。其他构筑物应属于第Ⅲ类防雷，应装有防直击雷装置。</w:t>
      </w:r>
    </w:p>
    <w:p w:rsidR="009B02CD" w:rsidRPr="009B02CD" w:rsidP="009B02CD" w14:paraId="5E6EC7E3" w14:textId="77777777">
      <w:pPr>
        <w:ind w:firstLine="560" w:firstLineChars="200"/>
        <w:rPr>
          <w:rFonts w:ascii="仿宋" w:eastAsia="仿宋" w:hAnsi="仿宋"/>
          <w:sz w:val="28"/>
        </w:rPr>
      </w:pPr>
    </w:p>
    <w:p w:rsidR="009B02CD" w:rsidRPr="009B02CD" w:rsidP="009B02CD" w14:paraId="57460384" w14:textId="77777777">
      <w:pPr>
        <w:ind w:firstLine="560" w:firstLineChars="200"/>
        <w:rPr>
          <w:rFonts w:ascii="仿宋" w:eastAsia="仿宋" w:hAnsi="仿宋"/>
          <w:sz w:val="28"/>
        </w:rPr>
      </w:pPr>
      <w:r w:rsidRPr="009B02CD">
        <w:rPr>
          <w:rFonts w:ascii="仿宋" w:eastAsia="仿宋" w:hAnsi="仿宋"/>
          <w:sz w:val="28"/>
        </w:rPr>
        <w:t>- 消防给水系统：营养液用输液器项目应配置稳高压消防给水系统，以确保供水能力和压力。地上房间需要设计自然排烟系统，自然排烟口的设置应符合相关规范。</w:t>
      </w:r>
    </w:p>
    <w:p w:rsidR="009B02CD" w:rsidRPr="009B02CD" w:rsidP="009B02CD" w14:paraId="419C6F99" w14:textId="77777777">
      <w:pPr>
        <w:ind w:firstLine="560" w:firstLineChars="200"/>
        <w:rPr>
          <w:rFonts w:ascii="仿宋" w:eastAsia="仿宋" w:hAnsi="仿宋"/>
          <w:sz w:val="28"/>
        </w:rPr>
      </w:pPr>
    </w:p>
    <w:p w:rsidR="009B02CD" w:rsidRPr="009B02CD" w:rsidP="009B02CD" w14:paraId="783BB508" w14:textId="77777777">
      <w:pPr>
        <w:ind w:firstLine="560" w:firstLineChars="200"/>
        <w:rPr>
          <w:rFonts w:ascii="仿宋" w:eastAsia="仿宋" w:hAnsi="仿宋"/>
          <w:sz w:val="28"/>
        </w:rPr>
      </w:pPr>
      <w:r w:rsidRPr="009B02CD">
        <w:rPr>
          <w:rFonts w:ascii="仿宋" w:eastAsia="仿宋" w:hAnsi="仿宋" w:hint="eastAsia"/>
          <w:sz w:val="28"/>
        </w:rPr>
        <w:t>消防总体要求</w:t>
      </w:r>
    </w:p>
    <w:p w:rsidR="009B02CD" w:rsidRPr="009B02CD" w:rsidP="009B02CD" w14:paraId="0E3FCB19" w14:textId="77777777">
      <w:pPr>
        <w:ind w:firstLine="560" w:firstLineChars="200"/>
        <w:rPr>
          <w:rFonts w:ascii="仿宋" w:eastAsia="仿宋" w:hAnsi="仿宋"/>
          <w:sz w:val="28"/>
        </w:rPr>
      </w:pPr>
    </w:p>
    <w:p w:rsidR="009B02CD" w:rsidRPr="009B02CD" w:rsidP="009B02CD" w14:paraId="213912E3" w14:textId="77777777">
      <w:pPr>
        <w:ind w:firstLine="560" w:firstLineChars="200"/>
        <w:rPr>
          <w:rFonts w:ascii="仿宋" w:eastAsia="仿宋" w:hAnsi="仿宋"/>
          <w:sz w:val="28"/>
        </w:rPr>
      </w:pPr>
      <w:r w:rsidRPr="009B02CD">
        <w:rPr>
          <w:rFonts w:ascii="仿宋" w:eastAsia="仿宋" w:hAnsi="仿宋"/>
          <w:sz w:val="28"/>
        </w:rPr>
        <w:t>- 建筑消防：主体工程和库房内应设有消防栓，并配备便携式灭火器。库房根据《建筑灭火器配置设计规范》设置手推式或便携式化学灭火器。</w:t>
      </w:r>
    </w:p>
    <w:p w:rsidR="009B02CD" w:rsidRPr="009B02CD" w:rsidP="009B02CD" w14:paraId="13F043BF" w14:textId="77777777">
      <w:pPr>
        <w:ind w:firstLine="560" w:firstLineChars="200"/>
        <w:rPr>
          <w:rFonts w:ascii="仿宋" w:eastAsia="仿宋" w:hAnsi="仿宋"/>
          <w:sz w:val="28"/>
        </w:rPr>
      </w:pPr>
    </w:p>
    <w:p w:rsidR="009B02CD" w:rsidRPr="009B02CD" w:rsidP="009B02CD" w14:paraId="09B9CAD6" w14:textId="77777777">
      <w:pPr>
        <w:ind w:firstLine="560" w:firstLineChars="200"/>
        <w:rPr>
          <w:rFonts w:ascii="仿宋" w:eastAsia="仿宋" w:hAnsi="仿宋"/>
          <w:sz w:val="28"/>
        </w:rPr>
      </w:pPr>
      <w:r w:rsidRPr="009B02CD">
        <w:rPr>
          <w:rFonts w:ascii="仿宋" w:eastAsia="仿宋" w:hAnsi="仿宋"/>
          <w:sz w:val="28"/>
        </w:rPr>
        <w:t>- 消防通道：厂房四周应设</w:t>
      </w:r>
      <w:r w:rsidRPr="009B02CD">
        <w:rPr>
          <w:rFonts w:ascii="仿宋" w:eastAsia="仿宋" w:hAnsi="仿宋" w:hint="eastAsia"/>
          <w:sz w:val="28"/>
        </w:rPr>
        <w:t>置宽度为</w:t>
      </w:r>
      <w:r w:rsidRPr="009B02CD">
        <w:rPr>
          <w:rFonts w:ascii="仿宋" w:eastAsia="仿宋" w:hAnsi="仿宋"/>
          <w:sz w:val="28"/>
        </w:rPr>
        <w:t>10.00米的环形消防车道，以满足消防车通行要求。</w:t>
      </w:r>
    </w:p>
    <w:p w:rsidR="009B02CD" w:rsidRPr="009B02CD" w:rsidP="009B02CD" w14:paraId="2547621C" w14:textId="77777777">
      <w:pPr>
        <w:ind w:firstLine="560" w:firstLineChars="200"/>
        <w:rPr>
          <w:rFonts w:ascii="仿宋" w:eastAsia="仿宋" w:hAnsi="仿宋"/>
          <w:sz w:val="28"/>
        </w:rPr>
      </w:pPr>
    </w:p>
    <w:p w:rsidR="009B02CD" w:rsidRPr="009B02CD" w:rsidP="009B02CD" w14:paraId="43BBEC9B" w14:textId="77777777">
      <w:pPr>
        <w:ind w:firstLine="560" w:firstLineChars="200"/>
        <w:rPr>
          <w:rFonts w:ascii="仿宋" w:eastAsia="仿宋" w:hAnsi="仿宋"/>
          <w:sz w:val="28"/>
        </w:rPr>
      </w:pPr>
      <w:r w:rsidRPr="009B02CD">
        <w:rPr>
          <w:rFonts w:ascii="仿宋" w:eastAsia="仿宋" w:hAnsi="仿宋" w:hint="eastAsia"/>
          <w:sz w:val="28"/>
        </w:rPr>
        <w:t>消防措施</w:t>
      </w:r>
    </w:p>
    <w:p w:rsidR="009B02CD" w:rsidRPr="009B02CD" w:rsidP="009B02CD" w14:paraId="537AC1A1" w14:textId="77777777">
      <w:pPr>
        <w:ind w:firstLine="560" w:firstLineChars="200"/>
        <w:rPr>
          <w:rFonts w:ascii="仿宋" w:eastAsia="仿宋" w:hAnsi="仿宋"/>
          <w:sz w:val="28"/>
        </w:rPr>
      </w:pPr>
    </w:p>
    <w:p w:rsidR="009B02CD" w:rsidP="009B02CD" w14:paraId="2A21E04D" w14:textId="27631DA0">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9B02CD">
        <w:rPr>
          <w:rFonts w:ascii="仿宋" w:eastAsia="仿宋" w:hAnsi="仿宋"/>
          <w:sz w:val="28"/>
        </w:rPr>
        <w:t>- 承办单位应定期检查和维护消防设备和器材，对消防人员进</w:t>
      </w:r>
    </w:p>
    <w:p w:rsidR="009B02CD" w:rsidP="009B02CD" w14:textId="27631DA0">
      <w:pPr>
        <w:ind w:firstLine="560" w:firstLineChars="200"/>
        <w:rPr>
          <w:rFonts w:ascii="仿宋" w:eastAsia="仿宋" w:hAnsi="仿宋"/>
          <w:sz w:val="28"/>
        </w:rPr>
      </w:pPr>
      <w:r w:rsidRPr="009B02CD">
        <w:rPr>
          <w:rFonts w:ascii="仿宋" w:eastAsia="仿宋" w:hAnsi="仿宋"/>
          <w:sz w:val="28"/>
        </w:rPr>
        <w:t>行严格培训，并确保相关人员持证上岗。此外，还应定期进行消防演练，及时消除潜在的消防隐患，以根本上预防火灾事故的发生。</w:t>
      </w:r>
    </w:p>
    <w:p w:rsidR="009B02CD" w:rsidP="009B02CD" w14:paraId="25A1A0A5" w14:textId="449CA146">
      <w:pPr>
        <w:pStyle w:val="Heading2"/>
      </w:pPr>
      <w:bookmarkStart w:id="16" w:name="_Toc159486121"/>
      <w:r w:rsidRPr="009B02CD">
        <w:t>(二)、防火防爆总图布置措施</w:t>
      </w:r>
      <w:bookmarkEnd w:id="16"/>
    </w:p>
    <w:p w:rsidR="009B02CD" w:rsidRPr="009B02CD" w:rsidP="009B02CD" w14:paraId="15BAB746" w14:textId="77777777">
      <w:pPr>
        <w:ind w:firstLine="560" w:firstLineChars="200"/>
        <w:rPr>
          <w:rFonts w:ascii="仿宋" w:eastAsia="仿宋" w:hAnsi="仿宋"/>
          <w:sz w:val="28"/>
        </w:rPr>
      </w:pPr>
      <w:r w:rsidRPr="009B02CD">
        <w:rPr>
          <w:rFonts w:ascii="仿宋" w:eastAsia="仿宋" w:hAnsi="仿宋" w:hint="eastAsia"/>
          <w:sz w:val="28"/>
        </w:rPr>
        <w:t>该区域内的建筑物根据其防雷等级分为两类。具有爆炸危险的建筑物被归类为第二类防雷建筑，而其他建筑物则按照第三类防雷等级进行设计。</w:t>
      </w:r>
    </w:p>
    <w:p w:rsidR="009B02CD" w:rsidRPr="009B02CD" w:rsidP="009B02CD" w14:paraId="5625CCCE" w14:textId="77777777">
      <w:pPr>
        <w:ind w:firstLine="560" w:firstLineChars="200"/>
        <w:rPr>
          <w:rFonts w:ascii="仿宋" w:eastAsia="仿宋" w:hAnsi="仿宋"/>
          <w:sz w:val="28"/>
        </w:rPr>
      </w:pPr>
    </w:p>
    <w:p w:rsidR="009B02CD" w:rsidRPr="009B02CD" w:rsidP="009B02CD" w14:paraId="23C4FF5B" w14:textId="77777777">
      <w:pPr>
        <w:ind w:firstLine="560" w:firstLineChars="200"/>
        <w:rPr>
          <w:rFonts w:ascii="仿宋" w:eastAsia="仿宋" w:hAnsi="仿宋"/>
          <w:sz w:val="28"/>
        </w:rPr>
      </w:pPr>
      <w:r w:rsidRPr="009B02CD">
        <w:rPr>
          <w:rFonts w:ascii="仿宋" w:eastAsia="仿宋" w:hAnsi="仿宋" w:hint="eastAsia"/>
          <w:sz w:val="28"/>
        </w:rPr>
        <w:t>对于防雷等级为第二类的建筑物，我们采用了特别的防雷措施。这些建筑物装设了避雷网或避雷针或这两种设备的混合组合，作为接闪器。这些接闪器的作用是引导雷电进入建筑物的钢筋或金属构件，从而避免雷电对建筑物造成直接破坏。这些金属构件不仅充当避雷针的作用，同时也是引下线，通过这些引下线与地下的接地设备相连。</w:t>
      </w:r>
    </w:p>
    <w:p w:rsidR="009B02CD" w:rsidRPr="009B02CD" w:rsidP="009B02CD" w14:paraId="25B313EE" w14:textId="77777777">
      <w:pPr>
        <w:ind w:firstLine="560" w:firstLineChars="200"/>
        <w:rPr>
          <w:rFonts w:ascii="仿宋" w:eastAsia="仿宋" w:hAnsi="仿宋"/>
          <w:sz w:val="28"/>
        </w:rPr>
      </w:pPr>
    </w:p>
    <w:p w:rsidR="009B02CD" w:rsidP="009B02CD" w14:paraId="09E031EA" w14:textId="30B69D31">
      <w:pPr>
        <w:ind w:firstLine="560" w:firstLineChars="200"/>
        <w:rPr>
          <w:rFonts w:ascii="仿宋" w:eastAsia="仿宋" w:hAnsi="仿宋" w:hint="eastAsia"/>
          <w:sz w:val="28"/>
        </w:rPr>
      </w:pPr>
      <w:r w:rsidRPr="009B02CD">
        <w:rPr>
          <w:rFonts w:ascii="仿宋" w:eastAsia="仿宋" w:hAnsi="仿宋" w:hint="eastAsia"/>
          <w:sz w:val="28"/>
        </w:rPr>
        <w:t>为防止直击雷的冲击，接地设备的电阻不能大于</w:t>
      </w:r>
      <w:r w:rsidRPr="009B02CD">
        <w:rPr>
          <w:rFonts w:ascii="仿宋" w:eastAsia="仿宋" w:hAnsi="仿宋"/>
          <w:sz w:val="28"/>
        </w:rPr>
        <w:t>10.00欧姆。这一标准的设立，可以有</w:t>
      </w:r>
      <w:r w:rsidRPr="009B02CD">
        <w:rPr>
          <w:rFonts w:ascii="仿宋" w:eastAsia="仿宋" w:hAnsi="仿宋" w:hint="eastAsia"/>
          <w:sz w:val="28"/>
        </w:rPr>
        <w:t>效地引导雷电迅速流入地下，减少雷电对建筑物和人员的伤害。此外，所有正常不带电的金属设备外壳都需要可靠接地，这也是我们确保安全的一项重要措施。</w:t>
      </w:r>
    </w:p>
    <w:p w:rsidR="009B02CD" w:rsidP="009B02CD" w14:paraId="2259964A" w14:textId="61E765E1">
      <w:pPr>
        <w:pStyle w:val="Heading2"/>
      </w:pPr>
      <w:bookmarkStart w:id="17" w:name="_Toc159486122"/>
      <w:r w:rsidRPr="009B02CD">
        <w:t>(三)、自然灾害防范措施</w:t>
      </w:r>
      <w:bookmarkEnd w:id="17"/>
    </w:p>
    <w:p w:rsidR="009B02CD" w:rsidP="009B02CD" w14:paraId="75DB4207" w14:textId="294EDD58">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9B02CD">
        <w:rPr>
          <w:rFonts w:ascii="仿宋" w:eastAsia="仿宋" w:hAnsi="仿宋" w:hint="eastAsia"/>
          <w:sz w:val="28"/>
        </w:rPr>
        <w:t>按照《建筑抗震设计规范》（</w:t>
      </w:r>
      <w:r w:rsidRPr="009B02CD">
        <w:rPr>
          <w:rFonts w:ascii="仿宋" w:eastAsia="仿宋" w:hAnsi="仿宋"/>
          <w:sz w:val="28"/>
        </w:rPr>
        <w:t>GB50011）的标准，我们明确了营</w:t>
      </w:r>
    </w:p>
    <w:p w:rsidR="009B02CD" w:rsidP="009B02CD" w14:textId="294EDD58">
      <w:pPr>
        <w:ind w:firstLine="560" w:firstLineChars="200"/>
        <w:rPr>
          <w:rFonts w:ascii="仿宋" w:eastAsia="仿宋" w:hAnsi="仿宋"/>
          <w:sz w:val="28"/>
        </w:rPr>
      </w:pPr>
      <w:r w:rsidRPr="009B02CD">
        <w:rPr>
          <w:rFonts w:ascii="仿宋" w:eastAsia="仿宋" w:hAnsi="仿宋"/>
          <w:sz w:val="28"/>
        </w:rPr>
        <w:t>养液用输液器项目所在地区的抗震设防烈度为VIII度，设计基本地震加速度值为0.20g。在该规范中，还明确提及了本工程所在地的地震基本烈度为VI度。在考虑到地震烈度设防要求后，我们将营养液用输液器项目的房屋建设标准设定为按照地震基本烈度VIII度的标准进行设防。这样做可以更好地确保营养液用输液器项目在遭遇地震时的稳定性与安全性，从而保障了营养液用输液器项目及周边环境的稳定与安全。</w:t>
      </w:r>
    </w:p>
    <w:p w:rsidR="009B02CD" w:rsidP="009B02CD" w14:paraId="587F49BD" w14:textId="263CAEF4">
      <w:pPr>
        <w:pStyle w:val="Heading2"/>
      </w:pPr>
      <w:bookmarkStart w:id="18" w:name="_Toc159486123"/>
      <w:r w:rsidRPr="009B02CD">
        <w:t>(四)、安全标志使用要求</w:t>
      </w:r>
      <w:bookmarkEnd w:id="18"/>
    </w:p>
    <w:p w:rsidR="009B02CD" w:rsidRPr="009B02CD" w:rsidP="009B02CD" w14:paraId="5F0C11C5" w14:textId="77777777">
      <w:pPr>
        <w:ind w:firstLine="560" w:firstLineChars="200"/>
        <w:rPr>
          <w:rFonts w:ascii="仿宋" w:eastAsia="仿宋" w:hAnsi="仿宋"/>
          <w:sz w:val="28"/>
        </w:rPr>
      </w:pPr>
      <w:r w:rsidRPr="009B02CD">
        <w:rPr>
          <w:rFonts w:ascii="仿宋" w:eastAsia="仿宋" w:hAnsi="仿宋" w:hint="eastAsia"/>
          <w:sz w:val="28"/>
        </w:rPr>
        <w:t>安全标志的使用要求主要包括以下几点：</w:t>
      </w:r>
    </w:p>
    <w:p w:rsidR="009B02CD" w:rsidRPr="009B02CD" w:rsidP="009B02CD" w14:paraId="7B8484BE" w14:textId="77777777">
      <w:pPr>
        <w:ind w:firstLine="560" w:firstLineChars="200"/>
        <w:rPr>
          <w:rFonts w:ascii="仿宋" w:eastAsia="仿宋" w:hAnsi="仿宋"/>
          <w:sz w:val="28"/>
        </w:rPr>
      </w:pPr>
    </w:p>
    <w:p w:rsidR="009B02CD" w:rsidRPr="009B02CD" w:rsidP="009B02CD" w14:paraId="6DF817AD" w14:textId="77777777">
      <w:pPr>
        <w:ind w:firstLine="560" w:firstLineChars="200"/>
        <w:rPr>
          <w:rFonts w:ascii="仿宋" w:eastAsia="仿宋" w:hAnsi="仿宋"/>
          <w:sz w:val="28"/>
        </w:rPr>
      </w:pPr>
      <w:r w:rsidRPr="009B02CD">
        <w:rPr>
          <w:rFonts w:ascii="仿宋" w:eastAsia="仿宋" w:hAnsi="仿宋"/>
          <w:sz w:val="28"/>
        </w:rPr>
        <w:t>1. 必须设置在所涉及的相应危险地点或设备最容易被观察到的地方，保证受众能注意到。</w:t>
      </w:r>
    </w:p>
    <w:p w:rsidR="009B02CD" w:rsidRPr="009B02CD" w:rsidP="009B02CD" w14:paraId="679C1E43" w14:textId="77777777">
      <w:pPr>
        <w:ind w:firstLine="560" w:firstLineChars="200"/>
        <w:rPr>
          <w:rFonts w:ascii="仿宋" w:eastAsia="仿宋" w:hAnsi="仿宋"/>
          <w:sz w:val="28"/>
        </w:rPr>
      </w:pPr>
      <w:r w:rsidRPr="009B02CD">
        <w:rPr>
          <w:rFonts w:ascii="仿宋" w:eastAsia="仿宋" w:hAnsi="仿宋"/>
          <w:sz w:val="28"/>
        </w:rPr>
        <w:t>2. 应牢固地固定在依托物上，不能产生倾斜、卷翘、摆动等现象，高度应尽量与人眼的视线高度一致。</w:t>
      </w:r>
    </w:p>
    <w:p w:rsidR="009B02CD" w:rsidRPr="009B02CD" w:rsidP="009B02CD" w14:paraId="565AB3DB" w14:textId="77777777">
      <w:pPr>
        <w:ind w:firstLine="560" w:firstLineChars="200"/>
        <w:rPr>
          <w:rFonts w:ascii="仿宋" w:eastAsia="仿宋" w:hAnsi="仿宋"/>
          <w:sz w:val="28"/>
        </w:rPr>
      </w:pPr>
      <w:r w:rsidRPr="009B02CD">
        <w:rPr>
          <w:rFonts w:ascii="仿宋" w:eastAsia="仿宋" w:hAnsi="仿宋"/>
          <w:sz w:val="28"/>
        </w:rPr>
        <w:t>3. 不应设置在门、窗、架等可移动的物体上，警示牌的正面或其邻近不得有妨碍人们视线的固定障碍物，并尽量避免被其他临时性物体所遮挡。</w:t>
      </w:r>
    </w:p>
    <w:p w:rsidR="009B02CD" w:rsidRPr="009B02CD" w:rsidP="009B02CD" w14:paraId="13C5F578" w14:textId="77777777">
      <w:pPr>
        <w:ind w:firstLine="560" w:firstLineChars="200"/>
        <w:rPr>
          <w:rFonts w:ascii="仿宋" w:eastAsia="仿宋" w:hAnsi="仿宋"/>
          <w:sz w:val="28"/>
        </w:rPr>
      </w:pPr>
      <w:r w:rsidRPr="009B02CD">
        <w:rPr>
          <w:rFonts w:ascii="仿宋" w:eastAsia="仿宋" w:hAnsi="仿宋"/>
          <w:sz w:val="28"/>
        </w:rPr>
        <w:t>4. 安全标识牌的使用基本要求还应根据《建筑抗震设计规范》（GB50011）的标准，针对营养液用输液器项目所在地区的地震烈度设防要求进行具体设置。</w:t>
      </w:r>
    </w:p>
    <w:p w:rsidR="009B02CD" w:rsidRPr="009B02CD" w:rsidP="009B02CD" w14:paraId="7C495F84"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p>
    <w:p w:rsidR="009B02CD" w:rsidP="009B02CD" w14:paraId="73AD5A17" w14:textId="7444DC77">
      <w:pPr>
        <w:ind w:firstLine="560" w:firstLineChars="200"/>
        <w:rPr>
          <w:rFonts w:ascii="仿宋" w:eastAsia="仿宋" w:hAnsi="仿宋" w:hint="eastAsia"/>
          <w:sz w:val="28"/>
        </w:rPr>
      </w:pPr>
      <w:r w:rsidRPr="009B02CD">
        <w:rPr>
          <w:rFonts w:ascii="仿宋" w:eastAsia="仿宋" w:hAnsi="仿宋" w:hint="eastAsia"/>
          <w:sz w:val="28"/>
        </w:rPr>
        <w:t>对于安全标志牌的具体使用要求，最好参考相关的安全规范和标准，以确保安全标志牌能发挥其应有的作用。</w:t>
      </w:r>
    </w:p>
    <w:p w:rsidR="009B02CD" w:rsidP="009B02CD" w14:paraId="4E266897" w14:textId="328742EC">
      <w:pPr>
        <w:pStyle w:val="Heading2"/>
      </w:pPr>
      <w:bookmarkStart w:id="19" w:name="_Toc159486124"/>
      <w:r w:rsidRPr="009B02CD">
        <w:t>(五)、电气安全保障措施</w:t>
      </w:r>
      <w:bookmarkEnd w:id="19"/>
    </w:p>
    <w:p w:rsidR="009B02CD" w:rsidP="009B02CD" w14:paraId="65E6924D" w14:textId="598789AF">
      <w:pPr>
        <w:ind w:firstLine="560" w:firstLineChars="200"/>
        <w:rPr>
          <w:rFonts w:ascii="仿宋" w:eastAsia="仿宋" w:hAnsi="仿宋" w:hint="eastAsia"/>
          <w:sz w:val="28"/>
        </w:rPr>
      </w:pPr>
      <w:r w:rsidRPr="009B02CD">
        <w:rPr>
          <w:rFonts w:ascii="仿宋" w:eastAsia="仿宋" w:hAnsi="仿宋" w:hint="eastAsia"/>
          <w:sz w:val="28"/>
        </w:rPr>
        <w:t>营养液用输液器项目承办单位不仅要为所有电气设备设置防触电接地，以保护员工和设备免受电击的伤害，还要在营养液用输液器项目建设区域高处的建筑物和设备上安装避雷装置。这些避雷装置能够有效地将突发的雷电引入地下，避免雷电对建筑物和设备造成损坏，保证营养液用输液器项目的顺利进行。同时，这些措施也符合国家相关安全法规和标准的要求，为营养液用输液器项目的安全和质量提供了有力保障。</w:t>
      </w:r>
    </w:p>
    <w:p w:rsidR="009B02CD" w:rsidP="009B02CD" w14:paraId="59BE3483" w14:textId="70F16C17">
      <w:pPr>
        <w:pStyle w:val="Heading2"/>
      </w:pPr>
      <w:bookmarkStart w:id="20" w:name="_Toc159486125"/>
      <w:r w:rsidRPr="009B02CD">
        <w:t>(六)、防尘防毒措施</w:t>
      </w:r>
      <w:bookmarkEnd w:id="20"/>
    </w:p>
    <w:p w:rsidR="009B02CD" w:rsidRPr="009B02CD" w:rsidP="009B02CD" w14:paraId="36BEFB20" w14:textId="77777777">
      <w:pPr>
        <w:ind w:firstLine="560" w:firstLineChars="200"/>
        <w:rPr>
          <w:rFonts w:ascii="仿宋" w:eastAsia="仿宋" w:hAnsi="仿宋"/>
          <w:sz w:val="28"/>
        </w:rPr>
      </w:pPr>
      <w:r w:rsidRPr="009B02CD">
        <w:rPr>
          <w:rFonts w:ascii="仿宋" w:eastAsia="仿宋" w:hAnsi="仿宋" w:hint="eastAsia"/>
          <w:sz w:val="28"/>
        </w:rPr>
        <w:t>接触有毒有害物的工作岗位应配备空气呼吸器及防毒面具等防护</w:t>
      </w:r>
    </w:p>
    <w:p w:rsidR="009B02CD" w:rsidP="009B02CD" w14:paraId="5C5A97D6" w14:textId="57B4BBA9">
      <w:pPr>
        <w:ind w:firstLine="560" w:firstLineChars="200"/>
        <w:rPr>
          <w:rFonts w:ascii="仿宋" w:eastAsia="仿宋" w:hAnsi="仿宋" w:hint="eastAsia"/>
          <w:sz w:val="28"/>
        </w:rPr>
      </w:pPr>
      <w:r w:rsidRPr="009B02CD">
        <w:rPr>
          <w:rFonts w:ascii="仿宋" w:eastAsia="仿宋" w:hAnsi="仿宋" w:hint="eastAsia"/>
          <w:sz w:val="28"/>
        </w:rPr>
        <w:t>器材，确保操作工的人身安全</w:t>
      </w:r>
    </w:p>
    <w:p w:rsidR="009B02CD" w:rsidP="009B02CD" w14:paraId="76694F7F" w14:textId="411BA6CF">
      <w:pPr>
        <w:pStyle w:val="Heading2"/>
      </w:pPr>
      <w:bookmarkStart w:id="21" w:name="_Toc159486126"/>
      <w:r w:rsidRPr="009B02CD">
        <w:t>(七)、防静电、触电、防护及防雷措施</w:t>
      </w:r>
      <w:bookmarkEnd w:id="21"/>
    </w:p>
    <w:p w:rsidR="009B02CD" w:rsidRPr="009B02CD" w:rsidP="009B02CD" w14:paraId="76EB838C"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9B02CD">
        <w:rPr>
          <w:rFonts w:ascii="仿宋" w:eastAsia="仿宋" w:hAnsi="仿宋" w:hint="eastAsia"/>
          <w:sz w:val="28"/>
        </w:rPr>
        <w:t>在防爆区域内，所有金属设备、管道和其他相关设施都必须配备静电接地设施，以确保这些设备和设施的电荷能够安全地导入地面，而不允许任何设备或内部零件与地相绝缘的金属体存在。此外，为了防止雷电对生产设备、设施以及建构筑物造成损害，各生产设备、设施及建构筑物均应配备可靠的防雷保护设备，其防雷设计应</w:t>
      </w:r>
    </w:p>
    <w:p w:rsidR="009B02CD" w:rsidRPr="009B02CD" w:rsidP="009B02CD" w14:textId="77777777">
      <w:pPr>
        <w:ind w:firstLine="560" w:firstLineChars="200"/>
        <w:rPr>
          <w:rFonts w:ascii="仿宋" w:eastAsia="仿宋" w:hAnsi="仿宋"/>
          <w:sz w:val="28"/>
        </w:rPr>
      </w:pPr>
      <w:r w:rsidRPr="009B02CD">
        <w:rPr>
          <w:rFonts w:ascii="仿宋" w:eastAsia="仿宋" w:hAnsi="仿宋" w:hint="eastAsia"/>
          <w:sz w:val="28"/>
        </w:rPr>
        <w:t>符合国家标准和相关规定。</w:t>
      </w:r>
    </w:p>
    <w:p w:rsidR="009B02CD" w:rsidRPr="009B02CD" w:rsidP="009B02CD" w14:paraId="7ED40FC3" w14:textId="77777777">
      <w:pPr>
        <w:ind w:firstLine="560" w:firstLineChars="200"/>
        <w:rPr>
          <w:rFonts w:ascii="仿宋" w:eastAsia="仿宋" w:hAnsi="仿宋"/>
          <w:sz w:val="28"/>
        </w:rPr>
      </w:pPr>
    </w:p>
    <w:p w:rsidR="009B02CD" w:rsidP="009B02CD" w14:paraId="5F786903" w14:textId="13FD81D8">
      <w:pPr>
        <w:ind w:firstLine="560" w:firstLineChars="200"/>
        <w:rPr>
          <w:rFonts w:ascii="仿宋" w:eastAsia="仿宋" w:hAnsi="仿宋" w:hint="eastAsia"/>
          <w:sz w:val="28"/>
        </w:rPr>
      </w:pPr>
      <w:r w:rsidRPr="009B02CD">
        <w:rPr>
          <w:rFonts w:ascii="仿宋" w:eastAsia="仿宋" w:hAnsi="仿宋" w:hint="eastAsia"/>
          <w:sz w:val="28"/>
        </w:rPr>
        <w:t>此外，架空管道以及变配电设备和低压供电线路终端也必须设有防雷电波侵入的防护措施，以避免电流对设备造成损害。在此，我们建议在这些设备内部设置必要的避雷针（线），以提高设备的防雷能力，并确保员工和设备的安全。</w:t>
      </w:r>
    </w:p>
    <w:p w:rsidR="009B02CD" w:rsidP="009B02CD" w14:paraId="46C78FC8" w14:textId="70E3C172">
      <w:pPr>
        <w:pStyle w:val="Heading2"/>
      </w:pPr>
      <w:bookmarkStart w:id="22" w:name="_Toc159486127"/>
      <w:r w:rsidRPr="009B02CD">
        <w:t>(八)、机械设备安全保障措施</w:t>
      </w:r>
      <w:bookmarkEnd w:id="22"/>
    </w:p>
    <w:p w:rsidR="009B02CD" w:rsidP="009B02CD" w14:paraId="33600A7E" w14:textId="067F6436">
      <w:pPr>
        <w:ind w:firstLine="560" w:firstLineChars="200"/>
        <w:rPr>
          <w:rFonts w:ascii="仿宋" w:eastAsia="仿宋" w:hAnsi="仿宋" w:hint="eastAsia"/>
          <w:sz w:val="28"/>
        </w:rPr>
      </w:pPr>
      <w:r w:rsidRPr="009B02CD">
        <w:rPr>
          <w:rFonts w:ascii="仿宋" w:eastAsia="仿宋" w:hAnsi="仿宋" w:hint="eastAsia"/>
          <w:sz w:val="28"/>
        </w:rPr>
        <w:t>机械传动力设备中的开式齿轮、皮带轮、联轴器等关键部位都设有安全罩，以防止意外伤害的发生。对于带式输送机的头部、尾部改向部位以及料斗开口位置等经常有人接近的地方，我们按照《带式输送机安全规程》采取了密闭防护措施，以避免机械运动对人体造成意外伤害。这些防护措施可以有效地保护人员免受机械伤害的风险，从而确保生产过程的安全性和可靠性。</w:t>
      </w:r>
    </w:p>
    <w:p w:rsidR="009B02CD" w:rsidP="009B02CD" w14:paraId="49495C85" w14:textId="1E6F4983">
      <w:pPr>
        <w:pStyle w:val="Heading2"/>
      </w:pPr>
      <w:bookmarkStart w:id="23" w:name="_Toc159486128"/>
      <w:r w:rsidRPr="009B02CD">
        <w:t>(九)、劳动安全保障措施</w:t>
      </w:r>
      <w:bookmarkEnd w:id="23"/>
    </w:p>
    <w:p w:rsidR="009B02CD" w:rsidRPr="009B02CD" w:rsidP="009B02CD" w14:paraId="69A51A5F" w14:textId="77777777">
      <w:pPr>
        <w:ind w:firstLine="560" w:firstLineChars="200"/>
        <w:rPr>
          <w:rFonts w:ascii="仿宋" w:eastAsia="仿宋" w:hAnsi="仿宋"/>
          <w:sz w:val="28"/>
        </w:rPr>
      </w:pPr>
      <w:r w:rsidRPr="009B02CD">
        <w:rPr>
          <w:rFonts w:ascii="仿宋" w:eastAsia="仿宋" w:hAnsi="仿宋" w:hint="eastAsia"/>
          <w:sz w:val="28"/>
        </w:rPr>
        <w:t>该营养液用输液器项目承办单位考虑到员工的工作和生活需求，设立了医务室、浴室、休息室等必要的生活福利设施，旨在为员工创造一个优美、舒适的工作和生活环境。此外，营养液用输液器项目承办单位也对空闲地进行绿化，通过这些措施为员工营造一个宜人的工作生活环境。</w:t>
      </w:r>
    </w:p>
    <w:p w:rsidR="009B02CD" w:rsidRPr="009B02CD" w:rsidP="009B02CD" w14:paraId="369E2FA5"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p>
    <w:p w:rsidR="009B02CD" w:rsidRPr="009B02CD" w:rsidP="009B02CD" w14:paraId="18A93F9C" w14:textId="77777777">
      <w:pPr>
        <w:ind w:firstLine="560" w:firstLineChars="200"/>
        <w:rPr>
          <w:rFonts w:ascii="仿宋" w:eastAsia="仿宋" w:hAnsi="仿宋"/>
          <w:sz w:val="28"/>
        </w:rPr>
      </w:pPr>
      <w:r w:rsidRPr="009B02CD">
        <w:rPr>
          <w:rFonts w:ascii="仿宋" w:eastAsia="仿宋" w:hAnsi="仿宋" w:hint="eastAsia"/>
          <w:sz w:val="28"/>
        </w:rPr>
        <w:t>在自动控制设计方面，该营养液用输液器项目承办单位以集中检测为主，将重要参数引至控制室，以便实时观察生产过程的变化。为确保劳动安全，针对一些会对员工造成潜在危害的参数，营养液用输液器项目承办单位还设置了越限报警功能。这些措施可以有效地预防并及时应对可能出现的安全问题。</w:t>
      </w:r>
    </w:p>
    <w:p w:rsidR="009B02CD" w:rsidRPr="009B02CD" w:rsidP="009B02CD" w14:paraId="256E28C0" w14:textId="77777777">
      <w:pPr>
        <w:ind w:firstLine="560" w:firstLineChars="200"/>
        <w:rPr>
          <w:rFonts w:ascii="仿宋" w:eastAsia="仿宋" w:hAnsi="仿宋"/>
          <w:sz w:val="28"/>
        </w:rPr>
      </w:pPr>
    </w:p>
    <w:p w:rsidR="009B02CD" w:rsidP="009B02CD" w14:paraId="4AE1EB1E" w14:textId="0E1E2558">
      <w:pPr>
        <w:ind w:firstLine="560" w:firstLineChars="200"/>
        <w:rPr>
          <w:rFonts w:ascii="仿宋" w:eastAsia="仿宋" w:hAnsi="仿宋" w:hint="eastAsia"/>
          <w:sz w:val="28"/>
        </w:rPr>
      </w:pPr>
      <w:r w:rsidRPr="009B02CD">
        <w:rPr>
          <w:rFonts w:ascii="仿宋" w:eastAsia="仿宋" w:hAnsi="仿宋" w:hint="eastAsia"/>
          <w:sz w:val="28"/>
        </w:rPr>
        <w:t>此外，为了保证劳动安全，该营养液用输液器项目承办单位还设置了一定数量的自动调节系统。这些系统可以在出现不安全因素时自动调节，从而最大限度地减少不安全事故的发生。这些自动调节系统的存在，不仅提高了生产效率，更为员工的安全提供了有力保障。</w:t>
      </w:r>
    </w:p>
    <w:p w:rsidR="009B02CD" w:rsidP="009B02CD" w14:paraId="3F24B4B7" w14:textId="7E359377">
      <w:pPr>
        <w:pStyle w:val="Heading2"/>
      </w:pPr>
      <w:bookmarkStart w:id="24" w:name="_Toc159486129"/>
      <w:r w:rsidRPr="009B02CD">
        <w:t>(十)、劳动安全卫生机构设置及教育制度</w:t>
      </w:r>
      <w:bookmarkEnd w:id="24"/>
    </w:p>
    <w:p w:rsidR="009B02CD" w:rsidRPr="009B02CD" w:rsidP="009B02CD" w14:paraId="755174A7" w14:textId="77777777">
      <w:pPr>
        <w:ind w:firstLine="560" w:firstLineChars="200"/>
        <w:rPr>
          <w:rFonts w:ascii="仿宋" w:eastAsia="仿宋" w:hAnsi="仿宋"/>
          <w:sz w:val="28"/>
        </w:rPr>
      </w:pPr>
      <w:r w:rsidRPr="009B02CD">
        <w:rPr>
          <w:rFonts w:ascii="仿宋" w:eastAsia="仿宋" w:hAnsi="仿宋" w:hint="eastAsia"/>
          <w:sz w:val="28"/>
        </w:rPr>
        <w:t>机构设置及人员配备</w:t>
      </w:r>
    </w:p>
    <w:p w:rsidR="009B02CD" w:rsidRPr="009B02CD" w:rsidP="009B02CD" w14:paraId="69A5714E" w14:textId="77777777">
      <w:pPr>
        <w:ind w:firstLine="560" w:firstLineChars="200"/>
        <w:rPr>
          <w:rFonts w:ascii="仿宋" w:eastAsia="仿宋" w:hAnsi="仿宋"/>
          <w:sz w:val="28"/>
        </w:rPr>
      </w:pPr>
    </w:p>
    <w:p w:rsidR="009B02CD" w:rsidRPr="009B02CD" w:rsidP="009B02CD" w14:paraId="44BFD656" w14:textId="77777777">
      <w:pPr>
        <w:ind w:firstLine="560" w:firstLineChars="200"/>
        <w:rPr>
          <w:rFonts w:ascii="仿宋" w:eastAsia="仿宋" w:hAnsi="仿宋"/>
          <w:sz w:val="28"/>
        </w:rPr>
      </w:pPr>
      <w:r w:rsidRPr="009B02CD">
        <w:rPr>
          <w:rFonts w:ascii="仿宋" w:eastAsia="仿宋" w:hAnsi="仿宋" w:hint="eastAsia"/>
          <w:sz w:val="28"/>
        </w:rPr>
        <w:t>应急撤离和急救准备</w:t>
      </w:r>
    </w:p>
    <w:p w:rsidR="009B02CD" w:rsidRPr="009B02CD" w:rsidP="009B02CD" w14:paraId="0948BAFF" w14:textId="77777777">
      <w:pPr>
        <w:ind w:firstLine="560" w:firstLineChars="200"/>
        <w:rPr>
          <w:rFonts w:ascii="仿宋" w:eastAsia="仿宋" w:hAnsi="仿宋"/>
          <w:sz w:val="28"/>
        </w:rPr>
      </w:pPr>
    </w:p>
    <w:p w:rsidR="009B02CD" w:rsidRPr="009B02CD" w:rsidP="009B02CD" w14:paraId="16C5A2CE"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9B02CD">
        <w:rPr>
          <w:rFonts w:ascii="仿宋" w:eastAsia="仿宋" w:hAnsi="仿宋" w:hint="eastAsia"/>
          <w:sz w:val="28"/>
        </w:rPr>
        <w:t>为了应对紧急情况，营养液用输液器项目承办单位合理设置了应急撤离通道和泄险区，以确保在紧急事故发生时，员工能够及时疏散到安全区域。此外，现场还设有急救站，配备了必要的急救设施和急救车辆。劳动安全部门要求编制突发性急性中毒事故的救治预案，并根据实际情况进行修订，定期组织员工进行应急演练，以</w:t>
      </w:r>
    </w:p>
    <w:p w:rsidR="009B02CD" w:rsidRPr="009B02CD" w:rsidP="009B02CD" w14:textId="77777777">
      <w:pPr>
        <w:ind w:firstLine="560" w:firstLineChars="200"/>
        <w:rPr>
          <w:rFonts w:ascii="仿宋" w:eastAsia="仿宋" w:hAnsi="仿宋"/>
          <w:sz w:val="28"/>
        </w:rPr>
      </w:pPr>
      <w:r w:rsidRPr="009B02CD">
        <w:rPr>
          <w:rFonts w:ascii="仿宋" w:eastAsia="仿宋" w:hAnsi="仿宋" w:hint="eastAsia"/>
          <w:sz w:val="28"/>
        </w:rPr>
        <w:t>确保人员安全。</w:t>
      </w:r>
    </w:p>
    <w:p w:rsidR="009B02CD" w:rsidRPr="009B02CD" w:rsidP="009B02CD" w14:paraId="1CAF0496" w14:textId="77777777">
      <w:pPr>
        <w:ind w:firstLine="560" w:firstLineChars="200"/>
        <w:rPr>
          <w:rFonts w:ascii="仿宋" w:eastAsia="仿宋" w:hAnsi="仿宋"/>
          <w:sz w:val="28"/>
        </w:rPr>
      </w:pPr>
    </w:p>
    <w:p w:rsidR="009B02CD" w:rsidRPr="009B02CD" w:rsidP="009B02CD" w14:paraId="400C19DE" w14:textId="77777777">
      <w:pPr>
        <w:ind w:firstLine="560" w:firstLineChars="200"/>
        <w:rPr>
          <w:rFonts w:ascii="仿宋" w:eastAsia="仿宋" w:hAnsi="仿宋"/>
          <w:sz w:val="28"/>
        </w:rPr>
      </w:pPr>
      <w:r w:rsidRPr="009B02CD">
        <w:rPr>
          <w:rFonts w:ascii="仿宋" w:eastAsia="仿宋" w:hAnsi="仿宋" w:hint="eastAsia"/>
          <w:sz w:val="28"/>
        </w:rPr>
        <w:t>劳动安全卫生教育制度</w:t>
      </w:r>
    </w:p>
    <w:p w:rsidR="009B02CD" w:rsidRPr="009B02CD" w:rsidP="009B02CD" w14:paraId="2F5AD5D6" w14:textId="77777777">
      <w:pPr>
        <w:ind w:firstLine="560" w:firstLineChars="200"/>
        <w:rPr>
          <w:rFonts w:ascii="仿宋" w:eastAsia="仿宋" w:hAnsi="仿宋"/>
          <w:sz w:val="28"/>
        </w:rPr>
      </w:pPr>
    </w:p>
    <w:p w:rsidR="009B02CD" w:rsidP="009B02CD" w14:paraId="57FFA8AE" w14:textId="4E0E201E">
      <w:pPr>
        <w:ind w:firstLine="560" w:firstLineChars="200"/>
        <w:rPr>
          <w:rFonts w:ascii="仿宋" w:eastAsia="仿宋" w:hAnsi="仿宋" w:hint="eastAsia"/>
          <w:sz w:val="28"/>
        </w:rPr>
      </w:pPr>
      <w:r w:rsidRPr="009B02CD">
        <w:rPr>
          <w:rFonts w:ascii="仿宋" w:eastAsia="仿宋" w:hAnsi="仿宋" w:hint="eastAsia"/>
          <w:sz w:val="28"/>
        </w:rPr>
        <w:t>一旦营养液用输液器项目投入运营，所有级别的员工都必须坚守劳动安全操作规程，确保一切潜在的事故隐患在发生之初就被消除，以保障员工的人身安全和设备的正常运行。营养液用输液器项目承办单位将员工的安全和健康置于生产之上的优先位置，特别是在生产第一线，确保安全与健康成为首要任务。每一位进入有毒有害生产单元的员工都必须佩戴个人防护设备，这是确保工作场所的基本要求。</w:t>
      </w:r>
    </w:p>
    <w:p w:rsidR="009B02CD" w:rsidP="009B02CD" w14:paraId="1DA43526" w14:textId="3F97B724">
      <w:pPr>
        <w:pStyle w:val="Heading2"/>
      </w:pPr>
      <w:bookmarkStart w:id="25" w:name="_Toc159486130"/>
      <w:r w:rsidRPr="009B02CD">
        <w:t>(十一)、劳动安全预期效果评价</w:t>
      </w:r>
      <w:bookmarkEnd w:id="25"/>
    </w:p>
    <w:p w:rsidR="009B02CD" w:rsidP="009B02CD" w14:paraId="1D4454CF" w14:textId="617638A1">
      <w:pPr>
        <w:ind w:firstLine="560" w:firstLineChars="200"/>
        <w:rPr>
          <w:rFonts w:ascii="仿宋" w:eastAsia="仿宋" w:hAnsi="仿宋" w:hint="eastAsia"/>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9B02CD">
        <w:rPr>
          <w:rFonts w:ascii="仿宋" w:eastAsia="仿宋" w:hAnsi="仿宋" w:hint="eastAsia"/>
          <w:sz w:val="28"/>
        </w:rPr>
        <w:t>在事故出现之际，营养液用输液器项目执行单位依赖于工程设计方案中的安全防护设备和突发情况应急措施，有效遏制事故的扩大，防止安全和消防事故的蔓延，确保员工的人身安全和财产不受损害。营养液用输液器项目执行单位已经设计并配备了完善的安全卫生专用设备，主要包括防火防爆设备、火灾自动报警系统、水消防系统、空调设备、岗位通风设备、隔声降噪设备、安全供水、安全供电设备等。</w:t>
      </w:r>
    </w:p>
    <w:p w:rsidR="009B02CD" w:rsidP="009B02CD" w14:paraId="09AE939D" w14:textId="0961A809">
      <w:pPr>
        <w:pStyle w:val="Heading1"/>
        <w:rPr>
          <w:rFonts w:hint="eastAsia"/>
        </w:rPr>
      </w:pPr>
      <w:bookmarkStart w:id="26" w:name="_Toc159486131"/>
      <w:r w:rsidRPr="009B02CD">
        <w:rPr>
          <w:rFonts w:hint="eastAsia"/>
        </w:rPr>
        <w:t>五、营养液用输液器项目进度计划</w:t>
      </w:r>
      <w:bookmarkEnd w:id="26"/>
    </w:p>
    <w:p w:rsidR="009B02CD" w:rsidP="009B02CD" w14:paraId="51651037" w14:textId="2D2BFCCE">
      <w:pPr>
        <w:pStyle w:val="Heading2"/>
      </w:pPr>
      <w:bookmarkStart w:id="27" w:name="_Toc159486132"/>
      <w:r w:rsidRPr="009B02CD">
        <w:t>(一)、建设周期</w:t>
      </w:r>
      <w:bookmarkEnd w:id="27"/>
    </w:p>
    <w:p w:rsidR="009B02CD" w:rsidRPr="009B02CD" w:rsidP="009B02CD" w14:paraId="72B73E80" w14:textId="77777777">
      <w:pPr>
        <w:ind w:firstLine="560" w:firstLineChars="200"/>
        <w:rPr>
          <w:rFonts w:ascii="仿宋" w:eastAsia="仿宋" w:hAnsi="仿宋"/>
          <w:sz w:val="28"/>
        </w:rPr>
      </w:pPr>
      <w:r w:rsidRPr="009B02CD">
        <w:rPr>
          <w:rFonts w:ascii="仿宋" w:eastAsia="仿宋" w:hAnsi="仿宋" w:hint="eastAsia"/>
          <w:sz w:val="28"/>
        </w:rPr>
        <w:t>营养液用输液器项目建设周期</w:t>
      </w:r>
      <w:r w:rsidRPr="009B02CD">
        <w:rPr>
          <w:rFonts w:ascii="仿宋" w:eastAsia="仿宋" w:hAnsi="仿宋"/>
          <w:sz w:val="28"/>
        </w:rPr>
        <w:t>XXX个月，其工作内容包括：营养液用输液器项目前期准备、工程勘</w:t>
      </w:r>
    </w:p>
    <w:p w:rsidR="009B02CD" w:rsidP="009B02CD" w14:paraId="6797E470" w14:textId="591E7177">
      <w:pPr>
        <w:ind w:firstLine="560" w:firstLineChars="200"/>
        <w:rPr>
          <w:rFonts w:ascii="仿宋" w:eastAsia="仿宋" w:hAnsi="仿宋"/>
          <w:sz w:val="28"/>
        </w:rPr>
      </w:pPr>
      <w:r w:rsidRPr="009B02CD">
        <w:rPr>
          <w:rFonts w:ascii="仿宋" w:eastAsia="仿宋" w:hAnsi="仿宋" w:hint="eastAsia"/>
          <w:sz w:val="28"/>
        </w:rPr>
        <w:t>察与设计、土建工程施工、设备采购、设备安装调试、</w:t>
      </w:r>
      <w:r w:rsidRPr="009B02CD">
        <w:rPr>
          <w:rFonts w:ascii="仿宋" w:eastAsia="仿宋" w:hAnsi="仿宋"/>
          <w:sz w:val="28"/>
        </w:rPr>
        <w:t>XXX等。</w:t>
      </w:r>
    </w:p>
    <w:p w:rsidR="009B02CD" w:rsidP="009B02CD" w14:paraId="451E093A" w14:textId="2C54D71B">
      <w:pPr>
        <w:pStyle w:val="Heading2"/>
      </w:pPr>
      <w:bookmarkStart w:id="28" w:name="_Toc159486133"/>
      <w:r w:rsidRPr="009B02CD">
        <w:t>(二)、建设进度</w:t>
      </w:r>
      <w:bookmarkEnd w:id="28"/>
    </w:p>
    <w:p w:rsidR="009B02CD" w:rsidRPr="009B02CD" w:rsidP="009B02CD" w14:paraId="5046A2CE" w14:textId="77777777">
      <w:pPr>
        <w:ind w:firstLine="560" w:firstLineChars="200"/>
        <w:rPr>
          <w:rFonts w:ascii="仿宋" w:eastAsia="仿宋" w:hAnsi="仿宋"/>
          <w:sz w:val="28"/>
        </w:rPr>
      </w:pPr>
      <w:r w:rsidRPr="009B02CD">
        <w:rPr>
          <w:rFonts w:ascii="仿宋" w:eastAsia="仿宋" w:hAnsi="仿宋" w:hint="eastAsia"/>
          <w:sz w:val="28"/>
        </w:rPr>
        <w:t>该营养液用输液器项目采取分期建设，目前营养液用输液器项目实际完成投资</w:t>
      </w:r>
      <w:r w:rsidRPr="009B02CD">
        <w:rPr>
          <w:rFonts w:ascii="仿宋" w:eastAsia="仿宋" w:hAnsi="仿宋"/>
          <w:sz w:val="28"/>
        </w:rPr>
        <w:t>xxx万元，占 计划投资的xxx%。其中：完成固定资产投资xxx万元， 占总投</w:t>
      </w:r>
    </w:p>
    <w:p w:rsidR="009B02CD" w:rsidP="009B02CD" w14:paraId="48298552" w14:textId="02B56508">
      <w:pPr>
        <w:ind w:firstLine="560" w:firstLineChars="200"/>
        <w:rPr>
          <w:rFonts w:ascii="仿宋" w:eastAsia="仿宋" w:hAnsi="仿宋"/>
          <w:sz w:val="28"/>
        </w:rPr>
      </w:pPr>
      <w:r w:rsidRPr="009B02CD">
        <w:rPr>
          <w:rFonts w:ascii="仿宋" w:eastAsia="仿宋" w:hAnsi="仿宋" w:hint="eastAsia"/>
          <w:sz w:val="28"/>
        </w:rPr>
        <w:t>资的</w:t>
      </w:r>
      <w:r w:rsidRPr="009B02CD">
        <w:rPr>
          <w:rFonts w:ascii="仿宋" w:eastAsia="仿宋" w:hAnsi="仿宋"/>
          <w:sz w:val="28"/>
        </w:rPr>
        <w:t>xxx%;完成流动资金投资xxx,占总投资的xxx%。</w:t>
      </w:r>
    </w:p>
    <w:p w:rsidR="009B02CD" w:rsidP="009B02CD" w14:paraId="66CAB674" w14:textId="09C676E5">
      <w:pPr>
        <w:pStyle w:val="Heading2"/>
      </w:pPr>
      <w:bookmarkStart w:id="29" w:name="_Toc159486134"/>
      <w:r w:rsidRPr="009B02CD">
        <w:t>(三)、进度安排注意事项</w:t>
      </w:r>
      <w:bookmarkEnd w:id="29"/>
    </w:p>
    <w:p w:rsidR="009B02CD" w:rsidRPr="009B02CD" w:rsidP="009B02CD" w14:paraId="56535F22"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9B02CD">
        <w:rPr>
          <w:rFonts w:ascii="仿宋" w:eastAsia="仿宋" w:hAnsi="仿宋" w:hint="eastAsia"/>
          <w:sz w:val="28"/>
        </w:rPr>
        <w:t>投资营养液用输液器项目的执行由营养液用输液器项目承办单位担任，作为业主在营养液用输液器项目获得批准后，应设立营养液用输液器项目建设办公室。该办公室主任即营养液用输液器项目经理，负责具体实施营养液用输液器项目建设的任务。建设办公室的职责包括建立并优化财务管理系统和工程质量管理系统，分别负责编制工程计划和工程决算书。此外，他们还负责进行物资设备的招标采购工作，并对工程进度、资金使用、运行状况进行监督，确保工程建设的质量。</w:t>
      </w:r>
    </w:p>
    <w:p w:rsidR="009B02CD" w:rsidRPr="009B02CD" w:rsidP="009B02CD" w14:paraId="2A3A4C03" w14:textId="77777777">
      <w:pPr>
        <w:ind w:firstLine="560" w:firstLineChars="200"/>
        <w:rPr>
          <w:rFonts w:ascii="仿宋" w:eastAsia="仿宋" w:hAnsi="仿宋"/>
          <w:sz w:val="28"/>
        </w:rPr>
      </w:pPr>
      <w:r w:rsidRPr="009B02CD">
        <w:rPr>
          <w:rFonts w:ascii="仿宋" w:eastAsia="仿宋" w:hAnsi="仿宋" w:hint="eastAsia"/>
          <w:sz w:val="28"/>
        </w:rPr>
        <w:t>对于投资营养液用输液器项目，要积极推行企业法人责任制、招标投标制、工程监理制等现代化管理方法。营养液用输液器项目由营养液用输液器项目承办单位总经理亲自负责，选派专业会计和专业技术人员参与，抽调专业人员组成营养液用输液器项目建设办公室，全面负责营养液用输液器项目建设工作。这将涵盖从营养液用输液器项目实施准备、配套资金筹集、勘察设计、施工准备直到竣工验收和交付使用等各个工作阶段。</w:t>
      </w:r>
    </w:p>
    <w:p w:rsidR="009B02CD" w:rsidRPr="009B02CD" w:rsidP="009B02CD" w14:paraId="0618F5BF" w14:textId="77777777">
      <w:pPr>
        <w:ind w:firstLine="560" w:firstLineChars="200"/>
        <w:rPr>
          <w:rFonts w:ascii="仿宋" w:eastAsia="仿宋" w:hAnsi="仿宋"/>
          <w:sz w:val="28"/>
        </w:rPr>
      </w:pPr>
      <w:r w:rsidRPr="009B02CD">
        <w:rPr>
          <w:rFonts w:ascii="仿宋" w:eastAsia="仿宋" w:hAnsi="仿宋" w:hint="eastAsia"/>
          <w:sz w:val="28"/>
        </w:rPr>
        <w:t>在营养液用输液器项目实施过程中，各项投资活动和各个工作环节可以相互交叉进行。我们将对营养液用输液器项目实施的各个工作阶段进行统一规划，以便对营养液用输液器项目实施进度做出合理且切实可行的安排，确保按时按质完成任务并顺利投入使用。</w:t>
      </w:r>
    </w:p>
    <w:p w:rsidR="009B02CD" w:rsidP="009B02CD" w14:paraId="34A64A8F" w14:textId="069849FA">
      <w:pPr>
        <w:ind w:firstLine="560" w:firstLineChars="200"/>
        <w:rPr>
          <w:rFonts w:ascii="仿宋" w:eastAsia="仿宋" w:hAnsi="仿宋" w:hint="eastAsia"/>
          <w:sz w:val="28"/>
        </w:rPr>
      </w:pPr>
      <w:r w:rsidRPr="009B02CD">
        <w:rPr>
          <w:rFonts w:ascii="仿宋" w:eastAsia="仿宋" w:hAnsi="仿宋" w:hint="eastAsia"/>
          <w:sz w:val="28"/>
        </w:rPr>
        <w:t>对于比较重大的问题，由工程部经理提交给总经理审核批准。工程师、预算员、报建员或文员原则上没有单独发文的权力。如果工程师、预算员、报建员或文员收到相关单位文件，必须及时登记、处理并报告给工程部经理。处理不了的问题，应提交给工程部经理研究解决。特别重大的问题需要召开会议研究讨论，同时向总经理汇报。</w:t>
      </w:r>
    </w:p>
    <w:p w:rsidR="009B02CD" w:rsidP="009B02CD" w14:paraId="7FECF4D2" w14:textId="40792C27">
      <w:pPr>
        <w:pStyle w:val="Heading2"/>
      </w:pPr>
      <w:bookmarkStart w:id="30" w:name="_Toc159486135"/>
      <w:r w:rsidRPr="009B02CD">
        <w:t>(四)、人力资源配置</w:t>
      </w:r>
      <w:bookmarkEnd w:id="30"/>
    </w:p>
    <w:p w:rsidR="009B02CD" w:rsidRPr="009B02CD" w:rsidP="009B02CD" w14:paraId="75887D19"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9B02CD">
        <w:rPr>
          <w:rFonts w:ascii="仿宋" w:eastAsia="仿宋" w:hAnsi="仿宋" w:hint="eastAsia"/>
          <w:sz w:val="28"/>
        </w:rPr>
        <w:t>根据《中华人民共和国劳动法》的规定，本期工程营养液用输液器项目的劳动定员是以所需的基本生产工人为基数，按照生产岗位和劳动定额来计算配备相关人员。根据生产工艺、供应保障和经</w:t>
      </w:r>
    </w:p>
    <w:p w:rsidR="009B02CD" w:rsidRPr="009B02CD" w:rsidP="009B02CD" w14:textId="77777777">
      <w:pPr>
        <w:ind w:firstLine="560" w:firstLineChars="200"/>
        <w:rPr>
          <w:rFonts w:ascii="仿宋" w:eastAsia="仿宋" w:hAnsi="仿宋"/>
          <w:sz w:val="28"/>
        </w:rPr>
      </w:pPr>
      <w:r w:rsidRPr="009B02CD">
        <w:rPr>
          <w:rFonts w:ascii="仿宋" w:eastAsia="仿宋" w:hAnsi="仿宋" w:hint="eastAsia"/>
          <w:sz w:val="28"/>
        </w:rPr>
        <w:t>营管理的需求，充分利用企业人力资源，营养液用输液器项目招聘人员实行全员聘任合同制，生产车间管理工作人员按一班制配置，操作人员按照“四班三运转”配置定员，每班八小时，达产年劳动定员</w:t>
      </w:r>
      <w:r w:rsidRPr="009B02CD">
        <w:rPr>
          <w:rFonts w:ascii="仿宋" w:eastAsia="仿宋" w:hAnsi="仿宋"/>
          <w:sz w:val="28"/>
        </w:rPr>
        <w:t>XXXX人。</w:t>
      </w:r>
    </w:p>
    <w:p w:rsidR="009B02CD" w:rsidRPr="009B02CD" w:rsidP="009B02CD" w14:paraId="387692D2" w14:textId="77777777">
      <w:pPr>
        <w:ind w:firstLine="560" w:firstLineChars="200"/>
        <w:rPr>
          <w:rFonts w:ascii="仿宋" w:eastAsia="仿宋" w:hAnsi="仿宋"/>
          <w:sz w:val="28"/>
        </w:rPr>
      </w:pPr>
    </w:p>
    <w:p w:rsidR="009B02CD" w:rsidP="009B02CD" w14:paraId="1E7364F4" w14:textId="48AFDF35">
      <w:pPr>
        <w:ind w:firstLine="560" w:firstLineChars="200"/>
        <w:rPr>
          <w:rFonts w:ascii="仿宋" w:eastAsia="仿宋" w:hAnsi="仿宋" w:hint="eastAsia"/>
          <w:sz w:val="28"/>
        </w:rPr>
      </w:pPr>
      <w:r w:rsidRPr="009B02CD">
        <w:rPr>
          <w:rFonts w:ascii="仿宋" w:eastAsia="仿宋" w:hAnsi="仿宋" w:hint="eastAsia"/>
          <w:sz w:val="28"/>
        </w:rPr>
        <w:t>营养液用输液器项目所需的核心管理人员和技术人员全部由</w:t>
      </w:r>
      <w:r w:rsidRPr="009B02CD">
        <w:rPr>
          <w:rFonts w:ascii="仿宋" w:eastAsia="仿宋" w:hAnsi="仿宋"/>
          <w:sz w:val="28"/>
        </w:rPr>
        <w:t>xxx投资公司领导层调派任命，中层技术人员和管理人员主要通过面向社会公开择优选聘，采用外聘、企</w:t>
      </w:r>
      <w:r w:rsidRPr="009B02CD">
        <w:rPr>
          <w:rFonts w:ascii="仿宋" w:eastAsia="仿宋" w:hAnsi="仿宋" w:hint="eastAsia"/>
          <w:sz w:val="28"/>
        </w:rPr>
        <w:t>业培养等方式招聘。其余人员则面向社会招聘有经验的专业人员。生产所需工人则从当地的毕业生、下岗人员及待业人员中通过考试择优录用。</w:t>
      </w:r>
    </w:p>
    <w:p w:rsidR="009B02CD" w:rsidP="009B02CD" w14:paraId="5000DCD7" w14:textId="4C2515C5">
      <w:pPr>
        <w:pStyle w:val="Heading2"/>
      </w:pPr>
      <w:bookmarkStart w:id="31" w:name="_Toc159486136"/>
      <w:r w:rsidRPr="009B02CD">
        <w:t>(五)、员工培训</w:t>
      </w:r>
      <w:bookmarkEnd w:id="31"/>
    </w:p>
    <w:p w:rsidR="009B02CD" w:rsidRPr="009B02CD" w:rsidP="009B02CD" w14:paraId="019BE25F" w14:textId="77777777">
      <w:pPr>
        <w:ind w:firstLine="560" w:firstLineChars="200"/>
        <w:rPr>
          <w:rFonts w:ascii="仿宋" w:eastAsia="仿宋" w:hAnsi="仿宋"/>
          <w:sz w:val="28"/>
        </w:rPr>
      </w:pPr>
      <w:r w:rsidRPr="009B02CD">
        <w:rPr>
          <w:rFonts w:ascii="仿宋" w:eastAsia="仿宋" w:hAnsi="仿宋" w:hint="eastAsia"/>
          <w:sz w:val="28"/>
        </w:rPr>
        <w:t>员工培训与素质提升</w:t>
      </w:r>
    </w:p>
    <w:p w:rsidR="009B02CD" w:rsidRPr="009B02CD" w:rsidP="009B02CD" w14:paraId="6A15E7B2" w14:textId="77777777">
      <w:pPr>
        <w:ind w:firstLine="560" w:firstLineChars="200"/>
        <w:rPr>
          <w:rFonts w:ascii="仿宋" w:eastAsia="仿宋" w:hAnsi="仿宋"/>
          <w:sz w:val="28"/>
        </w:rPr>
      </w:pPr>
    </w:p>
    <w:p w:rsidR="009B02CD" w:rsidRPr="009B02CD" w:rsidP="009B02CD" w14:paraId="5CD04539" w14:textId="77777777">
      <w:pPr>
        <w:ind w:firstLine="560" w:firstLineChars="200"/>
        <w:rPr>
          <w:rFonts w:ascii="仿宋" w:eastAsia="仿宋" w:hAnsi="仿宋"/>
          <w:sz w:val="28"/>
        </w:rPr>
      </w:pPr>
      <w:r w:rsidRPr="009B02CD">
        <w:rPr>
          <w:rFonts w:ascii="仿宋" w:eastAsia="仿宋" w:hAnsi="仿宋" w:hint="eastAsia"/>
          <w:sz w:val="28"/>
        </w:rPr>
        <w:t>营养液用输液器项目承办单位坚信定期对员工进行法律法规宣传教育是至关重要的。这一教育工作精心策划，具有明确的考核标准，并已制定成为培训制度。通过这一持续的教育过程，员工的业务素质不断提升，为企业的持续发展打下了坚实的人力资源基础。</w:t>
      </w:r>
    </w:p>
    <w:p w:rsidR="009B02CD" w:rsidRPr="009B02CD" w:rsidP="009B02CD" w14:paraId="401600EA" w14:textId="77777777">
      <w:pPr>
        <w:ind w:firstLine="560" w:firstLineChars="200"/>
        <w:rPr>
          <w:rFonts w:ascii="仿宋" w:eastAsia="仿宋" w:hAnsi="仿宋"/>
          <w:sz w:val="28"/>
        </w:rPr>
      </w:pPr>
    </w:p>
    <w:p w:rsidR="009B02CD" w:rsidP="009B02CD" w14:paraId="1B61231D" w14:textId="272CFD4A">
      <w:pPr>
        <w:ind w:firstLine="560" w:firstLineChars="200"/>
        <w:rPr>
          <w:rFonts w:ascii="仿宋" w:eastAsia="仿宋" w:hAnsi="仿宋" w:hint="eastAsia"/>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9B02CD">
        <w:rPr>
          <w:rFonts w:ascii="仿宋" w:eastAsia="仿宋" w:hAnsi="仿宋" w:hint="eastAsia"/>
          <w:sz w:val="28"/>
        </w:rPr>
        <w:t>特别是在人员培训方面，营养液用输液器项目承办单位不遗余力地加强了工作。目的在于提高员工的风险意识和技术水平。营养液用输液器项目承办单位办公室负责组织员工进行上岗培训，内容</w:t>
      </w:r>
    </w:p>
    <w:p w:rsidR="009B02CD" w:rsidP="009B02CD" w14:textId="272CFD4A">
      <w:pPr>
        <w:ind w:firstLine="560" w:firstLineChars="200"/>
        <w:rPr>
          <w:rFonts w:ascii="仿宋" w:eastAsia="仿宋" w:hAnsi="仿宋" w:hint="eastAsia"/>
          <w:sz w:val="28"/>
        </w:rPr>
      </w:pPr>
      <w:r w:rsidRPr="009B02CD">
        <w:rPr>
          <w:rFonts w:ascii="仿宋" w:eastAsia="仿宋" w:hAnsi="仿宋" w:hint="eastAsia"/>
          <w:sz w:val="28"/>
        </w:rPr>
        <w:t>包括但不限于生产理论知识、案例知识、组织纪律、文明礼貌以及团队协作精神等方面的培训。为确保培训的有效性，我们采用了“师徒教学”的方式，同时邀请公司内经验丰富的专业技术人员来进行操作技能培训、岗位责任培训以及操作安全培训等实践性课程。这一全面的培训计划有助于提高员工的综合素质，使其更好地适应工作需要。</w:t>
      </w:r>
    </w:p>
    <w:p w:rsidR="009B02CD" w:rsidP="009B02CD" w14:paraId="3C5FC256" w14:textId="40AF3835">
      <w:pPr>
        <w:pStyle w:val="Heading2"/>
      </w:pPr>
      <w:bookmarkStart w:id="32" w:name="_Toc159486137"/>
      <w:r w:rsidRPr="009B02CD">
        <w:t>(六)、营养液用输液器项目实施保障</w:t>
      </w:r>
      <w:bookmarkEnd w:id="32"/>
    </w:p>
    <w:p w:rsidR="009B02CD" w:rsidRPr="009B02CD" w:rsidP="009B02CD" w14:paraId="6F4C2AE9" w14:textId="77777777">
      <w:pPr>
        <w:ind w:firstLine="560" w:firstLineChars="200"/>
        <w:rPr>
          <w:rFonts w:ascii="仿宋" w:eastAsia="仿宋" w:hAnsi="仿宋"/>
          <w:sz w:val="28"/>
        </w:rPr>
      </w:pPr>
      <w:r w:rsidRPr="009B02CD">
        <w:rPr>
          <w:rFonts w:ascii="仿宋" w:eastAsia="仿宋" w:hAnsi="仿宋" w:hint="eastAsia"/>
          <w:sz w:val="28"/>
        </w:rPr>
        <w:t>动态进度管理与施工策略优化</w:t>
      </w:r>
    </w:p>
    <w:p w:rsidR="009B02CD" w:rsidRPr="009B02CD" w:rsidP="009B02CD" w14:paraId="0B069F42" w14:textId="77777777">
      <w:pPr>
        <w:ind w:firstLine="560" w:firstLineChars="200"/>
        <w:rPr>
          <w:rFonts w:ascii="仿宋" w:eastAsia="仿宋" w:hAnsi="仿宋"/>
          <w:sz w:val="28"/>
        </w:rPr>
      </w:pPr>
    </w:p>
    <w:p w:rsidR="009B02CD" w:rsidRPr="009B02CD" w:rsidP="009B02CD" w14:paraId="37A518E6" w14:textId="77777777">
      <w:pPr>
        <w:ind w:firstLine="560" w:firstLineChars="200"/>
        <w:rPr>
          <w:rFonts w:ascii="仿宋" w:eastAsia="仿宋" w:hAnsi="仿宋"/>
          <w:sz w:val="28"/>
        </w:rPr>
      </w:pPr>
      <w:r w:rsidRPr="009B02CD">
        <w:rPr>
          <w:rFonts w:ascii="仿宋" w:eastAsia="仿宋" w:hAnsi="仿宋" w:hint="eastAsia"/>
          <w:sz w:val="28"/>
        </w:rPr>
        <w:t>营养液用输液器项目承办单位采用动态计划管理，以强化施工进度的监测与分析。根据实际施工进展情况，我们灵活地进行施工进度计划的调整，以随时了解关键工程线路的变化状态。</w:t>
      </w:r>
    </w:p>
    <w:p w:rsidR="009B02CD" w:rsidRPr="009B02CD" w:rsidP="009B02CD" w14:paraId="7DBE2CF2" w14:textId="77777777">
      <w:pPr>
        <w:ind w:firstLine="560" w:firstLineChars="200"/>
        <w:rPr>
          <w:rFonts w:ascii="仿宋" w:eastAsia="仿宋" w:hAnsi="仿宋"/>
          <w:sz w:val="28"/>
        </w:rPr>
      </w:pPr>
    </w:p>
    <w:p w:rsidR="009B02CD" w:rsidP="009B02CD" w14:paraId="72DC81B8" w14:textId="3EFE661D">
      <w:pPr>
        <w:ind w:firstLine="560" w:firstLineChars="200"/>
        <w:rPr>
          <w:rFonts w:ascii="仿宋" w:eastAsia="仿宋" w:hAnsi="仿宋" w:hint="eastAsia"/>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9B02CD">
        <w:rPr>
          <w:rFonts w:ascii="仿宋" w:eastAsia="仿宋" w:hAnsi="仿宋" w:hint="eastAsia"/>
          <w:sz w:val="28"/>
        </w:rPr>
        <w:t>在时间安排方面，营养液用输液器项目承办单位精心组织设计、采购和设备安装等工作，以交叉进行，以最大程度地缩短建设周期。特别是对于投资密度较高的工程部分，我们采取了智慧的策略，将其尽量推后进行施工，以便更好地处理其他配套工程等相关事宜。这一策略旨在优化营养液用输液器项目的整体建设进程，确保营养液用输液器项目按计划高效推进。</w:t>
      </w:r>
    </w:p>
    <w:p w:rsidR="009B02CD" w:rsidP="009B02CD" w14:paraId="5ED5546A" w14:textId="39146224">
      <w:pPr>
        <w:pStyle w:val="Heading1"/>
        <w:rPr>
          <w:rFonts w:hint="eastAsia"/>
        </w:rPr>
      </w:pPr>
      <w:bookmarkStart w:id="33" w:name="_Toc159486138"/>
      <w:r w:rsidRPr="009B02CD">
        <w:rPr>
          <w:rFonts w:hint="eastAsia"/>
        </w:rPr>
        <w:t>六、可持续发展和社会责任</w:t>
      </w:r>
      <w:bookmarkEnd w:id="33"/>
    </w:p>
    <w:p w:rsidR="009B02CD" w:rsidP="009B02CD" w14:paraId="1FB05472" w14:textId="4AA450C9">
      <w:pPr>
        <w:pStyle w:val="Heading2"/>
      </w:pPr>
      <w:bookmarkStart w:id="34" w:name="_Toc159486139"/>
      <w:r w:rsidRPr="009B02CD">
        <w:t>(一)、环境保护和可持续性策略</w:t>
      </w:r>
      <w:bookmarkEnd w:id="34"/>
    </w:p>
    <w:p w:rsidR="009B02CD" w:rsidRPr="009B02CD" w:rsidP="009B02CD" w14:paraId="7BAC2B37" w14:textId="77777777">
      <w:pPr>
        <w:ind w:firstLine="560" w:firstLineChars="200"/>
        <w:rPr>
          <w:rFonts w:ascii="仿宋" w:eastAsia="仿宋" w:hAnsi="仿宋"/>
          <w:sz w:val="28"/>
        </w:rPr>
      </w:pPr>
      <w:r w:rsidRPr="009B02CD">
        <w:rPr>
          <w:rFonts w:ascii="仿宋" w:eastAsia="仿宋" w:hAnsi="仿宋" w:hint="eastAsia"/>
          <w:sz w:val="28"/>
        </w:rPr>
        <w:t>能源效率：</w:t>
      </w:r>
      <w:r w:rsidRPr="009B02CD">
        <w:rPr>
          <w:rFonts w:ascii="仿宋" w:eastAsia="仿宋" w:hAnsi="仿宋"/>
          <w:sz w:val="28"/>
        </w:rPr>
        <w:t xml:space="preserve"> 我们将继续改进生产和运营过程，以提高能源效率。通过采用先进的节能技术和设备，我们致力于减少能源消耗，降低碳排放，并节省成本。</w:t>
      </w:r>
    </w:p>
    <w:p w:rsidR="009B02CD" w:rsidRPr="009B02CD" w:rsidP="009B02CD" w14:paraId="6259B7ED" w14:textId="77777777">
      <w:pPr>
        <w:ind w:firstLine="560" w:firstLineChars="200"/>
        <w:rPr>
          <w:rFonts w:ascii="仿宋" w:eastAsia="仿宋" w:hAnsi="仿宋"/>
          <w:sz w:val="28"/>
        </w:rPr>
      </w:pPr>
    </w:p>
    <w:p w:rsidR="009B02CD" w:rsidRPr="009B02CD" w:rsidP="009B02CD" w14:paraId="195F539D" w14:textId="77777777">
      <w:pPr>
        <w:ind w:firstLine="560" w:firstLineChars="200"/>
        <w:rPr>
          <w:rFonts w:ascii="仿宋" w:eastAsia="仿宋" w:hAnsi="仿宋"/>
          <w:sz w:val="28"/>
        </w:rPr>
      </w:pPr>
      <w:r w:rsidRPr="009B02CD">
        <w:rPr>
          <w:rFonts w:ascii="仿宋" w:eastAsia="仿宋" w:hAnsi="仿宋" w:hint="eastAsia"/>
          <w:sz w:val="28"/>
        </w:rPr>
        <w:t>可再生能源：</w:t>
      </w:r>
      <w:r w:rsidRPr="009B02CD">
        <w:rPr>
          <w:rFonts w:ascii="仿宋" w:eastAsia="仿宋" w:hAnsi="仿宋"/>
          <w:sz w:val="28"/>
        </w:rPr>
        <w:t xml:space="preserve"> 我们将积极探索使用可再生能源的可能性，如太阳能和风能。逐步将可再生能源纳入我们的能源供应体系，以减少对非可再生能源的依赖。</w:t>
      </w:r>
    </w:p>
    <w:p w:rsidR="009B02CD" w:rsidRPr="009B02CD" w:rsidP="009B02CD" w14:paraId="1548FF1F" w14:textId="77777777">
      <w:pPr>
        <w:ind w:firstLine="560" w:firstLineChars="200"/>
        <w:rPr>
          <w:rFonts w:ascii="仿宋" w:eastAsia="仿宋" w:hAnsi="仿宋"/>
          <w:sz w:val="28"/>
        </w:rPr>
      </w:pPr>
    </w:p>
    <w:p w:rsidR="009B02CD" w:rsidRPr="009B02CD" w:rsidP="009B02CD" w14:paraId="51D323A5" w14:textId="77777777">
      <w:pPr>
        <w:ind w:firstLine="560" w:firstLineChars="200"/>
        <w:rPr>
          <w:rFonts w:ascii="仿宋" w:eastAsia="仿宋" w:hAnsi="仿宋"/>
          <w:sz w:val="28"/>
        </w:rPr>
      </w:pPr>
      <w:r w:rsidRPr="009B02CD">
        <w:rPr>
          <w:rFonts w:ascii="仿宋" w:eastAsia="仿宋" w:hAnsi="仿宋" w:hint="eastAsia"/>
          <w:sz w:val="28"/>
        </w:rPr>
        <w:t>材料选择：</w:t>
      </w:r>
      <w:r w:rsidRPr="009B02CD">
        <w:rPr>
          <w:rFonts w:ascii="仿宋" w:eastAsia="仿宋" w:hAnsi="仿宋"/>
          <w:sz w:val="28"/>
        </w:rPr>
        <w:t xml:space="preserve"> 我们将优先选择环保和可回收的材料，以减少对有限资源的需求。此外，我们鼓励供应商采用可持续的原材料和包装。</w:t>
      </w:r>
    </w:p>
    <w:p w:rsidR="009B02CD" w:rsidRPr="009B02CD" w:rsidP="009B02CD" w14:paraId="4B73E778" w14:textId="77777777">
      <w:pPr>
        <w:ind w:firstLine="560" w:firstLineChars="200"/>
        <w:rPr>
          <w:rFonts w:ascii="仿宋" w:eastAsia="仿宋" w:hAnsi="仿宋"/>
          <w:sz w:val="28"/>
        </w:rPr>
      </w:pPr>
    </w:p>
    <w:p w:rsidR="009B02CD" w:rsidRPr="009B02CD" w:rsidP="009B02CD" w14:paraId="65B1C1DF" w14:textId="77777777">
      <w:pPr>
        <w:ind w:firstLine="560" w:firstLineChars="200"/>
        <w:rPr>
          <w:rFonts w:ascii="仿宋" w:eastAsia="仿宋" w:hAnsi="仿宋"/>
          <w:sz w:val="28"/>
        </w:rPr>
      </w:pPr>
      <w:r w:rsidRPr="009B02CD">
        <w:rPr>
          <w:rFonts w:ascii="仿宋" w:eastAsia="仿宋" w:hAnsi="仿宋" w:hint="eastAsia"/>
          <w:sz w:val="28"/>
        </w:rPr>
        <w:t>废物管理：</w:t>
      </w:r>
      <w:r w:rsidRPr="009B02CD">
        <w:rPr>
          <w:rFonts w:ascii="仿宋" w:eastAsia="仿宋" w:hAnsi="仿宋"/>
          <w:sz w:val="28"/>
        </w:rPr>
        <w:t xml:space="preserve"> 我们将建立有效的废物管理系统，包括回收和垃圾处理。减少废物的产生，最大程度地回收和再利用资源，以减</w:t>
      </w:r>
      <w:r w:rsidRPr="009B02CD">
        <w:rPr>
          <w:rFonts w:ascii="仿宋" w:eastAsia="仿宋" w:hAnsi="仿宋" w:hint="eastAsia"/>
          <w:sz w:val="28"/>
        </w:rPr>
        <w:t>少对垃圾填埋场的负担。</w:t>
      </w:r>
    </w:p>
    <w:p w:rsidR="009B02CD" w:rsidRPr="009B02CD" w:rsidP="009B02CD" w14:paraId="6D77CA7A" w14:textId="77777777">
      <w:pPr>
        <w:ind w:firstLine="560" w:firstLineChars="200"/>
        <w:rPr>
          <w:rFonts w:ascii="仿宋" w:eastAsia="仿宋" w:hAnsi="仿宋"/>
          <w:sz w:val="28"/>
        </w:rPr>
      </w:pPr>
    </w:p>
    <w:p w:rsidR="009B02CD" w:rsidRPr="009B02CD" w:rsidP="009B02CD" w14:paraId="47674E59" w14:textId="77777777">
      <w:pPr>
        <w:ind w:firstLine="560" w:firstLineChars="200"/>
        <w:rPr>
          <w:rFonts w:ascii="仿宋" w:eastAsia="仿宋" w:hAnsi="仿宋"/>
          <w:sz w:val="28"/>
        </w:rPr>
      </w:pPr>
      <w:r w:rsidRPr="009B02CD">
        <w:rPr>
          <w:rFonts w:ascii="仿宋" w:eastAsia="仿宋" w:hAnsi="仿宋" w:hint="eastAsia"/>
          <w:sz w:val="28"/>
        </w:rPr>
        <w:t>供应链可持续性：</w:t>
      </w:r>
      <w:r w:rsidRPr="009B02CD">
        <w:rPr>
          <w:rFonts w:ascii="仿宋" w:eastAsia="仿宋" w:hAnsi="仿宋"/>
          <w:sz w:val="28"/>
        </w:rPr>
        <w:t xml:space="preserve"> 我们要求供应商遵守环境和社会责任标准。与那些积极推动可持续性的供应商建立战略伙伴关系，以确保供应链的可持续性。</w:t>
      </w:r>
    </w:p>
    <w:p w:rsidR="009B02CD" w:rsidRPr="009B02CD" w:rsidP="009B02CD" w14:paraId="5B41307C"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p>
    <w:p w:rsidR="009B02CD" w:rsidRPr="009B02CD" w:rsidP="009B02CD" w14:paraId="08E105C7" w14:textId="77777777">
      <w:pPr>
        <w:ind w:firstLine="560" w:firstLineChars="200"/>
        <w:rPr>
          <w:rFonts w:ascii="仿宋" w:eastAsia="仿宋" w:hAnsi="仿宋"/>
          <w:sz w:val="28"/>
        </w:rPr>
      </w:pPr>
      <w:r w:rsidRPr="009B02CD">
        <w:rPr>
          <w:rFonts w:ascii="仿宋" w:eastAsia="仿宋" w:hAnsi="仿宋" w:hint="eastAsia"/>
          <w:sz w:val="28"/>
        </w:rPr>
        <w:t>员工参与：</w:t>
      </w:r>
      <w:r w:rsidRPr="009B02CD">
        <w:rPr>
          <w:rFonts w:ascii="仿宋" w:eastAsia="仿宋" w:hAnsi="仿宋"/>
          <w:sz w:val="28"/>
        </w:rPr>
        <w:t xml:space="preserve"> 我们将培训员工，提高他们在环境保护方面的意识。鼓励员工提出环境改进建议，并积极参与可持续性营养液用输液器项目。</w:t>
      </w:r>
    </w:p>
    <w:p w:rsidR="009B02CD" w:rsidRPr="009B02CD" w:rsidP="009B02CD" w14:paraId="1C5CC4E4" w14:textId="77777777">
      <w:pPr>
        <w:ind w:firstLine="560" w:firstLineChars="200"/>
        <w:rPr>
          <w:rFonts w:ascii="仿宋" w:eastAsia="仿宋" w:hAnsi="仿宋"/>
          <w:sz w:val="28"/>
        </w:rPr>
      </w:pPr>
    </w:p>
    <w:p w:rsidR="009B02CD" w:rsidRPr="009B02CD" w:rsidP="009B02CD" w14:paraId="38F59CE2" w14:textId="77777777">
      <w:pPr>
        <w:ind w:firstLine="560" w:firstLineChars="200"/>
        <w:rPr>
          <w:rFonts w:ascii="仿宋" w:eastAsia="仿宋" w:hAnsi="仿宋"/>
          <w:sz w:val="28"/>
        </w:rPr>
      </w:pPr>
      <w:r w:rsidRPr="009B02CD">
        <w:rPr>
          <w:rFonts w:ascii="仿宋" w:eastAsia="仿宋" w:hAnsi="仿宋" w:hint="eastAsia"/>
          <w:sz w:val="28"/>
        </w:rPr>
        <w:t>社会责任：</w:t>
      </w:r>
      <w:r w:rsidRPr="009B02CD">
        <w:rPr>
          <w:rFonts w:ascii="仿宋" w:eastAsia="仿宋" w:hAnsi="仿宋"/>
          <w:sz w:val="28"/>
        </w:rPr>
        <w:t xml:space="preserve"> 我们将积极履行社会责任，参与社区和慈善活动，以回馈社会，推动社会可持续性。</w:t>
      </w:r>
    </w:p>
    <w:p w:rsidR="009B02CD" w:rsidRPr="009B02CD" w:rsidP="009B02CD" w14:paraId="593A7E89" w14:textId="77777777">
      <w:pPr>
        <w:ind w:firstLine="560" w:firstLineChars="200"/>
        <w:rPr>
          <w:rFonts w:ascii="仿宋" w:eastAsia="仿宋" w:hAnsi="仿宋"/>
          <w:sz w:val="28"/>
        </w:rPr>
      </w:pPr>
    </w:p>
    <w:p w:rsidR="009B02CD" w:rsidRPr="009B02CD" w:rsidP="009B02CD" w14:paraId="6FEDB414" w14:textId="77777777">
      <w:pPr>
        <w:ind w:firstLine="560" w:firstLineChars="200"/>
        <w:rPr>
          <w:rFonts w:ascii="仿宋" w:eastAsia="仿宋" w:hAnsi="仿宋"/>
          <w:sz w:val="28"/>
        </w:rPr>
      </w:pPr>
      <w:r w:rsidRPr="009B02CD">
        <w:rPr>
          <w:rFonts w:ascii="仿宋" w:eastAsia="仿宋" w:hAnsi="仿宋" w:hint="eastAsia"/>
          <w:sz w:val="28"/>
        </w:rPr>
        <w:t>监测和报告：</w:t>
      </w:r>
      <w:r w:rsidRPr="009B02CD">
        <w:rPr>
          <w:rFonts w:ascii="仿宋" w:eastAsia="仿宋" w:hAnsi="仿宋"/>
          <w:sz w:val="28"/>
        </w:rPr>
        <w:t xml:space="preserve"> 我们将建立环境性能监测体系，定期评估和报告我们的环境影响，以确保我们的策略得以实施和改进。</w:t>
      </w:r>
    </w:p>
    <w:p w:rsidR="009B02CD" w:rsidRPr="009B02CD" w:rsidP="009B02CD" w14:paraId="79187DE4" w14:textId="77777777">
      <w:pPr>
        <w:ind w:firstLine="560" w:firstLineChars="200"/>
        <w:rPr>
          <w:rFonts w:ascii="仿宋" w:eastAsia="仿宋" w:hAnsi="仿宋"/>
          <w:sz w:val="28"/>
        </w:rPr>
      </w:pPr>
    </w:p>
    <w:p w:rsidR="009B02CD" w:rsidP="009B02CD" w14:paraId="7602C233" w14:textId="644A08EE">
      <w:pPr>
        <w:ind w:firstLine="560" w:firstLineChars="200"/>
        <w:rPr>
          <w:rFonts w:ascii="仿宋" w:eastAsia="仿宋" w:hAnsi="仿宋" w:hint="eastAsia"/>
          <w:sz w:val="28"/>
        </w:rPr>
      </w:pPr>
      <w:r w:rsidRPr="009B02CD">
        <w:rPr>
          <w:rFonts w:ascii="仿宋" w:eastAsia="仿宋" w:hAnsi="仿宋" w:hint="eastAsia"/>
          <w:sz w:val="28"/>
        </w:rPr>
        <w:t>我们坚信，通过采取这些环境保护和可持续性策略，不仅可以降低环境风险，还可以为公司的长期可持续发展创造价值。我们将不断改进和更新这些策略，以适应不断变化的环境法规和社会期望，同时为客户提供更环保、可持续的产品和服务。</w:t>
      </w:r>
    </w:p>
    <w:p w:rsidR="009B02CD" w:rsidP="009B02CD" w14:paraId="0DEB310D" w14:textId="12C586C2">
      <w:pPr>
        <w:pStyle w:val="Heading2"/>
      </w:pPr>
      <w:bookmarkStart w:id="35" w:name="_Toc159486140"/>
      <w:r w:rsidRPr="009B02CD">
        <w:t>(二)、社会责任和慈善活动</w:t>
      </w:r>
      <w:bookmarkEnd w:id="35"/>
    </w:p>
    <w:p w:rsidR="009B02CD" w:rsidRPr="009B02CD" w:rsidP="009B02CD" w14:paraId="4EAD45CD" w14:textId="77777777">
      <w:pPr>
        <w:ind w:firstLine="560" w:firstLineChars="200"/>
        <w:rPr>
          <w:rFonts w:ascii="仿宋" w:eastAsia="仿宋" w:hAnsi="仿宋"/>
          <w:sz w:val="28"/>
        </w:rPr>
      </w:pPr>
      <w:r w:rsidRPr="009B02CD">
        <w:rPr>
          <w:rFonts w:ascii="仿宋" w:eastAsia="仿宋" w:hAnsi="仿宋" w:hint="eastAsia"/>
          <w:sz w:val="28"/>
        </w:rPr>
        <w:t>【社会责任与慈善活动】</w:t>
      </w:r>
    </w:p>
    <w:p w:rsidR="009B02CD" w:rsidRPr="009B02CD" w:rsidP="009B02CD" w14:paraId="1E2D8A64" w14:textId="77777777">
      <w:pPr>
        <w:ind w:firstLine="560" w:firstLineChars="200"/>
        <w:rPr>
          <w:rFonts w:ascii="仿宋" w:eastAsia="仿宋" w:hAnsi="仿宋"/>
          <w:sz w:val="28"/>
        </w:rPr>
      </w:pPr>
    </w:p>
    <w:p w:rsidR="009B02CD" w:rsidRPr="009B02CD" w:rsidP="009B02CD" w14:paraId="553B89BA" w14:textId="77777777">
      <w:pPr>
        <w:ind w:firstLine="560" w:firstLineChars="200"/>
        <w:rPr>
          <w:rFonts w:ascii="仿宋" w:eastAsia="仿宋" w:hAnsi="仿宋"/>
          <w:sz w:val="28"/>
        </w:rPr>
      </w:pPr>
      <w:r w:rsidRPr="009B02CD">
        <w:rPr>
          <w:rFonts w:ascii="仿宋" w:eastAsia="仿宋" w:hAnsi="仿宋" w:hint="eastAsia"/>
          <w:sz w:val="28"/>
        </w:rPr>
        <w:t>在当今全球化的商业环境中，企业不仅需要追求经济利益，更应积极履行社会责任，为社会发展做出贡献。详细介绍公司在社会责任和慈善活动方面的情况。</w:t>
      </w:r>
    </w:p>
    <w:p w:rsidR="009B02CD" w:rsidRPr="009B02CD" w:rsidP="009B02CD" w14:paraId="1B1BF580"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p>
    <w:p w:rsidR="009B02CD" w:rsidRPr="009B02CD" w:rsidP="009B02CD" w14:paraId="515BD19F" w14:textId="77777777">
      <w:pPr>
        <w:ind w:firstLine="560" w:firstLineChars="200"/>
        <w:rPr>
          <w:rFonts w:ascii="仿宋" w:eastAsia="仿宋" w:hAnsi="仿宋"/>
          <w:sz w:val="28"/>
        </w:rPr>
      </w:pPr>
      <w:r w:rsidRPr="009B02CD">
        <w:rPr>
          <w:rFonts w:ascii="仿宋" w:eastAsia="仿宋" w:hAnsi="仿宋" w:hint="eastAsia"/>
          <w:sz w:val="28"/>
        </w:rPr>
        <w:t>【社会责任】</w:t>
      </w:r>
    </w:p>
    <w:p w:rsidR="009B02CD" w:rsidRPr="009B02CD" w:rsidP="009B02CD" w14:paraId="0620AE3D" w14:textId="77777777">
      <w:pPr>
        <w:ind w:firstLine="560" w:firstLineChars="200"/>
        <w:rPr>
          <w:rFonts w:ascii="仿宋" w:eastAsia="仿宋" w:hAnsi="仿宋"/>
          <w:sz w:val="28"/>
        </w:rPr>
      </w:pPr>
    </w:p>
    <w:p w:rsidR="009B02CD" w:rsidRPr="009B02CD" w:rsidP="009B02CD" w14:paraId="11E8B282" w14:textId="77777777">
      <w:pPr>
        <w:ind w:firstLine="560" w:firstLineChars="200"/>
        <w:rPr>
          <w:rFonts w:ascii="仿宋" w:eastAsia="仿宋" w:hAnsi="仿宋"/>
          <w:sz w:val="28"/>
        </w:rPr>
      </w:pPr>
      <w:r w:rsidRPr="009B02CD">
        <w:rPr>
          <w:rFonts w:ascii="仿宋" w:eastAsia="仿宋" w:hAnsi="仿宋" w:hint="eastAsia"/>
          <w:sz w:val="28"/>
        </w:rPr>
        <w:t>我们的公司始终认为，企业的成功不应该仅仅以利润来衡量。我们积极追求可持续发展，通过创新和负责任的商业实践，为社区、员工和更广泛的社会带来积极的影响。</w:t>
      </w:r>
    </w:p>
    <w:p w:rsidR="009B02CD" w:rsidRPr="009B02CD" w:rsidP="009B02CD" w14:paraId="64715294" w14:textId="77777777">
      <w:pPr>
        <w:ind w:firstLine="560" w:firstLineChars="200"/>
        <w:rPr>
          <w:rFonts w:ascii="仿宋" w:eastAsia="仿宋" w:hAnsi="仿宋"/>
          <w:sz w:val="28"/>
        </w:rPr>
      </w:pPr>
    </w:p>
    <w:p w:rsidR="009B02CD" w:rsidRPr="009B02CD" w:rsidP="009B02CD" w14:paraId="63787EC8" w14:textId="77777777">
      <w:pPr>
        <w:ind w:firstLine="560" w:firstLineChars="200"/>
        <w:rPr>
          <w:rFonts w:ascii="仿宋" w:eastAsia="仿宋" w:hAnsi="仿宋"/>
          <w:sz w:val="28"/>
        </w:rPr>
      </w:pPr>
      <w:r w:rsidRPr="009B02CD">
        <w:rPr>
          <w:rFonts w:ascii="仿宋" w:eastAsia="仿宋" w:hAnsi="仿宋"/>
          <w:sz w:val="28"/>
        </w:rPr>
        <w:t>1. 环境保护：我们积极采用环保的生产工艺和材料，减少对环境的负面影响。同时，我们鼓励员工参与环保活动，如定期组织员工参与城市绿化和垃圾分类等公益活动。</w:t>
      </w:r>
    </w:p>
    <w:p w:rsidR="009B02CD" w:rsidRPr="009B02CD" w:rsidP="009B02CD" w14:paraId="7C2C7165" w14:textId="77777777">
      <w:pPr>
        <w:ind w:firstLine="560" w:firstLineChars="200"/>
        <w:rPr>
          <w:rFonts w:ascii="仿宋" w:eastAsia="仿宋" w:hAnsi="仿宋"/>
          <w:sz w:val="28"/>
        </w:rPr>
      </w:pPr>
      <w:r w:rsidRPr="009B02CD">
        <w:rPr>
          <w:rFonts w:ascii="仿宋" w:eastAsia="仿宋" w:hAnsi="仿宋"/>
          <w:sz w:val="28"/>
        </w:rPr>
        <w:t>2. 公益活动：公司</w:t>
      </w:r>
      <w:r w:rsidRPr="009B02CD">
        <w:rPr>
          <w:rFonts w:ascii="仿宋" w:eastAsia="仿宋" w:hAnsi="仿宋" w:hint="eastAsia"/>
          <w:sz w:val="28"/>
        </w:rPr>
        <w:t>每年都会组织各类公益活动，如慈善义卖、为贫困地区的孩子捐书等。这些活动不仅提高了员工的社会责任感，也使公司成为了社区中受人尊重的企业。</w:t>
      </w:r>
    </w:p>
    <w:p w:rsidR="009B02CD" w:rsidRPr="009B02CD" w:rsidP="009B02CD" w14:paraId="3FAB2B98" w14:textId="77777777">
      <w:pPr>
        <w:ind w:firstLine="560" w:firstLineChars="200"/>
        <w:rPr>
          <w:rFonts w:ascii="仿宋" w:eastAsia="仿宋" w:hAnsi="仿宋"/>
          <w:sz w:val="28"/>
        </w:rPr>
      </w:pPr>
      <w:r w:rsidRPr="009B02CD">
        <w:rPr>
          <w:rFonts w:ascii="仿宋" w:eastAsia="仿宋" w:hAnsi="仿宋"/>
          <w:sz w:val="28"/>
        </w:rPr>
        <w:t>3. 员工福利：我们致力于为员工提供良好的工作环境和福利待遇。通过与员工沟通，我们了解他们的需求，并提供如健康保险、带薪休假等福利，以确保员工的工作和生活得到充分的保障。</w:t>
      </w:r>
    </w:p>
    <w:p w:rsidR="009B02CD" w:rsidRPr="009B02CD" w:rsidP="009B02CD" w14:paraId="2F9A8D30" w14:textId="77777777">
      <w:pPr>
        <w:ind w:firstLine="560" w:firstLineChars="200"/>
        <w:rPr>
          <w:rFonts w:ascii="仿宋" w:eastAsia="仿宋" w:hAnsi="仿宋"/>
          <w:sz w:val="28"/>
        </w:rPr>
      </w:pPr>
    </w:p>
    <w:p w:rsidR="009B02CD" w:rsidRPr="009B02CD" w:rsidP="009B02CD" w14:paraId="704C14DF" w14:textId="77777777">
      <w:pPr>
        <w:ind w:firstLine="560" w:firstLineChars="200"/>
        <w:rPr>
          <w:rFonts w:ascii="仿宋" w:eastAsia="仿宋" w:hAnsi="仿宋"/>
          <w:sz w:val="28"/>
        </w:rPr>
      </w:pPr>
      <w:r w:rsidRPr="009B02CD">
        <w:rPr>
          <w:rFonts w:ascii="仿宋" w:eastAsia="仿宋" w:hAnsi="仿宋" w:hint="eastAsia"/>
          <w:sz w:val="28"/>
        </w:rPr>
        <w:t>【慈善活动】</w:t>
      </w:r>
    </w:p>
    <w:p w:rsidR="009B02CD" w:rsidRPr="009B02CD" w:rsidP="009B02CD" w14:paraId="1CAD9845" w14:textId="77777777">
      <w:pPr>
        <w:ind w:firstLine="560" w:firstLineChars="200"/>
        <w:rPr>
          <w:rFonts w:ascii="仿宋" w:eastAsia="仿宋" w:hAnsi="仿宋"/>
          <w:sz w:val="28"/>
        </w:rPr>
      </w:pPr>
    </w:p>
    <w:p w:rsidR="009B02CD" w:rsidRPr="009B02CD" w:rsidP="009B02CD" w14:paraId="610B8109" w14:textId="77777777">
      <w:pPr>
        <w:ind w:firstLine="560" w:firstLineChars="200"/>
        <w:rPr>
          <w:rFonts w:ascii="仿宋" w:eastAsia="仿宋" w:hAnsi="仿宋"/>
          <w:sz w:val="28"/>
        </w:rPr>
      </w:pPr>
      <w:r w:rsidRPr="009B02CD">
        <w:rPr>
          <w:rFonts w:ascii="仿宋" w:eastAsia="仿宋" w:hAnsi="仿宋" w:hint="eastAsia"/>
          <w:sz w:val="28"/>
        </w:rPr>
        <w:t>我们的公司一直积极参与各种慈善活动，以帮助那些需要帮助的人。</w:t>
      </w:r>
    </w:p>
    <w:p w:rsidR="009B02CD" w:rsidRPr="009B02CD" w:rsidP="009B02CD" w14:paraId="7F521751" w14:textId="77777777">
      <w:pPr>
        <w:ind w:firstLine="560" w:firstLineChars="200"/>
        <w:rPr>
          <w:rFonts w:ascii="仿宋" w:eastAsia="仿宋" w:hAnsi="仿宋"/>
          <w:sz w:val="28"/>
        </w:rPr>
      </w:pPr>
    </w:p>
    <w:p w:rsidR="009B02CD" w:rsidRPr="009B02CD" w:rsidP="009B02CD" w14:paraId="513A2908"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r w:rsidRPr="009B02CD">
        <w:rPr>
          <w:rFonts w:ascii="仿宋" w:eastAsia="仿宋" w:hAnsi="仿宋"/>
          <w:sz w:val="28"/>
        </w:rPr>
        <w:t>1. 慈善捐赠：我们每年都会向各种慈善机构捐赠一定比例的利</w:t>
      </w:r>
    </w:p>
    <w:p w:rsidR="009B02CD" w:rsidRPr="009B02CD" w:rsidP="009B02CD" w14:textId="77777777">
      <w:pPr>
        <w:ind w:firstLine="560" w:firstLineChars="200"/>
        <w:rPr>
          <w:rFonts w:ascii="仿宋" w:eastAsia="仿宋" w:hAnsi="仿宋"/>
          <w:sz w:val="28"/>
        </w:rPr>
      </w:pPr>
      <w:r w:rsidRPr="009B02CD">
        <w:rPr>
          <w:rFonts w:ascii="仿宋" w:eastAsia="仿宋" w:hAnsi="仿宋"/>
          <w:sz w:val="28"/>
        </w:rPr>
        <w:t>润。这些机构包括但不限于为贫困儿童提供教育的组织、为老年人提供</w:t>
      </w:r>
      <w:r w:rsidRPr="009B02CD">
        <w:rPr>
          <w:rFonts w:ascii="仿宋" w:eastAsia="仿宋" w:hAnsi="仿宋" w:hint="eastAsia"/>
          <w:sz w:val="28"/>
        </w:rPr>
        <w:t>医疗服务的机构等。此外，我们还设立了专门的慈善基金，用于支持灾区重建和其他紧急人道主义救援行动。</w:t>
      </w:r>
    </w:p>
    <w:p w:rsidR="009B02CD" w:rsidRPr="009B02CD" w:rsidP="009B02CD" w14:paraId="533D1B15" w14:textId="77777777">
      <w:pPr>
        <w:ind w:firstLine="560" w:firstLineChars="200"/>
        <w:rPr>
          <w:rFonts w:ascii="仿宋" w:eastAsia="仿宋" w:hAnsi="仿宋"/>
          <w:sz w:val="28"/>
        </w:rPr>
      </w:pPr>
      <w:r w:rsidRPr="009B02CD">
        <w:rPr>
          <w:rFonts w:ascii="仿宋" w:eastAsia="仿宋" w:hAnsi="仿宋"/>
          <w:sz w:val="28"/>
        </w:rPr>
        <w:t>2. 志愿者服务：我们的员工积极参与到志愿者服务中。比如组织为孤寡老人送温暖的活动，或者参与为贫困地区的学校修建图书馆等公益营养液用输液器项目。这些活动不仅让员工有机会回馈社会，也提高了他们的团队协作能力和社会责任感。</w:t>
      </w:r>
    </w:p>
    <w:p w:rsidR="009B02CD" w:rsidRPr="009B02CD" w:rsidP="009B02CD" w14:paraId="6FAB60FE" w14:textId="77777777">
      <w:pPr>
        <w:ind w:firstLine="560" w:firstLineChars="200"/>
        <w:rPr>
          <w:rFonts w:ascii="仿宋" w:eastAsia="仿宋" w:hAnsi="仿宋"/>
          <w:sz w:val="28"/>
        </w:rPr>
      </w:pPr>
    </w:p>
    <w:p w:rsidR="009B02CD" w:rsidP="009B02CD" w14:paraId="38BF9C61" w14:textId="1CB4DE1F">
      <w:pPr>
        <w:ind w:firstLine="560" w:firstLineChars="200"/>
        <w:rPr>
          <w:rFonts w:ascii="仿宋" w:eastAsia="仿宋" w:hAnsi="仿宋" w:hint="eastAsia"/>
          <w:sz w:val="28"/>
        </w:rPr>
      </w:pPr>
      <w:r w:rsidRPr="009B02CD">
        <w:rPr>
          <w:rFonts w:ascii="仿宋" w:eastAsia="仿宋" w:hAnsi="仿宋" w:hint="eastAsia"/>
          <w:sz w:val="28"/>
        </w:rPr>
        <w:t>通过以上的社会责任和慈善活动，我们的公司不仅赢得了社会的广泛认可和尊重，也提高了公司的品牌形象。我们坚信，只有通过积极的社会贡献，企业才能真正实现可持续发展，并为社会的繁荣稳定做出贡献。</w:t>
      </w:r>
    </w:p>
    <w:p w:rsidR="009B02CD" w:rsidP="009B02CD" w14:paraId="3917D731" w14:textId="62A75016">
      <w:pPr>
        <w:pStyle w:val="Heading2"/>
      </w:pPr>
      <w:bookmarkStart w:id="36" w:name="_Toc159486141"/>
      <w:r w:rsidRPr="009B02CD">
        <w:t>(三)、企业伦理和道德准则</w:t>
      </w:r>
      <w:bookmarkEnd w:id="36"/>
    </w:p>
    <w:p w:rsidR="009B02CD" w:rsidRPr="009B02CD" w:rsidP="009B02CD" w14:paraId="4C5E7588" w14:textId="77777777">
      <w:pPr>
        <w:ind w:firstLine="560" w:firstLineChars="200"/>
        <w:rPr>
          <w:rFonts w:ascii="仿宋" w:eastAsia="仿宋" w:hAnsi="仿宋"/>
          <w:sz w:val="28"/>
        </w:rPr>
      </w:pPr>
      <w:r w:rsidRPr="009B02CD">
        <w:rPr>
          <w:rFonts w:ascii="仿宋" w:eastAsia="仿宋" w:hAnsi="仿宋" w:hint="eastAsia"/>
          <w:sz w:val="28"/>
        </w:rPr>
        <w:t>【企业伦理和道德准则】</w:t>
      </w:r>
    </w:p>
    <w:p w:rsidR="009B02CD" w:rsidRPr="009B02CD" w:rsidP="009B02CD" w14:paraId="639501A0" w14:textId="77777777">
      <w:pPr>
        <w:ind w:firstLine="560" w:firstLineChars="200"/>
        <w:rPr>
          <w:rFonts w:ascii="仿宋" w:eastAsia="仿宋" w:hAnsi="仿宋"/>
          <w:sz w:val="28"/>
        </w:rPr>
      </w:pPr>
    </w:p>
    <w:p w:rsidR="009B02CD" w:rsidRPr="009B02CD" w:rsidP="009B02CD" w14:paraId="42DE7808" w14:textId="77777777">
      <w:pPr>
        <w:ind w:firstLine="560" w:firstLineChars="200"/>
        <w:rPr>
          <w:rFonts w:ascii="仿宋" w:eastAsia="仿宋" w:hAnsi="仿宋"/>
          <w:sz w:val="28"/>
        </w:rPr>
      </w:pPr>
      <w:r w:rsidRPr="009B02CD">
        <w:rPr>
          <w:rFonts w:ascii="仿宋" w:eastAsia="仿宋" w:hAnsi="仿宋" w:hint="eastAsia"/>
          <w:sz w:val="28"/>
        </w:rPr>
        <w:t>在企业运营中，伦理和道德准则是企业文化的核心，它对企业的长远发展有着至关重要的影响。</w:t>
      </w:r>
    </w:p>
    <w:p w:rsidR="009B02CD" w:rsidRPr="009B02CD" w:rsidP="009B02CD" w14:paraId="4BE5A9D8" w14:textId="77777777">
      <w:pPr>
        <w:ind w:firstLine="560" w:firstLineChars="200"/>
        <w:rPr>
          <w:rFonts w:ascii="仿宋" w:eastAsia="仿宋" w:hAnsi="仿宋"/>
          <w:sz w:val="28"/>
        </w:rPr>
      </w:pPr>
    </w:p>
    <w:p w:rsidR="009B02CD" w:rsidRPr="009B02CD" w:rsidP="009B02CD" w14:paraId="0E69F0DF" w14:textId="77777777">
      <w:pPr>
        <w:ind w:firstLine="560" w:firstLineChars="200"/>
        <w:rPr>
          <w:rFonts w:ascii="仿宋" w:eastAsia="仿宋" w:hAnsi="仿宋"/>
          <w:sz w:val="28"/>
        </w:rPr>
      </w:pPr>
      <w:r w:rsidRPr="009B02CD">
        <w:rPr>
          <w:rFonts w:ascii="仿宋" w:eastAsia="仿宋" w:hAnsi="仿宋" w:hint="eastAsia"/>
          <w:sz w:val="28"/>
        </w:rPr>
        <w:t>【我们的道德准则】</w:t>
      </w:r>
    </w:p>
    <w:p w:rsidR="009B02CD" w:rsidRPr="009B02CD" w:rsidP="009B02CD" w14:paraId="6DB4406C" w14:textId="77777777">
      <w:pPr>
        <w:ind w:firstLine="560" w:firstLineChars="200"/>
        <w:rPr>
          <w:rFonts w:ascii="仿宋" w:eastAsia="仿宋" w:hAnsi="仿宋"/>
          <w:sz w:val="28"/>
        </w:rPr>
      </w:pPr>
    </w:p>
    <w:p w:rsidR="009B02CD" w:rsidRPr="009B02CD" w:rsidP="009B02CD" w14:paraId="5A170482" w14:textId="77777777">
      <w:pPr>
        <w:ind w:firstLine="560" w:firstLineChars="200"/>
        <w:rPr>
          <w:rFonts w:ascii="仿宋" w:eastAsia="仿宋" w:hAnsi="仿宋"/>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r w:rsidRPr="009B02CD">
        <w:rPr>
          <w:rFonts w:ascii="仿宋" w:eastAsia="仿宋" w:hAnsi="仿宋" w:hint="eastAsia"/>
          <w:sz w:val="28"/>
        </w:rPr>
        <w:t>作为一家诚信的企业，我们始终坚守以下道德准则：</w:t>
      </w:r>
    </w:p>
    <w:p w:rsidR="009B02CD" w:rsidRPr="009B02CD" w:rsidP="009B02CD" w14:paraId="7BD0BC0C" w14:textId="77777777">
      <w:pPr>
        <w:ind w:firstLine="560" w:firstLineChars="200"/>
        <w:rPr>
          <w:rFonts w:ascii="仿宋" w:eastAsia="仿宋" w:hAnsi="仿宋"/>
          <w:sz w:val="28"/>
        </w:rPr>
      </w:pPr>
    </w:p>
    <w:p w:rsidR="009B02CD" w:rsidRPr="009B02CD" w:rsidP="009B02CD" w14:paraId="361B6DD7" w14:textId="77777777">
      <w:pPr>
        <w:ind w:firstLine="560" w:firstLineChars="200"/>
        <w:rPr>
          <w:rFonts w:ascii="仿宋" w:eastAsia="仿宋" w:hAnsi="仿宋"/>
          <w:sz w:val="28"/>
        </w:rPr>
      </w:pPr>
      <w:r w:rsidRPr="009B02CD">
        <w:rPr>
          <w:rFonts w:ascii="仿宋" w:eastAsia="仿宋" w:hAnsi="仿宋"/>
          <w:sz w:val="28"/>
        </w:rPr>
        <w:t>1. 诚信：我们坚持诚实、透明和公平的商业实践，对股东、员工、客户和社会负责。</w:t>
      </w:r>
    </w:p>
    <w:p w:rsidR="009B02CD" w:rsidRPr="009B02CD" w:rsidP="009B02CD" w14:paraId="34ED6791" w14:textId="77777777">
      <w:pPr>
        <w:ind w:firstLine="560" w:firstLineChars="200"/>
        <w:rPr>
          <w:rFonts w:ascii="仿宋" w:eastAsia="仿宋" w:hAnsi="仿宋"/>
          <w:sz w:val="28"/>
        </w:rPr>
      </w:pPr>
      <w:r w:rsidRPr="009B02CD">
        <w:rPr>
          <w:rFonts w:ascii="仿宋" w:eastAsia="仿宋" w:hAnsi="仿宋"/>
          <w:sz w:val="28"/>
        </w:rPr>
        <w:t>2. 尊重：我们尊重所有人的权利、尊严和隐私，并致力于营造一个无歧视、包容和多元化的工作环境。</w:t>
      </w:r>
    </w:p>
    <w:p w:rsidR="009B02CD" w:rsidRPr="009B02CD" w:rsidP="009B02CD" w14:paraId="4430671A" w14:textId="77777777">
      <w:pPr>
        <w:ind w:firstLine="560" w:firstLineChars="200"/>
        <w:rPr>
          <w:rFonts w:ascii="仿宋" w:eastAsia="仿宋" w:hAnsi="仿宋"/>
          <w:sz w:val="28"/>
        </w:rPr>
      </w:pPr>
      <w:r w:rsidRPr="009B02CD">
        <w:rPr>
          <w:rFonts w:ascii="仿宋" w:eastAsia="仿宋" w:hAnsi="仿宋"/>
          <w:sz w:val="28"/>
        </w:rPr>
        <w:t>3. 合法：我们严格遵守国家和地区的法律法规，以及行业内的规范和标准。</w:t>
      </w:r>
    </w:p>
    <w:p w:rsidR="009B02CD" w:rsidRPr="009B02CD" w:rsidP="009B02CD" w14:paraId="00AC46CA" w14:textId="77777777">
      <w:pPr>
        <w:ind w:firstLine="560" w:firstLineChars="200"/>
        <w:rPr>
          <w:rFonts w:ascii="仿宋" w:eastAsia="仿宋" w:hAnsi="仿宋"/>
          <w:sz w:val="28"/>
        </w:rPr>
      </w:pPr>
      <w:r w:rsidRPr="009B02CD">
        <w:rPr>
          <w:rFonts w:ascii="仿宋" w:eastAsia="仿宋" w:hAnsi="仿宋"/>
          <w:sz w:val="28"/>
        </w:rPr>
        <w:t>4. 公正：我们在处理与利益相关者之间的关系时，始终保持公正和公平，不偏袒任</w:t>
      </w:r>
      <w:r w:rsidRPr="009B02CD">
        <w:rPr>
          <w:rFonts w:ascii="仿宋" w:eastAsia="仿宋" w:hAnsi="仿宋" w:hint="eastAsia"/>
          <w:sz w:val="28"/>
        </w:rPr>
        <w:t>何一方。</w:t>
      </w:r>
    </w:p>
    <w:p w:rsidR="009B02CD" w:rsidRPr="009B02CD" w:rsidP="009B02CD" w14:paraId="4CDB2877" w14:textId="77777777">
      <w:pPr>
        <w:ind w:firstLine="560" w:firstLineChars="200"/>
        <w:rPr>
          <w:rFonts w:ascii="仿宋" w:eastAsia="仿宋" w:hAnsi="仿宋"/>
          <w:sz w:val="28"/>
        </w:rPr>
      </w:pPr>
    </w:p>
    <w:p w:rsidR="009B02CD" w:rsidRPr="009B02CD" w:rsidP="009B02CD" w14:paraId="45135788" w14:textId="77777777">
      <w:pPr>
        <w:ind w:firstLine="560" w:firstLineChars="200"/>
        <w:rPr>
          <w:rFonts w:ascii="仿宋" w:eastAsia="仿宋" w:hAnsi="仿宋"/>
          <w:sz w:val="28"/>
        </w:rPr>
      </w:pPr>
      <w:r w:rsidRPr="009B02CD">
        <w:rPr>
          <w:rFonts w:ascii="仿宋" w:eastAsia="仿宋" w:hAnsi="仿宋" w:hint="eastAsia"/>
          <w:sz w:val="28"/>
        </w:rPr>
        <w:t>【我们的伦理标准】</w:t>
      </w:r>
    </w:p>
    <w:p w:rsidR="009B02CD" w:rsidRPr="009B02CD" w:rsidP="009B02CD" w14:paraId="5320EBDE" w14:textId="77777777">
      <w:pPr>
        <w:ind w:firstLine="560" w:firstLineChars="200"/>
        <w:rPr>
          <w:rFonts w:ascii="仿宋" w:eastAsia="仿宋" w:hAnsi="仿宋"/>
          <w:sz w:val="28"/>
        </w:rPr>
      </w:pPr>
    </w:p>
    <w:p w:rsidR="009B02CD" w:rsidRPr="009B02CD" w:rsidP="009B02CD" w14:paraId="01FE2C2D" w14:textId="77777777">
      <w:pPr>
        <w:ind w:firstLine="560" w:firstLineChars="200"/>
        <w:rPr>
          <w:rFonts w:ascii="仿宋" w:eastAsia="仿宋" w:hAnsi="仿宋"/>
          <w:sz w:val="28"/>
        </w:rPr>
      </w:pPr>
      <w:r w:rsidRPr="009B02CD">
        <w:rPr>
          <w:rFonts w:ascii="仿宋" w:eastAsia="仿宋" w:hAnsi="仿宋" w:hint="eastAsia"/>
          <w:sz w:val="28"/>
        </w:rPr>
        <w:t>我们在企业运营过程中，始终遵循以下伦理标准：</w:t>
      </w:r>
    </w:p>
    <w:p w:rsidR="009B02CD" w:rsidRPr="009B02CD" w:rsidP="009B02CD" w14:paraId="5D573D1D" w14:textId="77777777">
      <w:pPr>
        <w:ind w:firstLine="560" w:firstLineChars="200"/>
        <w:rPr>
          <w:rFonts w:ascii="仿宋" w:eastAsia="仿宋" w:hAnsi="仿宋"/>
          <w:sz w:val="28"/>
        </w:rPr>
      </w:pPr>
    </w:p>
    <w:p w:rsidR="009B02CD" w:rsidRPr="009B02CD" w:rsidP="009B02CD" w14:paraId="3270C1FF" w14:textId="77777777">
      <w:pPr>
        <w:ind w:firstLine="560" w:firstLineChars="200"/>
        <w:rPr>
          <w:rFonts w:ascii="仿宋" w:eastAsia="仿宋" w:hAnsi="仿宋"/>
          <w:sz w:val="28"/>
        </w:rPr>
      </w:pPr>
      <w:r w:rsidRPr="009B02CD">
        <w:rPr>
          <w:rFonts w:ascii="仿宋" w:eastAsia="仿宋" w:hAnsi="仿宋"/>
          <w:sz w:val="28"/>
        </w:rPr>
        <w:t>1. 对待员工：我们尊重员工的权利和尊严，提供安全、健康和公平的工作环境。</w:t>
      </w:r>
    </w:p>
    <w:p w:rsidR="009B02CD" w:rsidRPr="009B02CD" w:rsidP="009B02CD" w14:paraId="675B86A6" w14:textId="77777777">
      <w:pPr>
        <w:ind w:firstLine="560" w:firstLineChars="200"/>
        <w:rPr>
          <w:rFonts w:ascii="仿宋" w:eastAsia="仿宋" w:hAnsi="仿宋"/>
          <w:sz w:val="28"/>
        </w:rPr>
      </w:pPr>
      <w:r w:rsidRPr="009B02CD">
        <w:rPr>
          <w:rFonts w:ascii="仿宋" w:eastAsia="仿宋" w:hAnsi="仿宋"/>
          <w:sz w:val="28"/>
        </w:rPr>
        <w:t>2. 对待消费者：我们致力于提供高品质、安全可靠的产品和服务，保护消费者的权益。</w:t>
      </w:r>
    </w:p>
    <w:p w:rsidR="009B02CD" w:rsidRPr="009B02CD" w:rsidP="009B02CD" w14:paraId="45FED02A" w14:textId="77777777">
      <w:pPr>
        <w:ind w:firstLine="560" w:firstLineChars="200"/>
        <w:rPr>
          <w:rFonts w:ascii="仿宋" w:eastAsia="仿宋" w:hAnsi="仿宋"/>
          <w:sz w:val="28"/>
        </w:rPr>
      </w:pPr>
      <w:r w:rsidRPr="009B02CD">
        <w:rPr>
          <w:rFonts w:ascii="仿宋" w:eastAsia="仿宋" w:hAnsi="仿宋"/>
          <w:sz w:val="28"/>
        </w:rPr>
        <w:t>3. 对待环境：我们注重环境保护，致力于减少生产活动对环境的影响。</w:t>
      </w:r>
    </w:p>
    <w:p w:rsidR="009B02CD" w:rsidRPr="009B02CD" w:rsidP="009B02CD" w14:paraId="0AC2ED2D" w14:textId="77777777">
      <w:pPr>
        <w:ind w:firstLine="560" w:firstLineChars="200"/>
        <w:rPr>
          <w:rFonts w:ascii="仿宋" w:eastAsia="仿宋" w:hAnsi="仿宋"/>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r w:rsidRPr="009B02CD">
        <w:rPr>
          <w:rFonts w:ascii="仿宋" w:eastAsia="仿宋" w:hAnsi="仿宋"/>
          <w:sz w:val="28"/>
        </w:rPr>
        <w:t>4. 对待社区：我们积极参与社区活动，为社区的繁荣发展做出贡献。</w:t>
      </w:r>
    </w:p>
    <w:p w:rsidR="009B02CD" w:rsidRPr="009B02CD" w:rsidP="009B02CD" w14:paraId="01A8E21B" w14:textId="77777777">
      <w:pPr>
        <w:ind w:firstLine="560" w:firstLineChars="200"/>
        <w:rPr>
          <w:rFonts w:ascii="仿宋" w:eastAsia="仿宋" w:hAnsi="仿宋"/>
          <w:sz w:val="28"/>
        </w:rPr>
      </w:pPr>
    </w:p>
    <w:p w:rsidR="009B02CD" w:rsidRPr="009B02CD" w:rsidP="009B02CD" w14:paraId="03BAF269" w14:textId="77777777">
      <w:pPr>
        <w:ind w:firstLine="560" w:firstLineChars="200"/>
        <w:rPr>
          <w:rFonts w:ascii="仿宋" w:eastAsia="仿宋" w:hAnsi="仿宋"/>
          <w:sz w:val="28"/>
        </w:rPr>
      </w:pPr>
      <w:r w:rsidRPr="009B02CD">
        <w:rPr>
          <w:rFonts w:ascii="仿宋" w:eastAsia="仿宋" w:hAnsi="仿宋" w:hint="eastAsia"/>
          <w:sz w:val="28"/>
        </w:rPr>
        <w:t>【道德实践】</w:t>
      </w:r>
    </w:p>
    <w:p w:rsidR="009B02CD" w:rsidRPr="009B02CD" w:rsidP="009B02CD" w14:paraId="2D25BD48" w14:textId="77777777">
      <w:pPr>
        <w:ind w:firstLine="560" w:firstLineChars="200"/>
        <w:rPr>
          <w:rFonts w:ascii="仿宋" w:eastAsia="仿宋" w:hAnsi="仿宋"/>
          <w:sz w:val="28"/>
        </w:rPr>
      </w:pPr>
    </w:p>
    <w:p w:rsidR="009B02CD" w:rsidRPr="009B02CD" w:rsidP="009B02CD" w14:paraId="06CBF064" w14:textId="77777777">
      <w:pPr>
        <w:ind w:firstLine="560" w:firstLineChars="200"/>
        <w:rPr>
          <w:rFonts w:ascii="仿宋" w:eastAsia="仿宋" w:hAnsi="仿宋"/>
          <w:sz w:val="28"/>
        </w:rPr>
      </w:pPr>
      <w:r w:rsidRPr="009B02CD">
        <w:rPr>
          <w:rFonts w:ascii="仿宋" w:eastAsia="仿宋" w:hAnsi="仿宋" w:hint="eastAsia"/>
          <w:sz w:val="28"/>
        </w:rPr>
        <w:t>在实际运营过程中，我们通过以下方式来落实这些伦理和道德准则：</w:t>
      </w:r>
    </w:p>
    <w:p w:rsidR="009B02CD" w:rsidRPr="009B02CD" w:rsidP="009B02CD" w14:paraId="09217561" w14:textId="77777777">
      <w:pPr>
        <w:ind w:firstLine="560" w:firstLineChars="200"/>
        <w:rPr>
          <w:rFonts w:ascii="仿宋" w:eastAsia="仿宋" w:hAnsi="仿宋"/>
          <w:sz w:val="28"/>
        </w:rPr>
      </w:pPr>
    </w:p>
    <w:p w:rsidR="009B02CD" w:rsidRPr="009B02CD" w:rsidP="009B02CD" w14:paraId="091A53EC" w14:textId="77777777">
      <w:pPr>
        <w:ind w:firstLine="560" w:firstLineChars="200"/>
        <w:rPr>
          <w:rFonts w:ascii="仿宋" w:eastAsia="仿宋" w:hAnsi="仿宋"/>
          <w:sz w:val="28"/>
        </w:rPr>
      </w:pPr>
      <w:r w:rsidRPr="009B02CD">
        <w:rPr>
          <w:rFonts w:ascii="仿宋" w:eastAsia="仿宋" w:hAnsi="仿宋"/>
          <w:sz w:val="28"/>
        </w:rPr>
        <w:t>1. 员工培训：我们定期开展员工道德培训，提高员工的道</w:t>
      </w:r>
      <w:r w:rsidRPr="009B02CD">
        <w:rPr>
          <w:rFonts w:ascii="仿宋" w:eastAsia="仿宋" w:hAnsi="仿宋" w:hint="eastAsia"/>
          <w:sz w:val="28"/>
        </w:rPr>
        <w:t>德意识和判断力。</w:t>
      </w:r>
    </w:p>
    <w:p w:rsidR="009B02CD" w:rsidRPr="009B02CD" w:rsidP="009B02CD" w14:paraId="1D7C7E64" w14:textId="77777777">
      <w:pPr>
        <w:ind w:firstLine="560" w:firstLineChars="200"/>
        <w:rPr>
          <w:rFonts w:ascii="仿宋" w:eastAsia="仿宋" w:hAnsi="仿宋"/>
          <w:sz w:val="28"/>
        </w:rPr>
      </w:pPr>
      <w:r w:rsidRPr="009B02CD">
        <w:rPr>
          <w:rFonts w:ascii="仿宋" w:eastAsia="仿宋" w:hAnsi="仿宋"/>
          <w:sz w:val="28"/>
        </w:rPr>
        <w:t>2. 内部监管：我们建立了一套完善的内部监管机制，确保所有业务活动都符合道德和法律规定。</w:t>
      </w:r>
    </w:p>
    <w:p w:rsidR="009B02CD" w:rsidRPr="009B02CD" w:rsidP="009B02CD" w14:paraId="22E20709" w14:textId="77777777">
      <w:pPr>
        <w:ind w:firstLine="560" w:firstLineChars="200"/>
        <w:rPr>
          <w:rFonts w:ascii="仿宋" w:eastAsia="仿宋" w:hAnsi="仿宋"/>
          <w:sz w:val="28"/>
        </w:rPr>
      </w:pPr>
      <w:r w:rsidRPr="009B02CD">
        <w:rPr>
          <w:rFonts w:ascii="仿宋" w:eastAsia="仿宋" w:hAnsi="仿宋"/>
          <w:sz w:val="28"/>
        </w:rPr>
        <w:t>3. 供应商管理：我们严格筛选供应商，确保其具有良好的道德声誉，并与其签订道德协议，要求其遵守我们的道德准则。</w:t>
      </w:r>
    </w:p>
    <w:p w:rsidR="009B02CD" w:rsidRPr="009B02CD" w:rsidP="009B02CD" w14:paraId="0254D90D" w14:textId="77777777">
      <w:pPr>
        <w:ind w:firstLine="560" w:firstLineChars="200"/>
        <w:rPr>
          <w:rFonts w:ascii="仿宋" w:eastAsia="仿宋" w:hAnsi="仿宋"/>
          <w:sz w:val="28"/>
        </w:rPr>
      </w:pPr>
      <w:r w:rsidRPr="009B02CD">
        <w:rPr>
          <w:rFonts w:ascii="仿宋" w:eastAsia="仿宋" w:hAnsi="仿宋"/>
          <w:sz w:val="28"/>
        </w:rPr>
        <w:t>4. 产品和服务质量：我们坚持提供高质量的产品和服务，对客户负责，赢得客户信任。</w:t>
      </w:r>
    </w:p>
    <w:p w:rsidR="009B02CD" w:rsidRPr="009B02CD" w:rsidP="009B02CD" w14:paraId="7D007823" w14:textId="77777777">
      <w:pPr>
        <w:ind w:firstLine="560" w:firstLineChars="200"/>
        <w:rPr>
          <w:rFonts w:ascii="仿宋" w:eastAsia="仿宋" w:hAnsi="仿宋"/>
          <w:sz w:val="28"/>
        </w:rPr>
      </w:pPr>
      <w:r w:rsidRPr="009B02CD">
        <w:rPr>
          <w:rFonts w:ascii="仿宋" w:eastAsia="仿宋" w:hAnsi="仿宋"/>
          <w:sz w:val="28"/>
        </w:rPr>
        <w:t>5. 环境保护：我们致力于采用环保的生产工艺和材料，减少对环境的负面影响。</w:t>
      </w:r>
    </w:p>
    <w:p w:rsidR="009B02CD" w:rsidRPr="009B02CD" w:rsidP="009B02CD" w14:paraId="2A793C70" w14:textId="77777777">
      <w:pPr>
        <w:ind w:firstLine="560" w:firstLineChars="200"/>
        <w:rPr>
          <w:rFonts w:ascii="仿宋" w:eastAsia="仿宋" w:hAnsi="仿宋"/>
          <w:sz w:val="28"/>
        </w:rPr>
      </w:pPr>
    </w:p>
    <w:p w:rsidR="009B02CD" w:rsidRPr="009B02CD" w:rsidP="009B02CD" w14:paraId="47042D50" w14:textId="77777777">
      <w:pPr>
        <w:ind w:firstLine="560" w:firstLineChars="200"/>
        <w:rPr>
          <w:rFonts w:ascii="仿宋" w:eastAsia="仿宋" w:hAnsi="仿宋"/>
          <w:sz w:val="28"/>
        </w:rPr>
      </w:pPr>
      <w:r w:rsidRPr="009B02CD">
        <w:rPr>
          <w:rFonts w:ascii="仿宋" w:eastAsia="仿宋" w:hAnsi="仿宋" w:hint="eastAsia"/>
          <w:sz w:val="28"/>
        </w:rPr>
        <w:t>【伦理审查】</w:t>
      </w:r>
    </w:p>
    <w:p w:rsidR="009B02CD" w:rsidRPr="009B02CD" w:rsidP="009B02CD" w14:paraId="0EE9720A" w14:textId="77777777">
      <w:pPr>
        <w:ind w:firstLine="560" w:firstLineChars="200"/>
        <w:rPr>
          <w:rFonts w:ascii="仿宋" w:eastAsia="仿宋" w:hAnsi="仿宋"/>
          <w:sz w:val="28"/>
        </w:rPr>
      </w:pPr>
    </w:p>
    <w:p w:rsidR="009B02CD" w:rsidRPr="009B02CD" w:rsidP="009B02CD" w14:paraId="6CC80A84" w14:textId="77777777">
      <w:pPr>
        <w:ind w:firstLine="560" w:firstLineChars="200"/>
        <w:rPr>
          <w:rFonts w:ascii="仿宋" w:eastAsia="仿宋" w:hAnsi="仿宋"/>
          <w:sz w:val="28"/>
        </w:rPr>
      </w:pPr>
      <w:r w:rsidRPr="009B02CD">
        <w:rPr>
          <w:rFonts w:ascii="仿宋" w:eastAsia="仿宋" w:hAnsi="仿宋" w:hint="eastAsia"/>
          <w:sz w:val="28"/>
        </w:rPr>
        <w:t>为了确保我们的业务活动始终符合伦理和道德准则，我们实施了以下措施：</w:t>
      </w:r>
    </w:p>
    <w:p w:rsidR="009B02CD" w:rsidRPr="009B02CD" w:rsidP="009B02CD" w14:paraId="617979B9" w14:textId="77777777">
      <w:pPr>
        <w:ind w:firstLine="560" w:firstLineChars="200"/>
        <w:rPr>
          <w:rFonts w:ascii="仿宋" w:eastAsia="仿宋" w:hAnsi="仿宋"/>
          <w:sz w:val="28"/>
        </w:rPr>
        <w:sectPr>
          <w:headerReference w:type="even" r:id="rId208"/>
          <w:headerReference w:type="default" r:id="rId209"/>
          <w:footerReference w:type="even" r:id="rId210"/>
          <w:footerReference w:type="default" r:id="rId211"/>
          <w:headerReference w:type="first" r:id="rId212"/>
          <w:footerReference w:type="first" r:id="rId213"/>
          <w:type w:val="nextPage"/>
          <w:pgSz w:w="11906" w:h="16838"/>
          <w:pgMar w:top="1440" w:right="1800" w:bottom="1440" w:left="1800" w:header="851" w:footer="992" w:gutter="0"/>
          <w:pgNumType w:start="35"/>
          <w:cols w:space="425"/>
          <w:titlePg w:val="0"/>
          <w:docGrid w:type="lines" w:linePitch="312"/>
        </w:sectPr>
      </w:pPr>
    </w:p>
    <w:p w:rsidR="009B02CD" w:rsidRPr="009B02CD" w:rsidP="009B02CD" w14:paraId="0908651C" w14:textId="77777777">
      <w:pPr>
        <w:ind w:firstLine="560" w:firstLineChars="200"/>
        <w:rPr>
          <w:rFonts w:ascii="仿宋" w:eastAsia="仿宋" w:hAnsi="仿宋"/>
          <w:sz w:val="28"/>
        </w:rPr>
      </w:pPr>
      <w:r w:rsidRPr="009B02CD">
        <w:rPr>
          <w:rFonts w:ascii="仿宋" w:eastAsia="仿宋" w:hAnsi="仿宋"/>
          <w:sz w:val="28"/>
        </w:rPr>
        <w:t>1. 内部审计：我们定期进行内部审计，确保所</w:t>
      </w:r>
      <w:r w:rsidRPr="009B02CD">
        <w:rPr>
          <w:rFonts w:ascii="仿宋" w:eastAsia="仿宋" w:hAnsi="仿宋" w:hint="eastAsia"/>
          <w:sz w:val="28"/>
        </w:rPr>
        <w:t>有业务活动都符合道德和法律规定。</w:t>
      </w:r>
    </w:p>
    <w:p w:rsidR="009B02CD" w:rsidRPr="009B02CD" w:rsidP="009B02CD" w14:paraId="194F3A62" w14:textId="77777777">
      <w:pPr>
        <w:ind w:firstLine="560" w:firstLineChars="200"/>
        <w:rPr>
          <w:rFonts w:ascii="仿宋" w:eastAsia="仿宋" w:hAnsi="仿宋"/>
          <w:sz w:val="28"/>
        </w:rPr>
      </w:pPr>
      <w:r w:rsidRPr="009B02CD">
        <w:rPr>
          <w:rFonts w:ascii="仿宋" w:eastAsia="仿宋" w:hAnsi="仿宋"/>
          <w:sz w:val="28"/>
        </w:rPr>
        <w:t>2. 第三方审查：我们邀请第三方机构对我们的业务进行审查，以确保我们的实践与道德和法律规定相符。</w:t>
      </w:r>
    </w:p>
    <w:p w:rsidR="009B02CD" w:rsidRPr="009B02CD" w:rsidP="009B02CD" w14:paraId="28032EB5" w14:textId="77777777">
      <w:pPr>
        <w:ind w:firstLine="560" w:firstLineChars="200"/>
        <w:rPr>
          <w:rFonts w:ascii="仿宋" w:eastAsia="仿宋" w:hAnsi="仿宋"/>
          <w:sz w:val="28"/>
        </w:rPr>
      </w:pPr>
      <w:r w:rsidRPr="009B02CD">
        <w:rPr>
          <w:rFonts w:ascii="仿宋" w:eastAsia="仿宋" w:hAnsi="仿宋"/>
          <w:sz w:val="28"/>
        </w:rPr>
        <w:t>3. 员工反馈：我们鼓励员工提供对任何不道德或非法行为的反馈，并设有专门的渠道供员工进行匿名举报。</w:t>
      </w:r>
    </w:p>
    <w:p w:rsidR="009B02CD" w:rsidRPr="009B02CD" w:rsidP="009B02CD" w14:paraId="7911FA0F" w14:textId="77777777">
      <w:pPr>
        <w:ind w:firstLine="560" w:firstLineChars="200"/>
        <w:rPr>
          <w:rFonts w:ascii="仿宋" w:eastAsia="仿宋" w:hAnsi="仿宋"/>
          <w:sz w:val="28"/>
        </w:rPr>
      </w:pPr>
    </w:p>
    <w:p w:rsidR="009B02CD" w:rsidRPr="009B02CD" w:rsidP="009B02CD" w14:paraId="06D07B10" w14:textId="77777777">
      <w:pPr>
        <w:ind w:firstLine="560" w:firstLineChars="200"/>
        <w:rPr>
          <w:rFonts w:ascii="仿宋" w:eastAsia="仿宋" w:hAnsi="仿宋"/>
          <w:sz w:val="28"/>
        </w:rPr>
      </w:pPr>
      <w:r w:rsidRPr="009B02CD">
        <w:rPr>
          <w:rFonts w:ascii="仿宋" w:eastAsia="仿宋" w:hAnsi="仿宋" w:hint="eastAsia"/>
          <w:sz w:val="28"/>
        </w:rPr>
        <w:t>【未来规划】</w:t>
      </w:r>
    </w:p>
    <w:p w:rsidR="009B02CD" w:rsidRPr="009B02CD" w:rsidP="009B02CD" w14:paraId="3902B6F3" w14:textId="77777777">
      <w:pPr>
        <w:ind w:firstLine="560" w:firstLineChars="200"/>
        <w:rPr>
          <w:rFonts w:ascii="仿宋" w:eastAsia="仿宋" w:hAnsi="仿宋"/>
          <w:sz w:val="28"/>
        </w:rPr>
      </w:pPr>
    </w:p>
    <w:p w:rsidR="009B02CD" w:rsidRPr="009B02CD" w:rsidP="009B02CD" w14:paraId="2CD12C2D" w14:textId="77777777">
      <w:pPr>
        <w:ind w:firstLine="560" w:firstLineChars="200"/>
        <w:rPr>
          <w:rFonts w:ascii="仿宋" w:eastAsia="仿宋" w:hAnsi="仿宋"/>
          <w:sz w:val="28"/>
        </w:rPr>
      </w:pPr>
      <w:r w:rsidRPr="009B02CD">
        <w:rPr>
          <w:rFonts w:ascii="仿宋" w:eastAsia="仿宋" w:hAnsi="仿宋" w:hint="eastAsia"/>
          <w:sz w:val="28"/>
        </w:rPr>
        <w:t>展望未来，我们将继续加强对伦理和道德准则的关注和实践：</w:t>
      </w:r>
    </w:p>
    <w:p w:rsidR="009B02CD" w:rsidRPr="009B02CD" w:rsidP="009B02CD" w14:paraId="4766560E" w14:textId="77777777">
      <w:pPr>
        <w:ind w:firstLine="560" w:firstLineChars="200"/>
        <w:rPr>
          <w:rFonts w:ascii="仿宋" w:eastAsia="仿宋" w:hAnsi="仿宋"/>
          <w:sz w:val="28"/>
        </w:rPr>
      </w:pPr>
    </w:p>
    <w:p w:rsidR="009B02CD" w:rsidRPr="009B02CD" w:rsidP="009B02CD" w14:paraId="6E4AC6CD" w14:textId="77777777">
      <w:pPr>
        <w:ind w:firstLine="560" w:firstLineChars="200"/>
        <w:rPr>
          <w:rFonts w:ascii="仿宋" w:eastAsia="仿宋" w:hAnsi="仿宋"/>
          <w:sz w:val="28"/>
        </w:rPr>
      </w:pPr>
      <w:r w:rsidRPr="009B02CD">
        <w:rPr>
          <w:rFonts w:ascii="仿宋" w:eastAsia="仿宋" w:hAnsi="仿宋"/>
          <w:sz w:val="28"/>
        </w:rPr>
        <w:t>1. 提升员工素质：我们将加大道德培训力度，提高员工的道德意识和判断力，使其能在实际工作中做出正确的道德决策。</w:t>
      </w:r>
    </w:p>
    <w:p w:rsidR="009B02CD" w:rsidRPr="009B02CD" w:rsidP="009B02CD" w14:paraId="26A19F0E" w14:textId="77777777">
      <w:pPr>
        <w:ind w:firstLine="560" w:firstLineChars="200"/>
        <w:rPr>
          <w:rFonts w:ascii="仿宋" w:eastAsia="仿宋" w:hAnsi="仿宋"/>
          <w:sz w:val="28"/>
        </w:rPr>
      </w:pPr>
      <w:r w:rsidRPr="009B02CD">
        <w:rPr>
          <w:rFonts w:ascii="仿宋" w:eastAsia="仿宋" w:hAnsi="仿宋"/>
          <w:sz w:val="28"/>
        </w:rPr>
        <w:t>2. 加强内部监管：我们将进一步完善内部监管机制，确保所有的业务活动都严格遵守道德和法律规</w:t>
      </w:r>
      <w:r w:rsidRPr="009B02CD">
        <w:rPr>
          <w:rFonts w:ascii="仿宋" w:eastAsia="仿宋" w:hAnsi="仿宋" w:hint="eastAsia"/>
          <w:sz w:val="28"/>
        </w:rPr>
        <w:t>定。</w:t>
      </w:r>
    </w:p>
    <w:p w:rsidR="009B02CD" w:rsidRPr="009B02CD" w:rsidP="009B02CD" w14:paraId="6EB0C3D4" w14:textId="77777777">
      <w:pPr>
        <w:ind w:firstLine="560" w:firstLineChars="200"/>
        <w:rPr>
          <w:rFonts w:ascii="仿宋" w:eastAsia="仿宋" w:hAnsi="仿宋"/>
          <w:sz w:val="28"/>
        </w:rPr>
      </w:pPr>
      <w:r w:rsidRPr="009B02CD">
        <w:rPr>
          <w:rFonts w:ascii="仿宋" w:eastAsia="仿宋" w:hAnsi="仿宋"/>
          <w:sz w:val="28"/>
        </w:rPr>
        <w:t>3. 持续伦理审查：我们将继续实施定期的伦理审查，以确保我们的业务活动始终符合伦理和道德准则。</w:t>
      </w:r>
    </w:p>
    <w:p w:rsidR="009B02CD" w:rsidP="009B02CD" w14:paraId="01C7D49D" w14:textId="0E559601">
      <w:pPr>
        <w:ind w:firstLine="560" w:firstLineChars="200"/>
        <w:rPr>
          <w:rFonts w:ascii="仿宋" w:eastAsia="仿宋" w:hAnsi="仿宋"/>
          <w:sz w:val="28"/>
        </w:rPr>
        <w:sectPr>
          <w:headerReference w:type="even" r:id="rId214"/>
          <w:headerReference w:type="default" r:id="rId215"/>
          <w:footerReference w:type="even" r:id="rId216"/>
          <w:footerReference w:type="default" r:id="rId217"/>
          <w:headerReference w:type="first" r:id="rId218"/>
          <w:footerReference w:type="first" r:id="rId219"/>
          <w:type w:val="nextPage"/>
          <w:pgSz w:w="11906" w:h="16838"/>
          <w:pgMar w:top="1440" w:right="1800" w:bottom="1440" w:left="1800" w:header="851" w:footer="992" w:gutter="0"/>
          <w:pgNumType w:start="36"/>
          <w:cols w:space="425"/>
          <w:titlePg w:val="0"/>
          <w:docGrid w:type="lines" w:linePitch="312"/>
        </w:sectPr>
      </w:pPr>
      <w:r w:rsidRPr="009B02CD">
        <w:rPr>
          <w:rFonts w:ascii="仿宋" w:eastAsia="仿宋" w:hAnsi="仿宋"/>
          <w:sz w:val="28"/>
        </w:rPr>
        <w:t>4. 促进可持续发展：我们将更加注重环境保护、社会责任等议题，通过创新和优化生产流程，减少对环境的影响，同时加大社区投入，推动可持续发展。</w:t>
      </w:r>
    </w:p>
    <w:p w:rsidR="009B02CD" w:rsidP="009B02CD" w14:paraId="305537EB" w14:textId="504F07DD">
      <w:pPr>
        <w:pStyle w:val="Heading2"/>
      </w:pPr>
      <w:bookmarkStart w:id="37" w:name="_Toc159486142"/>
      <w:r w:rsidRPr="009B02CD">
        <w:t>(四)、社会影响评估</w:t>
      </w:r>
      <w:bookmarkEnd w:id="37"/>
    </w:p>
    <w:p w:rsidR="009B02CD" w:rsidRPr="009B02CD" w:rsidP="009B02CD" w14:paraId="62801A97" w14:textId="77777777">
      <w:pPr>
        <w:ind w:firstLine="560" w:firstLineChars="200"/>
        <w:rPr>
          <w:rFonts w:ascii="仿宋" w:eastAsia="仿宋" w:hAnsi="仿宋"/>
          <w:sz w:val="28"/>
        </w:rPr>
      </w:pPr>
      <w:r w:rsidRPr="009B02CD">
        <w:rPr>
          <w:rFonts w:ascii="仿宋" w:eastAsia="仿宋" w:hAnsi="仿宋" w:hint="eastAsia"/>
          <w:sz w:val="28"/>
        </w:rPr>
        <w:t>【社会影响评估】</w:t>
      </w:r>
    </w:p>
    <w:p w:rsidR="009B02CD" w:rsidRPr="009B02CD" w:rsidP="009B02CD" w14:paraId="0FE6A10C" w14:textId="77777777">
      <w:pPr>
        <w:ind w:firstLine="560" w:firstLineChars="200"/>
        <w:rPr>
          <w:rFonts w:ascii="仿宋" w:eastAsia="仿宋" w:hAnsi="仿宋"/>
          <w:sz w:val="28"/>
        </w:rPr>
      </w:pPr>
    </w:p>
    <w:p w:rsidR="009B02CD" w:rsidRPr="009B02CD" w:rsidP="009B02CD" w14:paraId="55EDDA7B" w14:textId="77777777">
      <w:pPr>
        <w:ind w:firstLine="560" w:firstLineChars="200"/>
        <w:rPr>
          <w:rFonts w:ascii="仿宋" w:eastAsia="仿宋" w:hAnsi="仿宋"/>
          <w:sz w:val="28"/>
        </w:rPr>
      </w:pPr>
      <w:r w:rsidRPr="009B02CD">
        <w:rPr>
          <w:rFonts w:ascii="仿宋" w:eastAsia="仿宋" w:hAnsi="仿宋" w:hint="eastAsia"/>
          <w:sz w:val="28"/>
        </w:rPr>
        <w:t>随着全球经济的发展和社会进步，越来越多的企业和组织开始关注自身业务对社会和环境的影响。因此，进行社会影响评估成为企业和组织在制定战略和计划时的重要环节。</w:t>
      </w:r>
    </w:p>
    <w:p w:rsidR="009B02CD" w:rsidRPr="009B02CD" w:rsidP="009B02CD" w14:paraId="55EB09CB" w14:textId="77777777">
      <w:pPr>
        <w:ind w:firstLine="560" w:firstLineChars="200"/>
        <w:rPr>
          <w:rFonts w:ascii="仿宋" w:eastAsia="仿宋" w:hAnsi="仿宋"/>
          <w:sz w:val="28"/>
        </w:rPr>
      </w:pPr>
    </w:p>
    <w:p w:rsidR="009B02CD" w:rsidRPr="009B02CD" w:rsidP="009B02CD" w14:paraId="76461CEF" w14:textId="77777777">
      <w:pPr>
        <w:ind w:firstLine="560" w:firstLineChars="200"/>
        <w:rPr>
          <w:rFonts w:ascii="仿宋" w:eastAsia="仿宋" w:hAnsi="仿宋"/>
          <w:sz w:val="28"/>
        </w:rPr>
      </w:pPr>
      <w:r w:rsidRPr="009B02CD">
        <w:rPr>
          <w:rFonts w:ascii="仿宋" w:eastAsia="仿宋" w:hAnsi="仿宋" w:hint="eastAsia"/>
          <w:sz w:val="28"/>
        </w:rPr>
        <w:t>社会影响评估是指对某项商业计划、政策、营养液用输液器项目等可能产生的社会影响进行全面、系统、定量的分析评估。其目的是帮助企业和组织在实施业务之前更好地了解可能产生的社会影响，从而做出更负责任的决策。</w:t>
      </w:r>
    </w:p>
    <w:p w:rsidR="009B02CD" w:rsidRPr="009B02CD" w:rsidP="009B02CD" w14:paraId="3A631716" w14:textId="77777777">
      <w:pPr>
        <w:ind w:firstLine="560" w:firstLineChars="200"/>
        <w:rPr>
          <w:rFonts w:ascii="仿宋" w:eastAsia="仿宋" w:hAnsi="仿宋"/>
          <w:sz w:val="28"/>
        </w:rPr>
      </w:pPr>
    </w:p>
    <w:p w:rsidR="009B02CD" w:rsidRPr="009B02CD" w:rsidP="009B02CD" w14:paraId="2E294D8D" w14:textId="77777777">
      <w:pPr>
        <w:ind w:firstLine="560" w:firstLineChars="200"/>
        <w:rPr>
          <w:rFonts w:ascii="仿宋" w:eastAsia="仿宋" w:hAnsi="仿宋"/>
          <w:sz w:val="28"/>
        </w:rPr>
      </w:pPr>
      <w:r w:rsidRPr="009B02CD">
        <w:rPr>
          <w:rFonts w:ascii="仿宋" w:eastAsia="仿宋" w:hAnsi="仿宋" w:hint="eastAsia"/>
          <w:sz w:val="28"/>
        </w:rPr>
        <w:t>在本次商业计划书中，我们将进行全面的社会影响评估，包括但不限于以下方面：</w:t>
      </w:r>
    </w:p>
    <w:p w:rsidR="009B02CD" w:rsidRPr="009B02CD" w:rsidP="009B02CD" w14:paraId="2EFBB1FD" w14:textId="77777777">
      <w:pPr>
        <w:ind w:firstLine="560" w:firstLineChars="200"/>
        <w:rPr>
          <w:rFonts w:ascii="仿宋" w:eastAsia="仿宋" w:hAnsi="仿宋"/>
          <w:sz w:val="28"/>
        </w:rPr>
      </w:pPr>
    </w:p>
    <w:p w:rsidR="009B02CD" w:rsidRPr="009B02CD" w:rsidP="009B02CD" w14:paraId="2060AC5A" w14:textId="77777777">
      <w:pPr>
        <w:ind w:firstLine="560" w:firstLineChars="200"/>
        <w:rPr>
          <w:rFonts w:ascii="仿宋" w:eastAsia="仿宋" w:hAnsi="仿宋"/>
          <w:sz w:val="28"/>
        </w:rPr>
      </w:pPr>
      <w:r w:rsidRPr="009B02CD">
        <w:rPr>
          <w:rFonts w:ascii="仿宋" w:eastAsia="仿宋" w:hAnsi="仿宋"/>
          <w:sz w:val="28"/>
        </w:rPr>
        <w:t>1. 商业计划书所涉及的业务领域对社会的影响，特别是对消</w:t>
      </w:r>
      <w:r w:rsidRPr="009B02CD">
        <w:rPr>
          <w:rFonts w:ascii="仿宋" w:eastAsia="仿宋" w:hAnsi="仿宋" w:hint="eastAsia"/>
          <w:sz w:val="28"/>
        </w:rPr>
        <w:t>费者、员工、供应商等利益相关者的潜在影响；</w:t>
      </w:r>
    </w:p>
    <w:p w:rsidR="009B02CD" w:rsidRPr="009B02CD" w:rsidP="009B02CD" w14:paraId="7A11F22E" w14:textId="77777777">
      <w:pPr>
        <w:ind w:firstLine="560" w:firstLineChars="200"/>
        <w:rPr>
          <w:rFonts w:ascii="仿宋" w:eastAsia="仿宋" w:hAnsi="仿宋"/>
          <w:sz w:val="28"/>
        </w:rPr>
      </w:pPr>
      <w:r w:rsidRPr="009B02CD">
        <w:rPr>
          <w:rFonts w:ascii="仿宋" w:eastAsia="仿宋" w:hAnsi="仿宋"/>
          <w:sz w:val="28"/>
        </w:rPr>
        <w:t>2. 商业计划书实施过程中可能出现的环境问题，如碳排放、能源消耗、水资源利用等；</w:t>
      </w:r>
    </w:p>
    <w:p w:rsidR="009B02CD" w:rsidRPr="009B02CD" w:rsidP="009B02CD" w14:paraId="0C5BA93D" w14:textId="77777777">
      <w:pPr>
        <w:ind w:firstLine="560" w:firstLineChars="200"/>
        <w:rPr>
          <w:rFonts w:ascii="仿宋" w:eastAsia="仿宋" w:hAnsi="仿宋"/>
          <w:sz w:val="28"/>
        </w:rPr>
      </w:pPr>
      <w:r w:rsidRPr="009B02CD">
        <w:rPr>
          <w:rFonts w:ascii="仿宋" w:eastAsia="仿宋" w:hAnsi="仿宋"/>
          <w:sz w:val="28"/>
        </w:rPr>
        <w:t>3. 商业计划书实施后可能引发的社会问题，如社区发展、文化传承、就业结构等。</w:t>
      </w:r>
    </w:p>
    <w:p w:rsidR="009B02CD" w:rsidRPr="009B02CD" w:rsidP="009B02CD" w14:paraId="28561865" w14:textId="77777777">
      <w:pPr>
        <w:ind w:firstLine="560" w:firstLineChars="200"/>
        <w:rPr>
          <w:rFonts w:ascii="仿宋" w:eastAsia="仿宋" w:hAnsi="仿宋"/>
          <w:sz w:val="28"/>
        </w:rPr>
        <w:sectPr>
          <w:headerReference w:type="even" r:id="rId220"/>
          <w:headerReference w:type="default" r:id="rId221"/>
          <w:footerReference w:type="even" r:id="rId222"/>
          <w:footerReference w:type="default" r:id="rId223"/>
          <w:headerReference w:type="first" r:id="rId224"/>
          <w:footerReference w:type="first" r:id="rId225"/>
          <w:type w:val="nextPage"/>
          <w:pgSz w:w="11906" w:h="16838"/>
          <w:pgMar w:top="1440" w:right="1800" w:bottom="1440" w:left="1800" w:header="851" w:footer="992" w:gutter="0"/>
          <w:pgNumType w:start="37"/>
          <w:cols w:space="425"/>
          <w:titlePg w:val="0"/>
          <w:docGrid w:type="lines" w:linePitch="312"/>
        </w:sectPr>
      </w:pPr>
    </w:p>
    <w:p w:rsidR="009B02CD" w:rsidRPr="009B02CD" w:rsidP="009B02CD" w14:paraId="679BB289" w14:textId="77777777">
      <w:pPr>
        <w:ind w:firstLine="560" w:firstLineChars="200"/>
        <w:rPr>
          <w:rFonts w:ascii="仿宋" w:eastAsia="仿宋" w:hAnsi="仿宋"/>
          <w:sz w:val="28"/>
        </w:rPr>
      </w:pPr>
      <w:r w:rsidRPr="009B02CD">
        <w:rPr>
          <w:rFonts w:ascii="仿宋" w:eastAsia="仿宋" w:hAnsi="仿宋" w:hint="eastAsia"/>
          <w:sz w:val="28"/>
        </w:rPr>
        <w:t>【评估方法论】</w:t>
      </w:r>
    </w:p>
    <w:p w:rsidR="009B02CD" w:rsidRPr="009B02CD" w:rsidP="009B02CD" w14:paraId="091BBA41" w14:textId="77777777">
      <w:pPr>
        <w:ind w:firstLine="560" w:firstLineChars="200"/>
        <w:rPr>
          <w:rFonts w:ascii="仿宋" w:eastAsia="仿宋" w:hAnsi="仿宋"/>
          <w:sz w:val="28"/>
        </w:rPr>
      </w:pPr>
    </w:p>
    <w:p w:rsidR="009B02CD" w:rsidRPr="009B02CD" w:rsidP="009B02CD" w14:paraId="1BDCF040" w14:textId="77777777">
      <w:pPr>
        <w:ind w:firstLine="560" w:firstLineChars="200"/>
        <w:rPr>
          <w:rFonts w:ascii="仿宋" w:eastAsia="仿宋" w:hAnsi="仿宋"/>
          <w:sz w:val="28"/>
        </w:rPr>
      </w:pPr>
      <w:r w:rsidRPr="009B02CD">
        <w:rPr>
          <w:rFonts w:ascii="仿宋" w:eastAsia="仿宋" w:hAnsi="仿宋" w:hint="eastAsia"/>
          <w:sz w:val="28"/>
        </w:rPr>
        <w:t>在进行社会影响评估时，我们将采用以下方法论：</w:t>
      </w:r>
    </w:p>
    <w:p w:rsidR="009B02CD" w:rsidRPr="009B02CD" w:rsidP="009B02CD" w14:paraId="53ABAC47" w14:textId="77777777">
      <w:pPr>
        <w:ind w:firstLine="560" w:firstLineChars="200"/>
        <w:rPr>
          <w:rFonts w:ascii="仿宋" w:eastAsia="仿宋" w:hAnsi="仿宋"/>
          <w:sz w:val="28"/>
        </w:rPr>
      </w:pPr>
    </w:p>
    <w:p w:rsidR="009B02CD" w:rsidRPr="009B02CD" w:rsidP="009B02CD" w14:paraId="34ED1769" w14:textId="77777777">
      <w:pPr>
        <w:ind w:firstLine="560" w:firstLineChars="200"/>
        <w:rPr>
          <w:rFonts w:ascii="仿宋" w:eastAsia="仿宋" w:hAnsi="仿宋"/>
          <w:sz w:val="28"/>
        </w:rPr>
      </w:pPr>
      <w:r w:rsidRPr="009B02CD">
        <w:rPr>
          <w:rFonts w:ascii="仿宋" w:eastAsia="仿宋" w:hAnsi="仿宋"/>
          <w:sz w:val="28"/>
        </w:rPr>
        <w:t>1. 数据收集：通过调查、访谈等方式获取利益相关者的意见和看法，同时收集相关政策、法规、行业报告等资料；</w:t>
      </w:r>
    </w:p>
    <w:p w:rsidR="009B02CD" w:rsidRPr="009B02CD" w:rsidP="009B02CD" w14:paraId="1B990943" w14:textId="77777777">
      <w:pPr>
        <w:ind w:firstLine="560" w:firstLineChars="200"/>
        <w:rPr>
          <w:rFonts w:ascii="仿宋" w:eastAsia="仿宋" w:hAnsi="仿宋"/>
          <w:sz w:val="28"/>
        </w:rPr>
      </w:pPr>
      <w:r w:rsidRPr="009B02CD">
        <w:rPr>
          <w:rFonts w:ascii="仿宋" w:eastAsia="仿宋" w:hAnsi="仿宋"/>
          <w:sz w:val="28"/>
        </w:rPr>
        <w:t>2. 分析工具：采用定量和定性相结合的方法，如风险矩阵、SWOT分析、PESTLE分析等工具，对商业计划书的潜在社会影响进行深入分析</w:t>
      </w:r>
      <w:r w:rsidRPr="009B02CD">
        <w:rPr>
          <w:rFonts w:ascii="仿宋" w:eastAsia="仿宋" w:hAnsi="仿宋" w:hint="eastAsia"/>
          <w:sz w:val="28"/>
        </w:rPr>
        <w:t>；</w:t>
      </w:r>
    </w:p>
    <w:p w:rsidR="009B02CD" w:rsidRPr="009B02CD" w:rsidP="009B02CD" w14:paraId="33DED458" w14:textId="77777777">
      <w:pPr>
        <w:ind w:firstLine="560" w:firstLineChars="200"/>
        <w:rPr>
          <w:rFonts w:ascii="仿宋" w:eastAsia="仿宋" w:hAnsi="仿宋"/>
          <w:sz w:val="28"/>
        </w:rPr>
      </w:pPr>
      <w:r w:rsidRPr="009B02CD">
        <w:rPr>
          <w:rFonts w:ascii="仿宋" w:eastAsia="仿宋" w:hAnsi="仿宋"/>
          <w:sz w:val="28"/>
        </w:rPr>
        <w:t>3. 评估标准：参考国内外相关标准，如ISO 26000、企业社会责任标准等，制定评估商业计划书的社会影响的指标体系。</w:t>
      </w:r>
    </w:p>
    <w:p w:rsidR="009B02CD" w:rsidRPr="009B02CD" w:rsidP="009B02CD" w14:paraId="37D4825E" w14:textId="77777777">
      <w:pPr>
        <w:ind w:firstLine="560" w:firstLineChars="200"/>
        <w:rPr>
          <w:rFonts w:ascii="仿宋" w:eastAsia="仿宋" w:hAnsi="仿宋"/>
          <w:sz w:val="28"/>
        </w:rPr>
      </w:pPr>
    </w:p>
    <w:p w:rsidR="009B02CD" w:rsidRPr="009B02CD" w:rsidP="009B02CD" w14:paraId="510A9000" w14:textId="77777777">
      <w:pPr>
        <w:ind w:firstLine="560" w:firstLineChars="200"/>
        <w:rPr>
          <w:rFonts w:ascii="仿宋" w:eastAsia="仿宋" w:hAnsi="仿宋"/>
          <w:sz w:val="28"/>
        </w:rPr>
      </w:pPr>
      <w:r w:rsidRPr="009B02CD">
        <w:rPr>
          <w:rFonts w:ascii="仿宋" w:eastAsia="仿宋" w:hAnsi="仿宋" w:hint="eastAsia"/>
          <w:sz w:val="28"/>
        </w:rPr>
        <w:t>【结论和建议】</w:t>
      </w:r>
    </w:p>
    <w:p w:rsidR="009B02CD" w:rsidRPr="009B02CD" w:rsidP="009B02CD" w14:paraId="3843A544" w14:textId="77777777">
      <w:pPr>
        <w:ind w:firstLine="560" w:firstLineChars="200"/>
        <w:rPr>
          <w:rFonts w:ascii="仿宋" w:eastAsia="仿宋" w:hAnsi="仿宋"/>
          <w:sz w:val="28"/>
        </w:rPr>
      </w:pPr>
    </w:p>
    <w:p w:rsidR="009B02CD" w:rsidRPr="009B02CD" w:rsidP="009B02CD" w14:paraId="280D05AD" w14:textId="77777777">
      <w:pPr>
        <w:ind w:firstLine="560" w:firstLineChars="200"/>
        <w:rPr>
          <w:rFonts w:ascii="仿宋" w:eastAsia="仿宋" w:hAnsi="仿宋"/>
          <w:sz w:val="28"/>
        </w:rPr>
      </w:pPr>
      <w:r w:rsidRPr="009B02CD">
        <w:rPr>
          <w:rFonts w:ascii="仿宋" w:eastAsia="仿宋" w:hAnsi="仿宋" w:hint="eastAsia"/>
          <w:sz w:val="28"/>
        </w:rPr>
        <w:t>根据上述方法论的分析结果，我们将得出商业计划书的社会影响评估报告，包括以下内容：</w:t>
      </w:r>
    </w:p>
    <w:p w:rsidR="009B02CD" w:rsidRPr="009B02CD" w:rsidP="009B02CD" w14:paraId="7F18BFD2" w14:textId="77777777">
      <w:pPr>
        <w:ind w:firstLine="560" w:firstLineChars="200"/>
        <w:rPr>
          <w:rFonts w:ascii="仿宋" w:eastAsia="仿宋" w:hAnsi="仿宋"/>
          <w:sz w:val="28"/>
        </w:rPr>
      </w:pPr>
    </w:p>
    <w:p w:rsidR="009B02CD" w:rsidRPr="009B02CD" w:rsidP="009B02CD" w14:paraId="21D0A1D2" w14:textId="77777777">
      <w:pPr>
        <w:ind w:firstLine="560" w:firstLineChars="200"/>
        <w:rPr>
          <w:rFonts w:ascii="仿宋" w:eastAsia="仿宋" w:hAnsi="仿宋"/>
          <w:sz w:val="28"/>
        </w:rPr>
      </w:pPr>
      <w:r w:rsidRPr="009B02CD">
        <w:rPr>
          <w:rFonts w:ascii="仿宋" w:eastAsia="仿宋" w:hAnsi="仿宋"/>
          <w:sz w:val="28"/>
        </w:rPr>
        <w:t>1. 商业计划书的潜在社会效益，如促进就业、推动经济增长等；</w:t>
      </w:r>
    </w:p>
    <w:p w:rsidR="009B02CD" w:rsidRPr="009B02CD" w:rsidP="009B02CD" w14:paraId="3C3A6DC1" w14:textId="77777777">
      <w:pPr>
        <w:ind w:firstLine="560" w:firstLineChars="200"/>
        <w:rPr>
          <w:rFonts w:ascii="仿宋" w:eastAsia="仿宋" w:hAnsi="仿宋"/>
          <w:sz w:val="28"/>
        </w:rPr>
      </w:pPr>
      <w:r w:rsidRPr="009B02CD">
        <w:rPr>
          <w:rFonts w:ascii="仿宋" w:eastAsia="仿宋" w:hAnsi="仿宋"/>
          <w:sz w:val="28"/>
        </w:rPr>
        <w:t>2. 商业计划书实施过程中可能对当地社区产生的经济贡献，如税收、投资等；</w:t>
      </w:r>
    </w:p>
    <w:p w:rsidR="009B02CD" w:rsidRPr="009B02CD" w:rsidP="009B02CD" w14:paraId="6A8498DD" w14:textId="77777777">
      <w:pPr>
        <w:ind w:firstLine="560" w:firstLineChars="200"/>
        <w:rPr>
          <w:rFonts w:ascii="仿宋" w:eastAsia="仿宋" w:hAnsi="仿宋"/>
          <w:sz w:val="28"/>
        </w:rPr>
        <w:sectPr>
          <w:headerReference w:type="even" r:id="rId226"/>
          <w:headerReference w:type="default" r:id="rId227"/>
          <w:footerReference w:type="even" r:id="rId228"/>
          <w:footerReference w:type="default" r:id="rId229"/>
          <w:headerReference w:type="first" r:id="rId230"/>
          <w:footerReference w:type="first" r:id="rId231"/>
          <w:type w:val="nextPage"/>
          <w:pgSz w:w="11906" w:h="16838"/>
          <w:pgMar w:top="1440" w:right="1800" w:bottom="1440" w:left="1800" w:header="851" w:footer="992" w:gutter="0"/>
          <w:pgNumType w:start="38"/>
          <w:cols w:space="425"/>
          <w:titlePg w:val="0"/>
          <w:docGrid w:type="lines" w:linePitch="312"/>
        </w:sectPr>
      </w:pPr>
      <w:r w:rsidRPr="009B02CD">
        <w:rPr>
          <w:rFonts w:ascii="仿宋" w:eastAsia="仿宋" w:hAnsi="仿宋"/>
          <w:sz w:val="28"/>
        </w:rPr>
        <w:t>3. 商业计划书实施后可能引发的社会问题，如资源消耗、环境污染等，提出相应的解决措施和建议。</w:t>
      </w:r>
    </w:p>
    <w:p w:rsidR="009B02CD" w:rsidP="009B02CD" w14:paraId="6E3F039C" w14:textId="2891555D">
      <w:pPr>
        <w:ind w:firstLine="560" w:firstLineChars="200"/>
        <w:rPr>
          <w:rFonts w:ascii="仿宋" w:eastAsia="仿宋" w:hAnsi="仿宋"/>
          <w:sz w:val="28"/>
        </w:rPr>
      </w:pPr>
    </w:p>
    <w:p w:rsidR="009B02CD" w:rsidP="009B02CD" w14:paraId="40269C69" w14:textId="244B50AC">
      <w:pPr>
        <w:pStyle w:val="Heading2"/>
      </w:pPr>
      <w:bookmarkStart w:id="38" w:name="_Toc159486143"/>
      <w:r w:rsidRPr="009B02CD">
        <w:t>(五)、可持续发展目标和计划</w:t>
      </w:r>
      <w:bookmarkEnd w:id="38"/>
    </w:p>
    <w:p w:rsidR="009B02CD" w:rsidRPr="009B02CD" w:rsidP="009B02CD" w14:paraId="6D599EB9" w14:textId="77777777">
      <w:pPr>
        <w:ind w:firstLine="560" w:firstLineChars="200"/>
        <w:rPr>
          <w:rFonts w:ascii="仿宋" w:eastAsia="仿宋" w:hAnsi="仿宋"/>
          <w:sz w:val="28"/>
        </w:rPr>
      </w:pPr>
      <w:r w:rsidRPr="009B02CD">
        <w:rPr>
          <w:rFonts w:ascii="仿宋" w:eastAsia="仿宋" w:hAnsi="仿宋" w:hint="eastAsia"/>
          <w:sz w:val="28"/>
        </w:rPr>
        <w:t>【可持续发展目标和计划】</w:t>
      </w:r>
    </w:p>
    <w:p w:rsidR="009B02CD" w:rsidRPr="009B02CD" w:rsidP="009B02CD" w14:paraId="6966E7A7" w14:textId="77777777">
      <w:pPr>
        <w:ind w:firstLine="560" w:firstLineChars="200"/>
        <w:rPr>
          <w:rFonts w:ascii="仿宋" w:eastAsia="仿宋" w:hAnsi="仿宋"/>
          <w:sz w:val="28"/>
        </w:rPr>
      </w:pPr>
    </w:p>
    <w:p w:rsidR="009B02CD" w:rsidRPr="009B02CD" w:rsidP="009B02CD" w14:paraId="4D8471AE" w14:textId="77777777">
      <w:pPr>
        <w:ind w:firstLine="560" w:firstLineChars="200"/>
        <w:rPr>
          <w:rFonts w:ascii="仿宋" w:eastAsia="仿宋" w:hAnsi="仿宋"/>
          <w:sz w:val="28"/>
        </w:rPr>
      </w:pPr>
      <w:r w:rsidRPr="009B02CD">
        <w:rPr>
          <w:rFonts w:ascii="仿宋" w:eastAsia="仿宋" w:hAnsi="仿宋" w:hint="eastAsia"/>
          <w:sz w:val="28"/>
        </w:rPr>
        <w:t>我们的公司深刻理解可持续发展的重要性，并将其视为长期业务成功的基础。我们的可持续发展目标旨在促进经济、社会和环境的和谐共生，为我们的客户、员工和社区创造价值。</w:t>
      </w:r>
    </w:p>
    <w:p w:rsidR="009B02CD" w:rsidRPr="009B02CD" w:rsidP="009B02CD" w14:paraId="333D9139" w14:textId="77777777">
      <w:pPr>
        <w:ind w:firstLine="560" w:firstLineChars="200"/>
        <w:rPr>
          <w:rFonts w:ascii="仿宋" w:eastAsia="仿宋" w:hAnsi="仿宋"/>
          <w:sz w:val="28"/>
        </w:rPr>
      </w:pPr>
    </w:p>
    <w:p w:rsidR="009B02CD" w:rsidRPr="009B02CD" w:rsidP="009B02CD" w14:paraId="0EE328DB" w14:textId="77777777">
      <w:pPr>
        <w:ind w:firstLine="560" w:firstLineChars="200"/>
        <w:rPr>
          <w:rFonts w:ascii="仿宋" w:eastAsia="仿宋" w:hAnsi="仿宋"/>
          <w:sz w:val="28"/>
        </w:rPr>
      </w:pPr>
      <w:r w:rsidRPr="009B02CD">
        <w:rPr>
          <w:rFonts w:ascii="仿宋" w:eastAsia="仿宋" w:hAnsi="仿宋" w:hint="eastAsia"/>
          <w:sz w:val="28"/>
        </w:rPr>
        <w:t>【行业趋势与市场分析】</w:t>
      </w:r>
    </w:p>
    <w:p w:rsidR="009B02CD" w:rsidRPr="009B02CD" w:rsidP="009B02CD" w14:paraId="7A3A984C" w14:textId="77777777">
      <w:pPr>
        <w:ind w:firstLine="560" w:firstLineChars="200"/>
        <w:rPr>
          <w:rFonts w:ascii="仿宋" w:eastAsia="仿宋" w:hAnsi="仿宋"/>
          <w:sz w:val="28"/>
        </w:rPr>
      </w:pPr>
    </w:p>
    <w:p w:rsidR="009B02CD" w:rsidRPr="009B02CD" w:rsidP="009B02CD" w14:paraId="3CDF2920" w14:textId="77777777">
      <w:pPr>
        <w:ind w:firstLine="560" w:firstLineChars="200"/>
        <w:rPr>
          <w:rFonts w:ascii="仿宋" w:eastAsia="仿宋" w:hAnsi="仿宋"/>
          <w:sz w:val="28"/>
        </w:rPr>
      </w:pPr>
      <w:r w:rsidRPr="009B02CD">
        <w:rPr>
          <w:rFonts w:ascii="仿宋" w:eastAsia="仿宋" w:hAnsi="仿宋" w:hint="eastAsia"/>
          <w:sz w:val="28"/>
        </w:rPr>
        <w:t>在当前的市场中，越来越多的企业开始关注可持续发展，以满足消费者对环保和社会责任的需求。我们的主要竞争对手已经在可持续发展方面采取了积极的行动，并取得了显著的成绩。我们的市场规模正在不断扩大，消费者对我们的产品或服务的需求也在稳步增长。</w:t>
      </w:r>
    </w:p>
    <w:p w:rsidR="009B02CD" w:rsidRPr="009B02CD" w:rsidP="009B02CD" w14:paraId="339B7C3B" w14:textId="77777777">
      <w:pPr>
        <w:ind w:firstLine="560" w:firstLineChars="200"/>
        <w:rPr>
          <w:rFonts w:ascii="仿宋" w:eastAsia="仿宋" w:hAnsi="仿宋"/>
          <w:sz w:val="28"/>
        </w:rPr>
      </w:pPr>
    </w:p>
    <w:p w:rsidR="009B02CD" w:rsidRPr="009B02CD" w:rsidP="009B02CD" w14:paraId="09F6AD2A" w14:textId="77777777">
      <w:pPr>
        <w:ind w:firstLine="560" w:firstLineChars="200"/>
        <w:rPr>
          <w:rFonts w:ascii="仿宋" w:eastAsia="仿宋" w:hAnsi="仿宋"/>
          <w:sz w:val="28"/>
        </w:rPr>
      </w:pPr>
      <w:r w:rsidRPr="009B02CD">
        <w:rPr>
          <w:rFonts w:ascii="仿宋" w:eastAsia="仿宋" w:hAnsi="仿宋" w:hint="eastAsia"/>
          <w:sz w:val="28"/>
        </w:rPr>
        <w:t>【我们的产品</w:t>
      </w:r>
      <w:r w:rsidRPr="009B02CD">
        <w:rPr>
          <w:rFonts w:ascii="仿宋" w:eastAsia="仿宋" w:hAnsi="仿宋"/>
          <w:sz w:val="28"/>
        </w:rPr>
        <w:t>/服务】</w:t>
      </w:r>
    </w:p>
    <w:p w:rsidR="009B02CD" w:rsidRPr="009B02CD" w:rsidP="009B02CD" w14:paraId="484680A8" w14:textId="77777777">
      <w:pPr>
        <w:ind w:firstLine="560" w:firstLineChars="200"/>
        <w:rPr>
          <w:rFonts w:ascii="仿宋" w:eastAsia="仿宋" w:hAnsi="仿宋"/>
          <w:sz w:val="28"/>
        </w:rPr>
      </w:pPr>
    </w:p>
    <w:p w:rsidR="009B02CD" w:rsidRPr="009B02CD" w:rsidP="009B02CD" w14:paraId="328BE077" w14:textId="77777777">
      <w:pPr>
        <w:ind w:firstLine="560" w:firstLineChars="200"/>
        <w:rPr>
          <w:rFonts w:ascii="仿宋" w:eastAsia="仿宋" w:hAnsi="仿宋"/>
          <w:sz w:val="28"/>
        </w:rPr>
        <w:sectPr>
          <w:headerReference w:type="even" r:id="rId232"/>
          <w:headerReference w:type="default" r:id="rId233"/>
          <w:footerReference w:type="even" r:id="rId234"/>
          <w:footerReference w:type="default" r:id="rId235"/>
          <w:headerReference w:type="first" r:id="rId236"/>
          <w:footerReference w:type="first" r:id="rId237"/>
          <w:type w:val="nextPage"/>
          <w:pgSz w:w="11906" w:h="16838"/>
          <w:pgMar w:top="1440" w:right="1800" w:bottom="1440" w:left="1800" w:header="851" w:footer="992" w:gutter="0"/>
          <w:pgNumType w:start="39"/>
          <w:cols w:space="425"/>
          <w:titlePg w:val="0"/>
          <w:docGrid w:type="lines" w:linePitch="312"/>
        </w:sectPr>
      </w:pPr>
      <w:r w:rsidRPr="009B02CD">
        <w:rPr>
          <w:rFonts w:ascii="仿宋" w:eastAsia="仿宋" w:hAnsi="仿宋" w:hint="eastAsia"/>
          <w:sz w:val="28"/>
        </w:rPr>
        <w:t>我们的公司致力于提供创新、高品质、环保的产品和服务。我们的产品采用环保材料制成，具有高效性能和持久耐用等特点，可减少对环境的影响。此外，我们还提供定制化的解决方案，为我们</w:t>
      </w:r>
    </w:p>
    <w:p w:rsidR="009B02CD" w:rsidRPr="009B02CD" w:rsidP="009B02CD" w14:textId="77777777">
      <w:pPr>
        <w:ind w:firstLine="560" w:firstLineChars="200"/>
        <w:rPr>
          <w:rFonts w:ascii="仿宋" w:eastAsia="仿宋" w:hAnsi="仿宋"/>
          <w:sz w:val="28"/>
        </w:rPr>
      </w:pPr>
      <w:r w:rsidRPr="009B02CD">
        <w:rPr>
          <w:rFonts w:ascii="仿宋" w:eastAsia="仿宋" w:hAnsi="仿宋" w:hint="eastAsia"/>
          <w:sz w:val="28"/>
        </w:rPr>
        <w:t>的客户提供优质的服务体验。</w:t>
      </w:r>
    </w:p>
    <w:p w:rsidR="009B02CD" w:rsidRPr="009B02CD" w:rsidP="009B02CD" w14:paraId="13B8E160" w14:textId="77777777">
      <w:pPr>
        <w:ind w:firstLine="560" w:firstLineChars="200"/>
        <w:rPr>
          <w:rFonts w:ascii="仿宋" w:eastAsia="仿宋" w:hAnsi="仿宋"/>
          <w:sz w:val="28"/>
        </w:rPr>
      </w:pPr>
    </w:p>
    <w:p w:rsidR="009B02CD" w:rsidRPr="009B02CD" w:rsidP="009B02CD" w14:paraId="0B3D981B" w14:textId="77777777">
      <w:pPr>
        <w:ind w:firstLine="560" w:firstLineChars="200"/>
        <w:rPr>
          <w:rFonts w:ascii="仿宋" w:eastAsia="仿宋" w:hAnsi="仿宋"/>
          <w:sz w:val="28"/>
        </w:rPr>
      </w:pPr>
      <w:r w:rsidRPr="009B02CD">
        <w:rPr>
          <w:rFonts w:ascii="仿宋" w:eastAsia="仿宋" w:hAnsi="仿宋" w:hint="eastAsia"/>
          <w:sz w:val="28"/>
        </w:rPr>
        <w:t>【可持续发展目标】</w:t>
      </w:r>
    </w:p>
    <w:p w:rsidR="009B02CD" w:rsidRPr="009B02CD" w:rsidP="009B02CD" w14:paraId="1F976EA7" w14:textId="77777777">
      <w:pPr>
        <w:ind w:firstLine="560" w:firstLineChars="200"/>
        <w:rPr>
          <w:rFonts w:ascii="仿宋" w:eastAsia="仿宋" w:hAnsi="仿宋"/>
          <w:sz w:val="28"/>
        </w:rPr>
      </w:pPr>
    </w:p>
    <w:p w:rsidR="009B02CD" w:rsidRPr="009B02CD" w:rsidP="009B02CD" w14:paraId="506AFD7B" w14:textId="77777777">
      <w:pPr>
        <w:ind w:firstLine="560" w:firstLineChars="200"/>
        <w:rPr>
          <w:rFonts w:ascii="仿宋" w:eastAsia="仿宋" w:hAnsi="仿宋"/>
          <w:sz w:val="28"/>
        </w:rPr>
      </w:pPr>
      <w:r w:rsidRPr="009B02CD">
        <w:rPr>
          <w:rFonts w:ascii="仿宋" w:eastAsia="仿宋" w:hAnsi="仿宋" w:hint="eastAsia"/>
          <w:sz w:val="28"/>
        </w:rPr>
        <w:t>我们已制定明确的可持续发展目标，并对我们的未来发展充满信心。我们致力于减少碳排放、提高能源效率、促进循环经济、保护生物多样性等方面的工作，以实现我们的可持续发展目标。这些目标符合未来社会、经济和环境发展的需要，为我们的客户、员工和社区创造更多价值。</w:t>
      </w:r>
    </w:p>
    <w:p w:rsidR="009B02CD" w:rsidRPr="009B02CD" w:rsidP="009B02CD" w14:paraId="7ED22985" w14:textId="77777777">
      <w:pPr>
        <w:ind w:firstLine="560" w:firstLineChars="200"/>
        <w:rPr>
          <w:rFonts w:ascii="仿宋" w:eastAsia="仿宋" w:hAnsi="仿宋"/>
          <w:sz w:val="28"/>
        </w:rPr>
      </w:pPr>
    </w:p>
    <w:p w:rsidR="009B02CD" w:rsidRPr="009B02CD" w:rsidP="009B02CD" w14:paraId="31677703" w14:textId="77777777">
      <w:pPr>
        <w:ind w:firstLine="560" w:firstLineChars="200"/>
        <w:rPr>
          <w:rFonts w:ascii="仿宋" w:eastAsia="仿宋" w:hAnsi="仿宋"/>
          <w:sz w:val="28"/>
        </w:rPr>
      </w:pPr>
      <w:r w:rsidRPr="009B02CD">
        <w:rPr>
          <w:rFonts w:ascii="仿宋" w:eastAsia="仿宋" w:hAnsi="仿宋" w:hint="eastAsia"/>
          <w:sz w:val="28"/>
        </w:rPr>
        <w:t>【可持续发展计划】</w:t>
      </w:r>
    </w:p>
    <w:p w:rsidR="009B02CD" w:rsidRPr="009B02CD" w:rsidP="009B02CD" w14:paraId="5CBB1A46" w14:textId="77777777">
      <w:pPr>
        <w:ind w:firstLine="560" w:firstLineChars="200"/>
        <w:rPr>
          <w:rFonts w:ascii="仿宋" w:eastAsia="仿宋" w:hAnsi="仿宋"/>
          <w:sz w:val="28"/>
        </w:rPr>
      </w:pPr>
    </w:p>
    <w:p w:rsidR="009B02CD" w:rsidRPr="009B02CD" w:rsidP="009B02CD" w14:paraId="409AE630" w14:textId="77777777">
      <w:pPr>
        <w:ind w:firstLine="560" w:firstLineChars="200"/>
        <w:rPr>
          <w:rFonts w:ascii="仿宋" w:eastAsia="仿宋" w:hAnsi="仿宋"/>
          <w:sz w:val="28"/>
        </w:rPr>
      </w:pPr>
      <w:r w:rsidRPr="009B02CD">
        <w:rPr>
          <w:rFonts w:ascii="仿宋" w:eastAsia="仿宋" w:hAnsi="仿宋" w:hint="eastAsia"/>
          <w:sz w:val="28"/>
        </w:rPr>
        <w:t>为了实现可持续发展目标，我们已经制定了一套全面的可持续发展计划。该计划包括具体实施步骤、时间表、营养液用输液器项目表和预算表等。我们的团队已具备成功实施该计划的能力和资源。</w:t>
      </w:r>
    </w:p>
    <w:p w:rsidR="009B02CD" w:rsidRPr="009B02CD" w:rsidP="009B02CD" w14:paraId="1A2ECD50" w14:textId="77777777">
      <w:pPr>
        <w:ind w:firstLine="560" w:firstLineChars="200"/>
        <w:rPr>
          <w:rFonts w:ascii="仿宋" w:eastAsia="仿宋" w:hAnsi="仿宋"/>
          <w:sz w:val="28"/>
        </w:rPr>
      </w:pPr>
    </w:p>
    <w:p w:rsidR="009B02CD" w:rsidRPr="009B02CD" w:rsidP="009B02CD" w14:paraId="5317808B" w14:textId="77777777">
      <w:pPr>
        <w:ind w:firstLine="560" w:firstLineChars="200"/>
        <w:rPr>
          <w:rFonts w:ascii="仿宋" w:eastAsia="仿宋" w:hAnsi="仿宋"/>
          <w:sz w:val="28"/>
        </w:rPr>
      </w:pPr>
      <w:r w:rsidRPr="009B02CD">
        <w:rPr>
          <w:rFonts w:ascii="仿宋" w:eastAsia="仿宋" w:hAnsi="仿宋" w:hint="eastAsia"/>
          <w:sz w:val="28"/>
        </w:rPr>
        <w:t>我们将采取以下措施来实现可持续发展目标：</w:t>
      </w:r>
    </w:p>
    <w:p w:rsidR="009B02CD" w:rsidRPr="009B02CD" w:rsidP="009B02CD" w14:paraId="0FBB2CC9" w14:textId="77777777">
      <w:pPr>
        <w:ind w:firstLine="560" w:firstLineChars="200"/>
        <w:rPr>
          <w:rFonts w:ascii="仿宋" w:eastAsia="仿宋" w:hAnsi="仿宋"/>
          <w:sz w:val="28"/>
        </w:rPr>
      </w:pPr>
    </w:p>
    <w:p w:rsidR="009B02CD" w:rsidRPr="009B02CD" w:rsidP="009B02CD" w14:paraId="320F5287" w14:textId="77777777">
      <w:pPr>
        <w:ind w:firstLine="560" w:firstLineChars="200"/>
        <w:rPr>
          <w:rFonts w:ascii="仿宋" w:eastAsia="仿宋" w:hAnsi="仿宋"/>
          <w:sz w:val="28"/>
        </w:rPr>
      </w:pPr>
      <w:r w:rsidRPr="009B02CD">
        <w:rPr>
          <w:rFonts w:ascii="仿宋" w:eastAsia="仿宋" w:hAnsi="仿宋"/>
          <w:sz w:val="28"/>
        </w:rPr>
        <w:t>1. 减少碳排放：通过提高能源效率和采用可再生能源，我们将减少我们的碳排放量。</w:t>
      </w:r>
    </w:p>
    <w:p w:rsidR="009B02CD" w:rsidRPr="009B02CD" w:rsidP="009B02CD" w14:paraId="2663E7D3" w14:textId="77777777">
      <w:pPr>
        <w:ind w:firstLine="560" w:firstLineChars="200"/>
        <w:rPr>
          <w:rFonts w:ascii="仿宋" w:eastAsia="仿宋" w:hAnsi="仿宋"/>
          <w:sz w:val="28"/>
        </w:rPr>
        <w:sectPr>
          <w:headerReference w:type="even" r:id="rId238"/>
          <w:headerReference w:type="default" r:id="rId239"/>
          <w:footerReference w:type="even" r:id="rId240"/>
          <w:footerReference w:type="default" r:id="rId241"/>
          <w:headerReference w:type="first" r:id="rId242"/>
          <w:footerReference w:type="first" r:id="rId243"/>
          <w:type w:val="nextPage"/>
          <w:pgSz w:w="11906" w:h="16838"/>
          <w:pgMar w:top="1440" w:right="1800" w:bottom="1440" w:left="1800" w:header="851" w:footer="992" w:gutter="0"/>
          <w:pgNumType w:start="40"/>
          <w:cols w:space="425"/>
          <w:titlePg w:val="0"/>
          <w:docGrid w:type="lines" w:linePitch="312"/>
        </w:sectPr>
      </w:pPr>
      <w:r w:rsidRPr="009B02CD">
        <w:rPr>
          <w:rFonts w:ascii="仿宋" w:eastAsia="仿宋" w:hAnsi="仿宋"/>
          <w:sz w:val="28"/>
        </w:rPr>
        <w:t>2. 提高能源效率：我们将不断优化我们的生产流程，采用更加环保的设备和材料，以提高能源效率。</w:t>
      </w:r>
    </w:p>
    <w:p w:rsidR="009B02CD" w:rsidRPr="009B02CD" w:rsidP="009B02CD" w14:paraId="508BE78B" w14:textId="77777777">
      <w:pPr>
        <w:ind w:firstLine="560" w:firstLineChars="200"/>
        <w:rPr>
          <w:rFonts w:ascii="仿宋" w:eastAsia="仿宋" w:hAnsi="仿宋"/>
          <w:sz w:val="28"/>
        </w:rPr>
      </w:pPr>
      <w:r w:rsidRPr="009B02CD">
        <w:rPr>
          <w:rFonts w:ascii="仿宋" w:eastAsia="仿宋" w:hAnsi="仿宋"/>
          <w:sz w:val="28"/>
        </w:rPr>
        <w:t>3. 促进循环经济：我们将推行循环经济模式，促进资源的再利用和回收利用。</w:t>
      </w:r>
    </w:p>
    <w:p w:rsidR="009B02CD" w:rsidP="009B02CD" w14:paraId="798F7A4D" w14:textId="223E9F68">
      <w:pPr>
        <w:ind w:firstLine="560" w:firstLineChars="200"/>
        <w:rPr>
          <w:rFonts w:ascii="仿宋" w:eastAsia="仿宋" w:hAnsi="仿宋"/>
          <w:sz w:val="28"/>
        </w:rPr>
      </w:pPr>
      <w:r w:rsidRPr="009B02CD">
        <w:rPr>
          <w:rFonts w:ascii="仿宋" w:eastAsia="仿宋" w:hAnsi="仿宋"/>
          <w:sz w:val="28"/>
        </w:rPr>
        <w:t>4. 保护生物多样性：我们将尊重并保护生物多样性，避免对生态环境造成破坏。</w:t>
      </w:r>
    </w:p>
    <w:p w:rsidR="009B02CD" w:rsidP="009B02CD" w14:paraId="69A0F08A" w14:textId="5E38CAB4">
      <w:pPr>
        <w:pStyle w:val="Heading1"/>
        <w:rPr>
          <w:rFonts w:hint="eastAsia"/>
        </w:rPr>
      </w:pPr>
      <w:bookmarkStart w:id="39" w:name="_Toc159486144"/>
      <w:r w:rsidRPr="009B02CD">
        <w:rPr>
          <w:rFonts w:hint="eastAsia"/>
        </w:rPr>
        <w:t>七、行业趋势与未来发展</w:t>
      </w:r>
      <w:bookmarkEnd w:id="39"/>
    </w:p>
    <w:p w:rsidR="009B02CD" w:rsidP="009B02CD" w14:paraId="00BA3D0C" w14:textId="03C4AE29">
      <w:pPr>
        <w:pStyle w:val="Heading2"/>
      </w:pPr>
      <w:bookmarkStart w:id="40" w:name="_Toc159486145"/>
      <w:r w:rsidRPr="009B02CD">
        <w:t>(一)、行业现状与未来发展趋势</w:t>
      </w:r>
      <w:bookmarkEnd w:id="40"/>
    </w:p>
    <w:p w:rsidR="009B02CD" w:rsidRPr="009B02CD" w:rsidP="009B02CD" w14:paraId="2F9B87AC" w14:textId="77777777">
      <w:pPr>
        <w:ind w:firstLine="560" w:firstLineChars="200"/>
        <w:rPr>
          <w:rFonts w:ascii="仿宋" w:eastAsia="仿宋" w:hAnsi="仿宋"/>
          <w:sz w:val="28"/>
        </w:rPr>
      </w:pPr>
      <w:r w:rsidRPr="009B02CD">
        <w:rPr>
          <w:rFonts w:ascii="仿宋" w:eastAsia="仿宋" w:hAnsi="仿宋" w:hint="eastAsia"/>
          <w:sz w:val="28"/>
        </w:rPr>
        <w:t>当前，营养液用输液器行业</w:t>
      </w:r>
      <w:r w:rsidRPr="009B02CD">
        <w:rPr>
          <w:rFonts w:ascii="仿宋" w:eastAsia="仿宋" w:hAnsi="仿宋"/>
          <w:sz w:val="28"/>
        </w:rPr>
        <w:t xml:space="preserve"> 处于一个动态而具有挑战性的时期。以下是对行业现状的一些关键数据和趋势的分析：</w:t>
      </w:r>
    </w:p>
    <w:p w:rsidR="009B02CD" w:rsidRPr="009B02CD" w:rsidP="009B02CD" w14:paraId="20B7C02E" w14:textId="77777777">
      <w:pPr>
        <w:ind w:firstLine="560" w:firstLineChars="200"/>
        <w:rPr>
          <w:rFonts w:ascii="仿宋" w:eastAsia="仿宋" w:hAnsi="仿宋"/>
          <w:sz w:val="28"/>
        </w:rPr>
      </w:pPr>
    </w:p>
    <w:p w:rsidR="009B02CD" w:rsidRPr="009B02CD" w:rsidP="009B02CD" w14:paraId="6CC93131" w14:textId="77777777">
      <w:pPr>
        <w:ind w:firstLine="560" w:firstLineChars="200"/>
        <w:rPr>
          <w:rFonts w:ascii="仿宋" w:eastAsia="仿宋" w:hAnsi="仿宋"/>
          <w:sz w:val="28"/>
        </w:rPr>
      </w:pPr>
      <w:r w:rsidRPr="009B02CD">
        <w:rPr>
          <w:rFonts w:ascii="仿宋" w:eastAsia="仿宋" w:hAnsi="仿宋" w:hint="eastAsia"/>
          <w:sz w:val="28"/>
        </w:rPr>
        <w:t>市场规模：</w:t>
      </w:r>
      <w:r w:rsidRPr="009B02CD">
        <w:rPr>
          <w:rFonts w:ascii="仿宋" w:eastAsia="仿宋" w:hAnsi="仿宋"/>
          <w:sz w:val="28"/>
        </w:rPr>
        <w:t xml:space="preserve"> 行业市场规模已达到 [市场规模数据]，表现出相对稳定的增长趋势。这主要受到 [市场因素] 的推动，如 [举例：技术创新、不断增长的需求等]。</w:t>
      </w:r>
    </w:p>
    <w:p w:rsidR="009B02CD" w:rsidRPr="009B02CD" w:rsidP="009B02CD" w14:paraId="7871AB6F" w14:textId="77777777">
      <w:pPr>
        <w:ind w:firstLine="560" w:firstLineChars="200"/>
        <w:rPr>
          <w:rFonts w:ascii="仿宋" w:eastAsia="仿宋" w:hAnsi="仿宋"/>
          <w:sz w:val="28"/>
        </w:rPr>
      </w:pPr>
    </w:p>
    <w:p w:rsidR="009B02CD" w:rsidRPr="009B02CD" w:rsidP="009B02CD" w14:paraId="427D60D6" w14:textId="77777777">
      <w:pPr>
        <w:ind w:firstLine="560" w:firstLineChars="200"/>
        <w:rPr>
          <w:rFonts w:ascii="仿宋" w:eastAsia="仿宋" w:hAnsi="仿宋"/>
          <w:sz w:val="28"/>
        </w:rPr>
      </w:pPr>
      <w:r w:rsidRPr="009B02CD">
        <w:rPr>
          <w:rFonts w:ascii="仿宋" w:eastAsia="仿宋" w:hAnsi="仿宋" w:hint="eastAsia"/>
          <w:sz w:val="28"/>
        </w:rPr>
        <w:t>竞争格局：</w:t>
      </w:r>
      <w:r w:rsidRPr="009B02CD">
        <w:rPr>
          <w:rFonts w:ascii="仿宋" w:eastAsia="仿宋" w:hAnsi="仿宋"/>
          <w:sz w:val="28"/>
        </w:rPr>
        <w:t xml:space="preserve"> 行业内竞争激烈，有多家主要参与者，其中包括 [主要竞争对手]。竞争主要集中在 [竞争要素，如价格、品质等]。</w:t>
      </w:r>
    </w:p>
    <w:p w:rsidR="009B02CD" w:rsidRPr="009B02CD" w:rsidP="009B02CD" w14:paraId="0A535D0B" w14:textId="77777777">
      <w:pPr>
        <w:ind w:firstLine="560" w:firstLineChars="200"/>
        <w:rPr>
          <w:rFonts w:ascii="仿宋" w:eastAsia="仿宋" w:hAnsi="仿宋"/>
          <w:sz w:val="28"/>
        </w:rPr>
      </w:pPr>
    </w:p>
    <w:p w:rsidR="009B02CD" w:rsidRPr="009B02CD" w:rsidP="009B02CD" w14:paraId="70CE0310" w14:textId="77777777">
      <w:pPr>
        <w:ind w:firstLine="560" w:firstLineChars="200"/>
        <w:rPr>
          <w:rFonts w:ascii="仿宋" w:eastAsia="仿宋" w:hAnsi="仿宋"/>
          <w:sz w:val="28"/>
        </w:rPr>
      </w:pPr>
      <w:r w:rsidRPr="009B02CD">
        <w:rPr>
          <w:rFonts w:ascii="仿宋" w:eastAsia="仿宋" w:hAnsi="仿宋" w:hint="eastAsia"/>
          <w:sz w:val="28"/>
        </w:rPr>
        <w:t>技术创新：</w:t>
      </w:r>
      <w:r w:rsidRPr="009B02CD">
        <w:rPr>
          <w:rFonts w:ascii="仿宋" w:eastAsia="仿宋" w:hAnsi="仿宋"/>
          <w:sz w:val="28"/>
        </w:rPr>
        <w:t xml:space="preserve"> 技术创新一直是行业的主要驱动力。新技术的不断涌现，如 [列举技术趋势]，正在改变行业的格局。公司必须紧跟技术进步</w:t>
      </w:r>
      <w:r w:rsidRPr="009B02CD">
        <w:rPr>
          <w:rFonts w:ascii="仿宋" w:eastAsia="仿宋" w:hAnsi="仿宋" w:hint="eastAsia"/>
          <w:sz w:val="28"/>
        </w:rPr>
        <w:t>，以保持竞争力。</w:t>
      </w:r>
    </w:p>
    <w:p w:rsidR="009B02CD" w:rsidRPr="009B02CD" w:rsidP="009B02CD" w14:paraId="1BDB6101" w14:textId="77777777">
      <w:pPr>
        <w:ind w:firstLine="560" w:firstLineChars="200"/>
        <w:rPr>
          <w:rFonts w:ascii="仿宋" w:eastAsia="仿宋" w:hAnsi="仿宋"/>
          <w:sz w:val="28"/>
        </w:rPr>
        <w:sectPr>
          <w:headerReference w:type="even" r:id="rId244"/>
          <w:headerReference w:type="default" r:id="rId245"/>
          <w:footerReference w:type="even" r:id="rId246"/>
          <w:footerReference w:type="default" r:id="rId247"/>
          <w:headerReference w:type="first" r:id="rId248"/>
          <w:footerReference w:type="first" r:id="rId249"/>
          <w:type w:val="nextPage"/>
          <w:pgSz w:w="11906" w:h="16838"/>
          <w:pgMar w:top="1440" w:right="1800" w:bottom="1440" w:left="1800" w:header="851" w:footer="992" w:gutter="0"/>
          <w:pgNumType w:start="41"/>
          <w:cols w:space="425"/>
          <w:titlePg w:val="0"/>
          <w:docGrid w:type="lines" w:linePitch="312"/>
        </w:sectPr>
      </w:pPr>
    </w:p>
    <w:p w:rsidR="009B02CD" w:rsidRPr="009B02CD" w:rsidP="009B02CD" w14:paraId="535B0DEC" w14:textId="77777777">
      <w:pPr>
        <w:ind w:firstLine="560" w:firstLineChars="200"/>
        <w:rPr>
          <w:rFonts w:ascii="仿宋" w:eastAsia="仿宋" w:hAnsi="仿宋"/>
          <w:sz w:val="28"/>
        </w:rPr>
      </w:pPr>
      <w:r w:rsidRPr="009B02CD">
        <w:rPr>
          <w:rFonts w:ascii="仿宋" w:eastAsia="仿宋" w:hAnsi="仿宋" w:hint="eastAsia"/>
          <w:sz w:val="28"/>
        </w:rPr>
        <w:t>法规与政策：</w:t>
      </w:r>
      <w:r w:rsidRPr="009B02CD">
        <w:rPr>
          <w:rFonts w:ascii="仿宋" w:eastAsia="仿宋" w:hAnsi="仿宋"/>
          <w:sz w:val="28"/>
        </w:rPr>
        <w:t xml:space="preserve"> 行业受到各种法规和政策的影响，这包括 [列举法规和政策]。公司必须密切关注并确保遵守相关法规，以减少潜在的法律风险。</w:t>
      </w:r>
    </w:p>
    <w:p w:rsidR="009B02CD" w:rsidRPr="009B02CD" w:rsidP="009B02CD" w14:paraId="01FE080B" w14:textId="77777777">
      <w:pPr>
        <w:ind w:firstLine="560" w:firstLineChars="200"/>
        <w:rPr>
          <w:rFonts w:ascii="仿宋" w:eastAsia="仿宋" w:hAnsi="仿宋"/>
          <w:sz w:val="28"/>
        </w:rPr>
      </w:pPr>
    </w:p>
    <w:p w:rsidR="009B02CD" w:rsidRPr="009B02CD" w:rsidP="009B02CD" w14:paraId="50CBADA8" w14:textId="77777777">
      <w:pPr>
        <w:ind w:firstLine="560" w:firstLineChars="200"/>
        <w:rPr>
          <w:rFonts w:ascii="仿宋" w:eastAsia="仿宋" w:hAnsi="仿宋"/>
          <w:sz w:val="28"/>
        </w:rPr>
      </w:pPr>
      <w:r w:rsidRPr="009B02CD">
        <w:rPr>
          <w:rFonts w:ascii="仿宋" w:eastAsia="仿宋" w:hAnsi="仿宋" w:hint="eastAsia"/>
          <w:sz w:val="28"/>
        </w:rPr>
        <w:t>消费者需求：</w:t>
      </w:r>
      <w:r w:rsidRPr="009B02CD">
        <w:rPr>
          <w:rFonts w:ascii="仿宋" w:eastAsia="仿宋" w:hAnsi="仿宋"/>
          <w:sz w:val="28"/>
        </w:rPr>
        <w:t xml:space="preserve"> 消费者对产品和服务的需求正在不断演变。他们对 [列举消费者需求趋势] 的关注正在推动市场变革，公司需要适应这些需求。</w:t>
      </w:r>
    </w:p>
    <w:p w:rsidR="009B02CD" w:rsidRPr="009B02CD" w:rsidP="009B02CD" w14:paraId="7CD882FA" w14:textId="77777777">
      <w:pPr>
        <w:ind w:firstLine="560" w:firstLineChars="200"/>
        <w:rPr>
          <w:rFonts w:ascii="仿宋" w:eastAsia="仿宋" w:hAnsi="仿宋"/>
          <w:sz w:val="28"/>
        </w:rPr>
      </w:pPr>
    </w:p>
    <w:p w:rsidR="009B02CD" w:rsidRPr="009B02CD" w:rsidP="009B02CD" w14:paraId="1F8DBEDD" w14:textId="77777777">
      <w:pPr>
        <w:ind w:firstLine="560" w:firstLineChars="200"/>
        <w:rPr>
          <w:rFonts w:ascii="仿宋" w:eastAsia="仿宋" w:hAnsi="仿宋"/>
          <w:sz w:val="28"/>
        </w:rPr>
      </w:pPr>
      <w:r w:rsidRPr="009B02CD">
        <w:rPr>
          <w:rFonts w:ascii="仿宋" w:eastAsia="仿宋" w:hAnsi="仿宋" w:hint="eastAsia"/>
          <w:sz w:val="28"/>
        </w:rPr>
        <w:t>未来发展趋势</w:t>
      </w:r>
    </w:p>
    <w:p w:rsidR="009B02CD" w:rsidRPr="009B02CD" w:rsidP="009B02CD" w14:paraId="778D0CAE" w14:textId="77777777">
      <w:pPr>
        <w:ind w:firstLine="560" w:firstLineChars="200"/>
        <w:rPr>
          <w:rFonts w:ascii="仿宋" w:eastAsia="仿宋" w:hAnsi="仿宋"/>
          <w:sz w:val="28"/>
        </w:rPr>
      </w:pPr>
    </w:p>
    <w:p w:rsidR="009B02CD" w:rsidRPr="009B02CD" w:rsidP="009B02CD" w14:paraId="3511F16A" w14:textId="77777777">
      <w:pPr>
        <w:ind w:firstLine="560" w:firstLineChars="200"/>
        <w:rPr>
          <w:rFonts w:ascii="仿宋" w:eastAsia="仿宋" w:hAnsi="仿宋"/>
          <w:sz w:val="28"/>
        </w:rPr>
      </w:pPr>
      <w:r w:rsidRPr="009B02CD">
        <w:rPr>
          <w:rFonts w:ascii="仿宋" w:eastAsia="仿宋" w:hAnsi="仿宋"/>
          <w:sz w:val="28"/>
        </w:rPr>
        <w:t>[未来趋势预测和行业展望]</w:t>
      </w:r>
    </w:p>
    <w:p w:rsidR="009B02CD" w:rsidRPr="009B02CD" w:rsidP="009B02CD" w14:paraId="728F6054" w14:textId="77777777">
      <w:pPr>
        <w:ind w:firstLine="560" w:firstLineChars="200"/>
        <w:rPr>
          <w:rFonts w:ascii="仿宋" w:eastAsia="仿宋" w:hAnsi="仿宋"/>
          <w:sz w:val="28"/>
        </w:rPr>
      </w:pPr>
    </w:p>
    <w:p w:rsidR="009B02CD" w:rsidRPr="009B02CD" w:rsidP="009B02CD" w14:paraId="085F5165" w14:textId="77777777">
      <w:pPr>
        <w:ind w:firstLine="560" w:firstLineChars="200"/>
        <w:rPr>
          <w:rFonts w:ascii="仿宋" w:eastAsia="仿宋" w:hAnsi="仿宋"/>
          <w:sz w:val="28"/>
        </w:rPr>
      </w:pPr>
      <w:r w:rsidRPr="009B02CD">
        <w:rPr>
          <w:rFonts w:ascii="仿宋" w:eastAsia="仿宋" w:hAnsi="仿宋" w:hint="eastAsia"/>
          <w:sz w:val="28"/>
        </w:rPr>
        <w:t>面对不断变化的市场，我们预测</w:t>
      </w:r>
      <w:r w:rsidRPr="009B02CD">
        <w:rPr>
          <w:rFonts w:ascii="仿宋" w:eastAsia="仿宋" w:hAnsi="仿宋"/>
          <w:sz w:val="28"/>
        </w:rPr>
        <w:t xml:space="preserve"> 营养液用输液器行业 将经历以下未来发展趋势：</w:t>
      </w:r>
    </w:p>
    <w:p w:rsidR="009B02CD" w:rsidRPr="009B02CD" w:rsidP="009B02CD" w14:paraId="77B59D6C" w14:textId="77777777">
      <w:pPr>
        <w:ind w:firstLine="560" w:firstLineChars="200"/>
        <w:rPr>
          <w:rFonts w:ascii="仿宋" w:eastAsia="仿宋" w:hAnsi="仿宋"/>
          <w:sz w:val="28"/>
        </w:rPr>
      </w:pPr>
    </w:p>
    <w:p w:rsidR="009B02CD" w:rsidRPr="009B02CD" w:rsidP="009B02CD" w14:paraId="64FB8ADF" w14:textId="77777777">
      <w:pPr>
        <w:ind w:firstLine="560" w:firstLineChars="200"/>
        <w:rPr>
          <w:rFonts w:ascii="仿宋" w:eastAsia="仿宋" w:hAnsi="仿宋"/>
          <w:sz w:val="28"/>
        </w:rPr>
      </w:pPr>
      <w:r w:rsidRPr="009B02CD">
        <w:rPr>
          <w:rFonts w:ascii="仿宋" w:eastAsia="仿宋" w:hAnsi="仿宋" w:hint="eastAsia"/>
          <w:sz w:val="28"/>
        </w:rPr>
        <w:t>技术驱动：</w:t>
      </w:r>
      <w:r w:rsidRPr="009B02CD">
        <w:rPr>
          <w:rFonts w:ascii="仿宋" w:eastAsia="仿宋" w:hAnsi="仿宋"/>
          <w:sz w:val="28"/>
        </w:rPr>
        <w:t xml:space="preserve"> 技术将继续是行业发展的主要推动力。物联网、人工智能、大数据分析等技术将进一步渗透到 [</w:t>
      </w:r>
      <w:r w:rsidRPr="009B02CD">
        <w:rPr>
          <w:rFonts w:ascii="仿宋" w:eastAsia="仿宋" w:hAnsi="仿宋" w:hint="eastAsia"/>
          <w:sz w:val="28"/>
        </w:rPr>
        <w:t>行业</w:t>
      </w:r>
      <w:r w:rsidRPr="009B02CD">
        <w:rPr>
          <w:rFonts w:ascii="仿宋" w:eastAsia="仿宋" w:hAnsi="仿宋"/>
          <w:sz w:val="28"/>
        </w:rPr>
        <w:t>] 中，提供更高效、智能化的解决方案。</w:t>
      </w:r>
    </w:p>
    <w:p w:rsidR="009B02CD" w:rsidRPr="009B02CD" w:rsidP="009B02CD" w14:paraId="4F7253FA" w14:textId="77777777">
      <w:pPr>
        <w:ind w:firstLine="560" w:firstLineChars="200"/>
        <w:rPr>
          <w:rFonts w:ascii="仿宋" w:eastAsia="仿宋" w:hAnsi="仿宋"/>
          <w:sz w:val="28"/>
        </w:rPr>
      </w:pPr>
    </w:p>
    <w:p w:rsidR="009B02CD" w:rsidRPr="009B02CD" w:rsidP="009B02CD" w14:paraId="7E79E50F" w14:textId="77777777">
      <w:pPr>
        <w:ind w:firstLine="560" w:firstLineChars="200"/>
        <w:rPr>
          <w:rFonts w:ascii="仿宋" w:eastAsia="仿宋" w:hAnsi="仿宋"/>
          <w:sz w:val="28"/>
        </w:rPr>
      </w:pPr>
      <w:r w:rsidRPr="009B02CD">
        <w:rPr>
          <w:rFonts w:ascii="仿宋" w:eastAsia="仿宋" w:hAnsi="仿宋" w:hint="eastAsia"/>
          <w:sz w:val="28"/>
        </w:rPr>
        <w:t>可持续性：</w:t>
      </w:r>
      <w:r w:rsidRPr="009B02CD">
        <w:rPr>
          <w:rFonts w:ascii="仿宋" w:eastAsia="仿宋" w:hAnsi="仿宋"/>
          <w:sz w:val="28"/>
        </w:rPr>
        <w:t xml:space="preserve"> 可持续性和环保意识将在行业内不断增强。公司将更加关注可持续性实践，包括降低碳排放、资源回收等，以满足市场和法规的要求。</w:t>
      </w:r>
      <w:r w:rsidRPr="009B02CD">
        <w:rPr>
          <w:rFonts w:ascii="仿宋" w:eastAsia="仿宋" w:hAnsi="仿宋"/>
          <w:sz w:val="28"/>
        </w:rPr>
        <w:br/>
      </w:r>
      <w:r w:rsidRPr="009B02CD">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50" w:history="1">
        <w:r>
          <w:rPr>
            <w:rFonts w:ascii="SimSun" w:eastAsia="SimSun" w:hAnsi="SimSun" w:cs="SimSun"/>
            <w:b/>
            <w:bCs/>
            <w:color w:val="0000EE"/>
            <w:kern w:val="0"/>
            <w:sz w:val="30"/>
            <w:szCs w:val="30"/>
            <w:u w:val="single" w:color="0000EE"/>
            <w14:ligatures w14:val="none"/>
          </w:rPr>
          <w:t>https://d.book118.com/048017004043006040</w:t>
        </w:r>
      </w:hyperlink>
    </w:p>
    <w:p w:rsidR="009B02CD" w:rsidRPr="009B02CD" w:rsidP="009B02CD">
      <w:pPr>
        <w:ind w:firstLine="560" w:firstLineChars="200"/>
        <w:rPr>
          <w:rFonts w:ascii="仿宋" w:eastAsia="仿宋" w:hAnsi="仿宋"/>
          <w:sz w:val="28"/>
        </w:rPr>
      </w:pPr>
    </w:p>
    <w:sectPr>
      <w:headerReference w:type="even" r:id="rId251"/>
      <w:headerReference w:type="default" r:id="rId252"/>
      <w:footerReference w:type="even" r:id="rId253"/>
      <w:footerReference w:type="default" r:id="rId254"/>
      <w:headerReference w:type="first" r:id="rId255"/>
      <w:footerReference w:type="first" r:id="rId256"/>
      <w:type w:val="nextPage"/>
      <w:pgSz w:w="11906" w:h="16838"/>
      <w:pgMar w:top="1440" w:right="1800" w:bottom="1440" w:left="1800" w:header="851" w:footer="992" w:gutter="0"/>
      <w:pgNumType w:start="4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rsidP="00B51F19" w14:paraId="52D3504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B02CD" w14:paraId="2C75902F"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rsidP="00B51F19" w14:paraId="0FBB7F8C" w14:textId="01CF97A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9B02CD" w14:paraId="096F8038"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14:paraId="5C62DAF5"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rsidP="00B51F1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B02CD"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rsidP="00B51F19" w14:textId="01CF97A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9B02CD"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rsidP="00B51F1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B02CD"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rsidP="00B51F19" w14:textId="01CF97A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9B02CD"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rsidP="00B51F1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B02CD"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rsidP="00B51F19" w14:textId="01CF97A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9B02CD"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rsidP="00B51F1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B02CD"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rsidP="00B51F19" w14:textId="01CF97A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9B02CD"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rsidP="00B51F1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B02CD"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rsidP="00B51F19" w14:textId="01CF97A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9B02CD"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rsidP="00B51F1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B02CD"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rsidP="00B51F19" w14:textId="01CF97A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9B02CD"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rsidP="00B51F1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B02CD"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rsidP="00B51F19" w14:textId="01CF97A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9B02CD"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rsidP="00B51F1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B02CD"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rsidP="00B51F19" w14:textId="01CF97A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9B02CD"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rsidP="00B51F1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B02CD"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rsidP="00B51F19" w14:textId="01CF97A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9B02CD"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rsidP="00B51F1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B02CD"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rsidP="00B51F19" w14:textId="01CF97A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9B02CD"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rsidP="00B51F1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B02CD"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rsidP="00B51F19" w14:textId="01CF97A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9B02CD"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rsidP="00B51F1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B02CD"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rsidP="00B51F19" w14:textId="01CF97A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9B02CD"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rsidP="00B51F1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B02CD"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rsidP="00B51F19" w14:textId="01CF97A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9B02CD"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rsidP="00B51F1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B02CD"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rsidP="00B51F19" w14:textId="01CF97A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9B02CD"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rsidP="00B51F1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B02CD"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rsidP="00B51F19" w14:textId="01CF97A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9B02CD"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rsidP="00B51F1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B02CD"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rsidP="00B51F19" w14:textId="01CF97A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9B02CD"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rsidP="00B51F1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B02CD"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rsidP="00B51F19" w14:textId="01CF97A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9B02CD"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rsidP="00B51F1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B02CD"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rsidP="00B51F19" w14:textId="01CF97A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9B02CD"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rsidP="00B51F1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B02CD"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rsidP="00B51F19" w14:textId="01CF97A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9B02CD"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rsidP="00B51F1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B02CD"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rsidP="00B51F19" w14:textId="01CF97A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9B02CD"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rsidP="00B51F1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B02CD"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rsidP="00B51F19" w14:textId="01CF97A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9B02CD"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rsidP="00B51F1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B02CD"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rsidP="00B51F19" w14:textId="01CF97A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9B02CD"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rsidP="00B51F1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B02CD"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rsidP="00B51F19" w14:textId="01CF97A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9B02CD"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rsidP="00B51F1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B02CD"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rsidP="00B51F19" w14:textId="01CF97A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9B02CD"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rsidP="00B51F1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B02CD"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rsidP="00B51F19" w14:textId="01CF97A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9B02CD"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rsidP="00B51F1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B02CD"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rsidP="00B51F19" w14:textId="01CF97A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9B02CD"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rsidP="00B51F1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B02CD"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rsidP="00B51F19" w14:textId="01CF97A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9B02CD"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rsidP="00B51F1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B02CD"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rsidP="00B51F19" w14:textId="01CF97A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9B02CD"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rsidP="00B51F1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B02CD"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rsidP="00B51F19" w14:textId="01CF97A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9B02CD"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rsidP="00B51F1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B02CD"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rsidP="00B51F19" w14:textId="01CF97A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9B02CD"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rsidP="00B51F1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B02CD"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rsidP="00B51F19" w14:textId="01CF97A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9B02CD"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rsidP="00B51F1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B02CD"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rsidP="00B51F19" w14:textId="01CF97A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9B02CD"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rsidP="00B51F1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B02CD"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rsidP="00B51F19" w14:textId="01CF97A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9B02CD"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rsidP="00B51F1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B02CD"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rsidP="00B51F19" w14:textId="01CF97A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9B02CD"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14:textId="77777777">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rsidP="00B51F1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B02CD" w14:textId="77777777">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rsidP="00B51F19" w14:textId="01CF97A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9B02CD" w14:textId="77777777">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14:textId="77777777">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rsidP="00B51F1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B02CD" w14:textId="77777777">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rsidP="00B51F19" w14:textId="01CF97A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rsidR="009B02CD" w14:textId="77777777">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14:textId="77777777">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rsidP="00B51F1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B02CD" w14:textId="77777777">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rsidP="00B51F19" w14:textId="01CF97A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38</w:t>
    </w:r>
    <w:r>
      <w:rPr>
        <w:rStyle w:val="PageNumber"/>
      </w:rPr>
      <w:fldChar w:fldCharType="end"/>
    </w:r>
  </w:p>
  <w:p w:rsidR="009B02CD" w14:textId="77777777">
    <w:pPr>
      <w:pStyle w:val="Footer"/>
    </w:pPr>
  </w:p>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14:textId="77777777">
    <w:pPr>
      <w:pStyle w:val="Footer"/>
    </w:pPr>
  </w:p>
</w:ftr>
</file>

<file path=word/footer1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rsidP="00B51F1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B02CD" w14:textId="77777777">
    <w:pPr>
      <w:pStyle w:val="Footer"/>
    </w:pPr>
  </w:p>
</w:ftr>
</file>

<file path=word/footer1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rsidP="00B51F19" w14:textId="01CF97A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39</w:t>
    </w:r>
    <w:r>
      <w:rPr>
        <w:rStyle w:val="PageNumber"/>
      </w:rPr>
      <w:fldChar w:fldCharType="end"/>
    </w:r>
  </w:p>
  <w:p w:rsidR="009B02CD" w14:textId="77777777">
    <w:pPr>
      <w:pStyle w:val="Footer"/>
    </w:pPr>
  </w:p>
</w:ftr>
</file>

<file path=word/footer1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14:textId="77777777">
    <w:pPr>
      <w:pStyle w:val="Footer"/>
    </w:pPr>
  </w:p>
</w:ftr>
</file>

<file path=word/footer1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rsidP="00B51F1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B02CD" w14:textId="77777777">
    <w:pPr>
      <w:pStyle w:val="Footer"/>
    </w:pPr>
  </w:p>
</w:ftr>
</file>

<file path=word/footer1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rsidP="00B51F19" w14:textId="01CF97A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40</w:t>
    </w:r>
    <w:r>
      <w:rPr>
        <w:rStyle w:val="PageNumber"/>
      </w:rPr>
      <w:fldChar w:fldCharType="end"/>
    </w:r>
  </w:p>
  <w:p w:rsidR="009B02CD" w14:textId="77777777">
    <w:pPr>
      <w:pStyle w:val="Footer"/>
    </w:pPr>
  </w:p>
</w:ftr>
</file>

<file path=word/footer1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14:textId="77777777">
    <w:pPr>
      <w:pStyle w:val="Footer"/>
    </w:pPr>
  </w:p>
</w:ftr>
</file>

<file path=word/footer1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rsidP="00B51F1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B02CD" w14:textId="77777777">
    <w:pPr>
      <w:pStyle w:val="Footer"/>
    </w:pPr>
  </w:p>
</w:ftr>
</file>

<file path=word/footer1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rsidP="00B51F19" w14:textId="01CF97A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41</w:t>
    </w:r>
    <w:r>
      <w:rPr>
        <w:rStyle w:val="PageNumber"/>
      </w:rPr>
      <w:fldChar w:fldCharType="end"/>
    </w:r>
  </w:p>
  <w:p w:rsidR="009B02CD" w14:textId="77777777">
    <w:pPr>
      <w:pStyle w:val="Footer"/>
    </w:pPr>
  </w:p>
</w:ftr>
</file>

<file path=word/footer1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14:textId="77777777">
    <w:pPr>
      <w:pStyle w:val="Footer"/>
    </w:pPr>
  </w:p>
</w:ftr>
</file>

<file path=word/footer1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rsidP="00B51F1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B02CD" w14:textId="77777777">
    <w:pPr>
      <w:pStyle w:val="Footer"/>
    </w:pPr>
  </w:p>
</w:ftr>
</file>

<file path=word/footer1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rsidP="00B51F19" w14:textId="01CF97A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42</w:t>
    </w:r>
    <w:r>
      <w:rPr>
        <w:rStyle w:val="PageNumber"/>
      </w:rPr>
      <w:fldChar w:fldCharType="end"/>
    </w:r>
  </w:p>
  <w:p w:rsidR="009B02CD" w14:textId="77777777">
    <w:pPr>
      <w:pStyle w:val="Footer"/>
    </w:pPr>
  </w:p>
</w:ftr>
</file>

<file path=word/footer1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14:paraId="3280CA80"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rsidRPr="009B02CD" w:rsidP="009B02CD" w14:paraId="27E5AC06" w14:textId="5776DAD2">
    <w:pPr>
      <w:pStyle w:val="Header"/>
      <w:rPr>
        <w:rFonts w:ascii="仿宋" w:eastAsia="仿宋" w:hAnsi="仿宋"/>
      </w:rPr>
    </w:pPr>
    <w:r w:rsidRPr="009B02CD">
      <w:rPr>
        <w:rFonts w:ascii="仿宋" w:eastAsia="仿宋" w:hAnsi="仿宋" w:hint="eastAsia"/>
      </w:rPr>
      <w:t>营养液用输液器商业计划书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14:paraId="4B17BE4F"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rsidRPr="009B02CD" w:rsidP="009B02CD" w14:textId="5776DAD2">
    <w:pPr>
      <w:pStyle w:val="Header"/>
      <w:rPr>
        <w:rFonts w:ascii="仿宋" w:eastAsia="仿宋" w:hAnsi="仿宋"/>
      </w:rPr>
    </w:pPr>
    <w:r w:rsidRPr="009B02CD">
      <w:rPr>
        <w:rFonts w:ascii="仿宋" w:eastAsia="仿宋" w:hAnsi="仿宋" w:hint="eastAsia"/>
      </w:rPr>
      <w:t>营养液用输液器商业计划书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rsidRPr="009B02CD" w:rsidP="009B02CD" w14:textId="5776DAD2">
    <w:pPr>
      <w:pStyle w:val="Header"/>
      <w:rPr>
        <w:rFonts w:ascii="仿宋" w:eastAsia="仿宋" w:hAnsi="仿宋"/>
      </w:rPr>
    </w:pPr>
    <w:r w:rsidRPr="009B02CD">
      <w:rPr>
        <w:rFonts w:ascii="仿宋" w:eastAsia="仿宋" w:hAnsi="仿宋" w:hint="eastAsia"/>
      </w:rPr>
      <w:t>营养液用输液器商业计划书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rsidRPr="009B02CD" w:rsidP="009B02CD" w14:textId="5776DAD2">
    <w:pPr>
      <w:pStyle w:val="Header"/>
      <w:rPr>
        <w:rFonts w:ascii="仿宋" w:eastAsia="仿宋" w:hAnsi="仿宋"/>
      </w:rPr>
    </w:pPr>
    <w:r w:rsidRPr="009B02CD">
      <w:rPr>
        <w:rFonts w:ascii="仿宋" w:eastAsia="仿宋" w:hAnsi="仿宋" w:hint="eastAsia"/>
      </w:rPr>
      <w:t>营养液用输液器商业计划书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rsidRPr="009B02CD" w:rsidP="009B02CD" w14:textId="5776DAD2">
    <w:pPr>
      <w:pStyle w:val="Header"/>
      <w:rPr>
        <w:rFonts w:ascii="仿宋" w:eastAsia="仿宋" w:hAnsi="仿宋"/>
      </w:rPr>
    </w:pPr>
    <w:r w:rsidRPr="009B02CD">
      <w:rPr>
        <w:rFonts w:ascii="仿宋" w:eastAsia="仿宋" w:hAnsi="仿宋" w:hint="eastAsia"/>
      </w:rPr>
      <w:t>营养液用输液器商业计划书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rsidRPr="009B02CD" w:rsidP="009B02CD" w14:textId="5776DAD2">
    <w:pPr>
      <w:pStyle w:val="Header"/>
      <w:rPr>
        <w:rFonts w:ascii="仿宋" w:eastAsia="仿宋" w:hAnsi="仿宋"/>
      </w:rPr>
    </w:pPr>
    <w:r w:rsidRPr="009B02CD">
      <w:rPr>
        <w:rFonts w:ascii="仿宋" w:eastAsia="仿宋" w:hAnsi="仿宋" w:hint="eastAsia"/>
      </w:rPr>
      <w:t>营养液用输液器商业计划书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rsidRPr="009B02CD" w:rsidP="009B02CD" w14:textId="5776DAD2">
    <w:pPr>
      <w:pStyle w:val="Header"/>
      <w:rPr>
        <w:rFonts w:ascii="仿宋" w:eastAsia="仿宋" w:hAnsi="仿宋"/>
      </w:rPr>
    </w:pPr>
    <w:r w:rsidRPr="009B02CD">
      <w:rPr>
        <w:rFonts w:ascii="仿宋" w:eastAsia="仿宋" w:hAnsi="仿宋" w:hint="eastAsia"/>
      </w:rPr>
      <w:t>营养液用输液器商业计划书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rsidRPr="009B02CD" w:rsidP="009B02CD" w14:textId="5776DAD2">
    <w:pPr>
      <w:pStyle w:val="Header"/>
      <w:rPr>
        <w:rFonts w:ascii="仿宋" w:eastAsia="仿宋" w:hAnsi="仿宋"/>
      </w:rPr>
    </w:pPr>
    <w:r w:rsidRPr="009B02CD">
      <w:rPr>
        <w:rFonts w:ascii="仿宋" w:eastAsia="仿宋" w:hAnsi="仿宋" w:hint="eastAsia"/>
      </w:rPr>
      <w:t>营养液用输液器商业计划书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rsidRPr="009B02CD" w:rsidP="009B02CD" w14:textId="5776DAD2">
    <w:pPr>
      <w:pStyle w:val="Header"/>
      <w:rPr>
        <w:rFonts w:ascii="仿宋" w:eastAsia="仿宋" w:hAnsi="仿宋"/>
      </w:rPr>
    </w:pPr>
    <w:r w:rsidRPr="009B02CD">
      <w:rPr>
        <w:rFonts w:ascii="仿宋" w:eastAsia="仿宋" w:hAnsi="仿宋" w:hint="eastAsia"/>
      </w:rPr>
      <w:t>营养液用输液器商业计划书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rsidRPr="009B02CD" w:rsidP="009B02CD" w14:textId="5776DAD2">
    <w:pPr>
      <w:pStyle w:val="Header"/>
      <w:rPr>
        <w:rFonts w:ascii="仿宋" w:eastAsia="仿宋" w:hAnsi="仿宋"/>
      </w:rPr>
    </w:pPr>
    <w:r w:rsidRPr="009B02CD">
      <w:rPr>
        <w:rFonts w:ascii="仿宋" w:eastAsia="仿宋" w:hAnsi="仿宋" w:hint="eastAsia"/>
      </w:rPr>
      <w:t>营养液用输液器商业计划书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rsidRPr="009B02CD" w:rsidP="009B02CD" w14:textId="5776DAD2">
    <w:pPr>
      <w:pStyle w:val="Header"/>
      <w:rPr>
        <w:rFonts w:ascii="仿宋" w:eastAsia="仿宋" w:hAnsi="仿宋"/>
      </w:rPr>
    </w:pPr>
    <w:r w:rsidRPr="009B02CD">
      <w:rPr>
        <w:rFonts w:ascii="仿宋" w:eastAsia="仿宋" w:hAnsi="仿宋" w:hint="eastAsia"/>
      </w:rPr>
      <w:t>营养液用输液器商业计划书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rsidRPr="009B02CD" w:rsidP="009B02CD" w14:textId="5776DAD2">
    <w:pPr>
      <w:pStyle w:val="Header"/>
      <w:rPr>
        <w:rFonts w:ascii="仿宋" w:eastAsia="仿宋" w:hAnsi="仿宋"/>
      </w:rPr>
    </w:pPr>
    <w:r w:rsidRPr="009B02CD">
      <w:rPr>
        <w:rFonts w:ascii="仿宋" w:eastAsia="仿宋" w:hAnsi="仿宋" w:hint="eastAsia"/>
      </w:rPr>
      <w:t>营养液用输液器商业计划书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rsidRPr="009B02CD" w:rsidP="009B02CD" w14:textId="5776DAD2">
    <w:pPr>
      <w:pStyle w:val="Header"/>
      <w:rPr>
        <w:rFonts w:ascii="仿宋" w:eastAsia="仿宋" w:hAnsi="仿宋"/>
      </w:rPr>
    </w:pPr>
    <w:r w:rsidRPr="009B02CD">
      <w:rPr>
        <w:rFonts w:ascii="仿宋" w:eastAsia="仿宋" w:hAnsi="仿宋" w:hint="eastAsia"/>
      </w:rPr>
      <w:t>营养液用输液器商业计划书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rsidRPr="009B02CD" w:rsidP="009B02CD" w14:textId="5776DAD2">
    <w:pPr>
      <w:pStyle w:val="Header"/>
      <w:rPr>
        <w:rFonts w:ascii="仿宋" w:eastAsia="仿宋" w:hAnsi="仿宋"/>
      </w:rPr>
    </w:pPr>
    <w:r w:rsidRPr="009B02CD">
      <w:rPr>
        <w:rFonts w:ascii="仿宋" w:eastAsia="仿宋" w:hAnsi="仿宋" w:hint="eastAsia"/>
      </w:rPr>
      <w:t>营养液用输液器商业计划书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rsidRPr="009B02CD" w:rsidP="009B02CD" w14:textId="5776DAD2">
    <w:pPr>
      <w:pStyle w:val="Header"/>
      <w:rPr>
        <w:rFonts w:ascii="仿宋" w:eastAsia="仿宋" w:hAnsi="仿宋"/>
      </w:rPr>
    </w:pPr>
    <w:r w:rsidRPr="009B02CD">
      <w:rPr>
        <w:rFonts w:ascii="仿宋" w:eastAsia="仿宋" w:hAnsi="仿宋" w:hint="eastAsia"/>
      </w:rPr>
      <w:t>营养液用输液器商业计划书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rsidRPr="009B02CD" w:rsidP="009B02CD" w14:textId="5776DAD2">
    <w:pPr>
      <w:pStyle w:val="Header"/>
      <w:rPr>
        <w:rFonts w:ascii="仿宋" w:eastAsia="仿宋" w:hAnsi="仿宋"/>
      </w:rPr>
    </w:pPr>
    <w:r w:rsidRPr="009B02CD">
      <w:rPr>
        <w:rFonts w:ascii="仿宋" w:eastAsia="仿宋" w:hAnsi="仿宋" w:hint="eastAsia"/>
      </w:rPr>
      <w:t>营养液用输液器商业计划书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rsidRPr="009B02CD" w:rsidP="009B02CD" w14:textId="5776DAD2">
    <w:pPr>
      <w:pStyle w:val="Header"/>
      <w:rPr>
        <w:rFonts w:ascii="仿宋" w:eastAsia="仿宋" w:hAnsi="仿宋"/>
      </w:rPr>
    </w:pPr>
    <w:r w:rsidRPr="009B02CD">
      <w:rPr>
        <w:rFonts w:ascii="仿宋" w:eastAsia="仿宋" w:hAnsi="仿宋" w:hint="eastAsia"/>
      </w:rPr>
      <w:t>营养液用输液器商业计划书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rsidRPr="009B02CD" w:rsidP="009B02CD" w14:textId="5776DAD2">
    <w:pPr>
      <w:pStyle w:val="Header"/>
      <w:rPr>
        <w:rFonts w:ascii="仿宋" w:eastAsia="仿宋" w:hAnsi="仿宋"/>
      </w:rPr>
    </w:pPr>
    <w:r w:rsidRPr="009B02CD">
      <w:rPr>
        <w:rFonts w:ascii="仿宋" w:eastAsia="仿宋" w:hAnsi="仿宋" w:hint="eastAsia"/>
      </w:rPr>
      <w:t>营养液用输液器商业计划书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rsidRPr="009B02CD" w:rsidP="009B02CD" w14:textId="5776DAD2">
    <w:pPr>
      <w:pStyle w:val="Header"/>
      <w:rPr>
        <w:rFonts w:ascii="仿宋" w:eastAsia="仿宋" w:hAnsi="仿宋"/>
      </w:rPr>
    </w:pPr>
    <w:r w:rsidRPr="009B02CD">
      <w:rPr>
        <w:rFonts w:ascii="仿宋" w:eastAsia="仿宋" w:hAnsi="仿宋" w:hint="eastAsia"/>
      </w:rPr>
      <w:t>营养液用输液器商业计划书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rsidRPr="009B02CD" w:rsidP="009B02CD" w14:textId="5776DAD2">
    <w:pPr>
      <w:pStyle w:val="Header"/>
      <w:rPr>
        <w:rFonts w:ascii="仿宋" w:eastAsia="仿宋" w:hAnsi="仿宋"/>
      </w:rPr>
    </w:pPr>
    <w:r w:rsidRPr="009B02CD">
      <w:rPr>
        <w:rFonts w:ascii="仿宋" w:eastAsia="仿宋" w:hAnsi="仿宋" w:hint="eastAsia"/>
      </w:rPr>
      <w:t>营养液用输液器商业计划书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rsidRPr="009B02CD" w:rsidP="009B02CD" w14:textId="5776DAD2">
    <w:pPr>
      <w:pStyle w:val="Header"/>
      <w:rPr>
        <w:rFonts w:ascii="仿宋" w:eastAsia="仿宋" w:hAnsi="仿宋"/>
      </w:rPr>
    </w:pPr>
    <w:r w:rsidRPr="009B02CD">
      <w:rPr>
        <w:rFonts w:ascii="仿宋" w:eastAsia="仿宋" w:hAnsi="仿宋" w:hint="eastAsia"/>
      </w:rPr>
      <w:t>营养液用输液器商业计划书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rsidRPr="009B02CD" w:rsidP="009B02CD" w14:textId="5776DAD2">
    <w:pPr>
      <w:pStyle w:val="Header"/>
      <w:rPr>
        <w:rFonts w:ascii="仿宋" w:eastAsia="仿宋" w:hAnsi="仿宋"/>
      </w:rPr>
    </w:pPr>
    <w:r w:rsidRPr="009B02CD">
      <w:rPr>
        <w:rFonts w:ascii="仿宋" w:eastAsia="仿宋" w:hAnsi="仿宋" w:hint="eastAsia"/>
      </w:rPr>
      <w:t>营养液用输液器商业计划书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rsidRPr="009B02CD" w:rsidP="009B02CD" w14:textId="5776DAD2">
    <w:pPr>
      <w:pStyle w:val="Header"/>
      <w:rPr>
        <w:rFonts w:ascii="仿宋" w:eastAsia="仿宋" w:hAnsi="仿宋"/>
      </w:rPr>
    </w:pPr>
    <w:r w:rsidRPr="009B02CD">
      <w:rPr>
        <w:rFonts w:ascii="仿宋" w:eastAsia="仿宋" w:hAnsi="仿宋" w:hint="eastAsia"/>
      </w:rPr>
      <w:t>营养液用输液器商业计划书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rsidRPr="009B02CD" w:rsidP="009B02CD" w14:textId="5776DAD2">
    <w:pPr>
      <w:pStyle w:val="Header"/>
      <w:rPr>
        <w:rFonts w:ascii="仿宋" w:eastAsia="仿宋" w:hAnsi="仿宋"/>
      </w:rPr>
    </w:pPr>
    <w:r w:rsidRPr="009B02CD">
      <w:rPr>
        <w:rFonts w:ascii="仿宋" w:eastAsia="仿宋" w:hAnsi="仿宋" w:hint="eastAsia"/>
      </w:rPr>
      <w:t>营养液用输液器商业计划书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rsidRPr="009B02CD" w:rsidP="009B02CD" w14:textId="5776DAD2">
    <w:pPr>
      <w:pStyle w:val="Header"/>
      <w:rPr>
        <w:rFonts w:ascii="仿宋" w:eastAsia="仿宋" w:hAnsi="仿宋"/>
      </w:rPr>
    </w:pPr>
    <w:r w:rsidRPr="009B02CD">
      <w:rPr>
        <w:rFonts w:ascii="仿宋" w:eastAsia="仿宋" w:hAnsi="仿宋" w:hint="eastAsia"/>
      </w:rPr>
      <w:t>营养液用输液器商业计划书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rsidRPr="009B02CD" w:rsidP="009B02CD" w14:textId="5776DAD2">
    <w:pPr>
      <w:pStyle w:val="Header"/>
      <w:rPr>
        <w:rFonts w:ascii="仿宋" w:eastAsia="仿宋" w:hAnsi="仿宋"/>
      </w:rPr>
    </w:pPr>
    <w:r w:rsidRPr="009B02CD">
      <w:rPr>
        <w:rFonts w:ascii="仿宋" w:eastAsia="仿宋" w:hAnsi="仿宋" w:hint="eastAsia"/>
      </w:rPr>
      <w:t>营养液用输液器商业计划书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rsidRPr="009B02CD" w:rsidP="009B02CD" w14:textId="5776DAD2">
    <w:pPr>
      <w:pStyle w:val="Header"/>
      <w:rPr>
        <w:rFonts w:ascii="仿宋" w:eastAsia="仿宋" w:hAnsi="仿宋"/>
      </w:rPr>
    </w:pPr>
    <w:r w:rsidRPr="009B02CD">
      <w:rPr>
        <w:rFonts w:ascii="仿宋" w:eastAsia="仿宋" w:hAnsi="仿宋" w:hint="eastAsia"/>
      </w:rPr>
      <w:t>营养液用输液器商业计划书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rsidRPr="009B02CD" w:rsidP="009B02CD" w14:textId="5776DAD2">
    <w:pPr>
      <w:pStyle w:val="Header"/>
      <w:rPr>
        <w:rFonts w:ascii="仿宋" w:eastAsia="仿宋" w:hAnsi="仿宋"/>
      </w:rPr>
    </w:pPr>
    <w:r w:rsidRPr="009B02CD">
      <w:rPr>
        <w:rFonts w:ascii="仿宋" w:eastAsia="仿宋" w:hAnsi="仿宋" w:hint="eastAsia"/>
      </w:rPr>
      <w:t>营养液用输液器商业计划书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rsidRPr="009B02CD" w:rsidP="009B02CD" w14:textId="5776DAD2">
    <w:pPr>
      <w:pStyle w:val="Header"/>
      <w:rPr>
        <w:rFonts w:ascii="仿宋" w:eastAsia="仿宋" w:hAnsi="仿宋"/>
      </w:rPr>
    </w:pPr>
    <w:r w:rsidRPr="009B02CD">
      <w:rPr>
        <w:rFonts w:ascii="仿宋" w:eastAsia="仿宋" w:hAnsi="仿宋" w:hint="eastAsia"/>
      </w:rPr>
      <w:t>营养液用输液器商业计划书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rsidRPr="009B02CD" w:rsidP="009B02CD" w14:textId="5776DAD2">
    <w:pPr>
      <w:pStyle w:val="Header"/>
      <w:rPr>
        <w:rFonts w:ascii="仿宋" w:eastAsia="仿宋" w:hAnsi="仿宋"/>
      </w:rPr>
    </w:pPr>
    <w:r w:rsidRPr="009B02CD">
      <w:rPr>
        <w:rFonts w:ascii="仿宋" w:eastAsia="仿宋" w:hAnsi="仿宋" w:hint="eastAsia"/>
      </w:rPr>
      <w:t>营养液用输液器商业计划书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rsidRPr="009B02CD" w:rsidP="009B02CD" w14:textId="5776DAD2">
    <w:pPr>
      <w:pStyle w:val="Header"/>
      <w:rPr>
        <w:rFonts w:ascii="仿宋" w:eastAsia="仿宋" w:hAnsi="仿宋"/>
      </w:rPr>
    </w:pPr>
    <w:r w:rsidRPr="009B02CD">
      <w:rPr>
        <w:rFonts w:ascii="仿宋" w:eastAsia="仿宋" w:hAnsi="仿宋" w:hint="eastAsia"/>
      </w:rPr>
      <w:t>营养液用输液器商业计划书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rsidRPr="009B02CD" w:rsidP="009B02CD" w14:textId="5776DAD2">
    <w:pPr>
      <w:pStyle w:val="Header"/>
      <w:rPr>
        <w:rFonts w:ascii="仿宋" w:eastAsia="仿宋" w:hAnsi="仿宋"/>
      </w:rPr>
    </w:pPr>
    <w:r w:rsidRPr="009B02CD">
      <w:rPr>
        <w:rFonts w:ascii="仿宋" w:eastAsia="仿宋" w:hAnsi="仿宋" w:hint="eastAsia"/>
      </w:rPr>
      <w:t>营养液用输液器商业计划书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rsidRPr="009B02CD" w:rsidP="009B02CD" w14:textId="5776DAD2">
    <w:pPr>
      <w:pStyle w:val="Header"/>
      <w:rPr>
        <w:rFonts w:ascii="仿宋" w:eastAsia="仿宋" w:hAnsi="仿宋"/>
      </w:rPr>
    </w:pPr>
    <w:r w:rsidRPr="009B02CD">
      <w:rPr>
        <w:rFonts w:ascii="仿宋" w:eastAsia="仿宋" w:hAnsi="仿宋" w:hint="eastAsia"/>
      </w:rPr>
      <w:t>营养液用输液器商业计划书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rsidRPr="009B02CD" w:rsidP="009B02CD" w14:textId="5776DAD2">
    <w:pPr>
      <w:pStyle w:val="Header"/>
      <w:rPr>
        <w:rFonts w:ascii="仿宋" w:eastAsia="仿宋" w:hAnsi="仿宋"/>
      </w:rPr>
    </w:pPr>
    <w:r w:rsidRPr="009B02CD">
      <w:rPr>
        <w:rFonts w:ascii="仿宋" w:eastAsia="仿宋" w:hAnsi="仿宋" w:hint="eastAsia"/>
      </w:rPr>
      <w:t>营养液用输液器商业计划书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rsidRPr="009B02CD" w:rsidP="009B02CD" w14:textId="5776DAD2">
    <w:pPr>
      <w:pStyle w:val="Header"/>
      <w:rPr>
        <w:rFonts w:ascii="仿宋" w:eastAsia="仿宋" w:hAnsi="仿宋"/>
      </w:rPr>
    </w:pPr>
    <w:r w:rsidRPr="009B02CD">
      <w:rPr>
        <w:rFonts w:ascii="仿宋" w:eastAsia="仿宋" w:hAnsi="仿宋" w:hint="eastAsia"/>
      </w:rPr>
      <w:t>营养液用输液器商业计划书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14:textId="77777777">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14:textId="77777777">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rsidRPr="009B02CD" w:rsidP="009B02CD" w14:textId="5776DAD2">
    <w:pPr>
      <w:pStyle w:val="Header"/>
      <w:rPr>
        <w:rFonts w:ascii="仿宋" w:eastAsia="仿宋" w:hAnsi="仿宋"/>
      </w:rPr>
    </w:pPr>
    <w:r w:rsidRPr="009B02CD">
      <w:rPr>
        <w:rFonts w:ascii="仿宋" w:eastAsia="仿宋" w:hAnsi="仿宋" w:hint="eastAsia"/>
      </w:rPr>
      <w:t>营养液用输液器商业计划书</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14:textId="77777777">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14:textId="77777777">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rsidRPr="009B02CD" w:rsidP="009B02CD" w14:textId="5776DAD2">
    <w:pPr>
      <w:pStyle w:val="Header"/>
      <w:rPr>
        <w:rFonts w:ascii="仿宋" w:eastAsia="仿宋" w:hAnsi="仿宋"/>
      </w:rPr>
    </w:pPr>
    <w:r w:rsidRPr="009B02CD">
      <w:rPr>
        <w:rFonts w:ascii="仿宋" w:eastAsia="仿宋" w:hAnsi="仿宋" w:hint="eastAsia"/>
      </w:rPr>
      <w:t>营养液用输液器商业计划书</w: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14:textId="77777777">
    <w:pPr>
      <w:pStyle w:val="Header"/>
    </w:pP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14:textId="77777777">
    <w:pPr>
      <w:pStyle w:val="Header"/>
    </w:pP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rsidRPr="009B02CD" w:rsidP="009B02CD" w14:textId="5776DAD2">
    <w:pPr>
      <w:pStyle w:val="Header"/>
      <w:rPr>
        <w:rFonts w:ascii="仿宋" w:eastAsia="仿宋" w:hAnsi="仿宋"/>
      </w:rPr>
    </w:pPr>
    <w:r w:rsidRPr="009B02CD">
      <w:rPr>
        <w:rFonts w:ascii="仿宋" w:eastAsia="仿宋" w:hAnsi="仿宋" w:hint="eastAsia"/>
      </w:rPr>
      <w:t>营养液用输液器商业计划书</w:t>
    </w: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14:textId="77777777">
    <w:pPr>
      <w:pStyle w:val="Header"/>
    </w:pPr>
  </w:p>
</w:hdr>
</file>

<file path=word/header1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14:textId="77777777">
    <w:pPr>
      <w:pStyle w:val="Header"/>
    </w:pPr>
  </w:p>
</w:hdr>
</file>

<file path=word/header1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rsidRPr="009B02CD" w:rsidP="009B02CD" w14:textId="5776DAD2">
    <w:pPr>
      <w:pStyle w:val="Header"/>
      <w:rPr>
        <w:rFonts w:ascii="仿宋" w:eastAsia="仿宋" w:hAnsi="仿宋"/>
      </w:rPr>
    </w:pPr>
    <w:r w:rsidRPr="009B02CD">
      <w:rPr>
        <w:rFonts w:ascii="仿宋" w:eastAsia="仿宋" w:hAnsi="仿宋" w:hint="eastAsia"/>
      </w:rPr>
      <w:t>营养液用输液器商业计划书</w:t>
    </w:r>
  </w:p>
</w:hdr>
</file>

<file path=word/header1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14:textId="77777777">
    <w:pPr>
      <w:pStyle w:val="Header"/>
    </w:pPr>
  </w:p>
</w:hdr>
</file>

<file path=word/header1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14:textId="77777777">
    <w:pPr>
      <w:pStyle w:val="Header"/>
    </w:pPr>
  </w:p>
</w:hdr>
</file>

<file path=word/header1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rsidRPr="009B02CD" w:rsidP="009B02CD" w14:textId="5776DAD2">
    <w:pPr>
      <w:pStyle w:val="Header"/>
      <w:rPr>
        <w:rFonts w:ascii="仿宋" w:eastAsia="仿宋" w:hAnsi="仿宋"/>
      </w:rPr>
    </w:pPr>
    <w:r w:rsidRPr="009B02CD">
      <w:rPr>
        <w:rFonts w:ascii="仿宋" w:eastAsia="仿宋" w:hAnsi="仿宋" w:hint="eastAsia"/>
      </w:rPr>
      <w:t>营养液用输液器商业计划书</w:t>
    </w:r>
  </w:p>
</w:hdr>
</file>

<file path=word/header1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14:textId="77777777">
    <w:pPr>
      <w:pStyle w:val="Header"/>
    </w:pPr>
  </w:p>
</w:hdr>
</file>

<file path=word/header1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14:textId="77777777">
    <w:pPr>
      <w:pStyle w:val="Header"/>
    </w:pPr>
  </w:p>
</w:hdr>
</file>

<file path=word/header1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rsidRPr="009B02CD" w:rsidP="009B02CD" w14:textId="5776DAD2">
    <w:pPr>
      <w:pStyle w:val="Header"/>
      <w:rPr>
        <w:rFonts w:ascii="仿宋" w:eastAsia="仿宋" w:hAnsi="仿宋"/>
      </w:rPr>
    </w:pPr>
    <w:r w:rsidRPr="009B02CD">
      <w:rPr>
        <w:rFonts w:ascii="仿宋" w:eastAsia="仿宋" w:hAnsi="仿宋" w:hint="eastAsia"/>
      </w:rPr>
      <w:t>营养液用输液器商业计划书</w:t>
    </w:r>
  </w:p>
</w:hdr>
</file>

<file path=word/header1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14:textId="77777777">
    <w:pPr>
      <w:pStyle w:val="Header"/>
    </w:pPr>
  </w:p>
</w:hdr>
</file>

<file path=word/header1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14:textId="77777777">
    <w:pPr>
      <w:pStyle w:val="Header"/>
    </w:pPr>
  </w:p>
</w:hdr>
</file>

<file path=word/header1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rsidRPr="009B02CD" w:rsidP="009B02CD" w14:textId="5776DAD2">
    <w:pPr>
      <w:pStyle w:val="Header"/>
      <w:rPr>
        <w:rFonts w:ascii="仿宋" w:eastAsia="仿宋" w:hAnsi="仿宋"/>
      </w:rPr>
    </w:pPr>
    <w:r w:rsidRPr="009B02CD">
      <w:rPr>
        <w:rFonts w:ascii="仿宋" w:eastAsia="仿宋" w:hAnsi="仿宋" w:hint="eastAsia"/>
      </w:rPr>
      <w:t>营养液用输液器商业计划书</w:t>
    </w:r>
  </w:p>
</w:hdr>
</file>

<file path=word/header1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2CD"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02CD"/>
    <w:rsid w:val="00124B19"/>
    <w:rsid w:val="009B02CD"/>
    <w:rsid w:val="00B51F1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06A5ED3"/>
  <w15:chartTrackingRefBased/>
  <w15:docId w15:val="{F4A2292D-9DE4-4466-87DB-07A8F676B4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9B02CD"/>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9B02CD"/>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9B02CD"/>
    <w:rPr>
      <w:b/>
      <w:bCs/>
      <w:kern w:val="44"/>
      <w:sz w:val="44"/>
      <w:szCs w:val="44"/>
    </w:rPr>
  </w:style>
  <w:style w:type="character" w:customStyle="1" w:styleId="2">
    <w:name w:val="标题 2 字符"/>
    <w:basedOn w:val="DefaultParagraphFont"/>
    <w:link w:val="Heading2"/>
    <w:uiPriority w:val="9"/>
    <w:rsid w:val="009B02CD"/>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9B02CD"/>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B02CD"/>
    <w:rPr>
      <w:sz w:val="18"/>
      <w:szCs w:val="18"/>
    </w:rPr>
  </w:style>
  <w:style w:type="paragraph" w:styleId="Footer">
    <w:name w:val="footer"/>
    <w:basedOn w:val="Normal"/>
    <w:link w:val="a0"/>
    <w:uiPriority w:val="99"/>
    <w:unhideWhenUsed/>
    <w:rsid w:val="009B02CD"/>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B02CD"/>
    <w:rPr>
      <w:sz w:val="18"/>
      <w:szCs w:val="18"/>
    </w:rPr>
  </w:style>
  <w:style w:type="character" w:styleId="PageNumber">
    <w:name w:val="page number"/>
    <w:basedOn w:val="DefaultParagraphFont"/>
    <w:uiPriority w:val="99"/>
    <w:semiHidden/>
    <w:unhideWhenUsed/>
    <w:rsid w:val="009B02CD"/>
  </w:style>
  <w:style w:type="paragraph" w:styleId="TOC1">
    <w:name w:val="toc 1"/>
    <w:basedOn w:val="Normal"/>
    <w:next w:val="Normal"/>
    <w:autoRedefine/>
    <w:uiPriority w:val="39"/>
    <w:unhideWhenUsed/>
    <w:rsid w:val="009B02CD"/>
  </w:style>
  <w:style w:type="paragraph" w:styleId="TOC2">
    <w:name w:val="toc 2"/>
    <w:basedOn w:val="Normal"/>
    <w:next w:val="Normal"/>
    <w:autoRedefine/>
    <w:uiPriority w:val="39"/>
    <w:unhideWhenUsed/>
    <w:rsid w:val="009B02CD"/>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eader" Target="header103.xml" /><Relationship Id="rId209" Type="http://schemas.openxmlformats.org/officeDocument/2006/relationships/header" Target="header104.xml" /><Relationship Id="rId21" Type="http://schemas.openxmlformats.org/officeDocument/2006/relationships/footer" Target="footer9.xml" /><Relationship Id="rId210" Type="http://schemas.openxmlformats.org/officeDocument/2006/relationships/footer" Target="footer103.xml" /><Relationship Id="rId211" Type="http://schemas.openxmlformats.org/officeDocument/2006/relationships/footer" Target="footer104.xml" /><Relationship Id="rId212" Type="http://schemas.openxmlformats.org/officeDocument/2006/relationships/header" Target="header105.xml" /><Relationship Id="rId213" Type="http://schemas.openxmlformats.org/officeDocument/2006/relationships/footer" Target="footer105.xml" /><Relationship Id="rId214" Type="http://schemas.openxmlformats.org/officeDocument/2006/relationships/header" Target="header106.xml" /><Relationship Id="rId215" Type="http://schemas.openxmlformats.org/officeDocument/2006/relationships/header" Target="header107.xml" /><Relationship Id="rId216" Type="http://schemas.openxmlformats.org/officeDocument/2006/relationships/footer" Target="footer106.xml" /><Relationship Id="rId217" Type="http://schemas.openxmlformats.org/officeDocument/2006/relationships/footer" Target="footer107.xml" /><Relationship Id="rId218" Type="http://schemas.openxmlformats.org/officeDocument/2006/relationships/header" Target="header108.xml" /><Relationship Id="rId219" Type="http://schemas.openxmlformats.org/officeDocument/2006/relationships/footer" Target="footer108.xml" /><Relationship Id="rId22" Type="http://schemas.openxmlformats.org/officeDocument/2006/relationships/header" Target="header10.xml" /><Relationship Id="rId220" Type="http://schemas.openxmlformats.org/officeDocument/2006/relationships/header" Target="header109.xml" /><Relationship Id="rId221" Type="http://schemas.openxmlformats.org/officeDocument/2006/relationships/header" Target="header110.xml" /><Relationship Id="rId222" Type="http://schemas.openxmlformats.org/officeDocument/2006/relationships/footer" Target="footer109.xml" /><Relationship Id="rId223" Type="http://schemas.openxmlformats.org/officeDocument/2006/relationships/footer" Target="footer110.xml" /><Relationship Id="rId224" Type="http://schemas.openxmlformats.org/officeDocument/2006/relationships/header" Target="header111.xml" /><Relationship Id="rId225" Type="http://schemas.openxmlformats.org/officeDocument/2006/relationships/footer" Target="footer111.xml" /><Relationship Id="rId226" Type="http://schemas.openxmlformats.org/officeDocument/2006/relationships/header" Target="header112.xml" /><Relationship Id="rId227" Type="http://schemas.openxmlformats.org/officeDocument/2006/relationships/header" Target="header113.xml" /><Relationship Id="rId228" Type="http://schemas.openxmlformats.org/officeDocument/2006/relationships/footer" Target="footer112.xml" /><Relationship Id="rId229" Type="http://schemas.openxmlformats.org/officeDocument/2006/relationships/footer" Target="footer113.xml" /><Relationship Id="rId23" Type="http://schemas.openxmlformats.org/officeDocument/2006/relationships/header" Target="header11.xml" /><Relationship Id="rId230" Type="http://schemas.openxmlformats.org/officeDocument/2006/relationships/header" Target="header114.xml" /><Relationship Id="rId231" Type="http://schemas.openxmlformats.org/officeDocument/2006/relationships/footer" Target="footer114.xml" /><Relationship Id="rId232" Type="http://schemas.openxmlformats.org/officeDocument/2006/relationships/header" Target="header115.xml" /><Relationship Id="rId233" Type="http://schemas.openxmlformats.org/officeDocument/2006/relationships/header" Target="header116.xml" /><Relationship Id="rId234" Type="http://schemas.openxmlformats.org/officeDocument/2006/relationships/footer" Target="footer115.xml" /><Relationship Id="rId235" Type="http://schemas.openxmlformats.org/officeDocument/2006/relationships/footer" Target="footer116.xml" /><Relationship Id="rId236" Type="http://schemas.openxmlformats.org/officeDocument/2006/relationships/header" Target="header117.xml" /><Relationship Id="rId237" Type="http://schemas.openxmlformats.org/officeDocument/2006/relationships/footer" Target="footer117.xml" /><Relationship Id="rId238" Type="http://schemas.openxmlformats.org/officeDocument/2006/relationships/header" Target="header118.xml" /><Relationship Id="rId239" Type="http://schemas.openxmlformats.org/officeDocument/2006/relationships/header" Target="header119.xml" /><Relationship Id="rId24" Type="http://schemas.openxmlformats.org/officeDocument/2006/relationships/footer" Target="footer10.xml" /><Relationship Id="rId240" Type="http://schemas.openxmlformats.org/officeDocument/2006/relationships/footer" Target="footer118.xml" /><Relationship Id="rId241" Type="http://schemas.openxmlformats.org/officeDocument/2006/relationships/footer" Target="footer119.xml" /><Relationship Id="rId242" Type="http://schemas.openxmlformats.org/officeDocument/2006/relationships/header" Target="header120.xml" /><Relationship Id="rId243" Type="http://schemas.openxmlformats.org/officeDocument/2006/relationships/footer" Target="footer120.xml" /><Relationship Id="rId244" Type="http://schemas.openxmlformats.org/officeDocument/2006/relationships/header" Target="header121.xml" /><Relationship Id="rId245" Type="http://schemas.openxmlformats.org/officeDocument/2006/relationships/header" Target="header122.xml" /><Relationship Id="rId246" Type="http://schemas.openxmlformats.org/officeDocument/2006/relationships/footer" Target="footer121.xml" /><Relationship Id="rId247" Type="http://schemas.openxmlformats.org/officeDocument/2006/relationships/footer" Target="footer122.xml" /><Relationship Id="rId248" Type="http://schemas.openxmlformats.org/officeDocument/2006/relationships/header" Target="header123.xml" /><Relationship Id="rId249" Type="http://schemas.openxmlformats.org/officeDocument/2006/relationships/footer" Target="footer123.xml" /><Relationship Id="rId25" Type="http://schemas.openxmlformats.org/officeDocument/2006/relationships/footer" Target="footer11.xml" /><Relationship Id="rId250" Type="http://schemas.openxmlformats.org/officeDocument/2006/relationships/hyperlink" Target="https://d.book118.com/048017004043006040" TargetMode="External" /><Relationship Id="rId251" Type="http://schemas.openxmlformats.org/officeDocument/2006/relationships/header" Target="header124.xml" /><Relationship Id="rId252" Type="http://schemas.openxmlformats.org/officeDocument/2006/relationships/header" Target="header125.xml" /><Relationship Id="rId253" Type="http://schemas.openxmlformats.org/officeDocument/2006/relationships/footer" Target="footer124.xml" /><Relationship Id="rId254" Type="http://schemas.openxmlformats.org/officeDocument/2006/relationships/footer" Target="footer125.xml" /><Relationship Id="rId255" Type="http://schemas.openxmlformats.org/officeDocument/2006/relationships/header" Target="header126.xml" /><Relationship Id="rId256" Type="http://schemas.openxmlformats.org/officeDocument/2006/relationships/footer" Target="footer126.xml" /><Relationship Id="rId257" Type="http://schemas.openxmlformats.org/officeDocument/2006/relationships/theme" Target="theme/theme1.xml" /><Relationship Id="rId258" Type="http://schemas.openxmlformats.org/officeDocument/2006/relationships/styles" Target="styles.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44</Pages>
  <Words>5486</Words>
  <Characters>31276</Characters>
  <Application>Microsoft Office Word</Application>
  <DocSecurity>0</DocSecurity>
  <Lines>260</Lines>
  <Paragraphs>73</Paragraphs>
  <ScaleCrop>false</ScaleCrop>
  <Company/>
  <LinksUpToDate>false</LinksUpToDate>
  <CharactersWithSpaces>36689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2024-02-22T01:20:00Z</dcterms:created>
  <dcterms:modified xsi:type="dcterms:W3CDTF">2024-02-22T01:21:00Z</dcterms:modified>
</cp:coreProperties>
</file>