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辊压机项目规划设计方案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1" w:history="1">
        <w:r>
          <w:rPr>
            <w:rFonts w:ascii="仿宋" w:eastAsia="仿宋" w:hAnsi="仿宋" w:cs="仿宋" w:hint="eastAsia"/>
            <w:lang w:eastAsia="zh-CN"/>
          </w:rPr>
          <w:t>序言</w:t>
        </w:r>
        <w:r>
          <w:tab/>
        </w:r>
        <w:r>
          <w:fldChar w:fldCharType="begin"/>
        </w:r>
        <w:r>
          <w:instrText xml:space="preserve"> PAGEREF _Toc6821 \h </w:instrText>
        </w:r>
        <w:r>
          <w:fldChar w:fldCharType="separate"/>
        </w:r>
        <w:r>
          <w:t>3</w:t>
        </w:r>
        <w:r>
          <w:fldChar w:fldCharType="end"/>
        </w:r>
      </w:hyperlink>
    </w:p>
    <w:p>
      <w:pPr>
        <w:pStyle w:val="TOC1"/>
        <w:tabs>
          <w:tab w:val="right" w:leader="dot" w:pos="8306"/>
        </w:tabs>
      </w:pPr>
      <w:hyperlink w:anchor="_Toc9244" w:history="1">
        <w:r>
          <w:rPr>
            <w:rFonts w:ascii="仿宋" w:eastAsia="仿宋" w:hAnsi="仿宋" w:cs="仿宋" w:hint="eastAsia"/>
            <w:lang w:eastAsia="zh-CN"/>
          </w:rPr>
          <w:t>一、产品规划分析</w:t>
        </w:r>
        <w:r>
          <w:tab/>
        </w:r>
        <w:r>
          <w:fldChar w:fldCharType="begin"/>
        </w:r>
        <w:r>
          <w:instrText xml:space="preserve"> PAGEREF _Toc9244 \h </w:instrText>
        </w:r>
        <w:r>
          <w:fldChar w:fldCharType="separate"/>
        </w:r>
        <w:r>
          <w:t>3</w:t>
        </w:r>
        <w:r>
          <w:fldChar w:fldCharType="end"/>
        </w:r>
      </w:hyperlink>
    </w:p>
    <w:p>
      <w:pPr>
        <w:pStyle w:val="TOC2"/>
        <w:tabs>
          <w:tab w:val="right" w:leader="dot" w:pos="8306"/>
        </w:tabs>
      </w:pPr>
      <w:hyperlink w:anchor="_Toc4900" w:history="1">
        <w:r>
          <w:rPr>
            <w:rFonts w:ascii="仿宋" w:eastAsia="仿宋" w:hAnsi="仿宋" w:cs="仿宋" w:hint="eastAsia"/>
            <w:lang w:eastAsia="zh-CN"/>
          </w:rPr>
          <w:t>(一)、产品规划</w:t>
        </w:r>
        <w:r>
          <w:tab/>
        </w:r>
        <w:r>
          <w:fldChar w:fldCharType="begin"/>
        </w:r>
        <w:r>
          <w:instrText xml:space="preserve"> PAGEREF _Toc4900 \h </w:instrText>
        </w:r>
        <w:r>
          <w:fldChar w:fldCharType="separate"/>
        </w:r>
        <w:r>
          <w:t>3</w:t>
        </w:r>
        <w:r>
          <w:fldChar w:fldCharType="end"/>
        </w:r>
      </w:hyperlink>
    </w:p>
    <w:p>
      <w:pPr>
        <w:pStyle w:val="TOC2"/>
        <w:tabs>
          <w:tab w:val="right" w:leader="dot" w:pos="8306"/>
        </w:tabs>
      </w:pPr>
      <w:hyperlink w:anchor="_Toc23477" w:history="1">
        <w:r>
          <w:rPr>
            <w:rFonts w:ascii="仿宋" w:eastAsia="仿宋" w:hAnsi="仿宋" w:cs="仿宋" w:hint="eastAsia"/>
            <w:lang w:eastAsia="zh-CN"/>
          </w:rPr>
          <w:t>(二)、建设规模</w:t>
        </w:r>
        <w:r>
          <w:tab/>
        </w:r>
        <w:r>
          <w:fldChar w:fldCharType="begin"/>
        </w:r>
        <w:r>
          <w:instrText xml:space="preserve"> PAGEREF _Toc23477 \h </w:instrText>
        </w:r>
        <w:r>
          <w:fldChar w:fldCharType="separate"/>
        </w:r>
        <w:r>
          <w:t>4</w:t>
        </w:r>
        <w:r>
          <w:fldChar w:fldCharType="end"/>
        </w:r>
      </w:hyperlink>
    </w:p>
    <w:p>
      <w:pPr>
        <w:pStyle w:val="TOC1"/>
        <w:tabs>
          <w:tab w:val="right" w:leader="dot" w:pos="8306"/>
        </w:tabs>
      </w:pPr>
      <w:hyperlink w:anchor="_Toc22841" w:history="1">
        <w:r>
          <w:rPr>
            <w:rFonts w:ascii="仿宋" w:eastAsia="仿宋" w:hAnsi="仿宋" w:cs="仿宋" w:hint="eastAsia"/>
            <w:lang w:eastAsia="zh-CN"/>
          </w:rPr>
          <w:t>二、辊压机项目土建工程</w:t>
        </w:r>
        <w:r>
          <w:tab/>
        </w:r>
        <w:r>
          <w:fldChar w:fldCharType="begin"/>
        </w:r>
        <w:r>
          <w:instrText xml:space="preserve"> PAGEREF _Toc22841 \h </w:instrText>
        </w:r>
        <w:r>
          <w:fldChar w:fldCharType="separate"/>
        </w:r>
        <w:r>
          <w:t>5</w:t>
        </w:r>
        <w:r>
          <w:fldChar w:fldCharType="end"/>
        </w:r>
      </w:hyperlink>
    </w:p>
    <w:p>
      <w:pPr>
        <w:pStyle w:val="TOC2"/>
        <w:tabs>
          <w:tab w:val="right" w:leader="dot" w:pos="8306"/>
        </w:tabs>
      </w:pPr>
      <w:hyperlink w:anchor="_Toc21110" w:history="1">
        <w:r>
          <w:rPr>
            <w:rFonts w:ascii="仿宋" w:eastAsia="仿宋" w:hAnsi="仿宋" w:cs="仿宋" w:hint="eastAsia"/>
            <w:lang w:eastAsia="zh-CN"/>
          </w:rPr>
          <w:t>(一)、建筑工程设计原则</w:t>
        </w:r>
        <w:r>
          <w:tab/>
        </w:r>
        <w:r>
          <w:fldChar w:fldCharType="begin"/>
        </w:r>
        <w:r>
          <w:instrText xml:space="preserve"> PAGEREF _Toc21110 \h </w:instrText>
        </w:r>
        <w:r>
          <w:fldChar w:fldCharType="separate"/>
        </w:r>
        <w:r>
          <w:t>5</w:t>
        </w:r>
        <w:r>
          <w:fldChar w:fldCharType="end"/>
        </w:r>
      </w:hyperlink>
    </w:p>
    <w:p>
      <w:pPr>
        <w:pStyle w:val="TOC2"/>
        <w:tabs>
          <w:tab w:val="right" w:leader="dot" w:pos="8306"/>
        </w:tabs>
      </w:pPr>
      <w:hyperlink w:anchor="_Toc27408" w:history="1">
        <w:r>
          <w:rPr>
            <w:rFonts w:ascii="仿宋" w:eastAsia="仿宋" w:hAnsi="仿宋" w:cs="仿宋" w:hint="eastAsia"/>
            <w:lang w:eastAsia="zh-CN"/>
          </w:rPr>
          <w:t>(二)、土建工程设计年限及安全等级</w:t>
        </w:r>
        <w:r>
          <w:tab/>
        </w:r>
        <w:r>
          <w:fldChar w:fldCharType="begin"/>
        </w:r>
        <w:r>
          <w:instrText xml:space="preserve"> PAGEREF _Toc27408 \h </w:instrText>
        </w:r>
        <w:r>
          <w:fldChar w:fldCharType="separate"/>
        </w:r>
        <w:r>
          <w:t>6</w:t>
        </w:r>
        <w:r>
          <w:fldChar w:fldCharType="end"/>
        </w:r>
      </w:hyperlink>
    </w:p>
    <w:p>
      <w:pPr>
        <w:pStyle w:val="TOC2"/>
        <w:tabs>
          <w:tab w:val="right" w:leader="dot" w:pos="8306"/>
        </w:tabs>
      </w:pPr>
      <w:hyperlink w:anchor="_Toc18241" w:history="1">
        <w:r>
          <w:rPr>
            <w:rFonts w:ascii="仿宋" w:eastAsia="仿宋" w:hAnsi="仿宋" w:cs="仿宋" w:hint="eastAsia"/>
            <w:lang w:eastAsia="zh-CN"/>
          </w:rPr>
          <w:t>(三)、建筑工程设计总体要求</w:t>
        </w:r>
        <w:r>
          <w:tab/>
        </w:r>
        <w:r>
          <w:fldChar w:fldCharType="begin"/>
        </w:r>
        <w:r>
          <w:instrText xml:space="preserve"> PAGEREF _Toc18241 \h </w:instrText>
        </w:r>
        <w:r>
          <w:fldChar w:fldCharType="separate"/>
        </w:r>
        <w:r>
          <w:t>7</w:t>
        </w:r>
        <w:r>
          <w:fldChar w:fldCharType="end"/>
        </w:r>
      </w:hyperlink>
    </w:p>
    <w:p>
      <w:pPr>
        <w:pStyle w:val="TOC2"/>
        <w:tabs>
          <w:tab w:val="right" w:leader="dot" w:pos="8306"/>
        </w:tabs>
      </w:pPr>
      <w:hyperlink w:anchor="_Toc26591" w:history="1">
        <w:r>
          <w:rPr>
            <w:rFonts w:ascii="仿宋" w:eastAsia="仿宋" w:hAnsi="仿宋" w:cs="仿宋" w:hint="eastAsia"/>
            <w:lang w:eastAsia="zh-CN"/>
          </w:rPr>
          <w:t>(四)、土建工程建设指标</w:t>
        </w:r>
        <w:r>
          <w:tab/>
        </w:r>
        <w:r>
          <w:fldChar w:fldCharType="begin"/>
        </w:r>
        <w:r>
          <w:instrText xml:space="preserve"> PAGEREF _Toc26591 \h </w:instrText>
        </w:r>
        <w:r>
          <w:fldChar w:fldCharType="separate"/>
        </w:r>
        <w:r>
          <w:t>8</w:t>
        </w:r>
        <w:r>
          <w:fldChar w:fldCharType="end"/>
        </w:r>
      </w:hyperlink>
    </w:p>
    <w:p>
      <w:pPr>
        <w:pStyle w:val="TOC1"/>
        <w:tabs>
          <w:tab w:val="right" w:leader="dot" w:pos="8306"/>
        </w:tabs>
      </w:pPr>
      <w:hyperlink w:anchor="_Toc12516" w:history="1">
        <w:r>
          <w:rPr>
            <w:rFonts w:ascii="仿宋" w:eastAsia="仿宋" w:hAnsi="仿宋" w:cs="仿宋" w:hint="eastAsia"/>
            <w:lang w:eastAsia="zh-CN"/>
          </w:rPr>
          <w:t>三、辊压机项目可持续发展</w:t>
        </w:r>
        <w:r>
          <w:tab/>
        </w:r>
        <w:r>
          <w:fldChar w:fldCharType="begin"/>
        </w:r>
        <w:r>
          <w:instrText xml:space="preserve"> PAGEREF _Toc12516 \h </w:instrText>
        </w:r>
        <w:r>
          <w:fldChar w:fldCharType="separate"/>
        </w:r>
        <w:r>
          <w:t>8</w:t>
        </w:r>
        <w:r>
          <w:fldChar w:fldCharType="end"/>
        </w:r>
      </w:hyperlink>
    </w:p>
    <w:p>
      <w:pPr>
        <w:pStyle w:val="TOC2"/>
        <w:tabs>
          <w:tab w:val="right" w:leader="dot" w:pos="8306"/>
        </w:tabs>
      </w:pPr>
      <w:hyperlink w:anchor="_Toc13796" w:history="1">
        <w:r>
          <w:rPr>
            <w:rFonts w:ascii="仿宋" w:eastAsia="仿宋" w:hAnsi="仿宋" w:cs="仿宋" w:hint="eastAsia"/>
            <w:lang w:eastAsia="zh-CN"/>
          </w:rPr>
          <w:t>(一)、可持续战略与实践</w:t>
        </w:r>
        <w:r>
          <w:tab/>
        </w:r>
        <w:r>
          <w:fldChar w:fldCharType="begin"/>
        </w:r>
        <w:r>
          <w:instrText xml:space="preserve"> PAGEREF _Toc13796 \h </w:instrText>
        </w:r>
        <w:r>
          <w:fldChar w:fldCharType="separate"/>
        </w:r>
        <w:r>
          <w:t>8</w:t>
        </w:r>
        <w:r>
          <w:fldChar w:fldCharType="end"/>
        </w:r>
      </w:hyperlink>
    </w:p>
    <w:p>
      <w:pPr>
        <w:pStyle w:val="TOC2"/>
        <w:tabs>
          <w:tab w:val="right" w:leader="dot" w:pos="8306"/>
        </w:tabs>
      </w:pPr>
      <w:hyperlink w:anchor="_Toc9384" w:history="1">
        <w:r>
          <w:rPr>
            <w:rFonts w:ascii="仿宋" w:eastAsia="仿宋" w:hAnsi="仿宋" w:cs="仿宋" w:hint="eastAsia"/>
            <w:lang w:eastAsia="zh-CN"/>
          </w:rPr>
          <w:t>(二)、环保与社会责任</w:t>
        </w:r>
        <w:r>
          <w:tab/>
        </w:r>
        <w:r>
          <w:fldChar w:fldCharType="begin"/>
        </w:r>
        <w:r>
          <w:instrText xml:space="preserve"> PAGEREF _Toc9384 \h </w:instrText>
        </w:r>
        <w:r>
          <w:fldChar w:fldCharType="separate"/>
        </w:r>
        <w:r>
          <w:t>9</w:t>
        </w:r>
        <w:r>
          <w:fldChar w:fldCharType="end"/>
        </w:r>
      </w:hyperlink>
    </w:p>
    <w:p>
      <w:pPr>
        <w:pStyle w:val="TOC1"/>
        <w:tabs>
          <w:tab w:val="right" w:leader="dot" w:pos="8306"/>
        </w:tabs>
      </w:pPr>
      <w:hyperlink w:anchor="_Toc17730" w:history="1">
        <w:r>
          <w:rPr>
            <w:rFonts w:ascii="仿宋" w:eastAsia="仿宋" w:hAnsi="仿宋" w:cs="仿宋" w:hint="eastAsia"/>
            <w:lang w:eastAsia="zh-CN"/>
          </w:rPr>
          <w:t>四、辊压机项目危机管理</w:t>
        </w:r>
        <w:r>
          <w:tab/>
        </w:r>
        <w:r>
          <w:fldChar w:fldCharType="begin"/>
        </w:r>
        <w:r>
          <w:instrText xml:space="preserve"> PAGEREF _Toc17730 \h </w:instrText>
        </w:r>
        <w:r>
          <w:fldChar w:fldCharType="separate"/>
        </w:r>
        <w:r>
          <w:t>10</w:t>
        </w:r>
        <w:r>
          <w:fldChar w:fldCharType="end"/>
        </w:r>
      </w:hyperlink>
    </w:p>
    <w:p>
      <w:pPr>
        <w:pStyle w:val="TOC2"/>
        <w:tabs>
          <w:tab w:val="right" w:leader="dot" w:pos="8306"/>
        </w:tabs>
      </w:pPr>
      <w:hyperlink w:anchor="_Toc10805" w:history="1">
        <w:r>
          <w:rPr>
            <w:rFonts w:ascii="仿宋" w:eastAsia="仿宋" w:hAnsi="仿宋" w:cs="仿宋" w:hint="eastAsia"/>
            <w:lang w:eastAsia="zh-CN"/>
          </w:rPr>
          <w:t>(一)、危机预警与识别</w:t>
        </w:r>
        <w:r>
          <w:tab/>
        </w:r>
        <w:r>
          <w:fldChar w:fldCharType="begin"/>
        </w:r>
        <w:r>
          <w:instrText xml:space="preserve"> PAGEREF _Toc10805 \h </w:instrText>
        </w:r>
        <w:r>
          <w:fldChar w:fldCharType="separate"/>
        </w:r>
        <w:r>
          <w:t>10</w:t>
        </w:r>
        <w:r>
          <w:fldChar w:fldCharType="end"/>
        </w:r>
      </w:hyperlink>
    </w:p>
    <w:p>
      <w:pPr>
        <w:pStyle w:val="TOC2"/>
        <w:tabs>
          <w:tab w:val="right" w:leader="dot" w:pos="8306"/>
        </w:tabs>
      </w:pPr>
      <w:hyperlink w:anchor="_Toc16071" w:history="1">
        <w:r>
          <w:rPr>
            <w:rFonts w:ascii="仿宋" w:eastAsia="仿宋" w:hAnsi="仿宋" w:cs="仿宋" w:hint="eastAsia"/>
            <w:lang w:eastAsia="zh-CN"/>
          </w:rPr>
          <w:t>(二)、危机应对与恢复</w:t>
        </w:r>
        <w:r>
          <w:tab/>
        </w:r>
        <w:r>
          <w:fldChar w:fldCharType="begin"/>
        </w:r>
        <w:r>
          <w:instrText xml:space="preserve"> PAGEREF _Toc16071 \h </w:instrText>
        </w:r>
        <w:r>
          <w:fldChar w:fldCharType="separate"/>
        </w:r>
        <w:r>
          <w:t>11</w:t>
        </w:r>
        <w:r>
          <w:fldChar w:fldCharType="end"/>
        </w:r>
      </w:hyperlink>
    </w:p>
    <w:p>
      <w:pPr>
        <w:pStyle w:val="TOC1"/>
        <w:tabs>
          <w:tab w:val="right" w:leader="dot" w:pos="8306"/>
        </w:tabs>
      </w:pPr>
      <w:hyperlink w:anchor="_Toc12228" w:history="1">
        <w:r>
          <w:rPr>
            <w:rFonts w:ascii="仿宋" w:eastAsia="仿宋" w:hAnsi="仿宋" w:cs="仿宋" w:hint="eastAsia"/>
            <w:lang w:eastAsia="zh-CN"/>
          </w:rPr>
          <w:t>五、市场分析、调研</w:t>
        </w:r>
        <w:r>
          <w:tab/>
        </w:r>
        <w:r>
          <w:fldChar w:fldCharType="begin"/>
        </w:r>
        <w:r>
          <w:instrText xml:space="preserve"> PAGEREF _Toc12228 \h </w:instrText>
        </w:r>
        <w:r>
          <w:fldChar w:fldCharType="separate"/>
        </w:r>
        <w:r>
          <w:t>12</w:t>
        </w:r>
        <w:r>
          <w:fldChar w:fldCharType="end"/>
        </w:r>
      </w:hyperlink>
    </w:p>
    <w:p>
      <w:pPr>
        <w:pStyle w:val="TOC2"/>
        <w:tabs>
          <w:tab w:val="right" w:leader="dot" w:pos="8306"/>
        </w:tabs>
      </w:pPr>
      <w:hyperlink w:anchor="_Toc9698" w:history="1">
        <w:r>
          <w:rPr>
            <w:rFonts w:ascii="仿宋" w:eastAsia="仿宋" w:hAnsi="仿宋" w:cs="仿宋" w:hint="eastAsia"/>
            <w:lang w:eastAsia="zh-CN"/>
          </w:rPr>
          <w:t>(一)、辊压机行业分析</w:t>
        </w:r>
        <w:r>
          <w:tab/>
        </w:r>
        <w:r>
          <w:fldChar w:fldCharType="begin"/>
        </w:r>
        <w:r>
          <w:instrText xml:space="preserve"> PAGEREF _Toc9698 \h </w:instrText>
        </w:r>
        <w:r>
          <w:fldChar w:fldCharType="separate"/>
        </w:r>
        <w:r>
          <w:t>12</w:t>
        </w:r>
        <w:r>
          <w:fldChar w:fldCharType="end"/>
        </w:r>
      </w:hyperlink>
    </w:p>
    <w:p>
      <w:pPr>
        <w:pStyle w:val="TOC2"/>
        <w:tabs>
          <w:tab w:val="right" w:leader="dot" w:pos="8306"/>
        </w:tabs>
      </w:pPr>
      <w:hyperlink w:anchor="_Toc10424" w:history="1">
        <w:r>
          <w:rPr>
            <w:rFonts w:ascii="仿宋" w:eastAsia="仿宋" w:hAnsi="仿宋" w:cs="仿宋" w:hint="eastAsia"/>
            <w:lang w:eastAsia="zh-CN"/>
          </w:rPr>
          <w:t>(二)、辊压机市场分析预测</w:t>
        </w:r>
        <w:r>
          <w:tab/>
        </w:r>
        <w:r>
          <w:fldChar w:fldCharType="begin"/>
        </w:r>
        <w:r>
          <w:instrText xml:space="preserve"> PAGEREF _Toc10424 \h </w:instrText>
        </w:r>
        <w:r>
          <w:fldChar w:fldCharType="separate"/>
        </w:r>
        <w:r>
          <w:t>13</w:t>
        </w:r>
        <w:r>
          <w:fldChar w:fldCharType="end"/>
        </w:r>
      </w:hyperlink>
    </w:p>
    <w:p>
      <w:pPr>
        <w:pStyle w:val="TOC1"/>
        <w:tabs>
          <w:tab w:val="right" w:leader="dot" w:pos="8306"/>
        </w:tabs>
      </w:pPr>
      <w:hyperlink w:anchor="_Toc28501" w:history="1">
        <w:r>
          <w:rPr>
            <w:rFonts w:ascii="仿宋" w:eastAsia="仿宋" w:hAnsi="仿宋" w:cs="仿宋" w:hint="eastAsia"/>
            <w:lang w:eastAsia="zh-CN"/>
          </w:rPr>
          <w:t>六、辊压机项目建设单位说明</w:t>
        </w:r>
        <w:r>
          <w:tab/>
        </w:r>
        <w:r>
          <w:fldChar w:fldCharType="begin"/>
        </w:r>
        <w:r>
          <w:instrText xml:space="preserve"> PAGEREF _Toc28501 \h </w:instrText>
        </w:r>
        <w:r>
          <w:fldChar w:fldCharType="separate"/>
        </w:r>
        <w:r>
          <w:t>14</w:t>
        </w:r>
        <w:r>
          <w:fldChar w:fldCharType="end"/>
        </w:r>
      </w:hyperlink>
    </w:p>
    <w:p>
      <w:pPr>
        <w:pStyle w:val="TOC2"/>
        <w:tabs>
          <w:tab w:val="right" w:leader="dot" w:pos="8306"/>
        </w:tabs>
      </w:pPr>
      <w:hyperlink w:anchor="_Toc29198" w:history="1">
        <w:r>
          <w:rPr>
            <w:rFonts w:ascii="仿宋" w:eastAsia="仿宋" w:hAnsi="仿宋" w:cs="仿宋" w:hint="eastAsia"/>
            <w:lang w:eastAsia="zh-CN"/>
          </w:rPr>
          <w:t>(一)、辊压机项目承办单位基本情况</w:t>
        </w:r>
        <w:r>
          <w:tab/>
        </w:r>
        <w:r>
          <w:fldChar w:fldCharType="begin"/>
        </w:r>
        <w:r>
          <w:instrText xml:space="preserve"> PAGEREF _Toc29198 \h </w:instrText>
        </w:r>
        <w:r>
          <w:fldChar w:fldCharType="separate"/>
        </w:r>
        <w:r>
          <w:t>14</w:t>
        </w:r>
        <w:r>
          <w:fldChar w:fldCharType="end"/>
        </w:r>
      </w:hyperlink>
    </w:p>
    <w:p>
      <w:pPr>
        <w:pStyle w:val="TOC2"/>
        <w:tabs>
          <w:tab w:val="right" w:leader="dot" w:pos="8306"/>
        </w:tabs>
      </w:pPr>
      <w:hyperlink w:anchor="_Toc23142" w:history="1">
        <w:r>
          <w:rPr>
            <w:rFonts w:ascii="仿宋" w:eastAsia="仿宋" w:hAnsi="仿宋" w:cs="仿宋" w:hint="eastAsia"/>
            <w:lang w:eastAsia="zh-CN"/>
          </w:rPr>
          <w:t>(二)、公司经济效益分析</w:t>
        </w:r>
        <w:r>
          <w:tab/>
        </w:r>
        <w:r>
          <w:fldChar w:fldCharType="begin"/>
        </w:r>
        <w:r>
          <w:instrText xml:space="preserve"> PAGEREF _Toc23142 \h </w:instrText>
        </w:r>
        <w:r>
          <w:fldChar w:fldCharType="separate"/>
        </w:r>
        <w:r>
          <w:t>14</w:t>
        </w:r>
        <w:r>
          <w:fldChar w:fldCharType="end"/>
        </w:r>
      </w:hyperlink>
    </w:p>
    <w:p>
      <w:pPr>
        <w:pStyle w:val="TOC1"/>
        <w:tabs>
          <w:tab w:val="right" w:leader="dot" w:pos="8306"/>
        </w:tabs>
      </w:pPr>
      <w:hyperlink w:anchor="_Toc13127" w:history="1">
        <w:r>
          <w:rPr>
            <w:rFonts w:ascii="仿宋" w:eastAsia="仿宋" w:hAnsi="仿宋" w:cs="仿宋" w:hint="eastAsia"/>
            <w:lang w:eastAsia="zh-CN"/>
          </w:rPr>
          <w:t>七、辊压机项目经营效益</w:t>
        </w:r>
        <w:r>
          <w:tab/>
        </w:r>
        <w:r>
          <w:fldChar w:fldCharType="begin"/>
        </w:r>
        <w:r>
          <w:instrText xml:space="preserve"> PAGEREF _Toc13127 \h </w:instrText>
        </w:r>
        <w:r>
          <w:fldChar w:fldCharType="separate"/>
        </w:r>
        <w:r>
          <w:t>15</w:t>
        </w:r>
        <w:r>
          <w:fldChar w:fldCharType="end"/>
        </w:r>
      </w:hyperlink>
    </w:p>
    <w:p>
      <w:pPr>
        <w:pStyle w:val="TOC2"/>
        <w:tabs>
          <w:tab w:val="right" w:leader="dot" w:pos="8306"/>
        </w:tabs>
      </w:pPr>
      <w:hyperlink w:anchor="_Toc2199" w:history="1">
        <w:r>
          <w:rPr>
            <w:rFonts w:ascii="仿宋" w:eastAsia="仿宋" w:hAnsi="仿宋" w:cs="仿宋" w:hint="eastAsia"/>
            <w:lang w:eastAsia="zh-CN"/>
          </w:rPr>
          <w:t>(一)、经济评价财务测算</w:t>
        </w:r>
        <w:r>
          <w:tab/>
        </w:r>
        <w:r>
          <w:fldChar w:fldCharType="begin"/>
        </w:r>
        <w:r>
          <w:instrText xml:space="preserve"> PAGEREF _Toc2199 \h </w:instrText>
        </w:r>
        <w:r>
          <w:fldChar w:fldCharType="separate"/>
        </w:r>
        <w:r>
          <w:t>15</w:t>
        </w:r>
        <w:r>
          <w:fldChar w:fldCharType="end"/>
        </w:r>
      </w:hyperlink>
    </w:p>
    <w:p>
      <w:pPr>
        <w:pStyle w:val="TOC2"/>
        <w:tabs>
          <w:tab w:val="right" w:leader="dot" w:pos="8306"/>
        </w:tabs>
      </w:pPr>
      <w:hyperlink w:anchor="_Toc26558" w:history="1">
        <w:r>
          <w:rPr>
            <w:rFonts w:ascii="仿宋" w:eastAsia="仿宋" w:hAnsi="仿宋" w:cs="仿宋" w:hint="eastAsia"/>
            <w:lang w:eastAsia="zh-CN"/>
          </w:rPr>
          <w:t>(二)、辊压机项目盈利能力分析</w:t>
        </w:r>
        <w:r>
          <w:tab/>
        </w:r>
        <w:r>
          <w:fldChar w:fldCharType="begin"/>
        </w:r>
        <w:r>
          <w:instrText xml:space="preserve"> PAGEREF _Toc26558 \h </w:instrText>
        </w:r>
        <w:r>
          <w:fldChar w:fldCharType="separate"/>
        </w:r>
        <w:r>
          <w:t>17</w:t>
        </w:r>
        <w:r>
          <w:fldChar w:fldCharType="end"/>
        </w:r>
      </w:hyperlink>
    </w:p>
    <w:p>
      <w:pPr>
        <w:pStyle w:val="TOC1"/>
        <w:tabs>
          <w:tab w:val="right" w:leader="dot" w:pos="8306"/>
        </w:tabs>
      </w:pPr>
      <w:hyperlink w:anchor="_Toc28723" w:history="1">
        <w:r>
          <w:rPr>
            <w:rFonts w:ascii="仿宋" w:eastAsia="仿宋" w:hAnsi="仿宋" w:cs="仿宋" w:hint="eastAsia"/>
            <w:lang w:eastAsia="zh-CN"/>
          </w:rPr>
          <w:t>八、辊压机项目社会影响</w:t>
        </w:r>
        <w:r>
          <w:tab/>
        </w:r>
        <w:r>
          <w:fldChar w:fldCharType="begin"/>
        </w:r>
        <w:r>
          <w:instrText xml:space="preserve"> PAGEREF _Toc28723 \h </w:instrText>
        </w:r>
        <w:r>
          <w:fldChar w:fldCharType="separate"/>
        </w:r>
        <w:r>
          <w:t>17</w:t>
        </w:r>
        <w:r>
          <w:fldChar w:fldCharType="end"/>
        </w:r>
      </w:hyperlink>
    </w:p>
    <w:p>
      <w:pPr>
        <w:pStyle w:val="TOC2"/>
        <w:tabs>
          <w:tab w:val="right" w:leader="dot" w:pos="8306"/>
        </w:tabs>
      </w:pPr>
      <w:hyperlink w:anchor="_Toc23428" w:history="1">
        <w:r>
          <w:rPr>
            <w:rFonts w:ascii="仿宋" w:eastAsia="仿宋" w:hAnsi="仿宋" w:cs="仿宋" w:hint="eastAsia"/>
            <w:lang w:eastAsia="zh-CN"/>
          </w:rPr>
          <w:t>(一)、社会责任与义务</w:t>
        </w:r>
        <w:r>
          <w:tab/>
        </w:r>
        <w:r>
          <w:fldChar w:fldCharType="begin"/>
        </w:r>
        <w:r>
          <w:instrText xml:space="preserve"> PAGEREF _Toc23428 \h </w:instrText>
        </w:r>
        <w:r>
          <w:fldChar w:fldCharType="separate"/>
        </w:r>
        <w:r>
          <w:t>17</w:t>
        </w:r>
        <w:r>
          <w:fldChar w:fldCharType="end"/>
        </w:r>
      </w:hyperlink>
    </w:p>
    <w:p>
      <w:pPr>
        <w:pStyle w:val="TOC2"/>
        <w:tabs>
          <w:tab w:val="right" w:leader="dot" w:pos="8306"/>
        </w:tabs>
      </w:pPr>
      <w:hyperlink w:anchor="_Toc26674" w:history="1">
        <w:r>
          <w:rPr>
            <w:rFonts w:ascii="仿宋" w:eastAsia="仿宋" w:hAnsi="仿宋" w:cs="仿宋" w:hint="eastAsia"/>
            <w:lang w:eastAsia="zh-CN"/>
          </w:rPr>
          <w:t>(二)、社会参与与沟通</w:t>
        </w:r>
        <w:r>
          <w:tab/>
        </w:r>
        <w:r>
          <w:fldChar w:fldCharType="begin"/>
        </w:r>
        <w:r>
          <w:instrText xml:space="preserve"> PAGEREF _Toc26674 \h </w:instrText>
        </w:r>
        <w:r>
          <w:fldChar w:fldCharType="separate"/>
        </w:r>
        <w:r>
          <w:t>18</w:t>
        </w:r>
        <w:r>
          <w:fldChar w:fldCharType="end"/>
        </w:r>
      </w:hyperlink>
    </w:p>
    <w:p>
      <w:pPr>
        <w:pStyle w:val="TOC1"/>
        <w:tabs>
          <w:tab w:val="right" w:leader="dot" w:pos="8306"/>
        </w:tabs>
      </w:pPr>
      <w:hyperlink w:anchor="_Toc52" w:history="1">
        <w:r>
          <w:rPr>
            <w:rFonts w:ascii="仿宋" w:eastAsia="仿宋" w:hAnsi="仿宋" w:cs="仿宋" w:hint="eastAsia"/>
            <w:lang w:eastAsia="zh-CN"/>
          </w:rPr>
          <w:t>九、辊压机项目风险管理</w:t>
        </w:r>
        <w:r>
          <w:tab/>
        </w:r>
        <w:r>
          <w:fldChar w:fldCharType="begin"/>
        </w:r>
        <w:r>
          <w:instrText xml:space="preserve"> PAGEREF _Toc52 \h </w:instrText>
        </w:r>
        <w:r>
          <w:fldChar w:fldCharType="separate"/>
        </w:r>
        <w:r>
          <w:t>19</w:t>
        </w:r>
        <w:r>
          <w:fldChar w:fldCharType="end"/>
        </w:r>
      </w:hyperlink>
    </w:p>
    <w:p>
      <w:pPr>
        <w:pStyle w:val="TOC2"/>
        <w:tabs>
          <w:tab w:val="right" w:leader="dot" w:pos="8306"/>
        </w:tabs>
      </w:pPr>
      <w:hyperlink w:anchor="_Toc16445" w:history="1">
        <w:r>
          <w:rPr>
            <w:rFonts w:ascii="仿宋" w:eastAsia="仿宋" w:hAnsi="仿宋" w:cs="仿宋" w:hint="eastAsia"/>
            <w:lang w:eastAsia="zh-CN"/>
          </w:rPr>
          <w:t>(一)、风险识别与评估</w:t>
        </w:r>
        <w:r>
          <w:tab/>
        </w:r>
        <w:r>
          <w:fldChar w:fldCharType="begin"/>
        </w:r>
        <w:r>
          <w:instrText xml:space="preserve"> PAGEREF _Toc16445 \h </w:instrText>
        </w:r>
        <w:r>
          <w:fldChar w:fldCharType="separate"/>
        </w:r>
        <w:r>
          <w:t>19</w:t>
        </w:r>
        <w:r>
          <w:fldChar w:fldCharType="end"/>
        </w:r>
      </w:hyperlink>
    </w:p>
    <w:p>
      <w:pPr>
        <w:pStyle w:val="TOC2"/>
        <w:tabs>
          <w:tab w:val="right" w:leader="dot" w:pos="8306"/>
        </w:tabs>
      </w:pPr>
      <w:hyperlink w:anchor="_Toc24931" w:history="1">
        <w:r>
          <w:rPr>
            <w:rFonts w:ascii="仿宋" w:eastAsia="仿宋" w:hAnsi="仿宋" w:cs="仿宋" w:hint="eastAsia"/>
            <w:lang w:eastAsia="zh-CN"/>
          </w:rPr>
          <w:t>(二)、风险应对策略</w:t>
        </w:r>
        <w:r>
          <w:tab/>
        </w:r>
        <w:r>
          <w:fldChar w:fldCharType="begin"/>
        </w:r>
        <w:r>
          <w:instrText xml:space="preserve"> PAGEREF _Toc24931 \h </w:instrText>
        </w:r>
        <w:r>
          <w:fldChar w:fldCharType="separate"/>
        </w:r>
        <w:r>
          <w:t>20</w:t>
        </w:r>
        <w:r>
          <w:fldChar w:fldCharType="end"/>
        </w:r>
      </w:hyperlink>
    </w:p>
    <w:p>
      <w:pPr>
        <w:pStyle w:val="TOC2"/>
        <w:tabs>
          <w:tab w:val="right" w:leader="dot" w:pos="8306"/>
        </w:tabs>
      </w:pPr>
      <w:hyperlink w:anchor="_Toc11742" w:history="1">
        <w:r>
          <w:rPr>
            <w:rFonts w:ascii="仿宋" w:eastAsia="仿宋" w:hAnsi="仿宋" w:cs="仿宋" w:hint="eastAsia"/>
            <w:lang w:eastAsia="zh-CN"/>
          </w:rPr>
          <w:t>(三)、风险监控与控制</w:t>
        </w:r>
        <w:r>
          <w:tab/>
        </w:r>
        <w:r>
          <w:fldChar w:fldCharType="begin"/>
        </w:r>
        <w:r>
          <w:instrText xml:space="preserve"> PAGEREF _Toc11742 \h </w:instrText>
        </w:r>
        <w:r>
          <w:fldChar w:fldCharType="separate"/>
        </w:r>
        <w:r>
          <w:t>22</w:t>
        </w:r>
        <w:r>
          <w:fldChar w:fldCharType="end"/>
        </w:r>
      </w:hyperlink>
    </w:p>
    <w:p>
      <w:pPr>
        <w:pStyle w:val="TOC1"/>
        <w:tabs>
          <w:tab w:val="right" w:leader="dot" w:pos="8306"/>
        </w:tabs>
      </w:pPr>
      <w:hyperlink w:anchor="_Toc32151" w:history="1">
        <w:r>
          <w:rPr>
            <w:rFonts w:ascii="仿宋" w:eastAsia="仿宋" w:hAnsi="仿宋" w:cs="仿宋" w:hint="eastAsia"/>
            <w:lang w:eastAsia="zh-CN"/>
          </w:rPr>
          <w:t>十、辊压机项目人力资源管理</w:t>
        </w:r>
        <w:r>
          <w:tab/>
        </w:r>
        <w:r>
          <w:fldChar w:fldCharType="begin"/>
        </w:r>
        <w:r>
          <w:instrText xml:space="preserve"> PAGEREF _Toc32151 \h </w:instrText>
        </w:r>
        <w:r>
          <w:fldChar w:fldCharType="separate"/>
        </w:r>
        <w:r>
          <w:t>23</w:t>
        </w:r>
        <w:r>
          <w:fldChar w:fldCharType="end"/>
        </w:r>
      </w:hyperlink>
    </w:p>
    <w:p>
      <w:pPr>
        <w:pStyle w:val="TOC2"/>
        <w:tabs>
          <w:tab w:val="right" w:leader="dot" w:pos="8306"/>
        </w:tabs>
      </w:pPr>
      <w:hyperlink w:anchor="_Toc24605" w:history="1">
        <w:r>
          <w:rPr>
            <w:rFonts w:ascii="仿宋" w:eastAsia="仿宋" w:hAnsi="仿宋" w:cs="仿宋" w:hint="eastAsia"/>
            <w:lang w:eastAsia="zh-CN"/>
          </w:rPr>
          <w:t>(一)、建立健全的预算管理制度</w:t>
        </w:r>
        <w:r>
          <w:tab/>
        </w:r>
        <w:r>
          <w:fldChar w:fldCharType="begin"/>
        </w:r>
        <w:r>
          <w:instrText xml:space="preserve"> PAGEREF _Toc24605 \h </w:instrText>
        </w:r>
        <w:r>
          <w:fldChar w:fldCharType="separate"/>
        </w:r>
        <w:r>
          <w:t>23</w:t>
        </w:r>
        <w:r>
          <w:fldChar w:fldCharType="end"/>
        </w:r>
      </w:hyperlink>
    </w:p>
    <w:p>
      <w:pPr>
        <w:pStyle w:val="TOC2"/>
        <w:tabs>
          <w:tab w:val="right" w:leader="dot" w:pos="8306"/>
        </w:tabs>
      </w:pPr>
      <w:hyperlink w:anchor="_Toc12265" w:history="1">
        <w:r>
          <w:rPr>
            <w:rFonts w:ascii="仿宋" w:eastAsia="仿宋" w:hAnsi="仿宋" w:cs="仿宋" w:hint="eastAsia"/>
            <w:lang w:eastAsia="zh-CN"/>
          </w:rPr>
          <w:t>(二)、加强资金流动监控</w:t>
        </w:r>
        <w:r>
          <w:tab/>
        </w:r>
        <w:r>
          <w:fldChar w:fldCharType="begin"/>
        </w:r>
        <w:r>
          <w:instrText xml:space="preserve"> PAGEREF _Toc12265 \h </w:instrText>
        </w:r>
        <w:r>
          <w:fldChar w:fldCharType="separate"/>
        </w:r>
        <w:r>
          <w:t>25</w:t>
        </w:r>
        <w:r>
          <w:fldChar w:fldCharType="end"/>
        </w:r>
      </w:hyperlink>
    </w:p>
    <w:p>
      <w:pPr>
        <w:pStyle w:val="TOC2"/>
        <w:tabs>
          <w:tab w:val="right" w:leader="dot" w:pos="8306"/>
        </w:tabs>
      </w:pPr>
      <w:hyperlink w:anchor="_Toc21786" w:history="1">
        <w:r>
          <w:rPr>
            <w:rFonts w:ascii="仿宋" w:eastAsia="仿宋" w:hAnsi="仿宋" w:cs="仿宋" w:hint="eastAsia"/>
            <w:lang w:eastAsia="zh-CN"/>
          </w:rPr>
          <w:t>(三)、制定完善的风险控制机制</w:t>
        </w:r>
        <w:r>
          <w:tab/>
        </w:r>
        <w:r>
          <w:fldChar w:fldCharType="begin"/>
        </w:r>
        <w:r>
          <w:instrText xml:space="preserve"> PAGEREF _Toc21786 \h </w:instrText>
        </w:r>
        <w:r>
          <w:fldChar w:fldCharType="separate"/>
        </w:r>
        <w:r>
          <w:t>26</w:t>
        </w:r>
        <w:r>
          <w:fldChar w:fldCharType="end"/>
        </w:r>
      </w:hyperlink>
    </w:p>
    <w:p>
      <w:pPr>
        <w:pStyle w:val="TOC2"/>
        <w:tabs>
          <w:tab w:val="right" w:leader="dot" w:pos="8306"/>
        </w:tabs>
      </w:pPr>
      <w:hyperlink w:anchor="_Toc30652" w:history="1">
        <w:r>
          <w:rPr>
            <w:rFonts w:ascii="仿宋" w:eastAsia="仿宋" w:hAnsi="仿宋" w:cs="仿宋" w:hint="eastAsia"/>
            <w:lang w:eastAsia="zh-CN"/>
          </w:rPr>
          <w:t>(四)、优化成本管理</w:t>
        </w:r>
        <w:r>
          <w:tab/>
        </w:r>
        <w:r>
          <w:fldChar w:fldCharType="begin"/>
        </w:r>
        <w:r>
          <w:instrText xml:space="preserve"> PAGEREF _Toc30652 \h </w:instrText>
        </w:r>
        <w:r>
          <w:fldChar w:fldCharType="separate"/>
        </w:r>
        <w:r>
          <w:t>27</w:t>
        </w:r>
        <w:r>
          <w:fldChar w:fldCharType="end"/>
        </w:r>
      </w:hyperlink>
    </w:p>
    <w:p>
      <w:pPr>
        <w:pStyle w:val="TOC1"/>
        <w:tabs>
          <w:tab w:val="right" w:leader="dot" w:pos="8306"/>
        </w:tabs>
      </w:pPr>
      <w:hyperlink w:anchor="_Toc10597" w:history="1">
        <w:r>
          <w:rPr>
            <w:rFonts w:ascii="仿宋" w:eastAsia="仿宋" w:hAnsi="仿宋" w:cs="仿宋" w:hint="eastAsia"/>
            <w:lang w:eastAsia="zh-CN"/>
          </w:rPr>
          <w:t>十一、辊压机项目财务管理</w:t>
        </w:r>
        <w:r>
          <w:tab/>
        </w:r>
        <w:r>
          <w:fldChar w:fldCharType="begin"/>
        </w:r>
        <w:r>
          <w:instrText xml:space="preserve"> PAGEREF _Toc10597 \h </w:instrText>
        </w:r>
        <w:r>
          <w:fldChar w:fldCharType="separate"/>
        </w:r>
        <w:r>
          <w:t>28</w:t>
        </w:r>
        <w:r>
          <w:fldChar w:fldCharType="end"/>
        </w:r>
      </w:hyperlink>
    </w:p>
    <w:p>
      <w:pPr>
        <w:pStyle w:val="TOC2"/>
        <w:tabs>
          <w:tab w:val="right" w:leader="dot" w:pos="8306"/>
        </w:tabs>
      </w:pPr>
      <w:hyperlink w:anchor="_Toc5939" w:history="1">
        <w:r>
          <w:rPr>
            <w:rFonts w:ascii="仿宋" w:eastAsia="仿宋" w:hAnsi="仿宋" w:cs="仿宋" w:hint="eastAsia"/>
            <w:lang w:eastAsia="zh-CN"/>
          </w:rPr>
          <w:t>(一)、资金需求大</w:t>
        </w:r>
        <w:r>
          <w:tab/>
        </w:r>
        <w:r>
          <w:fldChar w:fldCharType="begin"/>
        </w:r>
        <w:r>
          <w:instrText xml:space="preserve"> PAGEREF _Toc5939 \h </w:instrText>
        </w:r>
        <w:r>
          <w:fldChar w:fldCharType="separate"/>
        </w:r>
        <w:r>
          <w:t>28</w:t>
        </w:r>
        <w:r>
          <w:fldChar w:fldCharType="end"/>
        </w:r>
      </w:hyperlink>
    </w:p>
    <w:p>
      <w:pPr>
        <w:pStyle w:val="TOC2"/>
        <w:tabs>
          <w:tab w:val="right" w:leader="dot" w:pos="8306"/>
        </w:tabs>
      </w:pPr>
      <w:hyperlink w:anchor="_Toc5919" w:history="1">
        <w:r>
          <w:rPr>
            <w:rFonts w:ascii="仿宋" w:eastAsia="仿宋" w:hAnsi="仿宋" w:cs="仿宋" w:hint="eastAsia"/>
            <w:lang w:eastAsia="zh-CN"/>
          </w:rPr>
          <w:t>(二)、研发周期长</w:t>
        </w:r>
        <w:r>
          <w:tab/>
        </w:r>
        <w:r>
          <w:fldChar w:fldCharType="begin"/>
        </w:r>
        <w:r>
          <w:instrText xml:space="preserve"> PAGEREF _Toc5919 \h </w:instrText>
        </w:r>
        <w:r>
          <w:fldChar w:fldCharType="separate"/>
        </w:r>
        <w:r>
          <w:t>29</w:t>
        </w:r>
        <w:r>
          <w:fldChar w:fldCharType="end"/>
        </w:r>
      </w:hyperlink>
    </w:p>
    <w:p>
      <w:pPr>
        <w:pStyle w:val="TOC2"/>
        <w:tabs>
          <w:tab w:val="right" w:leader="dot" w:pos="8306"/>
        </w:tabs>
      </w:pPr>
      <w:hyperlink w:anchor="_Toc1609" w:history="1">
        <w:r>
          <w:rPr>
            <w:rFonts w:ascii="仿宋" w:eastAsia="仿宋" w:hAnsi="仿宋" w:cs="仿宋" w:hint="eastAsia"/>
            <w:lang w:eastAsia="zh-CN"/>
          </w:rPr>
          <w:t>(三)、市场风险大</w:t>
        </w:r>
        <w:r>
          <w:tab/>
        </w:r>
        <w:r>
          <w:fldChar w:fldCharType="begin"/>
        </w:r>
        <w:r>
          <w:instrText xml:space="preserve"> PAGEREF _Toc1609 \h </w:instrText>
        </w:r>
        <w:r>
          <w:fldChar w:fldCharType="separate"/>
        </w:r>
        <w:r>
          <w:t>30</w:t>
        </w:r>
        <w:r>
          <w:fldChar w:fldCharType="end"/>
        </w:r>
      </w:hyperlink>
    </w:p>
    <w:p>
      <w:pPr>
        <w:pStyle w:val="TOC2"/>
        <w:tabs>
          <w:tab w:val="right" w:leader="dot" w:pos="8306"/>
        </w:tabs>
      </w:pPr>
      <w:hyperlink w:anchor="_Toc19248" w:history="1">
        <w:r>
          <w:rPr>
            <w:rFonts w:ascii="仿宋" w:eastAsia="仿宋" w:hAnsi="仿宋" w:cs="仿宋" w:hint="eastAsia"/>
            <w:lang w:eastAsia="zh-CN"/>
          </w:rPr>
          <w:t>(四)、利润率高</w:t>
        </w:r>
        <w:r>
          <w:tab/>
        </w:r>
        <w:r>
          <w:fldChar w:fldCharType="begin"/>
        </w:r>
        <w:r>
          <w:instrText xml:space="preserve"> PAGEREF _Toc19248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553" w:history="1">
        <w:r>
          <w:rPr>
            <w:rFonts w:ascii="仿宋" w:eastAsia="仿宋" w:hAnsi="仿宋" w:cs="仿宋" w:hint="eastAsia"/>
            <w:lang w:eastAsia="zh-CN"/>
          </w:rPr>
          <w:t>十二、生产安全保护</w:t>
        </w:r>
        <w:r>
          <w:tab/>
        </w:r>
        <w:r>
          <w:fldChar w:fldCharType="begin"/>
        </w:r>
        <w:r>
          <w:instrText xml:space="preserve"> PAGEREF _Toc26553 \h </w:instrText>
        </w:r>
        <w:r>
          <w:fldChar w:fldCharType="separate"/>
        </w:r>
        <w:r>
          <w:t>35</w:t>
        </w:r>
        <w:r>
          <w:fldChar w:fldCharType="end"/>
        </w:r>
      </w:hyperlink>
    </w:p>
    <w:p>
      <w:pPr>
        <w:pStyle w:val="TOC2"/>
        <w:tabs>
          <w:tab w:val="right" w:leader="dot" w:pos="8306"/>
        </w:tabs>
      </w:pPr>
      <w:hyperlink w:anchor="_Toc10514" w:history="1">
        <w:r>
          <w:rPr>
            <w:rFonts w:ascii="仿宋" w:eastAsia="仿宋" w:hAnsi="仿宋" w:cs="仿宋" w:hint="eastAsia"/>
            <w:lang w:eastAsia="zh-CN"/>
          </w:rPr>
          <w:t>(一)、消防安全</w:t>
        </w:r>
        <w:r>
          <w:tab/>
        </w:r>
        <w:r>
          <w:fldChar w:fldCharType="begin"/>
        </w:r>
        <w:r>
          <w:instrText xml:space="preserve"> PAGEREF _Toc10514 \h </w:instrText>
        </w:r>
        <w:r>
          <w:fldChar w:fldCharType="separate"/>
        </w:r>
        <w:r>
          <w:t>35</w:t>
        </w:r>
        <w:r>
          <w:fldChar w:fldCharType="end"/>
        </w:r>
      </w:hyperlink>
    </w:p>
    <w:p>
      <w:pPr>
        <w:pStyle w:val="TOC2"/>
        <w:tabs>
          <w:tab w:val="right" w:leader="dot" w:pos="8306"/>
        </w:tabs>
      </w:pPr>
      <w:hyperlink w:anchor="_Toc22042" w:history="1">
        <w:r>
          <w:rPr>
            <w:rFonts w:ascii="仿宋" w:eastAsia="仿宋" w:hAnsi="仿宋" w:cs="仿宋" w:hint="eastAsia"/>
            <w:lang w:eastAsia="zh-CN"/>
          </w:rPr>
          <w:t>(二)、防火防爆总图布置措施</w:t>
        </w:r>
        <w:r>
          <w:tab/>
        </w:r>
        <w:r>
          <w:fldChar w:fldCharType="begin"/>
        </w:r>
        <w:r>
          <w:instrText xml:space="preserve"> PAGEREF _Toc22042 \h </w:instrText>
        </w:r>
        <w:r>
          <w:fldChar w:fldCharType="separate"/>
        </w:r>
        <w:r>
          <w:t>37</w:t>
        </w:r>
        <w:r>
          <w:fldChar w:fldCharType="end"/>
        </w:r>
      </w:hyperlink>
    </w:p>
    <w:p>
      <w:pPr>
        <w:pStyle w:val="TOC2"/>
        <w:tabs>
          <w:tab w:val="right" w:leader="dot" w:pos="8306"/>
        </w:tabs>
      </w:pPr>
      <w:hyperlink w:anchor="_Toc6653" w:history="1">
        <w:r>
          <w:rPr>
            <w:rFonts w:ascii="仿宋" w:eastAsia="仿宋" w:hAnsi="仿宋" w:cs="仿宋" w:hint="eastAsia"/>
            <w:lang w:eastAsia="zh-CN"/>
          </w:rPr>
          <w:t>(三)、自然灾害防范措施</w:t>
        </w:r>
        <w:r>
          <w:tab/>
        </w:r>
        <w:r>
          <w:fldChar w:fldCharType="begin"/>
        </w:r>
        <w:r>
          <w:instrText xml:space="preserve"> PAGEREF _Toc6653 \h </w:instrText>
        </w:r>
        <w:r>
          <w:fldChar w:fldCharType="separate"/>
        </w:r>
        <w:r>
          <w:t>37</w:t>
        </w:r>
        <w:r>
          <w:fldChar w:fldCharType="end"/>
        </w:r>
      </w:hyperlink>
    </w:p>
    <w:p>
      <w:pPr>
        <w:pStyle w:val="TOC2"/>
        <w:tabs>
          <w:tab w:val="right" w:leader="dot" w:pos="8306"/>
        </w:tabs>
      </w:pPr>
      <w:hyperlink w:anchor="_Toc21204" w:history="1">
        <w:r>
          <w:rPr>
            <w:rFonts w:ascii="仿宋" w:eastAsia="仿宋" w:hAnsi="仿宋" w:cs="仿宋" w:hint="eastAsia"/>
            <w:lang w:eastAsia="zh-CN"/>
          </w:rPr>
          <w:t>(四)、安全色及安全标志使用要求</w:t>
        </w:r>
        <w:r>
          <w:tab/>
        </w:r>
        <w:r>
          <w:fldChar w:fldCharType="begin"/>
        </w:r>
        <w:r>
          <w:instrText xml:space="preserve"> PAGEREF _Toc21204 \h </w:instrText>
        </w:r>
        <w:r>
          <w:fldChar w:fldCharType="separate"/>
        </w:r>
        <w:r>
          <w:t>38</w:t>
        </w:r>
        <w:r>
          <w:fldChar w:fldCharType="end"/>
        </w:r>
      </w:hyperlink>
    </w:p>
    <w:p>
      <w:pPr>
        <w:pStyle w:val="TOC2"/>
        <w:tabs>
          <w:tab w:val="right" w:leader="dot" w:pos="8306"/>
        </w:tabs>
      </w:pPr>
      <w:hyperlink w:anchor="_Toc10877" w:history="1">
        <w:r>
          <w:rPr>
            <w:rFonts w:ascii="仿宋" w:eastAsia="仿宋" w:hAnsi="仿宋" w:cs="仿宋" w:hint="eastAsia"/>
            <w:lang w:eastAsia="zh-CN"/>
          </w:rPr>
          <w:t>(五)、防尘防毒措施</w:t>
        </w:r>
        <w:r>
          <w:tab/>
        </w:r>
        <w:r>
          <w:fldChar w:fldCharType="begin"/>
        </w:r>
        <w:r>
          <w:instrText xml:space="preserve"> PAGEREF _Toc10877 \h </w:instrText>
        </w:r>
        <w:r>
          <w:fldChar w:fldCharType="separate"/>
        </w:r>
        <w:r>
          <w:t>39</w:t>
        </w:r>
        <w:r>
          <w:fldChar w:fldCharType="end"/>
        </w:r>
      </w:hyperlink>
    </w:p>
    <w:p>
      <w:pPr>
        <w:pStyle w:val="TOC2"/>
        <w:tabs>
          <w:tab w:val="right" w:leader="dot" w:pos="8306"/>
        </w:tabs>
      </w:pPr>
      <w:hyperlink w:anchor="_Toc11747" w:history="1">
        <w:r>
          <w:rPr>
            <w:rFonts w:ascii="仿宋" w:eastAsia="仿宋" w:hAnsi="仿宋" w:cs="仿宋" w:hint="eastAsia"/>
            <w:lang w:eastAsia="zh-CN"/>
          </w:rPr>
          <w:t>(六)、防静电、触电防护及防雷措施</w:t>
        </w:r>
        <w:r>
          <w:tab/>
        </w:r>
        <w:r>
          <w:fldChar w:fldCharType="begin"/>
        </w:r>
        <w:r>
          <w:instrText xml:space="preserve"> PAGEREF _Toc11747 \h </w:instrText>
        </w:r>
        <w:r>
          <w:fldChar w:fldCharType="separate"/>
        </w:r>
        <w:r>
          <w:t>40</w:t>
        </w:r>
        <w:r>
          <w:fldChar w:fldCharType="end"/>
        </w:r>
      </w:hyperlink>
    </w:p>
    <w:p>
      <w:pPr>
        <w:pStyle w:val="TOC2"/>
        <w:tabs>
          <w:tab w:val="right" w:leader="dot" w:pos="8306"/>
        </w:tabs>
      </w:pPr>
      <w:hyperlink w:anchor="_Toc4541" w:history="1">
        <w:r>
          <w:rPr>
            <w:rFonts w:ascii="仿宋" w:eastAsia="仿宋" w:hAnsi="仿宋" w:cs="仿宋" w:hint="eastAsia"/>
            <w:lang w:eastAsia="zh-CN"/>
          </w:rPr>
          <w:t>(七)、机械设备安全保障措施</w:t>
        </w:r>
        <w:r>
          <w:tab/>
        </w:r>
        <w:r>
          <w:fldChar w:fldCharType="begin"/>
        </w:r>
        <w:r>
          <w:instrText xml:space="preserve"> PAGEREF _Toc4541 \h </w:instrText>
        </w:r>
        <w:r>
          <w:fldChar w:fldCharType="separate"/>
        </w:r>
        <w:r>
          <w:t>41</w:t>
        </w:r>
        <w:r>
          <w:fldChar w:fldCharType="end"/>
        </w:r>
      </w:hyperlink>
    </w:p>
    <w:p>
      <w:pPr>
        <w:pStyle w:val="TOC1"/>
        <w:tabs>
          <w:tab w:val="right" w:leader="dot" w:pos="8306"/>
        </w:tabs>
      </w:pPr>
      <w:hyperlink w:anchor="_Toc13438" w:history="1">
        <w:r>
          <w:rPr>
            <w:rFonts w:ascii="仿宋" w:eastAsia="仿宋" w:hAnsi="仿宋" w:cs="仿宋" w:hint="eastAsia"/>
            <w:lang w:eastAsia="zh-CN"/>
          </w:rPr>
          <w:t>十三、辊压机项目实施时间节点</w:t>
        </w:r>
        <w:r>
          <w:tab/>
        </w:r>
        <w:r>
          <w:fldChar w:fldCharType="begin"/>
        </w:r>
        <w:r>
          <w:instrText xml:space="preserve"> PAGEREF _Toc13438 \h </w:instrText>
        </w:r>
        <w:r>
          <w:fldChar w:fldCharType="separate"/>
        </w:r>
        <w:r>
          <w:t>43</w:t>
        </w:r>
        <w:r>
          <w:fldChar w:fldCharType="end"/>
        </w:r>
      </w:hyperlink>
    </w:p>
    <w:p>
      <w:pPr>
        <w:pStyle w:val="TOC2"/>
        <w:tabs>
          <w:tab w:val="right" w:leader="dot" w:pos="8306"/>
        </w:tabs>
      </w:pPr>
      <w:hyperlink w:anchor="_Toc22528" w:history="1">
        <w:r>
          <w:rPr>
            <w:rFonts w:ascii="仿宋" w:eastAsia="仿宋" w:hAnsi="仿宋" w:cs="仿宋" w:hint="eastAsia"/>
            <w:lang w:eastAsia="zh-CN"/>
          </w:rPr>
          <w:t>(一)、辊压机项目启动阶段时间节点</w:t>
        </w:r>
        <w:r>
          <w:tab/>
        </w:r>
        <w:r>
          <w:fldChar w:fldCharType="begin"/>
        </w:r>
        <w:r>
          <w:instrText xml:space="preserve"> PAGEREF _Toc22528 \h </w:instrText>
        </w:r>
        <w:r>
          <w:fldChar w:fldCharType="separate"/>
        </w:r>
        <w:r>
          <w:t>43</w:t>
        </w:r>
        <w:r>
          <w:fldChar w:fldCharType="end"/>
        </w:r>
      </w:hyperlink>
    </w:p>
    <w:p>
      <w:pPr>
        <w:pStyle w:val="TOC2"/>
        <w:tabs>
          <w:tab w:val="right" w:leader="dot" w:pos="8306"/>
        </w:tabs>
      </w:pPr>
      <w:hyperlink w:anchor="_Toc9751" w:history="1">
        <w:r>
          <w:rPr>
            <w:rFonts w:ascii="仿宋" w:eastAsia="仿宋" w:hAnsi="仿宋" w:cs="仿宋" w:hint="eastAsia"/>
            <w:lang w:eastAsia="zh-CN"/>
          </w:rPr>
          <w:t>(二)、辊压机项目执行阶段时间节点</w:t>
        </w:r>
        <w:r>
          <w:tab/>
        </w:r>
        <w:r>
          <w:fldChar w:fldCharType="begin"/>
        </w:r>
        <w:r>
          <w:instrText xml:space="preserve"> PAGEREF _Toc9751 \h </w:instrText>
        </w:r>
        <w:r>
          <w:fldChar w:fldCharType="separate"/>
        </w:r>
        <w:r>
          <w:t>44</w:t>
        </w:r>
        <w:r>
          <w:fldChar w:fldCharType="end"/>
        </w:r>
      </w:hyperlink>
    </w:p>
    <w:p>
      <w:pPr>
        <w:pStyle w:val="TOC2"/>
        <w:tabs>
          <w:tab w:val="right" w:leader="dot" w:pos="8306"/>
        </w:tabs>
      </w:pPr>
      <w:hyperlink w:anchor="_Toc15914" w:history="1">
        <w:r>
          <w:rPr>
            <w:rFonts w:ascii="仿宋" w:eastAsia="仿宋" w:hAnsi="仿宋" w:cs="仿宋" w:hint="eastAsia"/>
            <w:lang w:eastAsia="zh-CN"/>
          </w:rPr>
          <w:t>(三)、辊压机项目完成阶段时间节点</w:t>
        </w:r>
        <w:r>
          <w:tab/>
        </w:r>
        <w:r>
          <w:fldChar w:fldCharType="begin"/>
        </w:r>
        <w:r>
          <w:instrText xml:space="preserve"> PAGEREF _Toc15914 \h </w:instrText>
        </w:r>
        <w:r>
          <w:fldChar w:fldCharType="separate"/>
        </w:r>
        <w:r>
          <w:t>45</w:t>
        </w:r>
        <w:r>
          <w:fldChar w:fldCharType="end"/>
        </w:r>
      </w:hyperlink>
    </w:p>
    <w:p>
      <w:pPr>
        <w:pStyle w:val="TOC1"/>
        <w:tabs>
          <w:tab w:val="right" w:leader="dot" w:pos="8306"/>
        </w:tabs>
      </w:pPr>
      <w:hyperlink w:anchor="_Toc10841" w:history="1">
        <w:r>
          <w:rPr>
            <w:rFonts w:ascii="仿宋" w:eastAsia="仿宋" w:hAnsi="仿宋" w:cs="仿宋" w:hint="eastAsia"/>
            <w:lang w:eastAsia="zh-CN"/>
          </w:rPr>
          <w:t>十四、辊压机项目治理与监督</w:t>
        </w:r>
        <w:r>
          <w:tab/>
        </w:r>
        <w:r>
          <w:fldChar w:fldCharType="begin"/>
        </w:r>
        <w:r>
          <w:instrText xml:space="preserve"> PAGEREF _Toc10841 \h </w:instrText>
        </w:r>
        <w:r>
          <w:fldChar w:fldCharType="separate"/>
        </w:r>
        <w:r>
          <w:t>46</w:t>
        </w:r>
        <w:r>
          <w:fldChar w:fldCharType="end"/>
        </w:r>
      </w:hyperlink>
    </w:p>
    <w:p>
      <w:pPr>
        <w:pStyle w:val="TOC2"/>
        <w:tabs>
          <w:tab w:val="right" w:leader="dot" w:pos="8306"/>
        </w:tabs>
      </w:pPr>
      <w:hyperlink w:anchor="_Toc22084" w:history="1">
        <w:r>
          <w:rPr>
            <w:rFonts w:ascii="仿宋" w:eastAsia="仿宋" w:hAnsi="仿宋" w:cs="仿宋" w:hint="eastAsia"/>
            <w:lang w:eastAsia="zh-CN"/>
          </w:rPr>
          <w:t>(一)、辊压机项目治理结构</w:t>
        </w:r>
        <w:r>
          <w:tab/>
        </w:r>
        <w:r>
          <w:fldChar w:fldCharType="begin"/>
        </w:r>
        <w:r>
          <w:instrText xml:space="preserve"> PAGEREF _Toc22084 \h </w:instrText>
        </w:r>
        <w:r>
          <w:fldChar w:fldCharType="separate"/>
        </w:r>
        <w:r>
          <w:t>46</w:t>
        </w:r>
        <w:r>
          <w:fldChar w:fldCharType="end"/>
        </w:r>
      </w:hyperlink>
    </w:p>
    <w:p>
      <w:pPr>
        <w:pStyle w:val="TOC2"/>
        <w:tabs>
          <w:tab w:val="right" w:leader="dot" w:pos="8306"/>
        </w:tabs>
      </w:pPr>
      <w:hyperlink w:anchor="_Toc6153" w:history="1">
        <w:r>
          <w:rPr>
            <w:rFonts w:ascii="仿宋" w:eastAsia="仿宋" w:hAnsi="仿宋" w:cs="仿宋" w:hint="eastAsia"/>
            <w:lang w:eastAsia="zh-CN"/>
          </w:rPr>
          <w:t>(二)、监督与审计</w:t>
        </w:r>
        <w:r>
          <w:tab/>
        </w:r>
        <w:r>
          <w:fldChar w:fldCharType="begin"/>
        </w:r>
        <w:r>
          <w:instrText xml:space="preserve"> PAGEREF _Toc6153 \h </w:instrText>
        </w:r>
        <w:r>
          <w:fldChar w:fldCharType="separate"/>
        </w:r>
        <w:r>
          <w:t>47</w:t>
        </w:r>
        <w:r>
          <w:fldChar w:fldCharType="end"/>
        </w:r>
      </w:hyperlink>
    </w:p>
    <w:p>
      <w:pPr>
        <w:pStyle w:val="TOC1"/>
        <w:tabs>
          <w:tab w:val="right" w:leader="dot" w:pos="8306"/>
        </w:tabs>
      </w:pPr>
      <w:hyperlink w:anchor="_Toc32091" w:history="1">
        <w:r>
          <w:rPr>
            <w:rFonts w:ascii="仿宋" w:eastAsia="仿宋" w:hAnsi="仿宋" w:cs="仿宋" w:hint="eastAsia"/>
            <w:lang w:eastAsia="zh-CN"/>
          </w:rPr>
          <w:t>十五、营销与推广策略</w:t>
        </w:r>
        <w:r>
          <w:tab/>
        </w:r>
        <w:r>
          <w:fldChar w:fldCharType="begin"/>
        </w:r>
        <w:r>
          <w:instrText xml:space="preserve"> PAGEREF _Toc32091 \h </w:instrText>
        </w:r>
        <w:r>
          <w:fldChar w:fldCharType="separate"/>
        </w:r>
        <w:r>
          <w:t>49</w:t>
        </w:r>
        <w:r>
          <w:fldChar w:fldCharType="end"/>
        </w:r>
      </w:hyperlink>
    </w:p>
    <w:p>
      <w:pPr>
        <w:pStyle w:val="TOC2"/>
        <w:tabs>
          <w:tab w:val="right" w:leader="dot" w:pos="8306"/>
        </w:tabs>
      </w:pPr>
      <w:hyperlink w:anchor="_Toc7156" w:history="1">
        <w:r>
          <w:rPr>
            <w:rFonts w:ascii="仿宋" w:eastAsia="仿宋" w:hAnsi="仿宋" w:cs="仿宋" w:hint="eastAsia"/>
            <w:lang w:eastAsia="zh-CN"/>
          </w:rPr>
          <w:t>(一)、产品/服务定位与特点</w:t>
        </w:r>
        <w:r>
          <w:tab/>
        </w:r>
        <w:r>
          <w:fldChar w:fldCharType="begin"/>
        </w:r>
        <w:r>
          <w:instrText xml:space="preserve"> PAGEREF _Toc7156 \h </w:instrText>
        </w:r>
        <w:r>
          <w:fldChar w:fldCharType="separate"/>
        </w:r>
        <w:r>
          <w:t>49</w:t>
        </w:r>
        <w:r>
          <w:fldChar w:fldCharType="end"/>
        </w:r>
      </w:hyperlink>
    </w:p>
    <w:p>
      <w:pPr>
        <w:pStyle w:val="TOC2"/>
        <w:tabs>
          <w:tab w:val="right" w:leader="dot" w:pos="8306"/>
        </w:tabs>
      </w:pPr>
      <w:hyperlink w:anchor="_Toc10545" w:history="1">
        <w:r>
          <w:rPr>
            <w:rFonts w:ascii="仿宋" w:eastAsia="仿宋" w:hAnsi="仿宋" w:cs="仿宋" w:hint="eastAsia"/>
            <w:lang w:eastAsia="zh-CN"/>
          </w:rPr>
          <w:t>(二)、市场定位与竞争分析</w:t>
        </w:r>
        <w:r>
          <w:tab/>
        </w:r>
        <w:r>
          <w:fldChar w:fldCharType="begin"/>
        </w:r>
        <w:r>
          <w:instrText xml:space="preserve"> PAGEREF _Toc10545 \h </w:instrText>
        </w:r>
        <w:r>
          <w:fldChar w:fldCharType="separate"/>
        </w:r>
        <w:r>
          <w:t>50</w:t>
        </w:r>
        <w:r>
          <w:fldChar w:fldCharType="end"/>
        </w:r>
      </w:hyperlink>
    </w:p>
    <w:p>
      <w:pPr>
        <w:pStyle w:val="TOC2"/>
        <w:tabs>
          <w:tab w:val="right" w:leader="dot" w:pos="8306"/>
        </w:tabs>
      </w:pPr>
      <w:hyperlink w:anchor="_Toc2130" w:history="1">
        <w:r>
          <w:rPr>
            <w:rFonts w:ascii="仿宋" w:eastAsia="仿宋" w:hAnsi="仿宋" w:cs="仿宋" w:hint="eastAsia"/>
            <w:lang w:eastAsia="zh-CN"/>
          </w:rPr>
          <w:t>(三)、营销渠道与策略</w:t>
        </w:r>
        <w:r>
          <w:tab/>
        </w:r>
        <w:r>
          <w:fldChar w:fldCharType="begin"/>
        </w:r>
        <w:r>
          <w:instrText xml:space="preserve"> PAGEREF _Toc2130 \h </w:instrText>
        </w:r>
        <w:r>
          <w:fldChar w:fldCharType="separate"/>
        </w:r>
        <w:r>
          <w:t>51</w:t>
        </w:r>
        <w:r>
          <w:fldChar w:fldCharType="end"/>
        </w:r>
      </w:hyperlink>
    </w:p>
    <w:p>
      <w:pPr>
        <w:pStyle w:val="TOC2"/>
        <w:tabs>
          <w:tab w:val="right" w:leader="dot" w:pos="8306"/>
        </w:tabs>
      </w:pPr>
      <w:hyperlink w:anchor="_Toc20629" w:history="1">
        <w:r>
          <w:rPr>
            <w:rFonts w:ascii="仿宋" w:eastAsia="仿宋" w:hAnsi="仿宋" w:cs="仿宋" w:hint="eastAsia"/>
            <w:lang w:eastAsia="zh-CN"/>
          </w:rPr>
          <w:t>(四)、推广与宣传活动</w:t>
        </w:r>
        <w:r>
          <w:tab/>
        </w:r>
        <w:r>
          <w:fldChar w:fldCharType="begin"/>
        </w:r>
        <w:r>
          <w:instrText xml:space="preserve"> PAGEREF _Toc20629 \h </w:instrText>
        </w:r>
        <w:r>
          <w:fldChar w:fldCharType="separate"/>
        </w:r>
        <w:r>
          <w:t>52</w:t>
        </w:r>
        <w:r>
          <w:fldChar w:fldCharType="end"/>
        </w:r>
      </w:hyperlink>
    </w:p>
    <w:p>
      <w:pPr>
        <w:pStyle w:val="TOC1"/>
        <w:tabs>
          <w:tab w:val="right" w:leader="dot" w:pos="8306"/>
        </w:tabs>
      </w:pPr>
      <w:hyperlink w:anchor="_Toc6217" w:history="1">
        <w:r>
          <w:rPr>
            <w:rFonts w:ascii="仿宋" w:eastAsia="仿宋" w:hAnsi="仿宋" w:cs="仿宋" w:hint="eastAsia"/>
            <w:lang w:eastAsia="zh-CN"/>
          </w:rPr>
          <w:t>十六、质量管理体系</w:t>
        </w:r>
        <w:r>
          <w:tab/>
        </w:r>
        <w:r>
          <w:fldChar w:fldCharType="begin"/>
        </w:r>
        <w:r>
          <w:instrText xml:space="preserve"> PAGEREF _Toc6217 \h </w:instrText>
        </w:r>
        <w:r>
          <w:fldChar w:fldCharType="separate"/>
        </w:r>
        <w:r>
          <w:t>58</w:t>
        </w:r>
        <w:r>
          <w:fldChar w:fldCharType="end"/>
        </w:r>
      </w:hyperlink>
    </w:p>
    <w:p>
      <w:pPr>
        <w:pStyle w:val="TOC2"/>
        <w:tabs>
          <w:tab w:val="right" w:leader="dot" w:pos="8306"/>
        </w:tabs>
      </w:pPr>
      <w:hyperlink w:anchor="_Toc11105" w:history="1">
        <w:r>
          <w:rPr>
            <w:rFonts w:ascii="仿宋" w:eastAsia="仿宋" w:hAnsi="仿宋" w:cs="仿宋" w:hint="eastAsia"/>
            <w:lang w:eastAsia="zh-CN"/>
          </w:rPr>
          <w:t>(一)、质量目标与方针</w:t>
        </w:r>
        <w:r>
          <w:tab/>
        </w:r>
        <w:r>
          <w:fldChar w:fldCharType="begin"/>
        </w:r>
        <w:r>
          <w:instrText xml:space="preserve"> PAGEREF _Toc11105 \h </w:instrText>
        </w:r>
        <w:r>
          <w:fldChar w:fldCharType="separate"/>
        </w:r>
        <w:r>
          <w:t>58</w:t>
        </w:r>
        <w:r>
          <w:fldChar w:fldCharType="end"/>
        </w:r>
      </w:hyperlink>
    </w:p>
    <w:p>
      <w:pPr>
        <w:pStyle w:val="TOC2"/>
        <w:tabs>
          <w:tab w:val="right" w:leader="dot" w:pos="8306"/>
        </w:tabs>
      </w:pPr>
      <w:hyperlink w:anchor="_Toc4210" w:history="1">
        <w:r>
          <w:rPr>
            <w:rFonts w:ascii="仿宋" w:eastAsia="仿宋" w:hAnsi="仿宋" w:cs="仿宋" w:hint="eastAsia"/>
            <w:lang w:eastAsia="zh-CN"/>
          </w:rPr>
          <w:t>(二)、质量管理责任</w:t>
        </w:r>
        <w:r>
          <w:tab/>
        </w:r>
        <w:r>
          <w:fldChar w:fldCharType="begin"/>
        </w:r>
        <w:r>
          <w:instrText xml:space="preserve"> PAGEREF _Toc4210 \h </w:instrText>
        </w:r>
        <w:r>
          <w:fldChar w:fldCharType="separate"/>
        </w:r>
        <w:r>
          <w:t>59</w:t>
        </w:r>
        <w:r>
          <w:fldChar w:fldCharType="end"/>
        </w:r>
      </w:hyperlink>
    </w:p>
    <w:p>
      <w:pPr>
        <w:pStyle w:val="TOC2"/>
        <w:tabs>
          <w:tab w:val="right" w:leader="dot" w:pos="8306"/>
        </w:tabs>
      </w:pPr>
      <w:hyperlink w:anchor="_Toc12133" w:history="1">
        <w:r>
          <w:rPr>
            <w:rFonts w:ascii="仿宋" w:eastAsia="仿宋" w:hAnsi="仿宋" w:cs="仿宋" w:hint="eastAsia"/>
            <w:lang w:eastAsia="zh-CN"/>
          </w:rPr>
          <w:t>(三)、质量管理体系文件</w:t>
        </w:r>
        <w:r>
          <w:tab/>
        </w:r>
        <w:r>
          <w:fldChar w:fldCharType="begin"/>
        </w:r>
        <w:r>
          <w:instrText xml:space="preserve"> PAGEREF _Toc12133 \h </w:instrText>
        </w:r>
        <w:r>
          <w:fldChar w:fldCharType="separate"/>
        </w:r>
        <w:r>
          <w:t>60</w:t>
        </w:r>
        <w:r>
          <w:fldChar w:fldCharType="end"/>
        </w:r>
      </w:hyperlink>
    </w:p>
    <w:p>
      <w:pPr>
        <w:pStyle w:val="TOC2"/>
        <w:tabs>
          <w:tab w:val="right" w:leader="dot" w:pos="8306"/>
        </w:tabs>
      </w:pPr>
      <w:hyperlink w:anchor="_Toc11402" w:history="1">
        <w:r>
          <w:rPr>
            <w:rFonts w:ascii="仿宋" w:eastAsia="仿宋" w:hAnsi="仿宋" w:cs="仿宋" w:hint="eastAsia"/>
            <w:lang w:eastAsia="zh-CN"/>
          </w:rPr>
          <w:t>(四)、质量培训与教育</w:t>
        </w:r>
        <w:r>
          <w:tab/>
        </w:r>
        <w:r>
          <w:fldChar w:fldCharType="begin"/>
        </w:r>
        <w:r>
          <w:instrText xml:space="preserve"> PAGEREF _Toc11402 \h </w:instrText>
        </w:r>
        <w:r>
          <w:fldChar w:fldCharType="separate"/>
        </w:r>
        <w:r>
          <w:t>62</w:t>
        </w:r>
        <w:r>
          <w:fldChar w:fldCharType="end"/>
        </w:r>
      </w:hyperlink>
    </w:p>
    <w:p>
      <w:pPr>
        <w:pStyle w:val="TOC2"/>
        <w:tabs>
          <w:tab w:val="right" w:leader="dot" w:pos="8306"/>
        </w:tabs>
      </w:pPr>
      <w:hyperlink w:anchor="_Toc6612" w:history="1">
        <w:r>
          <w:rPr>
            <w:rFonts w:ascii="仿宋" w:eastAsia="仿宋" w:hAnsi="仿宋" w:cs="仿宋" w:hint="eastAsia"/>
            <w:lang w:eastAsia="zh-CN"/>
          </w:rPr>
          <w:t>(五)、质量审核与评价</w:t>
        </w:r>
        <w:r>
          <w:tab/>
        </w:r>
        <w:r>
          <w:fldChar w:fldCharType="begin"/>
        </w:r>
        <w:r>
          <w:instrText xml:space="preserve"> PAGEREF _Toc6612 \h </w:instrText>
        </w:r>
        <w:r>
          <w:fldChar w:fldCharType="separate"/>
        </w:r>
        <w:r>
          <w:t>63</w:t>
        </w:r>
        <w:r>
          <w:fldChar w:fldCharType="end"/>
        </w:r>
      </w:hyperlink>
    </w:p>
    <w:p>
      <w:pPr>
        <w:pStyle w:val="TOC2"/>
        <w:tabs>
          <w:tab w:val="right" w:leader="dot" w:pos="8306"/>
        </w:tabs>
      </w:pPr>
      <w:hyperlink w:anchor="_Toc3002" w:history="1">
        <w:r>
          <w:rPr>
            <w:rFonts w:ascii="仿宋" w:eastAsia="仿宋" w:hAnsi="仿宋" w:cs="仿宋" w:hint="eastAsia"/>
            <w:lang w:eastAsia="zh-CN"/>
          </w:rPr>
          <w:t>(六)、不符合与纠正措施</w:t>
        </w:r>
        <w:r>
          <w:tab/>
        </w:r>
        <w:r>
          <w:fldChar w:fldCharType="begin"/>
        </w:r>
        <w:r>
          <w:instrText xml:space="preserve"> PAGEREF _Toc3002 \h </w:instrText>
        </w:r>
        <w:r>
          <w:fldChar w:fldCharType="separate"/>
        </w:r>
        <w:r>
          <w:t>64</w:t>
        </w:r>
        <w:r>
          <w:fldChar w:fldCharType="end"/>
        </w:r>
      </w:hyperlink>
    </w:p>
    <w:p>
      <w:pPr>
        <w:pStyle w:val="TOC1"/>
        <w:tabs>
          <w:tab w:val="right" w:leader="dot" w:pos="8306"/>
        </w:tabs>
      </w:pPr>
      <w:hyperlink w:anchor="_Toc4331" w:history="1">
        <w:r>
          <w:rPr>
            <w:rFonts w:ascii="仿宋" w:eastAsia="仿宋" w:hAnsi="仿宋" w:cs="仿宋" w:hint="eastAsia"/>
            <w:lang w:eastAsia="zh-CN"/>
          </w:rPr>
          <w:t>十七、供应链管理</w:t>
        </w:r>
        <w:r>
          <w:tab/>
        </w:r>
        <w:r>
          <w:fldChar w:fldCharType="begin"/>
        </w:r>
        <w:r>
          <w:instrText xml:space="preserve"> PAGEREF _Toc4331 \h </w:instrText>
        </w:r>
        <w:r>
          <w:fldChar w:fldCharType="separate"/>
        </w:r>
        <w:r>
          <w:t>65</w:t>
        </w:r>
        <w:r>
          <w:fldChar w:fldCharType="end"/>
        </w:r>
      </w:hyperlink>
    </w:p>
    <w:p>
      <w:pPr>
        <w:pStyle w:val="TOC2"/>
        <w:tabs>
          <w:tab w:val="right" w:leader="dot" w:pos="8306"/>
        </w:tabs>
      </w:pPr>
      <w:hyperlink w:anchor="_Toc6173" w:history="1">
        <w:r>
          <w:rPr>
            <w:rFonts w:ascii="仿宋" w:eastAsia="仿宋" w:hAnsi="仿宋" w:cs="仿宋" w:hint="eastAsia"/>
            <w:lang w:eastAsia="zh-CN"/>
          </w:rPr>
          <w:t>(一)、供应链战略规划</w:t>
        </w:r>
        <w:r>
          <w:tab/>
        </w:r>
        <w:r>
          <w:fldChar w:fldCharType="begin"/>
        </w:r>
        <w:r>
          <w:instrText xml:space="preserve"> PAGEREF _Toc6173 \h </w:instrText>
        </w:r>
        <w:r>
          <w:fldChar w:fldCharType="separate"/>
        </w:r>
        <w:r>
          <w:t>65</w:t>
        </w:r>
        <w:r>
          <w:fldChar w:fldCharType="end"/>
        </w:r>
      </w:hyperlink>
    </w:p>
    <w:p>
      <w:pPr>
        <w:pStyle w:val="TOC2"/>
        <w:tabs>
          <w:tab w:val="right" w:leader="dot" w:pos="8306"/>
        </w:tabs>
      </w:pPr>
      <w:hyperlink w:anchor="_Toc2021" w:history="1">
        <w:r>
          <w:rPr>
            <w:rFonts w:ascii="仿宋" w:eastAsia="仿宋" w:hAnsi="仿宋" w:cs="仿宋" w:hint="eastAsia"/>
            <w:lang w:eastAsia="zh-CN"/>
          </w:rPr>
          <w:t>(二)、供应商选择与合作</w:t>
        </w:r>
        <w:r>
          <w:tab/>
        </w:r>
        <w:r>
          <w:fldChar w:fldCharType="begin"/>
        </w:r>
        <w:r>
          <w:instrText xml:space="preserve"> PAGEREF _Toc2021 \h </w:instrText>
        </w:r>
        <w:r>
          <w:fldChar w:fldCharType="separate"/>
        </w:r>
        <w:r>
          <w:t>67</w:t>
        </w:r>
        <w:r>
          <w:fldChar w:fldCharType="end"/>
        </w:r>
      </w:hyperlink>
    </w:p>
    <w:p>
      <w:pPr>
        <w:pStyle w:val="TOC2"/>
        <w:tabs>
          <w:tab w:val="right" w:leader="dot" w:pos="8306"/>
        </w:tabs>
      </w:pPr>
      <w:hyperlink w:anchor="_Toc2921" w:history="1">
        <w:r>
          <w:rPr>
            <w:rFonts w:ascii="仿宋" w:eastAsia="仿宋" w:hAnsi="仿宋" w:cs="仿宋" w:hint="eastAsia"/>
            <w:lang w:eastAsia="zh-CN"/>
          </w:rPr>
          <w:t>(三)、物流与库存管理</w:t>
        </w:r>
        <w:r>
          <w:tab/>
        </w:r>
        <w:r>
          <w:fldChar w:fldCharType="begin"/>
        </w:r>
        <w:r>
          <w:instrText xml:space="preserve"> PAGEREF _Toc2921 \h </w:instrText>
        </w:r>
        <w:r>
          <w:fldChar w:fldCharType="separate"/>
        </w:r>
        <w:r>
          <w:t>68</w:t>
        </w:r>
        <w:r>
          <w:fldChar w:fldCharType="end"/>
        </w:r>
      </w:hyperlink>
    </w:p>
    <w:p>
      <w:pPr>
        <w:pStyle w:val="TOC1"/>
        <w:tabs>
          <w:tab w:val="right" w:leader="dot" w:pos="8306"/>
        </w:tabs>
      </w:pPr>
      <w:hyperlink w:anchor="_Toc8057" w:history="1">
        <w:r>
          <w:rPr>
            <w:rFonts w:ascii="仿宋" w:eastAsia="仿宋" w:hAnsi="仿宋" w:cs="仿宋" w:hint="eastAsia"/>
            <w:lang w:eastAsia="zh-CN"/>
          </w:rPr>
          <w:t>十八、利益相关者分析与沟通计划</w:t>
        </w:r>
        <w:r>
          <w:tab/>
        </w:r>
        <w:r>
          <w:fldChar w:fldCharType="begin"/>
        </w:r>
        <w:r>
          <w:instrText xml:space="preserve"> PAGEREF _Toc8057 \h </w:instrText>
        </w:r>
        <w:r>
          <w:fldChar w:fldCharType="separate"/>
        </w:r>
        <w:r>
          <w:t>69</w:t>
        </w:r>
        <w:r>
          <w:fldChar w:fldCharType="end"/>
        </w:r>
      </w:hyperlink>
    </w:p>
    <w:p>
      <w:pPr>
        <w:pStyle w:val="TOC2"/>
        <w:tabs>
          <w:tab w:val="right" w:leader="dot" w:pos="8306"/>
        </w:tabs>
      </w:pPr>
      <w:hyperlink w:anchor="_Toc485" w:history="1">
        <w:r>
          <w:rPr>
            <w:rFonts w:ascii="仿宋" w:eastAsia="仿宋" w:hAnsi="仿宋" w:cs="仿宋" w:hint="eastAsia"/>
            <w:lang w:eastAsia="zh-CN"/>
          </w:rPr>
          <w:t>(一)、利益相关者分析</w:t>
        </w:r>
        <w:r>
          <w:tab/>
        </w:r>
        <w:r>
          <w:fldChar w:fldCharType="begin"/>
        </w:r>
        <w:r>
          <w:instrText xml:space="preserve"> PAGEREF _Toc485 \h </w:instrText>
        </w:r>
        <w:r>
          <w:fldChar w:fldCharType="separate"/>
        </w:r>
        <w:r>
          <w:t>69</w:t>
        </w:r>
        <w:r>
          <w:fldChar w:fldCharType="end"/>
        </w:r>
      </w:hyperlink>
    </w:p>
    <w:p>
      <w:pPr>
        <w:pStyle w:val="TOC2"/>
        <w:tabs>
          <w:tab w:val="right" w:leader="dot" w:pos="8306"/>
        </w:tabs>
      </w:pPr>
      <w:hyperlink w:anchor="_Toc20348" w:history="1">
        <w:r>
          <w:rPr>
            <w:rFonts w:ascii="仿宋" w:eastAsia="仿宋" w:hAnsi="仿宋" w:cs="仿宋" w:hint="eastAsia"/>
            <w:lang w:eastAsia="zh-CN"/>
          </w:rPr>
          <w:t>(二)、沟通计划</w:t>
        </w:r>
        <w:r>
          <w:tab/>
        </w:r>
        <w:r>
          <w:fldChar w:fldCharType="begin"/>
        </w:r>
        <w:r>
          <w:instrText xml:space="preserve"> PAGEREF _Toc20348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9244"/>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490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辊压机项目的主要产品是XXXX，预计年产值为XXX万元。这一产品在市场中占据着重要的地位，其广泛的应用范围使得该辊压机项目的市场前景非常广阔。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辊压机项目的xxx产品作为重要的原材料之一，将在多个领域发挥关键作用。其在建筑、交通、能源等方面的广泛应用将为整个产业链提供强大的支持，形成产业协同效应。辊压机项目的年产值XXX万XXX万XXX万万元不仅反映了其在市场上的巨大潜力，更预示着它对国民经济的积极贡献。这种关联度高、涉及面广的产业关系，使得该辊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47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总征地面积为XXXX平方米，相当于约XX.XX亩，其中净用地面积为XXXX平方米，红线范围内相当于约XX.XX亩。这一用地规模充分考虑了辊压机项目的建设需求，保障了辊压机项目在合适的空间内得以充分发展。辊压机项目规划的总建筑面积为XXXX平方米，其中主体工程建设占XXXX平方米，计容建筑面积达XXXX平方米。预计建筑工程的投资将达到XXXX万元，为辊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计划购置的设备共计XXXX台（套），设备购置费用为XXXX万元。这一设备购置计划充分考虑到辊压机项目的生产需求和技术要求，确保了辊压机项目在生产运营中具备先进的技术装备和高效的生产能力。设备的合理配置将为辊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计划总投资为XXXX万元，预计年实现营业收入为XXXX万元。这一产能规模的设定旨在确保辊压机项目能够在投资与回报之间取得平衡，实现长期可持续的发展。辊压机项目的总投资充分考虑到各个方面的需求，包括用地建设、设备购置等多个环节，以确保辊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2841"/>
      <w:r>
        <w:rPr>
          <w:rFonts w:ascii="仿宋" w:eastAsia="仿宋" w:hAnsi="仿宋" w:cs="仿宋" w:hint="eastAsia"/>
          <w:sz w:val="28"/>
          <w:lang w:eastAsia="zh-CN"/>
        </w:rPr>
        <w:t>二、辊压机项目土建工程</w:t>
      </w:r>
      <w:bookmarkEnd w:id="5"/>
    </w:p>
    <w:p>
      <w:pPr>
        <w:pStyle w:val="Heading2"/>
        <w:rPr>
          <w:rFonts w:ascii="仿宋" w:eastAsia="仿宋" w:hAnsi="仿宋" w:cs="仿宋" w:hint="eastAsia"/>
          <w:lang w:eastAsia="zh-CN"/>
        </w:rPr>
      </w:pPr>
      <w:bookmarkStart w:id="6" w:name="_Toc2111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在辊压机项目的建筑工程设计中，我们将秉承一系列重要的设计原则，以确保辊压机项目建筑在功能、美观、可持续性等方面达到最佳效果。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首要原则是确保建筑的功能性得到最大化的发挥。我们将充分理解辊压机项目的实际需求，合理布局各个功能区域，保证建筑在满足业务需求的同时，提供高效的工作环境。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在建筑设计中，我们将综合考虑建设和运营成本。通过精细的经济效益分析，确保设计方案在高效利用资源的同时，对辊压机项目的长期盈利能力有积极的贡献。</w:t>
      </w:r>
    </w:p>
    <w:p>
      <w:pPr>
        <w:pStyle w:val="Heading2"/>
        <w:ind w:firstLine="560" w:firstLineChars="200"/>
        <w:rPr>
          <w:rFonts w:ascii="仿宋" w:eastAsia="仿宋" w:hAnsi="仿宋" w:cs="仿宋" w:hint="eastAsia"/>
          <w:sz w:val="28"/>
          <w:lang w:eastAsia="zh-CN"/>
        </w:rPr>
      </w:pPr>
      <w:bookmarkStart w:id="7" w:name="_Toc274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的土建工程设计中，我们将精准设定设计年限，结合辊压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辊压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8241"/>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该辊压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辊压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辊压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6591"/>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本期工程辊压机项目预计总建筑面积XXX平方米，其中：计容建筑面积XXX平方米，计划建筑工程投资XX万元，占辊压机项目总投资的XX%。</w:t>
      </w:r>
    </w:p>
    <w:p>
      <w:pPr>
        <w:pStyle w:val="Heading1"/>
        <w:ind w:firstLine="560" w:firstLineChars="200"/>
        <w:rPr>
          <w:rFonts w:ascii="仿宋" w:eastAsia="仿宋" w:hAnsi="仿宋" w:cs="仿宋" w:hint="eastAsia"/>
          <w:sz w:val="28"/>
          <w:lang w:eastAsia="zh-CN"/>
        </w:rPr>
      </w:pPr>
      <w:bookmarkStart w:id="10" w:name="_Toc12516"/>
      <w:r>
        <w:rPr>
          <w:rFonts w:ascii="仿宋" w:eastAsia="仿宋" w:hAnsi="仿宋" w:cs="仿宋" w:hint="eastAsia"/>
          <w:sz w:val="28"/>
          <w:lang w:eastAsia="zh-CN"/>
        </w:rPr>
        <w:t>三、辊压机项目可持续发展</w:t>
      </w:r>
      <w:bookmarkEnd w:id="10"/>
    </w:p>
    <w:p>
      <w:pPr>
        <w:pStyle w:val="Heading2"/>
        <w:rPr>
          <w:rFonts w:ascii="仿宋" w:eastAsia="仿宋" w:hAnsi="仿宋" w:cs="仿宋" w:hint="eastAsia"/>
          <w:lang w:eastAsia="zh-CN"/>
        </w:rPr>
      </w:pPr>
      <w:bookmarkStart w:id="11" w:name="_Toc13796"/>
      <w:r>
        <w:rPr>
          <w:rFonts w:ascii="仿宋" w:eastAsia="仿宋" w:hAnsi="仿宋" w:cs="仿宋" w:hint="eastAsia"/>
          <w:lang w:eastAsia="zh-CN"/>
        </w:rPr>
        <w:t>(一)、可持续战略与实践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中，辊压机项目团队着眼于未来，明确了可持续发展的战略方向。制定的具体可持续发展目标包括降低资源使用、采用环保技术、最大化社会效益等。这一步骤不仅有助于辊压机项目在环保和社会责任方面达到最高标准，也为未来提供了明确的指引，确保辊压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可持续实践的融入辊压机项目管理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辊压机项目管理周期。从辊压机项目规划开始，辊压机项目团队就考虑了环境和社会的因素。在执行阶段，辊压机项目团队积极推动绿色技术的应用，优化资源利用。此外，关注员工的社会责任，通过培训和沟通活动提高员工对可持续发展的认知，使他们能够在日常工作中践行可持续实践。这些举措不仅为辊压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2" w:name="_Toc9384"/>
      <w:r>
        <w:rPr>
          <w:rFonts w:ascii="仿宋" w:eastAsia="仿宋" w:hAnsi="仿宋" w:cs="仿宋" w:hint="eastAsia"/>
          <w:sz w:val="28"/>
          <w:lang w:eastAsia="zh-CN"/>
        </w:rPr>
        <w:t>(二)、环保与社会责任</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扎根于辊压机项目的可持续发展理念，我们深信环保与社会责任是辊压机项目成功的关键支柱。在辊压机项目的每一步，我们都致力于通过创新和实践，履行对环境和社会的坚定责任。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团队通过引入先进的环保技术、建立高效的废物处理系统以及推动能源节约措施，积极履行环保责任。定期的环保监测和评估确保辊压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辊压机项目不仅致力于自身可持续发展，还注重对社会的回馈。通过支持社区辊压机项目、参与慈善事业、提供培训机会等方式，辊压机项目积极履行社会责任。与当地社区建立积极互动，关注员工的工作与生活平衡，以及员工的身心健康，是辊压机项目在社会责任层面的关键举措。这样的实践不仅增强了辊压机项目在社会中的声誉，也促进了社会的共同繁荣。</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3" w:name="_Toc17730"/>
      <w:r>
        <w:rPr>
          <w:rFonts w:ascii="仿宋" w:eastAsia="仿宋" w:hAnsi="仿宋" w:cs="仿宋" w:hint="eastAsia"/>
          <w:sz w:val="28"/>
          <w:lang w:eastAsia="zh-CN"/>
        </w:rPr>
        <w:t>四、辊压机项目危机管理</w:t>
      </w:r>
      <w:bookmarkEnd w:id="13"/>
    </w:p>
    <w:p>
      <w:pPr>
        <w:pStyle w:val="Heading2"/>
        <w:rPr>
          <w:rFonts w:ascii="仿宋" w:eastAsia="仿宋" w:hAnsi="仿宋" w:cs="仿宋" w:hint="eastAsia"/>
          <w:lang w:eastAsia="zh-CN"/>
        </w:rPr>
      </w:pPr>
      <w:bookmarkStart w:id="14" w:name="_Toc10805"/>
      <w:r>
        <w:rPr>
          <w:rFonts w:ascii="仿宋" w:eastAsia="仿宋" w:hAnsi="仿宋" w:cs="仿宋" w:hint="eastAsia"/>
          <w:lang w:eastAsia="zh-CN"/>
        </w:rPr>
        <w:t>(一)、危机预警与识别</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项目危机管理中，危机预警与识别是确保辊压机项目稳健运行的核心步骤。通过建立全面的监测机制，辊压机项目团队旨在及时发现和理解潜在的风险和危机因素，以便采取及时的预防和应对措施，确保辊压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首先，通过深入的风险评估，辊压机项目团队全面分析了整个辊压机项目和各个阶段可能存在的威胁。这包括准确评估每个潜在风险的发生概率和可能影响的程度，为后续危机预警提供了有力支持。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辊压机项目团队着重于明确定义辊压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辊压机项目进展的持续监控，团队能够及时发现潜在问题并作出迅速反应。辊压机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在这一阶段，团队的专业素养和反应速度将发挥至关重要的作用，以确保潜在危机能够在初期得到有效的处理，最大程度地减轻负面影响。通过危机预警与识别，辊压机项目得以更有序、可控地推进。</w:t>
      </w:r>
    </w:p>
    <w:p>
      <w:pPr>
        <w:pStyle w:val="Heading2"/>
        <w:ind w:firstLine="560" w:firstLineChars="200"/>
        <w:rPr>
          <w:rFonts w:ascii="仿宋" w:eastAsia="仿宋" w:hAnsi="仿宋" w:cs="仿宋" w:hint="eastAsia"/>
          <w:sz w:val="28"/>
          <w:lang w:eastAsia="zh-CN"/>
        </w:rPr>
      </w:pPr>
      <w:bookmarkStart w:id="15" w:name="_Toc16071"/>
      <w:r>
        <w:rPr>
          <w:rFonts w:ascii="仿宋" w:eastAsia="仿宋" w:hAnsi="仿宋" w:cs="仿宋" w:hint="eastAsia"/>
          <w:sz w:val="28"/>
          <w:lang w:eastAsia="zh-CN"/>
        </w:rPr>
        <w:t>(二)、危机应对与恢复</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在危机发生时，辊压机项目团队立即行动，成立了应急小组。该小组的任务是迅速制定并实施紧急应对措施，以最小化潜在损失。以下是采取的主要措施：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暂停辊压机项目进度：为遏制危机蔓延，辊压机项目暂时停止进行，以便全面评估当前状况。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资源重新分配：重新评估辊压机项目资源的分配，确保最大限度地减小损失。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实时沟通：与关键利益相关者建立实时沟通机制，向他们传递辊压机项目危机的实际状况，保障辊压机项目核心利益。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在紧急应对的同时，辊压机项目团队强调了团队协作和有效沟通的重要性。以下是团队协作的关键举措：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信息共享机制：建立了信息共享平台，确保团队成员能够及时获取辊压机项目危机的实时信息。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领导者沟通：辊压机项目领导者通过定期会议和即时沟通工具，指导团队应对危机，保持团队稳定运行。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随着危机得到初步控制，辊压机项目团队转向制定恢复计划，以确保辊压机项目能够从中迅速恢复。主要恢复计划包括：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修复受损的进度计划：重新评估辊压机项目进度，制定修复计划，确保辊压机项目尽快回归正常进程。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重新调整资源分配：优化资源分配，确保辊压机项目在有限资源下高效运转。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风险管理机制加强：对辊压机项目风险进行全面评估，制定更强化的风险管理策略，以预防未来可能的危机。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6" w:name="_Toc12228"/>
      <w:r>
        <w:rPr>
          <w:rFonts w:ascii="仿宋" w:eastAsia="仿宋" w:hAnsi="仿宋" w:cs="仿宋" w:hint="eastAsia"/>
          <w:sz w:val="28"/>
          <w:lang w:eastAsia="zh-CN"/>
        </w:rPr>
        <w:t>五、市场分析、调研</w:t>
      </w:r>
      <w:bookmarkEnd w:id="16"/>
    </w:p>
    <w:p>
      <w:pPr>
        <w:pStyle w:val="Heading2"/>
        <w:rPr>
          <w:rFonts w:ascii="仿宋" w:eastAsia="仿宋" w:hAnsi="仿宋" w:cs="仿宋" w:hint="eastAsia"/>
          <w:lang w:eastAsia="zh-CN"/>
        </w:rPr>
      </w:pPr>
      <w:bookmarkStart w:id="17" w:name="_Toc9698"/>
      <w:r>
        <w:rPr>
          <w:rFonts w:ascii="仿宋" w:eastAsia="仿宋" w:hAnsi="仿宋" w:cs="仿宋" w:hint="eastAsia"/>
          <w:lang w:eastAsia="zh-CN"/>
        </w:rPr>
        <w:t>(一)、辊压机行业分析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辊压机行业一直以来都是市场的关注焦点。行业内的发展趋势、竞争态势以及潜在机会都对辊压机项目的推进产生深远的影响。通过深入研究行业的整体概貌，我们将更好地理解行业的核心特征，为辊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辊压机行业，技术一直是推动创新和发展的关键因素。我们将对当前技术趋势进行详尽分析，包括但不限于人工智能、大数据应用、先进制造技术等。这有助于辊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辊压机项目成功的基础。我们将对主要竞争对手进行深入研究，包括其市场份额、产品特点、市场定位等。通过全面了解竞争对手的优势和劣势，辊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10424"/>
      <w:r>
        <w:rPr>
          <w:rFonts w:ascii="仿宋" w:eastAsia="仿宋" w:hAnsi="仿宋" w:cs="仿宋" w:hint="eastAsia"/>
          <w:sz w:val="28"/>
          <w:lang w:eastAsia="zh-CN"/>
        </w:rPr>
        <w:t>(二)、辊压机市场分析预测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通过对市场规模的深入调研，我们将预测辊压机市场未来的增长趋势。这包括市场的整体规模、各细分领域的发展趋势等。辊压机项目可以根据市场的扩张速度和潜在机会，制定更符合市场需求的发展策略。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了解消费者的需求是市场分析的核心。我们将通过调查研究，深入挖掘目标消费者的需求特点、购买习惯以及对产品和服务的期望。这有助于辊压机项目更好地定位目标市场，提供更符合消费者期待的解决方案。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风险是辊压机项目实施过程中需要充分考虑的因素。我们将对市场风险进行全面评估，包括但不限于政策法规风险、市场竞争风险、技术变革风险等。通过对潜在风险的深入分析，辊压机项目可以制定相应的风险缓解策略，降低不确定性对辊压机项目的影响。</w:t>
      </w:r>
    </w:p>
    <w:p>
      <w:pPr>
        <w:pStyle w:val="Heading1"/>
        <w:ind w:firstLine="560" w:firstLineChars="200"/>
        <w:rPr>
          <w:rFonts w:ascii="仿宋" w:eastAsia="仿宋" w:hAnsi="仿宋" w:cs="仿宋" w:hint="eastAsia"/>
          <w:sz w:val="28"/>
          <w:lang w:eastAsia="zh-CN"/>
        </w:rPr>
      </w:pPr>
      <w:bookmarkStart w:id="19" w:name="_Toc28501"/>
      <w:r>
        <w:rPr>
          <w:rFonts w:ascii="仿宋" w:eastAsia="仿宋" w:hAnsi="仿宋" w:cs="仿宋" w:hint="eastAsia"/>
          <w:sz w:val="28"/>
          <w:lang w:eastAsia="zh-CN"/>
        </w:rPr>
        <w:t>六、辊压机项目建设单位说明</w:t>
      </w:r>
      <w:bookmarkEnd w:id="19"/>
    </w:p>
    <w:p>
      <w:pPr>
        <w:pStyle w:val="Heading2"/>
        <w:rPr>
          <w:rFonts w:ascii="仿宋" w:eastAsia="仿宋" w:hAnsi="仿宋" w:cs="仿宋" w:hint="eastAsia"/>
          <w:lang w:eastAsia="zh-CN"/>
        </w:rPr>
      </w:pPr>
      <w:bookmarkStart w:id="20" w:name="_Toc29198"/>
      <w:r>
        <w:rPr>
          <w:rFonts w:ascii="仿宋" w:eastAsia="仿宋" w:hAnsi="仿宋" w:cs="仿宋" w:hint="eastAsia"/>
          <w:lang w:eastAsia="zh-CN"/>
        </w:rPr>
        <w:t>(一)、辊压机项目承办单位基本情况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21" w:name="_Toc23142"/>
      <w:r>
        <w:rPr>
          <w:rFonts w:ascii="仿宋" w:eastAsia="仿宋" w:hAnsi="仿宋" w:cs="仿宋" w:hint="eastAsia"/>
          <w:sz w:val="28"/>
          <w:lang w:eastAsia="zh-CN"/>
        </w:rPr>
        <w:t>(二)、公司经济效益分析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辊压机项目承办单位的XXXX，我们着眼于实现可持续的经济效益。通过技术创新和解决方案的提供，公司预计在辊压机项目执行期间将获得可观的收入增长。这一收入来源主要包括辊压机项目交付、技术服务和解决方案的销售。</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同时，我们注重成本控制和效率提升，以确保辊压机项目的可持续盈利。透过精细的管理和资源优化，公司期望实现辊压机项目利润最大化。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辊压机项目实施进行全面的投资评估，包括辊压机项目启动阶段的资金投入和后续运营成本。通过对辊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辊压机项目实施过程中具备足够的资金流动性，公司将进行详尽的现金流分析。这包括资金需求的合理预测、辊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22" w:name="_Toc13127"/>
      <w:r>
        <w:rPr>
          <w:rFonts w:ascii="仿宋" w:eastAsia="仿宋" w:hAnsi="仿宋" w:cs="仿宋" w:hint="eastAsia"/>
          <w:sz w:val="28"/>
          <w:lang w:eastAsia="zh-CN"/>
        </w:rPr>
        <w:t>七、辊压机项目经营效益</w:t>
      </w:r>
      <w:bookmarkEnd w:id="22"/>
    </w:p>
    <w:p>
      <w:pPr>
        <w:pStyle w:val="Heading2"/>
        <w:rPr>
          <w:rFonts w:ascii="仿宋" w:eastAsia="仿宋" w:hAnsi="仿宋" w:cs="仿宋" w:hint="eastAsia"/>
          <w:lang w:eastAsia="zh-CN"/>
        </w:rPr>
      </w:pPr>
      <w:bookmarkStart w:id="23" w:name="_Toc2199"/>
      <w:r>
        <w:rPr>
          <w:rFonts w:ascii="仿宋" w:eastAsia="仿宋" w:hAnsi="仿宋" w:cs="仿宋" w:hint="eastAsia"/>
          <w:lang w:eastAsia="zh-CN"/>
        </w:rPr>
        <w:t>(一)、经济评价财务测算</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经济评价财务测算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1. 投资评价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辊压机项目总投资为XX万元，包括固定资产投资和流动资金投资。其中，固定资产投资为XX万元，占总投资的XX%；流动资金投资为XX万元，占总投资的XX%。</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固定资产投资构成：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固定资产投资主要分为建筑工程投资、设备购置费和其他投资。建筑工程投资为XX万元，占固定资产投资的XX%；设备购置费为XX万元，占比XX%；其他投资为XX万元，占比XX%。</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运营评价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达产年销售收入： 预计达产年，辊压机项目的销售收入为XX万元。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达产年净利润： 辊压机项目预计达产年净利润为XX万元，净利润率为XX%。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投资回收期： 辊压机项目的投资回收期为XX年。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 辊压机项目的净现值为XX万元。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 辊压机项目的内部收益率为XX%。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财务测算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成本分析： 辊压机项目总成本为XX万元，其中固定成本为XX万元，变动成本为XX万元。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收益分析： 辊压机项目总收益为XX万元，毛利润为XX万元，毛利率为XX%。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现金流分析： 辊压机项目现金流入为XX万元，现金流出为XX万元，净现金流为XX万元。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请注意，以上数据仅为示例，实际辊压机项目数据应根据具体情况进行填充。</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https://d.book118.com/048027121113006045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辊压机项目规划设计方案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EF0FA9"/>
    <w:rsid w:val="68EF0F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48027121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2024-03-01T17:48:00Z</dcterms:created>
  <dcterms:modified xsi:type="dcterms:W3CDTF">2024-03-01T17:48:30Z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AEF75C70122C4EC39DC6C1ABE26CA84A_11</vt:lpwstr>
  </property>
  <property fmtid="{D5CDD505-2E9C-101B-9397-08002B2CF9AE}" pid="3" name="KSOProductBuildVer">
    <vt:lpwstr>2052-12.1.0.16388</vt:lpwstr>
  </property>
</Properties>
</file>