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超多道数字地震仪项目规划设计方案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5" w:history="1">
        <w:r>
          <w:rPr>
            <w:rFonts w:ascii="仿宋" w:eastAsia="仿宋" w:hAnsi="仿宋" w:cs="仿宋" w:hint="eastAsia"/>
            <w:lang w:eastAsia="zh-CN"/>
          </w:rPr>
          <w:t>前言</w:t>
        </w:r>
        <w:r>
          <w:tab/>
        </w:r>
        <w:r>
          <w:fldChar w:fldCharType="begin"/>
        </w:r>
        <w:r>
          <w:instrText xml:space="preserve"> PAGEREF _Toc24125 \h </w:instrText>
        </w:r>
        <w:r>
          <w:fldChar w:fldCharType="separate"/>
        </w:r>
        <w:r>
          <w:t>3</w:t>
        </w:r>
        <w:r>
          <w:fldChar w:fldCharType="end"/>
        </w:r>
      </w:hyperlink>
    </w:p>
    <w:p>
      <w:pPr>
        <w:pStyle w:val="TOC1"/>
        <w:tabs>
          <w:tab w:val="right" w:leader="dot" w:pos="8306"/>
        </w:tabs>
      </w:pPr>
      <w:hyperlink w:anchor="_Toc12375" w:history="1">
        <w:r>
          <w:rPr>
            <w:rFonts w:ascii="仿宋" w:eastAsia="仿宋" w:hAnsi="仿宋" w:cs="仿宋" w:hint="eastAsia"/>
            <w:lang w:eastAsia="zh-CN"/>
          </w:rPr>
          <w:t>一、超多道数字地震仪项目文档管理</w:t>
        </w:r>
        <w:r>
          <w:tab/>
        </w:r>
        <w:r>
          <w:fldChar w:fldCharType="begin"/>
        </w:r>
        <w:r>
          <w:instrText xml:space="preserve"> PAGEREF _Toc12375 \h </w:instrText>
        </w:r>
        <w:r>
          <w:fldChar w:fldCharType="separate"/>
        </w:r>
        <w:r>
          <w:t>3</w:t>
        </w:r>
        <w:r>
          <w:fldChar w:fldCharType="end"/>
        </w:r>
      </w:hyperlink>
    </w:p>
    <w:p>
      <w:pPr>
        <w:pStyle w:val="TOC2"/>
        <w:tabs>
          <w:tab w:val="right" w:leader="dot" w:pos="8306"/>
        </w:tabs>
      </w:pPr>
      <w:hyperlink w:anchor="_Toc2985" w:history="1">
        <w:r>
          <w:rPr>
            <w:rFonts w:ascii="仿宋" w:eastAsia="仿宋" w:hAnsi="仿宋" w:cs="仿宋" w:hint="eastAsia"/>
            <w:lang w:eastAsia="zh-CN"/>
          </w:rPr>
          <w:t>(一)、文档编制与审查</w:t>
        </w:r>
        <w:r>
          <w:tab/>
        </w:r>
        <w:r>
          <w:fldChar w:fldCharType="begin"/>
        </w:r>
        <w:r>
          <w:instrText xml:space="preserve"> PAGEREF _Toc2985 \h </w:instrText>
        </w:r>
        <w:r>
          <w:fldChar w:fldCharType="separate"/>
        </w:r>
        <w:r>
          <w:t>3</w:t>
        </w:r>
        <w:r>
          <w:fldChar w:fldCharType="end"/>
        </w:r>
      </w:hyperlink>
    </w:p>
    <w:p>
      <w:pPr>
        <w:pStyle w:val="TOC2"/>
        <w:tabs>
          <w:tab w:val="right" w:leader="dot" w:pos="8306"/>
        </w:tabs>
      </w:pPr>
      <w:hyperlink w:anchor="_Toc13253" w:history="1">
        <w:r>
          <w:rPr>
            <w:rFonts w:ascii="仿宋" w:eastAsia="仿宋" w:hAnsi="仿宋" w:cs="仿宋" w:hint="eastAsia"/>
            <w:lang w:eastAsia="zh-CN"/>
          </w:rPr>
          <w:t>(二)、文档发布与分发</w:t>
        </w:r>
        <w:r>
          <w:tab/>
        </w:r>
        <w:r>
          <w:fldChar w:fldCharType="begin"/>
        </w:r>
        <w:r>
          <w:instrText xml:space="preserve"> PAGEREF _Toc13253 \h </w:instrText>
        </w:r>
        <w:r>
          <w:fldChar w:fldCharType="separate"/>
        </w:r>
        <w:r>
          <w:t>4</w:t>
        </w:r>
        <w:r>
          <w:fldChar w:fldCharType="end"/>
        </w:r>
      </w:hyperlink>
    </w:p>
    <w:p>
      <w:pPr>
        <w:pStyle w:val="TOC2"/>
        <w:tabs>
          <w:tab w:val="right" w:leader="dot" w:pos="8306"/>
        </w:tabs>
      </w:pPr>
      <w:hyperlink w:anchor="_Toc16489" w:history="1">
        <w:r>
          <w:rPr>
            <w:rFonts w:ascii="仿宋" w:eastAsia="仿宋" w:hAnsi="仿宋" w:cs="仿宋" w:hint="eastAsia"/>
            <w:lang w:eastAsia="zh-CN"/>
          </w:rPr>
          <w:t>(三)、文档存档与归档</w:t>
        </w:r>
        <w:r>
          <w:tab/>
        </w:r>
        <w:r>
          <w:fldChar w:fldCharType="begin"/>
        </w:r>
        <w:r>
          <w:instrText xml:space="preserve"> PAGEREF _Toc16489 \h </w:instrText>
        </w:r>
        <w:r>
          <w:fldChar w:fldCharType="separate"/>
        </w:r>
        <w:r>
          <w:t>5</w:t>
        </w:r>
        <w:r>
          <w:fldChar w:fldCharType="end"/>
        </w:r>
      </w:hyperlink>
    </w:p>
    <w:p>
      <w:pPr>
        <w:pStyle w:val="TOC1"/>
        <w:tabs>
          <w:tab w:val="right" w:leader="dot" w:pos="8306"/>
        </w:tabs>
      </w:pPr>
      <w:hyperlink w:anchor="_Toc12809" w:history="1">
        <w:r>
          <w:rPr>
            <w:rFonts w:ascii="仿宋" w:eastAsia="仿宋" w:hAnsi="仿宋" w:cs="仿宋" w:hint="eastAsia"/>
            <w:lang w:eastAsia="zh-CN"/>
          </w:rPr>
          <w:t>二、超多道数字地震仪项目选址可行性分析</w:t>
        </w:r>
        <w:r>
          <w:tab/>
        </w:r>
        <w:r>
          <w:fldChar w:fldCharType="begin"/>
        </w:r>
        <w:r>
          <w:instrText xml:space="preserve"> PAGEREF _Toc12809 \h </w:instrText>
        </w:r>
        <w:r>
          <w:fldChar w:fldCharType="separate"/>
        </w:r>
        <w:r>
          <w:t>6</w:t>
        </w:r>
        <w:r>
          <w:fldChar w:fldCharType="end"/>
        </w:r>
      </w:hyperlink>
    </w:p>
    <w:p>
      <w:pPr>
        <w:pStyle w:val="TOC2"/>
        <w:tabs>
          <w:tab w:val="right" w:leader="dot" w:pos="8306"/>
        </w:tabs>
      </w:pPr>
      <w:hyperlink w:anchor="_Toc25398" w:history="1">
        <w:r>
          <w:rPr>
            <w:rFonts w:ascii="仿宋" w:eastAsia="仿宋" w:hAnsi="仿宋" w:cs="仿宋" w:hint="eastAsia"/>
            <w:lang w:eastAsia="zh-CN"/>
          </w:rPr>
          <w:t>(一)、超多道数字地震仪项目选址</w:t>
        </w:r>
        <w:r>
          <w:tab/>
        </w:r>
        <w:r>
          <w:fldChar w:fldCharType="begin"/>
        </w:r>
        <w:r>
          <w:instrText xml:space="preserve"> PAGEREF _Toc25398 \h </w:instrText>
        </w:r>
        <w:r>
          <w:fldChar w:fldCharType="separate"/>
        </w:r>
        <w:r>
          <w:t>6</w:t>
        </w:r>
        <w:r>
          <w:fldChar w:fldCharType="end"/>
        </w:r>
      </w:hyperlink>
    </w:p>
    <w:p>
      <w:pPr>
        <w:pStyle w:val="TOC2"/>
        <w:tabs>
          <w:tab w:val="right" w:leader="dot" w:pos="8306"/>
        </w:tabs>
      </w:pPr>
      <w:hyperlink w:anchor="_Toc6006" w:history="1">
        <w:r>
          <w:rPr>
            <w:rFonts w:ascii="仿宋" w:eastAsia="仿宋" w:hAnsi="仿宋" w:cs="仿宋" w:hint="eastAsia"/>
            <w:lang w:eastAsia="zh-CN"/>
          </w:rPr>
          <w:t>(二)、用地控制指标</w:t>
        </w:r>
        <w:r>
          <w:tab/>
        </w:r>
        <w:r>
          <w:fldChar w:fldCharType="begin"/>
        </w:r>
        <w:r>
          <w:instrText xml:space="preserve"> PAGEREF _Toc6006 \h </w:instrText>
        </w:r>
        <w:r>
          <w:fldChar w:fldCharType="separate"/>
        </w:r>
        <w:r>
          <w:t>7</w:t>
        </w:r>
        <w:r>
          <w:fldChar w:fldCharType="end"/>
        </w:r>
      </w:hyperlink>
    </w:p>
    <w:p>
      <w:pPr>
        <w:pStyle w:val="TOC2"/>
        <w:tabs>
          <w:tab w:val="right" w:leader="dot" w:pos="8306"/>
        </w:tabs>
      </w:pPr>
      <w:hyperlink w:anchor="_Toc21904" w:history="1">
        <w:r>
          <w:rPr>
            <w:rFonts w:ascii="仿宋" w:eastAsia="仿宋" w:hAnsi="仿宋" w:cs="仿宋" w:hint="eastAsia"/>
            <w:lang w:eastAsia="zh-CN"/>
          </w:rPr>
          <w:t>(三)、节约用地措施</w:t>
        </w:r>
        <w:r>
          <w:tab/>
        </w:r>
        <w:r>
          <w:fldChar w:fldCharType="begin"/>
        </w:r>
        <w:r>
          <w:instrText xml:space="preserve"> PAGEREF _Toc21904 \h </w:instrText>
        </w:r>
        <w:r>
          <w:fldChar w:fldCharType="separate"/>
        </w:r>
        <w:r>
          <w:t>9</w:t>
        </w:r>
        <w:r>
          <w:fldChar w:fldCharType="end"/>
        </w:r>
      </w:hyperlink>
    </w:p>
    <w:p>
      <w:pPr>
        <w:pStyle w:val="TOC2"/>
        <w:tabs>
          <w:tab w:val="right" w:leader="dot" w:pos="8306"/>
        </w:tabs>
      </w:pPr>
      <w:hyperlink w:anchor="_Toc13342" w:history="1">
        <w:r>
          <w:rPr>
            <w:rFonts w:ascii="仿宋" w:eastAsia="仿宋" w:hAnsi="仿宋" w:cs="仿宋" w:hint="eastAsia"/>
            <w:lang w:eastAsia="zh-CN"/>
          </w:rPr>
          <w:t>(四)、总图布置方案</w:t>
        </w:r>
        <w:r>
          <w:tab/>
        </w:r>
        <w:r>
          <w:fldChar w:fldCharType="begin"/>
        </w:r>
        <w:r>
          <w:instrText xml:space="preserve"> PAGEREF _Toc13342 \h </w:instrText>
        </w:r>
        <w:r>
          <w:fldChar w:fldCharType="separate"/>
        </w:r>
        <w:r>
          <w:t>10</w:t>
        </w:r>
        <w:r>
          <w:fldChar w:fldCharType="end"/>
        </w:r>
      </w:hyperlink>
    </w:p>
    <w:p>
      <w:pPr>
        <w:pStyle w:val="TOC2"/>
        <w:tabs>
          <w:tab w:val="right" w:leader="dot" w:pos="8306"/>
        </w:tabs>
      </w:pPr>
      <w:hyperlink w:anchor="_Toc4493" w:history="1">
        <w:r>
          <w:rPr>
            <w:rFonts w:ascii="仿宋" w:eastAsia="仿宋" w:hAnsi="仿宋" w:cs="仿宋" w:hint="eastAsia"/>
            <w:lang w:eastAsia="zh-CN"/>
          </w:rPr>
          <w:t>(五)、选址综合评价</w:t>
        </w:r>
        <w:r>
          <w:tab/>
        </w:r>
        <w:r>
          <w:fldChar w:fldCharType="begin"/>
        </w:r>
        <w:r>
          <w:instrText xml:space="preserve"> PAGEREF _Toc4493 \h </w:instrText>
        </w:r>
        <w:r>
          <w:fldChar w:fldCharType="separate"/>
        </w:r>
        <w:r>
          <w:t>11</w:t>
        </w:r>
        <w:r>
          <w:fldChar w:fldCharType="end"/>
        </w:r>
      </w:hyperlink>
    </w:p>
    <w:p>
      <w:pPr>
        <w:pStyle w:val="TOC1"/>
        <w:tabs>
          <w:tab w:val="right" w:leader="dot" w:pos="8306"/>
        </w:tabs>
      </w:pPr>
      <w:hyperlink w:anchor="_Toc745" w:history="1">
        <w:r>
          <w:rPr>
            <w:rFonts w:ascii="仿宋" w:eastAsia="仿宋" w:hAnsi="仿宋" w:cs="仿宋" w:hint="eastAsia"/>
            <w:lang w:eastAsia="zh-CN"/>
          </w:rPr>
          <w:t>三、工艺说明</w:t>
        </w:r>
        <w:r>
          <w:tab/>
        </w:r>
        <w:r>
          <w:fldChar w:fldCharType="begin"/>
        </w:r>
        <w:r>
          <w:instrText xml:space="preserve"> PAGEREF _Toc745 \h </w:instrText>
        </w:r>
        <w:r>
          <w:fldChar w:fldCharType="separate"/>
        </w:r>
        <w:r>
          <w:t>12</w:t>
        </w:r>
        <w:r>
          <w:fldChar w:fldCharType="end"/>
        </w:r>
      </w:hyperlink>
    </w:p>
    <w:p>
      <w:pPr>
        <w:pStyle w:val="TOC2"/>
        <w:tabs>
          <w:tab w:val="right" w:leader="dot" w:pos="8306"/>
        </w:tabs>
      </w:pPr>
      <w:hyperlink w:anchor="_Toc29458" w:history="1">
        <w:r>
          <w:rPr>
            <w:rFonts w:ascii="仿宋" w:eastAsia="仿宋" w:hAnsi="仿宋" w:cs="仿宋" w:hint="eastAsia"/>
            <w:lang w:eastAsia="zh-CN"/>
          </w:rPr>
          <w:t>(一)、技术管理特点</w:t>
        </w:r>
        <w:r>
          <w:tab/>
        </w:r>
        <w:r>
          <w:fldChar w:fldCharType="begin"/>
        </w:r>
        <w:r>
          <w:instrText xml:space="preserve"> PAGEREF _Toc29458 \h </w:instrText>
        </w:r>
        <w:r>
          <w:fldChar w:fldCharType="separate"/>
        </w:r>
        <w:r>
          <w:t>12</w:t>
        </w:r>
        <w:r>
          <w:fldChar w:fldCharType="end"/>
        </w:r>
      </w:hyperlink>
    </w:p>
    <w:p>
      <w:pPr>
        <w:pStyle w:val="TOC2"/>
        <w:tabs>
          <w:tab w:val="right" w:leader="dot" w:pos="8306"/>
        </w:tabs>
      </w:pPr>
      <w:hyperlink w:anchor="_Toc29265" w:history="1">
        <w:r>
          <w:rPr>
            <w:rFonts w:ascii="仿宋" w:eastAsia="仿宋" w:hAnsi="仿宋" w:cs="仿宋" w:hint="eastAsia"/>
            <w:lang w:eastAsia="zh-CN"/>
          </w:rPr>
          <w:t>(二)、超多道数字地震仪项目工艺技术设计方案</w:t>
        </w:r>
        <w:r>
          <w:tab/>
        </w:r>
        <w:r>
          <w:fldChar w:fldCharType="begin"/>
        </w:r>
        <w:r>
          <w:instrText xml:space="preserve"> PAGEREF _Toc29265 \h </w:instrText>
        </w:r>
        <w:r>
          <w:fldChar w:fldCharType="separate"/>
        </w:r>
        <w:r>
          <w:t>13</w:t>
        </w:r>
        <w:r>
          <w:fldChar w:fldCharType="end"/>
        </w:r>
      </w:hyperlink>
    </w:p>
    <w:p>
      <w:pPr>
        <w:pStyle w:val="TOC2"/>
        <w:tabs>
          <w:tab w:val="right" w:leader="dot" w:pos="8306"/>
        </w:tabs>
      </w:pPr>
      <w:hyperlink w:anchor="_Toc28689" w:history="1">
        <w:r>
          <w:rPr>
            <w:rFonts w:ascii="仿宋" w:eastAsia="仿宋" w:hAnsi="仿宋" w:cs="仿宋" w:hint="eastAsia"/>
            <w:lang w:eastAsia="zh-CN"/>
          </w:rPr>
          <w:t>(三)、设备选型方案</w:t>
        </w:r>
        <w:r>
          <w:tab/>
        </w:r>
        <w:r>
          <w:fldChar w:fldCharType="begin"/>
        </w:r>
        <w:r>
          <w:instrText xml:space="preserve"> PAGEREF _Toc28689 \h </w:instrText>
        </w:r>
        <w:r>
          <w:fldChar w:fldCharType="separate"/>
        </w:r>
        <w:r>
          <w:t>14</w:t>
        </w:r>
        <w:r>
          <w:fldChar w:fldCharType="end"/>
        </w:r>
      </w:hyperlink>
    </w:p>
    <w:p>
      <w:pPr>
        <w:pStyle w:val="TOC1"/>
        <w:tabs>
          <w:tab w:val="right" w:leader="dot" w:pos="8306"/>
        </w:tabs>
      </w:pPr>
      <w:hyperlink w:anchor="_Toc1093" w:history="1">
        <w:r>
          <w:rPr>
            <w:rFonts w:ascii="仿宋" w:eastAsia="仿宋" w:hAnsi="仿宋" w:cs="仿宋" w:hint="eastAsia"/>
            <w:lang w:eastAsia="zh-CN"/>
          </w:rPr>
          <w:t>四、市场分析、调研</w:t>
        </w:r>
        <w:r>
          <w:tab/>
        </w:r>
        <w:r>
          <w:fldChar w:fldCharType="begin"/>
        </w:r>
        <w:r>
          <w:instrText xml:space="preserve"> PAGEREF _Toc1093 \h </w:instrText>
        </w:r>
        <w:r>
          <w:fldChar w:fldCharType="separate"/>
        </w:r>
        <w:r>
          <w:t>16</w:t>
        </w:r>
        <w:r>
          <w:fldChar w:fldCharType="end"/>
        </w:r>
      </w:hyperlink>
    </w:p>
    <w:p>
      <w:pPr>
        <w:pStyle w:val="TOC2"/>
        <w:tabs>
          <w:tab w:val="right" w:leader="dot" w:pos="8306"/>
        </w:tabs>
      </w:pPr>
      <w:hyperlink w:anchor="_Toc24449" w:history="1">
        <w:r>
          <w:rPr>
            <w:rFonts w:ascii="仿宋" w:eastAsia="仿宋" w:hAnsi="仿宋" w:cs="仿宋" w:hint="eastAsia"/>
            <w:lang w:eastAsia="zh-CN"/>
          </w:rPr>
          <w:t>(一)、超多道数字地震仪行业分析</w:t>
        </w:r>
        <w:r>
          <w:tab/>
        </w:r>
        <w:r>
          <w:fldChar w:fldCharType="begin"/>
        </w:r>
        <w:r>
          <w:instrText xml:space="preserve"> PAGEREF _Toc24449 \h </w:instrText>
        </w:r>
        <w:r>
          <w:fldChar w:fldCharType="separate"/>
        </w:r>
        <w:r>
          <w:t>16</w:t>
        </w:r>
        <w:r>
          <w:fldChar w:fldCharType="end"/>
        </w:r>
      </w:hyperlink>
    </w:p>
    <w:p>
      <w:pPr>
        <w:pStyle w:val="TOC2"/>
        <w:tabs>
          <w:tab w:val="right" w:leader="dot" w:pos="8306"/>
        </w:tabs>
      </w:pPr>
      <w:hyperlink w:anchor="_Toc1459" w:history="1">
        <w:r>
          <w:rPr>
            <w:rFonts w:ascii="仿宋" w:eastAsia="仿宋" w:hAnsi="仿宋" w:cs="仿宋" w:hint="eastAsia"/>
            <w:lang w:eastAsia="zh-CN"/>
          </w:rPr>
          <w:t>(二)、超多道数字地震仪市场分析预测</w:t>
        </w:r>
        <w:r>
          <w:tab/>
        </w:r>
        <w:r>
          <w:fldChar w:fldCharType="begin"/>
        </w:r>
        <w:r>
          <w:instrText xml:space="preserve"> PAGEREF _Toc1459 \h </w:instrText>
        </w:r>
        <w:r>
          <w:fldChar w:fldCharType="separate"/>
        </w:r>
        <w:r>
          <w:t>17</w:t>
        </w:r>
        <w:r>
          <w:fldChar w:fldCharType="end"/>
        </w:r>
      </w:hyperlink>
    </w:p>
    <w:p>
      <w:pPr>
        <w:pStyle w:val="TOC1"/>
        <w:tabs>
          <w:tab w:val="right" w:leader="dot" w:pos="8306"/>
        </w:tabs>
      </w:pPr>
      <w:hyperlink w:anchor="_Toc11550" w:history="1">
        <w:r>
          <w:rPr>
            <w:rFonts w:ascii="仿宋" w:eastAsia="仿宋" w:hAnsi="仿宋" w:cs="仿宋" w:hint="eastAsia"/>
            <w:lang w:eastAsia="zh-CN"/>
          </w:rPr>
          <w:t>五、超多道数字地震仪项目可持续发展</w:t>
        </w:r>
        <w:r>
          <w:tab/>
        </w:r>
        <w:r>
          <w:fldChar w:fldCharType="begin"/>
        </w:r>
        <w:r>
          <w:instrText xml:space="preserve"> PAGEREF _Toc11550 \h </w:instrText>
        </w:r>
        <w:r>
          <w:fldChar w:fldCharType="separate"/>
        </w:r>
        <w:r>
          <w:t>17</w:t>
        </w:r>
        <w:r>
          <w:fldChar w:fldCharType="end"/>
        </w:r>
      </w:hyperlink>
    </w:p>
    <w:p>
      <w:pPr>
        <w:pStyle w:val="TOC2"/>
        <w:tabs>
          <w:tab w:val="right" w:leader="dot" w:pos="8306"/>
        </w:tabs>
      </w:pPr>
      <w:hyperlink w:anchor="_Toc25543" w:history="1">
        <w:r>
          <w:rPr>
            <w:rFonts w:ascii="仿宋" w:eastAsia="仿宋" w:hAnsi="仿宋" w:cs="仿宋" w:hint="eastAsia"/>
            <w:lang w:eastAsia="zh-CN"/>
          </w:rPr>
          <w:t>(一)、可持续战略与实践</w:t>
        </w:r>
        <w:r>
          <w:tab/>
        </w:r>
        <w:r>
          <w:fldChar w:fldCharType="begin"/>
        </w:r>
        <w:r>
          <w:instrText xml:space="preserve"> PAGEREF _Toc25543 \h </w:instrText>
        </w:r>
        <w:r>
          <w:fldChar w:fldCharType="separate"/>
        </w:r>
        <w:r>
          <w:t>17</w:t>
        </w:r>
        <w:r>
          <w:fldChar w:fldCharType="end"/>
        </w:r>
      </w:hyperlink>
    </w:p>
    <w:p>
      <w:pPr>
        <w:pStyle w:val="TOC2"/>
        <w:tabs>
          <w:tab w:val="right" w:leader="dot" w:pos="8306"/>
        </w:tabs>
      </w:pPr>
      <w:hyperlink w:anchor="_Toc2111" w:history="1">
        <w:r>
          <w:rPr>
            <w:rFonts w:ascii="仿宋" w:eastAsia="仿宋" w:hAnsi="仿宋" w:cs="仿宋" w:hint="eastAsia"/>
            <w:lang w:eastAsia="zh-CN"/>
          </w:rPr>
          <w:t>(二)、环保与社会责任</w:t>
        </w:r>
        <w:r>
          <w:tab/>
        </w:r>
        <w:r>
          <w:fldChar w:fldCharType="begin"/>
        </w:r>
        <w:r>
          <w:instrText xml:space="preserve"> PAGEREF _Toc2111 \h </w:instrText>
        </w:r>
        <w:r>
          <w:fldChar w:fldCharType="separate"/>
        </w:r>
        <w:r>
          <w:t>18</w:t>
        </w:r>
        <w:r>
          <w:fldChar w:fldCharType="end"/>
        </w:r>
      </w:hyperlink>
    </w:p>
    <w:p>
      <w:pPr>
        <w:pStyle w:val="TOC1"/>
        <w:tabs>
          <w:tab w:val="right" w:leader="dot" w:pos="8306"/>
        </w:tabs>
      </w:pPr>
      <w:hyperlink w:anchor="_Toc5103" w:history="1">
        <w:r>
          <w:rPr>
            <w:rFonts w:ascii="仿宋" w:eastAsia="仿宋" w:hAnsi="仿宋" w:cs="仿宋" w:hint="eastAsia"/>
            <w:lang w:eastAsia="zh-CN"/>
          </w:rPr>
          <w:t>六、超多道数字地震仪项目概论</w:t>
        </w:r>
        <w:r>
          <w:tab/>
        </w:r>
        <w:r>
          <w:fldChar w:fldCharType="begin"/>
        </w:r>
        <w:r>
          <w:instrText xml:space="preserve"> PAGEREF _Toc5103 \h </w:instrText>
        </w:r>
        <w:r>
          <w:fldChar w:fldCharType="separate"/>
        </w:r>
        <w:r>
          <w:t>19</w:t>
        </w:r>
        <w:r>
          <w:fldChar w:fldCharType="end"/>
        </w:r>
      </w:hyperlink>
    </w:p>
    <w:p>
      <w:pPr>
        <w:pStyle w:val="TOC2"/>
        <w:tabs>
          <w:tab w:val="right" w:leader="dot" w:pos="8306"/>
        </w:tabs>
      </w:pPr>
      <w:hyperlink w:anchor="_Toc20032" w:history="1">
        <w:r>
          <w:rPr>
            <w:rFonts w:ascii="仿宋" w:eastAsia="仿宋" w:hAnsi="仿宋" w:cs="仿宋" w:hint="eastAsia"/>
            <w:lang w:eastAsia="zh-CN"/>
          </w:rPr>
          <w:t>(一)、超多道数字地震仪项目概况</w:t>
        </w:r>
        <w:r>
          <w:tab/>
        </w:r>
        <w:r>
          <w:fldChar w:fldCharType="begin"/>
        </w:r>
        <w:r>
          <w:instrText xml:space="preserve"> PAGEREF _Toc20032 \h </w:instrText>
        </w:r>
        <w:r>
          <w:fldChar w:fldCharType="separate"/>
        </w:r>
        <w:r>
          <w:t>19</w:t>
        </w:r>
        <w:r>
          <w:fldChar w:fldCharType="end"/>
        </w:r>
      </w:hyperlink>
    </w:p>
    <w:p>
      <w:pPr>
        <w:pStyle w:val="TOC2"/>
        <w:tabs>
          <w:tab w:val="right" w:leader="dot" w:pos="8306"/>
        </w:tabs>
      </w:pPr>
      <w:hyperlink w:anchor="_Toc27932" w:history="1">
        <w:r>
          <w:rPr>
            <w:rFonts w:ascii="仿宋" w:eastAsia="仿宋" w:hAnsi="仿宋" w:cs="仿宋" w:hint="eastAsia"/>
            <w:lang w:eastAsia="zh-CN"/>
          </w:rPr>
          <w:t>(二)、超多道数字地震仪项目目标</w:t>
        </w:r>
        <w:r>
          <w:tab/>
        </w:r>
        <w:r>
          <w:fldChar w:fldCharType="begin"/>
        </w:r>
        <w:r>
          <w:instrText xml:space="preserve"> PAGEREF _Toc27932 \h </w:instrText>
        </w:r>
        <w:r>
          <w:fldChar w:fldCharType="separate"/>
        </w:r>
        <w:r>
          <w:t>22</w:t>
        </w:r>
        <w:r>
          <w:fldChar w:fldCharType="end"/>
        </w:r>
      </w:hyperlink>
    </w:p>
    <w:p>
      <w:pPr>
        <w:pStyle w:val="TOC2"/>
        <w:tabs>
          <w:tab w:val="right" w:leader="dot" w:pos="8306"/>
        </w:tabs>
      </w:pPr>
      <w:hyperlink w:anchor="_Toc13647" w:history="1">
        <w:r>
          <w:rPr>
            <w:rFonts w:ascii="仿宋" w:eastAsia="仿宋" w:hAnsi="仿宋" w:cs="仿宋" w:hint="eastAsia"/>
            <w:lang w:eastAsia="zh-CN"/>
          </w:rPr>
          <w:t>(三)、超多道数字地震仪项目提出的理由</w:t>
        </w:r>
        <w:r>
          <w:tab/>
        </w:r>
        <w:r>
          <w:fldChar w:fldCharType="begin"/>
        </w:r>
        <w:r>
          <w:instrText xml:space="preserve"> PAGEREF _Toc13647 \h </w:instrText>
        </w:r>
        <w:r>
          <w:fldChar w:fldCharType="separate"/>
        </w:r>
        <w:r>
          <w:t>23</w:t>
        </w:r>
        <w:r>
          <w:fldChar w:fldCharType="end"/>
        </w:r>
      </w:hyperlink>
    </w:p>
    <w:p>
      <w:pPr>
        <w:pStyle w:val="TOC2"/>
        <w:tabs>
          <w:tab w:val="right" w:leader="dot" w:pos="8306"/>
        </w:tabs>
      </w:pPr>
      <w:hyperlink w:anchor="_Toc978" w:history="1">
        <w:r>
          <w:rPr>
            <w:rFonts w:ascii="仿宋" w:eastAsia="仿宋" w:hAnsi="仿宋" w:cs="仿宋" w:hint="eastAsia"/>
            <w:lang w:eastAsia="zh-CN"/>
          </w:rPr>
          <w:t>(四)、超多道数字地震仪项目意义</w:t>
        </w:r>
        <w:r>
          <w:tab/>
        </w:r>
        <w:r>
          <w:fldChar w:fldCharType="begin"/>
        </w:r>
        <w:r>
          <w:instrText xml:space="preserve"> PAGEREF _Toc978 \h </w:instrText>
        </w:r>
        <w:r>
          <w:fldChar w:fldCharType="separate"/>
        </w:r>
        <w:r>
          <w:t>24</w:t>
        </w:r>
        <w:r>
          <w:fldChar w:fldCharType="end"/>
        </w:r>
      </w:hyperlink>
    </w:p>
    <w:p>
      <w:pPr>
        <w:pStyle w:val="TOC2"/>
        <w:tabs>
          <w:tab w:val="right" w:leader="dot" w:pos="8306"/>
        </w:tabs>
      </w:pPr>
      <w:hyperlink w:anchor="_Toc8867" w:history="1">
        <w:r>
          <w:rPr>
            <w:rFonts w:ascii="仿宋" w:eastAsia="仿宋" w:hAnsi="仿宋" w:cs="仿宋" w:hint="eastAsia"/>
            <w:lang w:eastAsia="zh-CN"/>
          </w:rPr>
          <w:t>(五)、超多道数字地震仪项目背景</w:t>
        </w:r>
        <w:r>
          <w:tab/>
        </w:r>
        <w:r>
          <w:fldChar w:fldCharType="begin"/>
        </w:r>
        <w:r>
          <w:instrText xml:space="preserve"> PAGEREF _Toc8867 \h </w:instrText>
        </w:r>
        <w:r>
          <w:fldChar w:fldCharType="separate"/>
        </w:r>
        <w:r>
          <w:t>25</w:t>
        </w:r>
        <w:r>
          <w:fldChar w:fldCharType="end"/>
        </w:r>
      </w:hyperlink>
    </w:p>
    <w:p>
      <w:pPr>
        <w:pStyle w:val="TOC1"/>
        <w:tabs>
          <w:tab w:val="right" w:leader="dot" w:pos="8306"/>
        </w:tabs>
      </w:pPr>
      <w:hyperlink w:anchor="_Toc26638" w:history="1">
        <w:r>
          <w:rPr>
            <w:rFonts w:ascii="仿宋" w:eastAsia="仿宋" w:hAnsi="仿宋" w:cs="仿宋" w:hint="eastAsia"/>
            <w:lang w:eastAsia="zh-CN"/>
          </w:rPr>
          <w:t>七、超多道数字地震仪项目社会影响</w:t>
        </w:r>
        <w:r>
          <w:tab/>
        </w:r>
        <w:r>
          <w:fldChar w:fldCharType="begin"/>
        </w:r>
        <w:r>
          <w:instrText xml:space="preserve"> PAGEREF _Toc26638 \h </w:instrText>
        </w:r>
        <w:r>
          <w:fldChar w:fldCharType="separate"/>
        </w:r>
        <w:r>
          <w:t>26</w:t>
        </w:r>
        <w:r>
          <w:fldChar w:fldCharType="end"/>
        </w:r>
      </w:hyperlink>
    </w:p>
    <w:p>
      <w:pPr>
        <w:pStyle w:val="TOC2"/>
        <w:tabs>
          <w:tab w:val="right" w:leader="dot" w:pos="8306"/>
        </w:tabs>
      </w:pPr>
      <w:hyperlink w:anchor="_Toc12133" w:history="1">
        <w:r>
          <w:rPr>
            <w:rFonts w:ascii="仿宋" w:eastAsia="仿宋" w:hAnsi="仿宋" w:cs="仿宋" w:hint="eastAsia"/>
            <w:lang w:eastAsia="zh-CN"/>
          </w:rPr>
          <w:t>(一)、社会责任与义务</w:t>
        </w:r>
        <w:r>
          <w:tab/>
        </w:r>
        <w:r>
          <w:fldChar w:fldCharType="begin"/>
        </w:r>
        <w:r>
          <w:instrText xml:space="preserve"> PAGEREF _Toc12133 \h </w:instrText>
        </w:r>
        <w:r>
          <w:fldChar w:fldCharType="separate"/>
        </w:r>
        <w:r>
          <w:t>26</w:t>
        </w:r>
        <w:r>
          <w:fldChar w:fldCharType="end"/>
        </w:r>
      </w:hyperlink>
    </w:p>
    <w:p>
      <w:pPr>
        <w:pStyle w:val="TOC2"/>
        <w:tabs>
          <w:tab w:val="right" w:leader="dot" w:pos="8306"/>
        </w:tabs>
      </w:pPr>
      <w:hyperlink w:anchor="_Toc23307" w:history="1">
        <w:r>
          <w:rPr>
            <w:rFonts w:ascii="仿宋" w:eastAsia="仿宋" w:hAnsi="仿宋" w:cs="仿宋" w:hint="eastAsia"/>
            <w:lang w:eastAsia="zh-CN"/>
          </w:rPr>
          <w:t>(二)、社会参与与沟通</w:t>
        </w:r>
        <w:r>
          <w:tab/>
        </w:r>
        <w:r>
          <w:fldChar w:fldCharType="begin"/>
        </w:r>
        <w:r>
          <w:instrText xml:space="preserve"> PAGEREF _Toc23307 \h </w:instrText>
        </w:r>
        <w:r>
          <w:fldChar w:fldCharType="separate"/>
        </w:r>
        <w:r>
          <w:t>27</w:t>
        </w:r>
        <w:r>
          <w:fldChar w:fldCharType="end"/>
        </w:r>
      </w:hyperlink>
    </w:p>
    <w:p>
      <w:pPr>
        <w:pStyle w:val="TOC1"/>
        <w:tabs>
          <w:tab w:val="right" w:leader="dot" w:pos="8306"/>
        </w:tabs>
      </w:pPr>
      <w:hyperlink w:anchor="_Toc14795" w:history="1">
        <w:r>
          <w:rPr>
            <w:rFonts w:ascii="仿宋" w:eastAsia="仿宋" w:hAnsi="仿宋" w:cs="仿宋" w:hint="eastAsia"/>
            <w:lang w:eastAsia="zh-CN"/>
          </w:rPr>
          <w:t>八、超多道数字地震仪项目财务管理</w:t>
        </w:r>
        <w:r>
          <w:tab/>
        </w:r>
        <w:r>
          <w:fldChar w:fldCharType="begin"/>
        </w:r>
        <w:r>
          <w:instrText xml:space="preserve"> PAGEREF _Toc14795 \h </w:instrText>
        </w:r>
        <w:r>
          <w:fldChar w:fldCharType="separate"/>
        </w:r>
        <w:r>
          <w:t>28</w:t>
        </w:r>
        <w:r>
          <w:fldChar w:fldCharType="end"/>
        </w:r>
      </w:hyperlink>
    </w:p>
    <w:p>
      <w:pPr>
        <w:pStyle w:val="TOC2"/>
        <w:tabs>
          <w:tab w:val="right" w:leader="dot" w:pos="8306"/>
        </w:tabs>
      </w:pPr>
      <w:hyperlink w:anchor="_Toc1123" w:history="1">
        <w:r>
          <w:rPr>
            <w:rFonts w:ascii="仿宋" w:eastAsia="仿宋" w:hAnsi="仿宋" w:cs="仿宋" w:hint="eastAsia"/>
            <w:lang w:eastAsia="zh-CN"/>
          </w:rPr>
          <w:t>(一)、资金需求大</w:t>
        </w:r>
        <w:r>
          <w:tab/>
        </w:r>
        <w:r>
          <w:fldChar w:fldCharType="begin"/>
        </w:r>
        <w:r>
          <w:instrText xml:space="preserve"> PAGEREF _Toc1123 \h </w:instrText>
        </w:r>
        <w:r>
          <w:fldChar w:fldCharType="separate"/>
        </w:r>
        <w:r>
          <w:t>28</w:t>
        </w:r>
        <w:r>
          <w:fldChar w:fldCharType="end"/>
        </w:r>
      </w:hyperlink>
    </w:p>
    <w:p>
      <w:pPr>
        <w:pStyle w:val="TOC2"/>
        <w:tabs>
          <w:tab w:val="right" w:leader="dot" w:pos="8306"/>
        </w:tabs>
      </w:pPr>
      <w:hyperlink w:anchor="_Toc3135" w:history="1">
        <w:r>
          <w:rPr>
            <w:rFonts w:ascii="仿宋" w:eastAsia="仿宋" w:hAnsi="仿宋" w:cs="仿宋" w:hint="eastAsia"/>
            <w:lang w:eastAsia="zh-CN"/>
          </w:rPr>
          <w:t>(二)、研发周期长</w:t>
        </w:r>
        <w:r>
          <w:tab/>
        </w:r>
        <w:r>
          <w:fldChar w:fldCharType="begin"/>
        </w:r>
        <w:r>
          <w:instrText xml:space="preserve"> PAGEREF _Toc3135 \h </w:instrText>
        </w:r>
        <w:r>
          <w:fldChar w:fldCharType="separate"/>
        </w:r>
        <w:r>
          <w:t>29</w:t>
        </w:r>
        <w:r>
          <w:fldChar w:fldCharType="end"/>
        </w:r>
      </w:hyperlink>
    </w:p>
    <w:p>
      <w:pPr>
        <w:pStyle w:val="TOC2"/>
        <w:tabs>
          <w:tab w:val="right" w:leader="dot" w:pos="8306"/>
        </w:tabs>
      </w:pPr>
      <w:hyperlink w:anchor="_Toc10543" w:history="1">
        <w:r>
          <w:rPr>
            <w:rFonts w:ascii="仿宋" w:eastAsia="仿宋" w:hAnsi="仿宋" w:cs="仿宋" w:hint="eastAsia"/>
            <w:lang w:eastAsia="zh-CN"/>
          </w:rPr>
          <w:t>(三)、市场风险大</w:t>
        </w:r>
        <w:r>
          <w:tab/>
        </w:r>
        <w:r>
          <w:fldChar w:fldCharType="begin"/>
        </w:r>
        <w:r>
          <w:instrText xml:space="preserve"> PAGEREF _Toc10543 \h </w:instrText>
        </w:r>
        <w:r>
          <w:fldChar w:fldCharType="separate"/>
        </w:r>
        <w:r>
          <w:t>30</w:t>
        </w:r>
        <w:r>
          <w:fldChar w:fldCharType="end"/>
        </w:r>
      </w:hyperlink>
    </w:p>
    <w:p>
      <w:pPr>
        <w:pStyle w:val="TOC2"/>
        <w:tabs>
          <w:tab w:val="right" w:leader="dot" w:pos="8306"/>
        </w:tabs>
      </w:pPr>
      <w:hyperlink w:anchor="_Toc12933" w:history="1">
        <w:r>
          <w:rPr>
            <w:rFonts w:ascii="仿宋" w:eastAsia="仿宋" w:hAnsi="仿宋" w:cs="仿宋" w:hint="eastAsia"/>
            <w:lang w:eastAsia="zh-CN"/>
          </w:rPr>
          <w:t>(四)、利润率高</w:t>
        </w:r>
        <w:r>
          <w:tab/>
        </w:r>
        <w:r>
          <w:fldChar w:fldCharType="begin"/>
        </w:r>
        <w:r>
          <w:instrText xml:space="preserve"> PAGEREF _Toc12933 \h </w:instrText>
        </w:r>
        <w:r>
          <w:fldChar w:fldCharType="separate"/>
        </w:r>
        <w:r>
          <w:t>33</w:t>
        </w:r>
        <w:r>
          <w:fldChar w:fldCharType="end"/>
        </w:r>
      </w:hyperlink>
    </w:p>
    <w:p>
      <w:pPr>
        <w:pStyle w:val="TOC1"/>
        <w:tabs>
          <w:tab w:val="right" w:leader="dot" w:pos="8306"/>
        </w:tabs>
      </w:pPr>
      <w:hyperlink w:anchor="_Toc15618" w:history="1">
        <w:r>
          <w:rPr>
            <w:rFonts w:ascii="仿宋" w:eastAsia="仿宋" w:hAnsi="仿宋" w:cs="仿宋" w:hint="eastAsia"/>
            <w:lang w:eastAsia="zh-CN"/>
          </w:rPr>
          <w:t>九、生产安全保护</w:t>
        </w:r>
        <w:r>
          <w:tab/>
        </w:r>
        <w:r>
          <w:fldChar w:fldCharType="begin"/>
        </w:r>
        <w:r>
          <w:instrText xml:space="preserve"> PAGEREF _Toc15618 \h </w:instrText>
        </w:r>
        <w:r>
          <w:fldChar w:fldCharType="separate"/>
        </w:r>
        <w:r>
          <w:t>35</w:t>
        </w:r>
        <w:r>
          <w:fldChar w:fldCharType="end"/>
        </w:r>
      </w:hyperlink>
    </w:p>
    <w:p>
      <w:pPr>
        <w:pStyle w:val="TOC2"/>
        <w:tabs>
          <w:tab w:val="right" w:leader="dot" w:pos="8306"/>
        </w:tabs>
      </w:pPr>
      <w:hyperlink w:anchor="_Toc5432" w:history="1">
        <w:r>
          <w:rPr>
            <w:rFonts w:ascii="仿宋" w:eastAsia="仿宋" w:hAnsi="仿宋" w:cs="仿宋" w:hint="eastAsia"/>
            <w:lang w:eastAsia="zh-CN"/>
          </w:rPr>
          <w:t>(一)、消防安全</w:t>
        </w:r>
        <w:r>
          <w:tab/>
        </w:r>
        <w:r>
          <w:fldChar w:fldCharType="begin"/>
        </w:r>
        <w:r>
          <w:instrText xml:space="preserve"> PAGEREF _Toc5432 \h </w:instrText>
        </w:r>
        <w:r>
          <w:fldChar w:fldCharType="separate"/>
        </w:r>
        <w:r>
          <w:t>35</w:t>
        </w:r>
        <w:r>
          <w:fldChar w:fldCharType="end"/>
        </w:r>
      </w:hyperlink>
    </w:p>
    <w:p>
      <w:pPr>
        <w:pStyle w:val="TOC2"/>
        <w:tabs>
          <w:tab w:val="right" w:leader="dot" w:pos="8306"/>
        </w:tabs>
      </w:pPr>
      <w:hyperlink w:anchor="_Toc9216" w:history="1">
        <w:r>
          <w:rPr>
            <w:rFonts w:ascii="仿宋" w:eastAsia="仿宋" w:hAnsi="仿宋" w:cs="仿宋" w:hint="eastAsia"/>
            <w:lang w:eastAsia="zh-CN"/>
          </w:rPr>
          <w:t>(二)、防火防爆总图布置措施</w:t>
        </w:r>
        <w:r>
          <w:tab/>
        </w:r>
        <w:r>
          <w:fldChar w:fldCharType="begin"/>
        </w:r>
        <w:r>
          <w:instrText xml:space="preserve"> PAGEREF _Toc9216 \h </w:instrText>
        </w:r>
        <w:r>
          <w:fldChar w:fldCharType="separate"/>
        </w:r>
        <w:r>
          <w:t>37</w:t>
        </w:r>
        <w:r>
          <w:fldChar w:fldCharType="end"/>
        </w:r>
      </w:hyperlink>
    </w:p>
    <w:p>
      <w:pPr>
        <w:pStyle w:val="TOC2"/>
        <w:tabs>
          <w:tab w:val="right" w:leader="dot" w:pos="8306"/>
        </w:tabs>
      </w:pPr>
      <w:hyperlink w:anchor="_Toc30238" w:history="1">
        <w:r>
          <w:rPr>
            <w:rFonts w:ascii="仿宋" w:eastAsia="仿宋" w:hAnsi="仿宋" w:cs="仿宋" w:hint="eastAsia"/>
            <w:lang w:eastAsia="zh-CN"/>
          </w:rPr>
          <w:t>(三)、自然灾害防范措施</w:t>
        </w:r>
        <w:r>
          <w:tab/>
        </w:r>
        <w:r>
          <w:fldChar w:fldCharType="begin"/>
        </w:r>
        <w:r>
          <w:instrText xml:space="preserve"> PAGEREF _Toc30238 \h </w:instrText>
        </w:r>
        <w:r>
          <w:fldChar w:fldCharType="separate"/>
        </w:r>
        <w:r>
          <w:t>38</w:t>
        </w:r>
        <w:r>
          <w:fldChar w:fldCharType="end"/>
        </w:r>
      </w:hyperlink>
    </w:p>
    <w:p>
      <w:pPr>
        <w:pStyle w:val="TOC2"/>
        <w:tabs>
          <w:tab w:val="right" w:leader="dot" w:pos="8306"/>
        </w:tabs>
      </w:pPr>
      <w:hyperlink w:anchor="_Toc30296" w:history="1">
        <w:r>
          <w:rPr>
            <w:rFonts w:ascii="仿宋" w:eastAsia="仿宋" w:hAnsi="仿宋" w:cs="仿宋" w:hint="eastAsia"/>
            <w:lang w:eastAsia="zh-CN"/>
          </w:rPr>
          <w:t>(四)、安全色及安全标志使用要求</w:t>
        </w:r>
        <w:r>
          <w:tab/>
        </w:r>
        <w:r>
          <w:fldChar w:fldCharType="begin"/>
        </w:r>
        <w:r>
          <w:instrText xml:space="preserve"> PAGEREF _Toc30296 \h </w:instrText>
        </w:r>
        <w:r>
          <w:fldChar w:fldCharType="separate"/>
        </w:r>
        <w:r>
          <w:t>39</w:t>
        </w:r>
        <w:r>
          <w:fldChar w:fldCharType="end"/>
        </w:r>
      </w:hyperlink>
    </w:p>
    <w:p>
      <w:pPr>
        <w:pStyle w:val="TOC2"/>
        <w:tabs>
          <w:tab w:val="right" w:leader="dot" w:pos="8306"/>
        </w:tabs>
      </w:pPr>
      <w:hyperlink w:anchor="_Toc31771" w:history="1">
        <w:r>
          <w:rPr>
            <w:rFonts w:ascii="仿宋" w:eastAsia="仿宋" w:hAnsi="仿宋" w:cs="仿宋" w:hint="eastAsia"/>
            <w:lang w:eastAsia="zh-CN"/>
          </w:rPr>
          <w:t>(五)、防尘防毒措施</w:t>
        </w:r>
        <w:r>
          <w:tab/>
        </w:r>
        <w:r>
          <w:fldChar w:fldCharType="begin"/>
        </w:r>
        <w:r>
          <w:instrText xml:space="preserve"> PAGEREF _Toc31771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6" w:history="1">
        <w:r>
          <w:rPr>
            <w:rFonts w:ascii="仿宋" w:eastAsia="仿宋" w:hAnsi="仿宋" w:cs="仿宋" w:hint="eastAsia"/>
            <w:lang w:eastAsia="zh-CN"/>
          </w:rPr>
          <w:t>(六)、防静电、触电防护及防雷措施</w:t>
        </w:r>
        <w:r>
          <w:tab/>
        </w:r>
        <w:r>
          <w:fldChar w:fldCharType="begin"/>
        </w:r>
        <w:r>
          <w:instrText xml:space="preserve"> PAGEREF _Toc22766 \h </w:instrText>
        </w:r>
        <w:r>
          <w:fldChar w:fldCharType="separate"/>
        </w:r>
        <w:r>
          <w:t>41</w:t>
        </w:r>
        <w:r>
          <w:fldChar w:fldCharType="end"/>
        </w:r>
      </w:hyperlink>
    </w:p>
    <w:p>
      <w:pPr>
        <w:pStyle w:val="TOC2"/>
        <w:tabs>
          <w:tab w:val="right" w:leader="dot" w:pos="8306"/>
        </w:tabs>
      </w:pPr>
      <w:hyperlink w:anchor="_Toc13266" w:history="1">
        <w:r>
          <w:rPr>
            <w:rFonts w:ascii="仿宋" w:eastAsia="仿宋" w:hAnsi="仿宋" w:cs="仿宋" w:hint="eastAsia"/>
            <w:lang w:eastAsia="zh-CN"/>
          </w:rPr>
          <w:t>(七)、机械设备安全保障措施</w:t>
        </w:r>
        <w:r>
          <w:tab/>
        </w:r>
        <w:r>
          <w:fldChar w:fldCharType="begin"/>
        </w:r>
        <w:r>
          <w:instrText xml:space="preserve"> PAGEREF _Toc13266 \h </w:instrText>
        </w:r>
        <w:r>
          <w:fldChar w:fldCharType="separate"/>
        </w:r>
        <w:r>
          <w:t>42</w:t>
        </w:r>
        <w:r>
          <w:fldChar w:fldCharType="end"/>
        </w:r>
      </w:hyperlink>
    </w:p>
    <w:p>
      <w:pPr>
        <w:pStyle w:val="TOC1"/>
        <w:tabs>
          <w:tab w:val="right" w:leader="dot" w:pos="8306"/>
        </w:tabs>
      </w:pPr>
      <w:hyperlink w:anchor="_Toc23546" w:history="1">
        <w:r>
          <w:rPr>
            <w:rFonts w:ascii="仿宋" w:eastAsia="仿宋" w:hAnsi="仿宋" w:cs="仿宋" w:hint="eastAsia"/>
            <w:lang w:eastAsia="zh-CN"/>
          </w:rPr>
          <w:t>十、超多道数字地震仪项目技术管理</w:t>
        </w:r>
        <w:r>
          <w:tab/>
        </w:r>
        <w:r>
          <w:fldChar w:fldCharType="begin"/>
        </w:r>
        <w:r>
          <w:instrText xml:space="preserve"> PAGEREF _Toc23546 \h </w:instrText>
        </w:r>
        <w:r>
          <w:fldChar w:fldCharType="separate"/>
        </w:r>
        <w:r>
          <w:t>44</w:t>
        </w:r>
        <w:r>
          <w:fldChar w:fldCharType="end"/>
        </w:r>
      </w:hyperlink>
    </w:p>
    <w:p>
      <w:pPr>
        <w:pStyle w:val="TOC2"/>
        <w:tabs>
          <w:tab w:val="right" w:leader="dot" w:pos="8306"/>
        </w:tabs>
      </w:pPr>
      <w:hyperlink w:anchor="_Toc21045" w:history="1">
        <w:r>
          <w:rPr>
            <w:rFonts w:ascii="仿宋" w:eastAsia="仿宋" w:hAnsi="仿宋" w:cs="仿宋" w:hint="eastAsia"/>
            <w:lang w:eastAsia="zh-CN"/>
          </w:rPr>
          <w:t>(一)、技术方案选用方向</w:t>
        </w:r>
        <w:r>
          <w:tab/>
        </w:r>
        <w:r>
          <w:fldChar w:fldCharType="begin"/>
        </w:r>
        <w:r>
          <w:instrText xml:space="preserve"> PAGEREF _Toc21045 \h </w:instrText>
        </w:r>
        <w:r>
          <w:fldChar w:fldCharType="separate"/>
        </w:r>
        <w:r>
          <w:t>44</w:t>
        </w:r>
        <w:r>
          <w:fldChar w:fldCharType="end"/>
        </w:r>
      </w:hyperlink>
    </w:p>
    <w:p>
      <w:pPr>
        <w:pStyle w:val="TOC2"/>
        <w:tabs>
          <w:tab w:val="right" w:leader="dot" w:pos="8306"/>
        </w:tabs>
      </w:pPr>
      <w:hyperlink w:anchor="_Toc6110" w:history="1">
        <w:r>
          <w:rPr>
            <w:rFonts w:ascii="仿宋" w:eastAsia="仿宋" w:hAnsi="仿宋" w:cs="仿宋" w:hint="eastAsia"/>
            <w:lang w:eastAsia="zh-CN"/>
          </w:rPr>
          <w:t>(二)、工艺技术方案选用原则</w:t>
        </w:r>
        <w:r>
          <w:tab/>
        </w:r>
        <w:r>
          <w:fldChar w:fldCharType="begin"/>
        </w:r>
        <w:r>
          <w:instrText xml:space="preserve"> PAGEREF _Toc6110 \h </w:instrText>
        </w:r>
        <w:r>
          <w:fldChar w:fldCharType="separate"/>
        </w:r>
        <w:r>
          <w:t>45</w:t>
        </w:r>
        <w:r>
          <w:fldChar w:fldCharType="end"/>
        </w:r>
      </w:hyperlink>
    </w:p>
    <w:p>
      <w:pPr>
        <w:pStyle w:val="TOC2"/>
        <w:tabs>
          <w:tab w:val="right" w:leader="dot" w:pos="8306"/>
        </w:tabs>
      </w:pPr>
      <w:hyperlink w:anchor="_Toc12423" w:history="1">
        <w:r>
          <w:rPr>
            <w:rFonts w:ascii="仿宋" w:eastAsia="仿宋" w:hAnsi="仿宋" w:cs="仿宋" w:hint="eastAsia"/>
            <w:lang w:eastAsia="zh-CN"/>
          </w:rPr>
          <w:t>(三)、工艺技术方案要求</w:t>
        </w:r>
        <w:r>
          <w:tab/>
        </w:r>
        <w:r>
          <w:fldChar w:fldCharType="begin"/>
        </w:r>
        <w:r>
          <w:instrText xml:space="preserve"> PAGEREF _Toc12423 \h </w:instrText>
        </w:r>
        <w:r>
          <w:fldChar w:fldCharType="separate"/>
        </w:r>
        <w:r>
          <w:t>48</w:t>
        </w:r>
        <w:r>
          <w:fldChar w:fldCharType="end"/>
        </w:r>
      </w:hyperlink>
    </w:p>
    <w:p>
      <w:pPr>
        <w:pStyle w:val="TOC1"/>
        <w:tabs>
          <w:tab w:val="right" w:leader="dot" w:pos="8306"/>
        </w:tabs>
      </w:pPr>
      <w:hyperlink w:anchor="_Toc16780" w:history="1">
        <w:r>
          <w:rPr>
            <w:rFonts w:ascii="仿宋" w:eastAsia="仿宋" w:hAnsi="仿宋" w:cs="仿宋" w:hint="eastAsia"/>
            <w:lang w:eastAsia="zh-CN"/>
          </w:rPr>
          <w:t>十一、超多道数字地震仪项目环境影响分析</w:t>
        </w:r>
        <w:r>
          <w:tab/>
        </w:r>
        <w:r>
          <w:fldChar w:fldCharType="begin"/>
        </w:r>
        <w:r>
          <w:instrText xml:space="preserve"> PAGEREF _Toc16780 \h </w:instrText>
        </w:r>
        <w:r>
          <w:fldChar w:fldCharType="separate"/>
        </w:r>
        <w:r>
          <w:t>50</w:t>
        </w:r>
        <w:r>
          <w:fldChar w:fldCharType="end"/>
        </w:r>
      </w:hyperlink>
    </w:p>
    <w:p>
      <w:pPr>
        <w:pStyle w:val="TOC2"/>
        <w:tabs>
          <w:tab w:val="right" w:leader="dot" w:pos="8306"/>
        </w:tabs>
      </w:pPr>
      <w:hyperlink w:anchor="_Toc30126" w:history="1">
        <w:r>
          <w:rPr>
            <w:rFonts w:ascii="仿宋" w:eastAsia="仿宋" w:hAnsi="仿宋" w:cs="仿宋" w:hint="eastAsia"/>
            <w:lang w:eastAsia="zh-CN"/>
          </w:rPr>
          <w:t>(一)、建设区域环境质量现状</w:t>
        </w:r>
        <w:r>
          <w:tab/>
        </w:r>
        <w:r>
          <w:fldChar w:fldCharType="begin"/>
        </w:r>
        <w:r>
          <w:instrText xml:space="preserve"> PAGEREF _Toc30126 \h </w:instrText>
        </w:r>
        <w:r>
          <w:fldChar w:fldCharType="separate"/>
        </w:r>
        <w:r>
          <w:t>50</w:t>
        </w:r>
        <w:r>
          <w:fldChar w:fldCharType="end"/>
        </w:r>
      </w:hyperlink>
    </w:p>
    <w:p>
      <w:pPr>
        <w:pStyle w:val="TOC2"/>
        <w:tabs>
          <w:tab w:val="right" w:leader="dot" w:pos="8306"/>
        </w:tabs>
      </w:pPr>
      <w:hyperlink w:anchor="_Toc31531" w:history="1">
        <w:r>
          <w:rPr>
            <w:rFonts w:ascii="仿宋" w:eastAsia="仿宋" w:hAnsi="仿宋" w:cs="仿宋" w:hint="eastAsia"/>
            <w:lang w:eastAsia="zh-CN"/>
          </w:rPr>
          <w:t>(二)、建设期环境保护</w:t>
        </w:r>
        <w:r>
          <w:tab/>
        </w:r>
        <w:r>
          <w:fldChar w:fldCharType="begin"/>
        </w:r>
        <w:r>
          <w:instrText xml:space="preserve"> PAGEREF _Toc31531 \h </w:instrText>
        </w:r>
        <w:r>
          <w:fldChar w:fldCharType="separate"/>
        </w:r>
        <w:r>
          <w:t>51</w:t>
        </w:r>
        <w:r>
          <w:fldChar w:fldCharType="end"/>
        </w:r>
      </w:hyperlink>
    </w:p>
    <w:p>
      <w:pPr>
        <w:pStyle w:val="TOC2"/>
        <w:tabs>
          <w:tab w:val="right" w:leader="dot" w:pos="8306"/>
        </w:tabs>
      </w:pPr>
      <w:hyperlink w:anchor="_Toc16060" w:history="1">
        <w:r>
          <w:rPr>
            <w:rFonts w:ascii="仿宋" w:eastAsia="仿宋" w:hAnsi="仿宋" w:cs="仿宋" w:hint="eastAsia"/>
            <w:lang w:eastAsia="zh-CN"/>
          </w:rPr>
          <w:t>(三)、运营期环境保护</w:t>
        </w:r>
        <w:r>
          <w:tab/>
        </w:r>
        <w:r>
          <w:fldChar w:fldCharType="begin"/>
        </w:r>
        <w:r>
          <w:instrText xml:space="preserve"> PAGEREF _Toc16060 \h </w:instrText>
        </w:r>
        <w:r>
          <w:fldChar w:fldCharType="separate"/>
        </w:r>
        <w:r>
          <w:t>53</w:t>
        </w:r>
        <w:r>
          <w:fldChar w:fldCharType="end"/>
        </w:r>
      </w:hyperlink>
    </w:p>
    <w:p>
      <w:pPr>
        <w:pStyle w:val="TOC2"/>
        <w:tabs>
          <w:tab w:val="right" w:leader="dot" w:pos="8306"/>
        </w:tabs>
      </w:pPr>
      <w:hyperlink w:anchor="_Toc2785" w:history="1">
        <w:r>
          <w:rPr>
            <w:rFonts w:ascii="仿宋" w:eastAsia="仿宋" w:hAnsi="仿宋" w:cs="仿宋" w:hint="eastAsia"/>
            <w:lang w:eastAsia="zh-CN"/>
          </w:rPr>
          <w:t>(四)、超多道数字地震仪项目建设对区域经济的影响</w:t>
        </w:r>
        <w:r>
          <w:tab/>
        </w:r>
        <w:r>
          <w:fldChar w:fldCharType="begin"/>
        </w:r>
        <w:r>
          <w:instrText xml:space="preserve"> PAGEREF _Toc2785 \h </w:instrText>
        </w:r>
        <w:r>
          <w:fldChar w:fldCharType="separate"/>
        </w:r>
        <w:r>
          <w:t>54</w:t>
        </w:r>
        <w:r>
          <w:fldChar w:fldCharType="end"/>
        </w:r>
      </w:hyperlink>
    </w:p>
    <w:p>
      <w:pPr>
        <w:pStyle w:val="TOC2"/>
        <w:tabs>
          <w:tab w:val="right" w:leader="dot" w:pos="8306"/>
        </w:tabs>
      </w:pPr>
      <w:hyperlink w:anchor="_Toc26905" w:history="1">
        <w:r>
          <w:rPr>
            <w:rFonts w:ascii="仿宋" w:eastAsia="仿宋" w:hAnsi="仿宋" w:cs="仿宋" w:hint="eastAsia"/>
            <w:lang w:eastAsia="zh-CN"/>
          </w:rPr>
          <w:t>(五)、废弃物处理</w:t>
        </w:r>
        <w:r>
          <w:tab/>
        </w:r>
        <w:r>
          <w:fldChar w:fldCharType="begin"/>
        </w:r>
        <w:r>
          <w:instrText xml:space="preserve"> PAGEREF _Toc26905 \h </w:instrText>
        </w:r>
        <w:r>
          <w:fldChar w:fldCharType="separate"/>
        </w:r>
        <w:r>
          <w:t>56</w:t>
        </w:r>
        <w:r>
          <w:fldChar w:fldCharType="end"/>
        </w:r>
      </w:hyperlink>
    </w:p>
    <w:p>
      <w:pPr>
        <w:pStyle w:val="TOC2"/>
        <w:tabs>
          <w:tab w:val="right" w:leader="dot" w:pos="8306"/>
        </w:tabs>
      </w:pPr>
      <w:hyperlink w:anchor="_Toc12522" w:history="1">
        <w:r>
          <w:rPr>
            <w:rFonts w:ascii="仿宋" w:eastAsia="仿宋" w:hAnsi="仿宋" w:cs="仿宋" w:hint="eastAsia"/>
            <w:lang w:eastAsia="zh-CN"/>
          </w:rPr>
          <w:t>(六)、特殊环境影响分析</w:t>
        </w:r>
        <w:r>
          <w:tab/>
        </w:r>
        <w:r>
          <w:fldChar w:fldCharType="begin"/>
        </w:r>
        <w:r>
          <w:instrText xml:space="preserve"> PAGEREF _Toc12522 \h </w:instrText>
        </w:r>
        <w:r>
          <w:fldChar w:fldCharType="separate"/>
        </w:r>
        <w:r>
          <w:t>57</w:t>
        </w:r>
        <w:r>
          <w:fldChar w:fldCharType="end"/>
        </w:r>
      </w:hyperlink>
    </w:p>
    <w:p>
      <w:pPr>
        <w:pStyle w:val="TOC2"/>
        <w:tabs>
          <w:tab w:val="right" w:leader="dot" w:pos="8306"/>
        </w:tabs>
      </w:pPr>
      <w:hyperlink w:anchor="_Toc29372" w:history="1">
        <w:r>
          <w:rPr>
            <w:rFonts w:ascii="仿宋" w:eastAsia="仿宋" w:hAnsi="仿宋" w:cs="仿宋" w:hint="eastAsia"/>
            <w:lang w:eastAsia="zh-CN"/>
          </w:rPr>
          <w:t>(七)、清洁生产</w:t>
        </w:r>
        <w:r>
          <w:tab/>
        </w:r>
        <w:r>
          <w:fldChar w:fldCharType="begin"/>
        </w:r>
        <w:r>
          <w:instrText xml:space="preserve"> PAGEREF _Toc29372 \h </w:instrText>
        </w:r>
        <w:r>
          <w:fldChar w:fldCharType="separate"/>
        </w:r>
        <w:r>
          <w:t>58</w:t>
        </w:r>
        <w:r>
          <w:fldChar w:fldCharType="end"/>
        </w:r>
      </w:hyperlink>
    </w:p>
    <w:p>
      <w:pPr>
        <w:pStyle w:val="TOC2"/>
        <w:tabs>
          <w:tab w:val="right" w:leader="dot" w:pos="8306"/>
        </w:tabs>
      </w:pPr>
      <w:hyperlink w:anchor="_Toc24419" w:history="1">
        <w:r>
          <w:rPr>
            <w:rFonts w:ascii="仿宋" w:eastAsia="仿宋" w:hAnsi="仿宋" w:cs="仿宋" w:hint="eastAsia"/>
            <w:lang w:eastAsia="zh-CN"/>
          </w:rPr>
          <w:t>(八)、环境保护综合评价</w:t>
        </w:r>
        <w:r>
          <w:tab/>
        </w:r>
        <w:r>
          <w:fldChar w:fldCharType="begin"/>
        </w:r>
        <w:r>
          <w:instrText xml:space="preserve"> PAGEREF _Toc24419 \h </w:instrText>
        </w:r>
        <w:r>
          <w:fldChar w:fldCharType="separate"/>
        </w:r>
        <w:r>
          <w:t>60</w:t>
        </w:r>
        <w:r>
          <w:fldChar w:fldCharType="end"/>
        </w:r>
      </w:hyperlink>
    </w:p>
    <w:p>
      <w:pPr>
        <w:pStyle w:val="TOC1"/>
        <w:tabs>
          <w:tab w:val="right" w:leader="dot" w:pos="8306"/>
        </w:tabs>
      </w:pPr>
      <w:hyperlink w:anchor="_Toc18761" w:history="1">
        <w:r>
          <w:rPr>
            <w:rFonts w:ascii="仿宋" w:eastAsia="仿宋" w:hAnsi="仿宋" w:cs="仿宋" w:hint="eastAsia"/>
            <w:lang w:eastAsia="zh-CN"/>
          </w:rPr>
          <w:t>十二、超多道数字地震仪项目投资规划</w:t>
        </w:r>
        <w:r>
          <w:tab/>
        </w:r>
        <w:r>
          <w:fldChar w:fldCharType="begin"/>
        </w:r>
        <w:r>
          <w:instrText xml:space="preserve"> PAGEREF _Toc18761 \h </w:instrText>
        </w:r>
        <w:r>
          <w:fldChar w:fldCharType="separate"/>
        </w:r>
        <w:r>
          <w:t>61</w:t>
        </w:r>
        <w:r>
          <w:fldChar w:fldCharType="end"/>
        </w:r>
      </w:hyperlink>
    </w:p>
    <w:p>
      <w:pPr>
        <w:pStyle w:val="TOC2"/>
        <w:tabs>
          <w:tab w:val="right" w:leader="dot" w:pos="8306"/>
        </w:tabs>
      </w:pPr>
      <w:hyperlink w:anchor="_Toc26995" w:history="1">
        <w:r>
          <w:rPr>
            <w:rFonts w:ascii="仿宋" w:eastAsia="仿宋" w:hAnsi="仿宋" w:cs="仿宋" w:hint="eastAsia"/>
            <w:lang w:eastAsia="zh-CN"/>
          </w:rPr>
          <w:t>(一)、超多道数字地震仪项目总投资估算</w:t>
        </w:r>
        <w:r>
          <w:tab/>
        </w:r>
        <w:r>
          <w:fldChar w:fldCharType="begin"/>
        </w:r>
        <w:r>
          <w:instrText xml:space="preserve"> PAGEREF _Toc26995 \h </w:instrText>
        </w:r>
        <w:r>
          <w:fldChar w:fldCharType="separate"/>
        </w:r>
        <w:r>
          <w:t>61</w:t>
        </w:r>
        <w:r>
          <w:fldChar w:fldCharType="end"/>
        </w:r>
      </w:hyperlink>
    </w:p>
    <w:p>
      <w:pPr>
        <w:pStyle w:val="TOC2"/>
        <w:tabs>
          <w:tab w:val="right" w:leader="dot" w:pos="8306"/>
        </w:tabs>
      </w:pPr>
      <w:hyperlink w:anchor="_Toc26391" w:history="1">
        <w:r>
          <w:rPr>
            <w:rFonts w:ascii="仿宋" w:eastAsia="仿宋" w:hAnsi="仿宋" w:cs="仿宋" w:hint="eastAsia"/>
            <w:lang w:eastAsia="zh-CN"/>
          </w:rPr>
          <w:t>(二)、资金筹措</w:t>
        </w:r>
        <w:r>
          <w:tab/>
        </w:r>
        <w:r>
          <w:fldChar w:fldCharType="begin"/>
        </w:r>
        <w:r>
          <w:instrText xml:space="preserve"> PAGEREF _Toc26391 \h </w:instrText>
        </w:r>
        <w:r>
          <w:fldChar w:fldCharType="separate"/>
        </w:r>
        <w:r>
          <w:t>62</w:t>
        </w:r>
        <w:r>
          <w:fldChar w:fldCharType="end"/>
        </w:r>
      </w:hyperlink>
    </w:p>
    <w:p>
      <w:pPr>
        <w:pStyle w:val="TOC1"/>
        <w:tabs>
          <w:tab w:val="right" w:leader="dot" w:pos="8306"/>
        </w:tabs>
      </w:pPr>
      <w:hyperlink w:anchor="_Toc11446" w:history="1">
        <w:r>
          <w:rPr>
            <w:rFonts w:ascii="仿宋" w:eastAsia="仿宋" w:hAnsi="仿宋" w:cs="仿宋" w:hint="eastAsia"/>
            <w:lang w:eastAsia="zh-CN"/>
          </w:rPr>
          <w:t>十三、超多道数字地震仪项目实施保障措施</w:t>
        </w:r>
        <w:r>
          <w:tab/>
        </w:r>
        <w:r>
          <w:fldChar w:fldCharType="begin"/>
        </w:r>
        <w:r>
          <w:instrText xml:space="preserve"> PAGEREF _Toc11446 \h </w:instrText>
        </w:r>
        <w:r>
          <w:fldChar w:fldCharType="separate"/>
        </w:r>
        <w:r>
          <w:t>63</w:t>
        </w:r>
        <w:r>
          <w:fldChar w:fldCharType="end"/>
        </w:r>
      </w:hyperlink>
    </w:p>
    <w:p>
      <w:pPr>
        <w:pStyle w:val="TOC2"/>
        <w:tabs>
          <w:tab w:val="right" w:leader="dot" w:pos="8306"/>
        </w:tabs>
      </w:pPr>
      <w:hyperlink w:anchor="_Toc21862" w:history="1">
        <w:r>
          <w:rPr>
            <w:rFonts w:ascii="仿宋" w:eastAsia="仿宋" w:hAnsi="仿宋" w:cs="仿宋" w:hint="eastAsia"/>
            <w:lang w:eastAsia="zh-CN"/>
          </w:rPr>
          <w:t>(一)、超多道数字地震仪项目实施保障机制</w:t>
        </w:r>
        <w:r>
          <w:tab/>
        </w:r>
        <w:r>
          <w:fldChar w:fldCharType="begin"/>
        </w:r>
        <w:r>
          <w:instrText xml:space="preserve"> PAGEREF _Toc21862 \h </w:instrText>
        </w:r>
        <w:r>
          <w:fldChar w:fldCharType="separate"/>
        </w:r>
        <w:r>
          <w:t>63</w:t>
        </w:r>
        <w:r>
          <w:fldChar w:fldCharType="end"/>
        </w:r>
      </w:hyperlink>
    </w:p>
    <w:p>
      <w:pPr>
        <w:pStyle w:val="TOC2"/>
        <w:tabs>
          <w:tab w:val="right" w:leader="dot" w:pos="8306"/>
        </w:tabs>
      </w:pPr>
      <w:hyperlink w:anchor="_Toc3869" w:history="1">
        <w:r>
          <w:rPr>
            <w:rFonts w:ascii="仿宋" w:eastAsia="仿宋" w:hAnsi="仿宋" w:cs="仿宋" w:hint="eastAsia"/>
            <w:lang w:eastAsia="zh-CN"/>
          </w:rPr>
          <w:t>(二)、超多道数字地震仪项目法律合规要求</w:t>
        </w:r>
        <w:r>
          <w:tab/>
        </w:r>
        <w:r>
          <w:fldChar w:fldCharType="begin"/>
        </w:r>
        <w:r>
          <w:instrText xml:space="preserve"> PAGEREF _Toc3869 \h </w:instrText>
        </w:r>
        <w:r>
          <w:fldChar w:fldCharType="separate"/>
        </w:r>
        <w:r>
          <w:t>67</w:t>
        </w:r>
        <w:r>
          <w:fldChar w:fldCharType="end"/>
        </w:r>
      </w:hyperlink>
    </w:p>
    <w:p>
      <w:pPr>
        <w:pStyle w:val="TOC2"/>
        <w:tabs>
          <w:tab w:val="right" w:leader="dot" w:pos="8306"/>
        </w:tabs>
      </w:pPr>
      <w:hyperlink w:anchor="_Toc9554" w:history="1">
        <w:r>
          <w:rPr>
            <w:rFonts w:ascii="仿宋" w:eastAsia="仿宋" w:hAnsi="仿宋" w:cs="仿宋" w:hint="eastAsia"/>
            <w:lang w:eastAsia="zh-CN"/>
          </w:rPr>
          <w:t>(三)、超多道数字地震仪项目合同管理与法律事务</w:t>
        </w:r>
        <w:r>
          <w:tab/>
        </w:r>
        <w:r>
          <w:fldChar w:fldCharType="begin"/>
        </w:r>
        <w:r>
          <w:instrText xml:space="preserve"> PAGEREF _Toc9554 \h </w:instrText>
        </w:r>
        <w:r>
          <w:fldChar w:fldCharType="separate"/>
        </w:r>
        <w:r>
          <w:t>71</w:t>
        </w:r>
        <w:r>
          <w:fldChar w:fldCharType="end"/>
        </w:r>
      </w:hyperlink>
    </w:p>
    <w:p>
      <w:pPr>
        <w:pStyle w:val="TOC2"/>
        <w:tabs>
          <w:tab w:val="right" w:leader="dot" w:pos="8306"/>
        </w:tabs>
      </w:pPr>
      <w:hyperlink w:anchor="_Toc15512" w:history="1">
        <w:r>
          <w:rPr>
            <w:rFonts w:ascii="仿宋" w:eastAsia="仿宋" w:hAnsi="仿宋" w:cs="仿宋" w:hint="eastAsia"/>
            <w:lang w:eastAsia="zh-CN"/>
          </w:rPr>
          <w:t>(四)、超多道数字地震仪项目知识产权保护策略</w:t>
        </w:r>
        <w:r>
          <w:tab/>
        </w:r>
        <w:r>
          <w:fldChar w:fldCharType="begin"/>
        </w:r>
        <w:r>
          <w:instrText xml:space="preserve"> PAGEREF _Toc15512 \h </w:instrText>
        </w:r>
        <w:r>
          <w:fldChar w:fldCharType="separate"/>
        </w:r>
        <w:r>
          <w:t>78</w:t>
        </w:r>
        <w:r>
          <w:fldChar w:fldCharType="end"/>
        </w:r>
      </w:hyperlink>
    </w:p>
    <w:p>
      <w:pPr>
        <w:pStyle w:val="TOC1"/>
        <w:tabs>
          <w:tab w:val="right" w:leader="dot" w:pos="8306"/>
        </w:tabs>
      </w:pPr>
      <w:hyperlink w:anchor="_Toc15681" w:history="1">
        <w:r>
          <w:rPr>
            <w:rFonts w:ascii="仿宋" w:eastAsia="仿宋" w:hAnsi="仿宋" w:cs="仿宋" w:hint="eastAsia"/>
            <w:lang w:eastAsia="zh-CN"/>
          </w:rPr>
          <w:t>十四、超多道数字地震仪项目实施时间节点</w:t>
        </w:r>
        <w:r>
          <w:tab/>
        </w:r>
        <w:r>
          <w:fldChar w:fldCharType="begin"/>
        </w:r>
        <w:r>
          <w:instrText xml:space="preserve"> PAGEREF _Toc15681 \h </w:instrText>
        </w:r>
        <w:r>
          <w:fldChar w:fldCharType="separate"/>
        </w:r>
        <w:r>
          <w:t>80</w:t>
        </w:r>
        <w:r>
          <w:fldChar w:fldCharType="end"/>
        </w:r>
      </w:hyperlink>
    </w:p>
    <w:p>
      <w:pPr>
        <w:pStyle w:val="TOC2"/>
        <w:tabs>
          <w:tab w:val="right" w:leader="dot" w:pos="8306"/>
        </w:tabs>
      </w:pPr>
      <w:hyperlink w:anchor="_Toc11080" w:history="1">
        <w:r>
          <w:rPr>
            <w:rFonts w:ascii="仿宋" w:eastAsia="仿宋" w:hAnsi="仿宋" w:cs="仿宋" w:hint="eastAsia"/>
            <w:lang w:eastAsia="zh-CN"/>
          </w:rPr>
          <w:t>(一)、超多道数字地震仪项目启动阶段时间节点</w:t>
        </w:r>
        <w:r>
          <w:tab/>
        </w:r>
        <w:r>
          <w:fldChar w:fldCharType="begin"/>
        </w:r>
        <w:r>
          <w:instrText xml:space="preserve"> PAGEREF _Toc11080 \h </w:instrText>
        </w:r>
        <w:r>
          <w:fldChar w:fldCharType="separate"/>
        </w:r>
        <w:r>
          <w:t>80</w:t>
        </w:r>
        <w:r>
          <w:fldChar w:fldCharType="end"/>
        </w:r>
      </w:hyperlink>
    </w:p>
    <w:p>
      <w:pPr>
        <w:pStyle w:val="TOC2"/>
        <w:tabs>
          <w:tab w:val="right" w:leader="dot" w:pos="8306"/>
        </w:tabs>
      </w:pPr>
      <w:hyperlink w:anchor="_Toc1758" w:history="1">
        <w:r>
          <w:rPr>
            <w:rFonts w:ascii="仿宋" w:eastAsia="仿宋" w:hAnsi="仿宋" w:cs="仿宋" w:hint="eastAsia"/>
            <w:lang w:eastAsia="zh-CN"/>
          </w:rPr>
          <w:t>(二)、超多道数字地震仪项目执行阶段时间节点</w:t>
        </w:r>
        <w:r>
          <w:tab/>
        </w:r>
        <w:r>
          <w:fldChar w:fldCharType="begin"/>
        </w:r>
        <w:r>
          <w:instrText xml:space="preserve"> PAGEREF _Toc1758 \h </w:instrText>
        </w:r>
        <w:r>
          <w:fldChar w:fldCharType="separate"/>
        </w:r>
        <w:r>
          <w:t>82</w:t>
        </w:r>
        <w:r>
          <w:fldChar w:fldCharType="end"/>
        </w:r>
      </w:hyperlink>
    </w:p>
    <w:p>
      <w:pPr>
        <w:pStyle w:val="TOC2"/>
        <w:tabs>
          <w:tab w:val="right" w:leader="dot" w:pos="8306"/>
        </w:tabs>
      </w:pPr>
      <w:hyperlink w:anchor="_Toc25100" w:history="1">
        <w:r>
          <w:rPr>
            <w:rFonts w:ascii="仿宋" w:eastAsia="仿宋" w:hAnsi="仿宋" w:cs="仿宋" w:hint="eastAsia"/>
            <w:lang w:eastAsia="zh-CN"/>
          </w:rPr>
          <w:t>(三)、超多道数字地震仪项目完成阶段时间节点</w:t>
        </w:r>
        <w:r>
          <w:tab/>
        </w:r>
        <w:r>
          <w:fldChar w:fldCharType="begin"/>
        </w:r>
        <w:r>
          <w:instrText xml:space="preserve"> PAGEREF _Toc25100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75"/>
      <w:r>
        <w:rPr>
          <w:rFonts w:ascii="仿宋" w:eastAsia="仿宋" w:hAnsi="仿宋" w:cs="仿宋" w:hint="eastAsia"/>
          <w:sz w:val="28"/>
          <w:lang w:eastAsia="zh-CN"/>
        </w:rPr>
        <w:t>一、超多道数字地震仪项目文档管理</w:t>
      </w:r>
      <w:bookmarkEnd w:id="2"/>
    </w:p>
    <w:p>
      <w:pPr>
        <w:pStyle w:val="Heading2"/>
        <w:rPr>
          <w:rFonts w:ascii="仿宋" w:eastAsia="仿宋" w:hAnsi="仿宋" w:cs="仿宋" w:hint="eastAsia"/>
          <w:lang w:eastAsia="zh-CN"/>
        </w:rPr>
      </w:pPr>
      <w:bookmarkStart w:id="3" w:name="_Toc29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超多道数字地震仪项目高度重视文档的质量和准确性，以支持超多道数字地震仪项目的各项活动和决策。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文档的编制始于超多道数字地震仪项目计划的初期，我们制定了详细的文档编制计划，明确了每个文档的内容、格式和编写责任人。在超多道数字地震仪项目启动阶段，我们首先编制了超多道数字地震仪项目章程，明确定义了超多道数字地震仪项目的目标、范围、风险等关键要素。随后，超多道数字地震仪项目团队根据计划陆续编制了需求文档、设计文档、测试文档等各类文档，确保超多道数字地震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多道数字地震仪项目管理中的重要环节，旨在确保超多道数字地震仪项目文档符合质量标准和超多道数字地震仪项目需求。在超多道数字地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多道数字地震仪项目相关利益方和专业领域的专家对文档进行独立审查。这有助于获取更全面、客观的反馈，确保超多道数字地震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在文档编制与审查方面建立了严格的管理机制，通过规范的流程和多维度的审查，确保超多道数字地震仪项目文档的质量、准确性和可靠性，为超多道数字地震仪项目的顺利推进提供了有力支持。</w:t>
      </w:r>
    </w:p>
    <w:p>
      <w:pPr>
        <w:pStyle w:val="Heading2"/>
        <w:ind w:firstLine="560" w:firstLineChars="200"/>
        <w:rPr>
          <w:rFonts w:ascii="仿宋" w:eastAsia="仿宋" w:hAnsi="仿宋" w:cs="仿宋" w:hint="eastAsia"/>
          <w:sz w:val="28"/>
          <w:lang w:eastAsia="zh-CN"/>
        </w:rPr>
      </w:pPr>
      <w:bookmarkStart w:id="4" w:name="_Toc1325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我们通过多渠道发布文档，包括电子邮件、超多道数字地震仪项目管理平台、内部网站等，以满足不同团队成员的偏好和需求。多渠道发布确保了信息的全面覆盖。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我们采用了精细的权限控制，确保只有授权人员可以访问敏感信息。这种安全措施保护了超多道数字地震仪项目文档的机密性，防止了未经授权的信息泄露。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多道数字地震仪项目生命周期中一个至关重要的环节，直接关系到超多道数字地震仪项目信息的长期保存和历史记录的完整性。在超多道数字地震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09"/>
      <w:r>
        <w:rPr>
          <w:rFonts w:ascii="仿宋" w:eastAsia="仿宋" w:hAnsi="仿宋" w:cs="仿宋" w:hint="eastAsia"/>
          <w:sz w:val="28"/>
          <w:lang w:eastAsia="zh-CN"/>
        </w:rPr>
        <w:t>二、超多道数字地震仪项目选址可行性分析</w:t>
      </w:r>
      <w:bookmarkEnd w:id="6"/>
    </w:p>
    <w:p>
      <w:pPr>
        <w:pStyle w:val="Heading2"/>
        <w:rPr>
          <w:rFonts w:ascii="仿宋" w:eastAsia="仿宋" w:hAnsi="仿宋" w:cs="仿宋" w:hint="eastAsia"/>
          <w:lang w:eastAsia="zh-CN"/>
        </w:rPr>
      </w:pPr>
      <w:bookmarkStart w:id="7" w:name="_Toc25398"/>
      <w:r>
        <w:rPr>
          <w:rFonts w:ascii="仿宋" w:eastAsia="仿宋" w:hAnsi="仿宋" w:cs="仿宋" w:hint="eastAsia"/>
          <w:lang w:eastAsia="zh-CN"/>
        </w:rPr>
        <w:t>(一)、超多道数字地震仪项目选址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该超多道数字地震仪项目选址位于XX省XX市XX区XXX街道</w:t>
      </w:r>
    </w:p>
    <w:p>
      <w:pPr>
        <w:pStyle w:val="Heading2"/>
        <w:ind w:firstLine="560" w:firstLineChars="200"/>
        <w:rPr>
          <w:rFonts w:ascii="仿宋" w:eastAsia="仿宋" w:hAnsi="仿宋" w:cs="仿宋" w:hint="eastAsia"/>
          <w:sz w:val="28"/>
          <w:lang w:eastAsia="zh-CN"/>
        </w:rPr>
      </w:pPr>
      <w:bookmarkStart w:id="8" w:name="_Toc600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多道数字地震仪项目的征地面积将根据超多道数字地震仪项目的实际规模和需求进行精确规划。具体面积XXX平方米，旨在确保超多道数字地震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净用地面积是在征地面积基础上去除不可利用面积后的实际可开发用地。具体面积XXX平方米，考虑到环保、交通、安全等多方面因素，以确保超多道数字地震仪项目在整体利用效率上达到最优。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超多道数字地震仪项目计划建设的建筑总规模具体面积XXX平方米。这一规模的确定综合考虑了超多道数字地震仪项目的性质、规模，以及城市规划的相关要求，确保建筑布局与周边环境协调一致。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绿地率是超多道数字地震仪项目用地中被规划为绿地的比例。具体面积XXX平方米，旨在通过合理规划绿地，改善超多道数字地震仪项目周边环境，提升居民生活质量，并符合城市整体绿化规划。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容积率是用地上可以建设的建筑总体积与用地面积之比。具体面积XXX，通过合理的容积率规划，确保超多道数字地震仪项目建筑规模与周边环境和谐共生。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超多道数字地震仪项目选址与当地城市规划相一致，具体面积XXX平方米。通过与城市规划部门深入沟通，确保超多道数字地震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多道数字地震仪项目选址符合当地产业政策，具体面积XXX平方米。这包括超多道数字地震仪项目对当地经济的促进作用，以及对相关产业的带动效应，确保超多道数字地震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用地总体要求必须符合环保和可持续发展的原则，具体面积XXX平方米。通过采用绿色建筑设计、节能减排等措施，确保超多道数字地震仪项目在建设和运营过程中对环境的影响最小化，达到可持续发展的要求。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确保超多道数字地震仪项目选址具备必要的公共设施配套，具体面积XXX平方米。这包括交通便利性、教育、医疗等基础设施，以提高居民生活品质，使得超多道数字地震仪项目选址更具吸引力。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考虑用地总体要求对当地社会稳定性的影响，具体面积XXX平方米。通过深入了解当地社区反馈，确保超多道数字地震仪项目的选址和建设过程对当地社会和谐稳定产生积极作用。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超多道数字地震仪项目选址不仅符合法规和规划，还在实际操作中具有可行性。这一全面规划将为超多道数字地震仪项目的成功实施提供坚实的基础，确保超多道数字地震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90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多道数字地震仪项目的设备规划和空间设计中，我们将采取灵活设备布局的措施。设备布局将根据实际需求进行灵活设计，避免不必要的浪费。通过合理规划设备摆放位置，我们将提高设备的利用率，减少设备间距，以确保超多道数字地震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多道数字地震仪项目内部引入共享设施的概念，例如共享会议室、办公区等。通过这种方式，我们可以减少对资源的重复建设，提高资源共享效率，从而减小超多道数字地震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34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多道数字地震仪项目的总图布置中，我们将不同功能区域进行明确的规划，以最大程度满足超多道数字地震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49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多道数字地震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多道数字地震仪项目对环境的影响是综合评价的重要因素之一。我们将详细考虑选址周边的自然环境、生态保护区、水源地等情况，确保超多道数字地震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对选址的评价还需充分考虑当地政府的产业政策和法规。我们将详细了解超多道数字地震仪项目所在地的相关政策，确保超多道数字地震仪项目的规划和运营与当地法规相符，降低不必要的法律风险。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考虑到社会稳定性对企业运营的重要性，我们将评估选址地区的社会安全情况、劳工关系、社区反馈等方面，以确保超多道数字地震仪项目的建设和运营不会受到社会稳定性的负面影响。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最后，我们将综合考虑用地成本，包括土地购置费用、土地开发成本等。通过对用地成本的详细评估，我们能够做出更为精确的经济效益分析，为超多道数字地震仪项目的投资决策提供有力支持。</w:t>
      </w:r>
    </w:p>
    <w:p>
      <w:pPr>
        <w:pStyle w:val="Heading1"/>
        <w:ind w:firstLine="560" w:firstLineChars="200"/>
        <w:rPr>
          <w:rFonts w:ascii="仿宋" w:eastAsia="仿宋" w:hAnsi="仿宋" w:cs="仿宋" w:hint="eastAsia"/>
          <w:sz w:val="28"/>
          <w:lang w:eastAsia="zh-CN"/>
        </w:rPr>
      </w:pPr>
      <w:bookmarkStart w:id="12" w:name="_Toc74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945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技术管理特点体现在其创新导向。通过引入最先进的技术趋势和解决方案，超多道数字地震仪项目致力于提升科技含量、提高质量和效率水平。这意味着我们将采用最新的工具和方法，确保超多道数字地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多道数字地震仪项目技术管理的显著特征。通过整合不同领域的技术资源，我们实现了跨学科的协同工作。这有助于优化技术架构，提高整体效能。此外，整合性策略还促进了不同技术团队之间的紧密沟通和高效合作，确保超多道数字地震仪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多道数字地震仪项目所采用的技术。通过不断优化技术方案，超多道数字地震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多道数字地震仪项目团队将在超多道数字地震仪项目初期识别可能的技术风险，并采取相应的预防和应对措施。通过建立健全的风险评估机制，超多道数字地震仪项目能够在实施过程中及时发现并解决潜在的技术问题，保障超多道数字地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多道数字地震仪项目中，技术将成为超多道数字地震仪项目成功的有力支持。这一深度剖析揭示了技术管理在超多道数字地震仪项目实施中的关键作用，为超多道数字地震仪项目的技术基础奠定了坚实的基础。</w:t>
      </w:r>
    </w:p>
    <w:p>
      <w:pPr>
        <w:pStyle w:val="Heading2"/>
        <w:ind w:firstLine="560" w:firstLineChars="200"/>
        <w:rPr>
          <w:rFonts w:ascii="仿宋" w:eastAsia="仿宋" w:hAnsi="仿宋" w:cs="仿宋" w:hint="eastAsia"/>
          <w:sz w:val="28"/>
          <w:lang w:eastAsia="zh-CN"/>
        </w:rPr>
      </w:pPr>
      <w:bookmarkStart w:id="14" w:name="_Toc29265"/>
      <w:r>
        <w:rPr>
          <w:rFonts w:ascii="仿宋" w:eastAsia="仿宋" w:hAnsi="仿宋" w:cs="仿宋" w:hint="eastAsia"/>
          <w:sz w:val="28"/>
          <w:lang w:eastAsia="zh-CN"/>
        </w:rPr>
        <w:t>(二)、超多道数字地震仪项目工艺技术设计方案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多道数字地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多道数字地震仪项目将严格按照相关行业规范要求进行组织。通过有效控制产品质量，超多道数字地震仪项目将致力于为顾客提供优质的超多道数字地震仪项目产品和良好的服务。这体现了超多道数字地震仪项目对于生产活动合规性和质量标准的高度重视，为超多道数字地震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多道数字地震仪项目注重生态效益和清洁生产原则。超多道数字地震仪项目建设将紧密结合地方特色经济发展，与社会经济发展规划和区域环境保护规划方案相协调一致。通过与当地区域自然生态系统的结合，超多道数字地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多道数字地震仪项目产品具有多样化的客户需求和个性化的特点。因此，超多道数字地震仪项目产品规格品种多样，且单批生产数量较小。为满足这一特点，超多道数字地震仪项目承办单位将建设先进的柔性制造生产线。通过广泛应用柔性制造技术，超多道数字地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多道数字地震仪项目采用的技术具有较高的技术含量和自动化水平，处于国内先进水平。这一技术选用不仅体现了对生产效率、质量和环境友好性的高标准要求，同时为超多道数字地震仪项目的可持续发展奠定了坚实的基础。</w:t>
      </w:r>
    </w:p>
    <w:p>
      <w:pPr>
        <w:pStyle w:val="Heading2"/>
        <w:ind w:firstLine="560" w:firstLineChars="200"/>
        <w:rPr>
          <w:rFonts w:ascii="仿宋" w:eastAsia="仿宋" w:hAnsi="仿宋" w:cs="仿宋" w:hint="eastAsia"/>
          <w:sz w:val="28"/>
          <w:lang w:eastAsia="zh-CN"/>
        </w:rPr>
      </w:pPr>
      <w:bookmarkStart w:id="15" w:name="_Toc2868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为确保超多道数字地震仪项目的高效生产和技术实施，我们制定了一套精心设计的设备选型方案，以满足超多道数字地震仪项目生产、质量和环保的要求。该方案的主要特点如下：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多道数字地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针对超多道数字地震仪项目产品的多样性和小批量生产的特点，我们将建设柔性制造生产线。通过在设备选型中考虑柔性制造技术，可以灵活应对不同产品规格和生产需求，实现生产线的高度灵活性和适应性。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93"/>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4449"/>
      <w:r>
        <w:rPr>
          <w:rFonts w:ascii="仿宋" w:eastAsia="仿宋" w:hAnsi="仿宋" w:cs="仿宋" w:hint="eastAsia"/>
          <w:lang w:eastAsia="zh-CN"/>
        </w:rPr>
        <w:t>(一)、超多道数字地震仪行业分析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行业一直以来都是市场的关注焦点。行业内的发展趋势、竞争态势以及潜在机会都对超多道数字地震仪项目的推进产生深远的影响。通过深入研究行业的整体概貌，我们将更好地理解行业的核心特征，为超多道数字地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行业，技术一直是推动创新和发展的关键因素。我们将对当前技术趋势进行详尽分析，包括但不限于人工智能、大数据应用、先进制造技术等。这有助于超多道数字地震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多道数字地震仪项目成功的基础。我们将对主要竞争对手进行深入研究，包括其市场份额、产品特点、市场定位等。通过全面了解竞争对手的优势和劣势，超多道数字地震仪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https://d.book118.com/048035037045006024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8F125B"/>
    <w:rsid w:val="1F8F1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35037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2024-01-06T18:05:00Z</dcterms:created>
  <dcterms:modified xsi:type="dcterms:W3CDTF">2024-01-06T18:05:25Z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4F2E326A92E247078220537D660E3BA5_11</vt:lpwstr>
  </property>
  <property fmtid="{D5CDD505-2E9C-101B-9397-08002B2CF9AE}" pid="3" name="KSOProductBuildVer">
    <vt:lpwstr>2052-12.1.0.16120</vt:lpwstr>
  </property>
</Properties>
</file>