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6" w:history="1">
        <w:r>
          <w:rPr>
            <w:rFonts w:ascii="仿宋" w:eastAsia="仿宋" w:hAnsi="仿宋" w:cs="仿宋" w:hint="eastAsia"/>
            <w:lang w:eastAsia="zh-CN"/>
          </w:rPr>
          <w:t>前言</w:t>
        </w:r>
        <w:r>
          <w:tab/>
        </w:r>
        <w:r>
          <w:fldChar w:fldCharType="begin"/>
        </w:r>
        <w:r>
          <w:instrText xml:space="preserve"> PAGEREF _Toc5556 \h </w:instrText>
        </w:r>
        <w:r>
          <w:fldChar w:fldCharType="separate"/>
        </w:r>
        <w:r>
          <w:t>3</w:t>
        </w:r>
        <w:r>
          <w:fldChar w:fldCharType="end"/>
        </w:r>
      </w:hyperlink>
    </w:p>
    <w:p>
      <w:pPr>
        <w:pStyle w:val="TOC1"/>
        <w:tabs>
          <w:tab w:val="right" w:leader="dot" w:pos="8306"/>
        </w:tabs>
      </w:pPr>
      <w:hyperlink w:anchor="_Toc9616" w:history="1">
        <w:r>
          <w:rPr>
            <w:rFonts w:ascii="仿宋" w:eastAsia="仿宋" w:hAnsi="仿宋" w:cs="仿宋" w:hint="eastAsia"/>
            <w:lang w:eastAsia="zh-CN"/>
          </w:rPr>
          <w:t>一、一乙醇胺项目文档管理</w:t>
        </w:r>
        <w:r>
          <w:tab/>
        </w:r>
        <w:r>
          <w:fldChar w:fldCharType="begin"/>
        </w:r>
        <w:r>
          <w:instrText xml:space="preserve"> PAGEREF _Toc9616 \h </w:instrText>
        </w:r>
        <w:r>
          <w:fldChar w:fldCharType="separate"/>
        </w:r>
        <w:r>
          <w:t>3</w:t>
        </w:r>
        <w:r>
          <w:fldChar w:fldCharType="end"/>
        </w:r>
      </w:hyperlink>
    </w:p>
    <w:p>
      <w:pPr>
        <w:pStyle w:val="TOC2"/>
        <w:tabs>
          <w:tab w:val="right" w:leader="dot" w:pos="8306"/>
        </w:tabs>
      </w:pPr>
      <w:hyperlink w:anchor="_Toc19414" w:history="1">
        <w:r>
          <w:rPr>
            <w:rFonts w:ascii="仿宋" w:eastAsia="仿宋" w:hAnsi="仿宋" w:cs="仿宋" w:hint="eastAsia"/>
            <w:lang w:eastAsia="zh-CN"/>
          </w:rPr>
          <w:t>(一)、文档编制与审查</w:t>
        </w:r>
        <w:r>
          <w:tab/>
        </w:r>
        <w:r>
          <w:fldChar w:fldCharType="begin"/>
        </w:r>
        <w:r>
          <w:instrText xml:space="preserve"> PAGEREF _Toc19414 \h </w:instrText>
        </w:r>
        <w:r>
          <w:fldChar w:fldCharType="separate"/>
        </w:r>
        <w:r>
          <w:t>3</w:t>
        </w:r>
        <w:r>
          <w:fldChar w:fldCharType="end"/>
        </w:r>
      </w:hyperlink>
    </w:p>
    <w:p>
      <w:pPr>
        <w:pStyle w:val="TOC2"/>
        <w:tabs>
          <w:tab w:val="right" w:leader="dot" w:pos="8306"/>
        </w:tabs>
      </w:pPr>
      <w:hyperlink w:anchor="_Toc31649" w:history="1">
        <w:r>
          <w:rPr>
            <w:rFonts w:ascii="仿宋" w:eastAsia="仿宋" w:hAnsi="仿宋" w:cs="仿宋" w:hint="eastAsia"/>
            <w:lang w:eastAsia="zh-CN"/>
          </w:rPr>
          <w:t>(二)、文档发布与分发</w:t>
        </w:r>
        <w:r>
          <w:tab/>
        </w:r>
        <w:r>
          <w:fldChar w:fldCharType="begin"/>
        </w:r>
        <w:r>
          <w:instrText xml:space="preserve"> PAGEREF _Toc31649 \h </w:instrText>
        </w:r>
        <w:r>
          <w:fldChar w:fldCharType="separate"/>
        </w:r>
        <w:r>
          <w:t>4</w:t>
        </w:r>
        <w:r>
          <w:fldChar w:fldCharType="end"/>
        </w:r>
      </w:hyperlink>
    </w:p>
    <w:p>
      <w:pPr>
        <w:pStyle w:val="TOC2"/>
        <w:tabs>
          <w:tab w:val="right" w:leader="dot" w:pos="8306"/>
        </w:tabs>
      </w:pPr>
      <w:hyperlink w:anchor="_Toc22487" w:history="1">
        <w:r>
          <w:rPr>
            <w:rFonts w:ascii="仿宋" w:eastAsia="仿宋" w:hAnsi="仿宋" w:cs="仿宋" w:hint="eastAsia"/>
            <w:lang w:eastAsia="zh-CN"/>
          </w:rPr>
          <w:t>(三)、文档存档与归档</w:t>
        </w:r>
        <w:r>
          <w:tab/>
        </w:r>
        <w:r>
          <w:fldChar w:fldCharType="begin"/>
        </w:r>
        <w:r>
          <w:instrText xml:space="preserve"> PAGEREF _Toc22487 \h </w:instrText>
        </w:r>
        <w:r>
          <w:fldChar w:fldCharType="separate"/>
        </w:r>
        <w:r>
          <w:t>5</w:t>
        </w:r>
        <w:r>
          <w:fldChar w:fldCharType="end"/>
        </w:r>
      </w:hyperlink>
    </w:p>
    <w:p>
      <w:pPr>
        <w:pStyle w:val="TOC1"/>
        <w:tabs>
          <w:tab w:val="right" w:leader="dot" w:pos="8306"/>
        </w:tabs>
      </w:pPr>
      <w:hyperlink w:anchor="_Toc17957" w:history="1">
        <w:r>
          <w:rPr>
            <w:rFonts w:ascii="仿宋" w:eastAsia="仿宋" w:hAnsi="仿宋" w:cs="仿宋" w:hint="eastAsia"/>
            <w:lang w:eastAsia="zh-CN"/>
          </w:rPr>
          <w:t>二、一乙醇胺项目可持续发展</w:t>
        </w:r>
        <w:r>
          <w:tab/>
        </w:r>
        <w:r>
          <w:fldChar w:fldCharType="begin"/>
        </w:r>
        <w:r>
          <w:instrText xml:space="preserve"> PAGEREF _Toc17957 \h </w:instrText>
        </w:r>
        <w:r>
          <w:fldChar w:fldCharType="separate"/>
        </w:r>
        <w:r>
          <w:t>6</w:t>
        </w:r>
        <w:r>
          <w:fldChar w:fldCharType="end"/>
        </w:r>
      </w:hyperlink>
    </w:p>
    <w:p>
      <w:pPr>
        <w:pStyle w:val="TOC2"/>
        <w:tabs>
          <w:tab w:val="right" w:leader="dot" w:pos="8306"/>
        </w:tabs>
      </w:pPr>
      <w:hyperlink w:anchor="_Toc24925" w:history="1">
        <w:r>
          <w:rPr>
            <w:rFonts w:ascii="仿宋" w:eastAsia="仿宋" w:hAnsi="仿宋" w:cs="仿宋" w:hint="eastAsia"/>
            <w:lang w:eastAsia="zh-CN"/>
          </w:rPr>
          <w:t>(一)、可持续战略与实践</w:t>
        </w:r>
        <w:r>
          <w:tab/>
        </w:r>
        <w:r>
          <w:fldChar w:fldCharType="begin"/>
        </w:r>
        <w:r>
          <w:instrText xml:space="preserve"> PAGEREF _Toc24925 \h </w:instrText>
        </w:r>
        <w:r>
          <w:fldChar w:fldCharType="separate"/>
        </w:r>
        <w:r>
          <w:t>6</w:t>
        </w:r>
        <w:r>
          <w:fldChar w:fldCharType="end"/>
        </w:r>
      </w:hyperlink>
    </w:p>
    <w:p>
      <w:pPr>
        <w:pStyle w:val="TOC2"/>
        <w:tabs>
          <w:tab w:val="right" w:leader="dot" w:pos="8306"/>
        </w:tabs>
      </w:pPr>
      <w:hyperlink w:anchor="_Toc20603" w:history="1">
        <w:r>
          <w:rPr>
            <w:rFonts w:ascii="仿宋" w:eastAsia="仿宋" w:hAnsi="仿宋" w:cs="仿宋" w:hint="eastAsia"/>
            <w:lang w:eastAsia="zh-CN"/>
          </w:rPr>
          <w:t>(二)、环保与社会责任</w:t>
        </w:r>
        <w:r>
          <w:tab/>
        </w:r>
        <w:r>
          <w:fldChar w:fldCharType="begin"/>
        </w:r>
        <w:r>
          <w:instrText xml:space="preserve"> PAGEREF _Toc20603 \h </w:instrText>
        </w:r>
        <w:r>
          <w:fldChar w:fldCharType="separate"/>
        </w:r>
        <w:r>
          <w:t>7</w:t>
        </w:r>
        <w:r>
          <w:fldChar w:fldCharType="end"/>
        </w:r>
      </w:hyperlink>
    </w:p>
    <w:p>
      <w:pPr>
        <w:pStyle w:val="TOC1"/>
        <w:tabs>
          <w:tab w:val="right" w:leader="dot" w:pos="8306"/>
        </w:tabs>
      </w:pPr>
      <w:hyperlink w:anchor="_Toc10046" w:history="1">
        <w:r>
          <w:rPr>
            <w:rFonts w:ascii="仿宋" w:eastAsia="仿宋" w:hAnsi="仿宋" w:cs="仿宋" w:hint="eastAsia"/>
            <w:lang w:eastAsia="zh-CN"/>
          </w:rPr>
          <w:t>三、市场分析、调研</w:t>
        </w:r>
        <w:r>
          <w:tab/>
        </w:r>
        <w:r>
          <w:fldChar w:fldCharType="begin"/>
        </w:r>
        <w:r>
          <w:instrText xml:space="preserve"> PAGEREF _Toc10046 \h </w:instrText>
        </w:r>
        <w:r>
          <w:fldChar w:fldCharType="separate"/>
        </w:r>
        <w:r>
          <w:t>8</w:t>
        </w:r>
        <w:r>
          <w:fldChar w:fldCharType="end"/>
        </w:r>
      </w:hyperlink>
    </w:p>
    <w:p>
      <w:pPr>
        <w:pStyle w:val="TOC2"/>
        <w:tabs>
          <w:tab w:val="right" w:leader="dot" w:pos="8306"/>
        </w:tabs>
      </w:pPr>
      <w:hyperlink w:anchor="_Toc17235" w:history="1">
        <w:r>
          <w:rPr>
            <w:rFonts w:ascii="仿宋" w:eastAsia="仿宋" w:hAnsi="仿宋" w:cs="仿宋" w:hint="eastAsia"/>
            <w:lang w:eastAsia="zh-CN"/>
          </w:rPr>
          <w:t>(一)、一乙醇胺行业分析</w:t>
        </w:r>
        <w:r>
          <w:tab/>
        </w:r>
        <w:r>
          <w:fldChar w:fldCharType="begin"/>
        </w:r>
        <w:r>
          <w:instrText xml:space="preserve"> PAGEREF _Toc17235 \h </w:instrText>
        </w:r>
        <w:r>
          <w:fldChar w:fldCharType="separate"/>
        </w:r>
        <w:r>
          <w:t>8</w:t>
        </w:r>
        <w:r>
          <w:fldChar w:fldCharType="end"/>
        </w:r>
      </w:hyperlink>
    </w:p>
    <w:p>
      <w:pPr>
        <w:pStyle w:val="TOC2"/>
        <w:tabs>
          <w:tab w:val="right" w:leader="dot" w:pos="8306"/>
        </w:tabs>
      </w:pPr>
      <w:hyperlink w:anchor="_Toc10217" w:history="1">
        <w:r>
          <w:rPr>
            <w:rFonts w:ascii="仿宋" w:eastAsia="仿宋" w:hAnsi="仿宋" w:cs="仿宋" w:hint="eastAsia"/>
            <w:lang w:eastAsia="zh-CN"/>
          </w:rPr>
          <w:t>(二)、一乙醇胺市场分析预测</w:t>
        </w:r>
        <w:r>
          <w:tab/>
        </w:r>
        <w:r>
          <w:fldChar w:fldCharType="begin"/>
        </w:r>
        <w:r>
          <w:instrText xml:space="preserve"> PAGEREF _Toc10217 \h </w:instrText>
        </w:r>
        <w:r>
          <w:fldChar w:fldCharType="separate"/>
        </w:r>
        <w:r>
          <w:t>9</w:t>
        </w:r>
        <w:r>
          <w:fldChar w:fldCharType="end"/>
        </w:r>
      </w:hyperlink>
    </w:p>
    <w:p>
      <w:pPr>
        <w:pStyle w:val="TOC1"/>
        <w:tabs>
          <w:tab w:val="right" w:leader="dot" w:pos="8306"/>
        </w:tabs>
      </w:pPr>
      <w:hyperlink w:anchor="_Toc16852" w:history="1">
        <w:r>
          <w:rPr>
            <w:rFonts w:ascii="仿宋" w:eastAsia="仿宋" w:hAnsi="仿宋" w:cs="仿宋" w:hint="eastAsia"/>
            <w:lang w:eastAsia="zh-CN"/>
          </w:rPr>
          <w:t>四、一乙醇胺项目土建工程</w:t>
        </w:r>
        <w:r>
          <w:tab/>
        </w:r>
        <w:r>
          <w:fldChar w:fldCharType="begin"/>
        </w:r>
        <w:r>
          <w:instrText xml:space="preserve"> PAGEREF _Toc16852 \h </w:instrText>
        </w:r>
        <w:r>
          <w:fldChar w:fldCharType="separate"/>
        </w:r>
        <w:r>
          <w:t>9</w:t>
        </w:r>
        <w:r>
          <w:fldChar w:fldCharType="end"/>
        </w:r>
      </w:hyperlink>
    </w:p>
    <w:p>
      <w:pPr>
        <w:pStyle w:val="TOC2"/>
        <w:tabs>
          <w:tab w:val="right" w:leader="dot" w:pos="8306"/>
        </w:tabs>
      </w:pPr>
      <w:hyperlink w:anchor="_Toc1663" w:history="1">
        <w:r>
          <w:rPr>
            <w:rFonts w:ascii="仿宋" w:eastAsia="仿宋" w:hAnsi="仿宋" w:cs="仿宋" w:hint="eastAsia"/>
            <w:lang w:eastAsia="zh-CN"/>
          </w:rPr>
          <w:t>(一)、建筑工程设计原则</w:t>
        </w:r>
        <w:r>
          <w:tab/>
        </w:r>
        <w:r>
          <w:fldChar w:fldCharType="begin"/>
        </w:r>
        <w:r>
          <w:instrText xml:space="preserve"> PAGEREF _Toc1663 \h </w:instrText>
        </w:r>
        <w:r>
          <w:fldChar w:fldCharType="separate"/>
        </w:r>
        <w:r>
          <w:t>9</w:t>
        </w:r>
        <w:r>
          <w:fldChar w:fldCharType="end"/>
        </w:r>
      </w:hyperlink>
    </w:p>
    <w:p>
      <w:pPr>
        <w:pStyle w:val="TOC2"/>
        <w:tabs>
          <w:tab w:val="right" w:leader="dot" w:pos="8306"/>
        </w:tabs>
      </w:pPr>
      <w:hyperlink w:anchor="_Toc1255" w:history="1">
        <w:r>
          <w:rPr>
            <w:rFonts w:ascii="仿宋" w:eastAsia="仿宋" w:hAnsi="仿宋" w:cs="仿宋" w:hint="eastAsia"/>
            <w:lang w:eastAsia="zh-CN"/>
          </w:rPr>
          <w:t>(二)、土建工程设计年限及安全等级</w:t>
        </w:r>
        <w:r>
          <w:tab/>
        </w:r>
        <w:r>
          <w:fldChar w:fldCharType="begin"/>
        </w:r>
        <w:r>
          <w:instrText xml:space="preserve"> PAGEREF _Toc1255 \h </w:instrText>
        </w:r>
        <w:r>
          <w:fldChar w:fldCharType="separate"/>
        </w:r>
        <w:r>
          <w:t>11</w:t>
        </w:r>
        <w:r>
          <w:fldChar w:fldCharType="end"/>
        </w:r>
      </w:hyperlink>
    </w:p>
    <w:p>
      <w:pPr>
        <w:pStyle w:val="TOC2"/>
        <w:tabs>
          <w:tab w:val="right" w:leader="dot" w:pos="8306"/>
        </w:tabs>
      </w:pPr>
      <w:hyperlink w:anchor="_Toc22884" w:history="1">
        <w:r>
          <w:rPr>
            <w:rFonts w:ascii="仿宋" w:eastAsia="仿宋" w:hAnsi="仿宋" w:cs="仿宋" w:hint="eastAsia"/>
            <w:lang w:eastAsia="zh-CN"/>
          </w:rPr>
          <w:t>(三)、建筑工程设计总体要求</w:t>
        </w:r>
        <w:r>
          <w:tab/>
        </w:r>
        <w:r>
          <w:fldChar w:fldCharType="begin"/>
        </w:r>
        <w:r>
          <w:instrText xml:space="preserve"> PAGEREF _Toc22884 \h </w:instrText>
        </w:r>
        <w:r>
          <w:fldChar w:fldCharType="separate"/>
        </w:r>
        <w:r>
          <w:t>12</w:t>
        </w:r>
        <w:r>
          <w:fldChar w:fldCharType="end"/>
        </w:r>
      </w:hyperlink>
    </w:p>
    <w:p>
      <w:pPr>
        <w:pStyle w:val="TOC2"/>
        <w:tabs>
          <w:tab w:val="right" w:leader="dot" w:pos="8306"/>
        </w:tabs>
      </w:pPr>
      <w:hyperlink w:anchor="_Toc3578" w:history="1">
        <w:r>
          <w:rPr>
            <w:rFonts w:ascii="仿宋" w:eastAsia="仿宋" w:hAnsi="仿宋" w:cs="仿宋" w:hint="eastAsia"/>
            <w:lang w:eastAsia="zh-CN"/>
          </w:rPr>
          <w:t>(四)、土建工程建设指标</w:t>
        </w:r>
        <w:r>
          <w:tab/>
        </w:r>
        <w:r>
          <w:fldChar w:fldCharType="begin"/>
        </w:r>
        <w:r>
          <w:instrText xml:space="preserve"> PAGEREF _Toc3578 \h </w:instrText>
        </w:r>
        <w:r>
          <w:fldChar w:fldCharType="separate"/>
        </w:r>
        <w:r>
          <w:t>12</w:t>
        </w:r>
        <w:r>
          <w:fldChar w:fldCharType="end"/>
        </w:r>
      </w:hyperlink>
    </w:p>
    <w:p>
      <w:pPr>
        <w:pStyle w:val="TOC1"/>
        <w:tabs>
          <w:tab w:val="right" w:leader="dot" w:pos="8306"/>
        </w:tabs>
      </w:pPr>
      <w:hyperlink w:anchor="_Toc13957" w:history="1">
        <w:r>
          <w:rPr>
            <w:rFonts w:ascii="仿宋" w:eastAsia="仿宋" w:hAnsi="仿宋" w:cs="仿宋" w:hint="eastAsia"/>
            <w:lang w:eastAsia="zh-CN"/>
          </w:rPr>
          <w:t>五、一乙醇胺项目建设单位说明</w:t>
        </w:r>
        <w:r>
          <w:tab/>
        </w:r>
        <w:r>
          <w:fldChar w:fldCharType="begin"/>
        </w:r>
        <w:r>
          <w:instrText xml:space="preserve"> PAGEREF _Toc13957 \h </w:instrText>
        </w:r>
        <w:r>
          <w:fldChar w:fldCharType="separate"/>
        </w:r>
        <w:r>
          <w:t>13</w:t>
        </w:r>
        <w:r>
          <w:fldChar w:fldCharType="end"/>
        </w:r>
      </w:hyperlink>
    </w:p>
    <w:p>
      <w:pPr>
        <w:pStyle w:val="TOC2"/>
        <w:tabs>
          <w:tab w:val="right" w:leader="dot" w:pos="8306"/>
        </w:tabs>
      </w:pPr>
      <w:hyperlink w:anchor="_Toc5299" w:history="1">
        <w:r>
          <w:rPr>
            <w:rFonts w:ascii="仿宋" w:eastAsia="仿宋" w:hAnsi="仿宋" w:cs="仿宋" w:hint="eastAsia"/>
            <w:lang w:eastAsia="zh-CN"/>
          </w:rPr>
          <w:t>(一)、一乙醇胺项目承办单位基本情况</w:t>
        </w:r>
        <w:r>
          <w:tab/>
        </w:r>
        <w:r>
          <w:fldChar w:fldCharType="begin"/>
        </w:r>
        <w:r>
          <w:instrText xml:space="preserve"> PAGEREF _Toc5299 \h </w:instrText>
        </w:r>
        <w:r>
          <w:fldChar w:fldCharType="separate"/>
        </w:r>
        <w:r>
          <w:t>13</w:t>
        </w:r>
        <w:r>
          <w:fldChar w:fldCharType="end"/>
        </w:r>
      </w:hyperlink>
    </w:p>
    <w:p>
      <w:pPr>
        <w:pStyle w:val="TOC2"/>
        <w:tabs>
          <w:tab w:val="right" w:leader="dot" w:pos="8306"/>
        </w:tabs>
      </w:pPr>
      <w:hyperlink w:anchor="_Toc12969" w:history="1">
        <w:r>
          <w:rPr>
            <w:rFonts w:ascii="仿宋" w:eastAsia="仿宋" w:hAnsi="仿宋" w:cs="仿宋" w:hint="eastAsia"/>
            <w:lang w:eastAsia="zh-CN"/>
          </w:rPr>
          <w:t>(二)、公司经济效益分析</w:t>
        </w:r>
        <w:r>
          <w:tab/>
        </w:r>
        <w:r>
          <w:fldChar w:fldCharType="begin"/>
        </w:r>
        <w:r>
          <w:instrText xml:space="preserve"> PAGEREF _Toc12969 \h </w:instrText>
        </w:r>
        <w:r>
          <w:fldChar w:fldCharType="separate"/>
        </w:r>
        <w:r>
          <w:t>13</w:t>
        </w:r>
        <w:r>
          <w:fldChar w:fldCharType="end"/>
        </w:r>
      </w:hyperlink>
    </w:p>
    <w:p>
      <w:pPr>
        <w:pStyle w:val="TOC1"/>
        <w:tabs>
          <w:tab w:val="right" w:leader="dot" w:pos="8306"/>
        </w:tabs>
      </w:pPr>
      <w:hyperlink w:anchor="_Toc12144" w:history="1">
        <w:r>
          <w:rPr>
            <w:rFonts w:ascii="仿宋" w:eastAsia="仿宋" w:hAnsi="仿宋" w:cs="仿宋" w:hint="eastAsia"/>
            <w:lang w:eastAsia="zh-CN"/>
          </w:rPr>
          <w:t>六、一乙醇胺项目绩效评估</w:t>
        </w:r>
        <w:r>
          <w:tab/>
        </w:r>
        <w:r>
          <w:fldChar w:fldCharType="begin"/>
        </w:r>
        <w:r>
          <w:instrText xml:space="preserve"> PAGEREF _Toc12144 \h </w:instrText>
        </w:r>
        <w:r>
          <w:fldChar w:fldCharType="separate"/>
        </w:r>
        <w:r>
          <w:t>14</w:t>
        </w:r>
        <w:r>
          <w:fldChar w:fldCharType="end"/>
        </w:r>
      </w:hyperlink>
    </w:p>
    <w:p>
      <w:pPr>
        <w:pStyle w:val="TOC2"/>
        <w:tabs>
          <w:tab w:val="right" w:leader="dot" w:pos="8306"/>
        </w:tabs>
      </w:pPr>
      <w:hyperlink w:anchor="_Toc29840" w:history="1">
        <w:r>
          <w:rPr>
            <w:rFonts w:ascii="仿宋" w:eastAsia="仿宋" w:hAnsi="仿宋" w:cs="仿宋" w:hint="eastAsia"/>
            <w:lang w:eastAsia="zh-CN"/>
          </w:rPr>
          <w:t>(一)、绩效评估指标</w:t>
        </w:r>
        <w:r>
          <w:tab/>
        </w:r>
        <w:r>
          <w:fldChar w:fldCharType="begin"/>
        </w:r>
        <w:r>
          <w:instrText xml:space="preserve"> PAGEREF _Toc29840 \h </w:instrText>
        </w:r>
        <w:r>
          <w:fldChar w:fldCharType="separate"/>
        </w:r>
        <w:r>
          <w:t>14</w:t>
        </w:r>
        <w:r>
          <w:fldChar w:fldCharType="end"/>
        </w:r>
      </w:hyperlink>
    </w:p>
    <w:p>
      <w:pPr>
        <w:pStyle w:val="TOC2"/>
        <w:tabs>
          <w:tab w:val="right" w:leader="dot" w:pos="8306"/>
        </w:tabs>
      </w:pPr>
      <w:hyperlink w:anchor="_Toc29828" w:history="1">
        <w:r>
          <w:rPr>
            <w:rFonts w:ascii="仿宋" w:eastAsia="仿宋" w:hAnsi="仿宋" w:cs="仿宋" w:hint="eastAsia"/>
            <w:lang w:eastAsia="zh-CN"/>
          </w:rPr>
          <w:t>(二)、绩效评估方法</w:t>
        </w:r>
        <w:r>
          <w:tab/>
        </w:r>
        <w:r>
          <w:fldChar w:fldCharType="begin"/>
        </w:r>
        <w:r>
          <w:instrText xml:space="preserve"> PAGEREF _Toc29828 \h </w:instrText>
        </w:r>
        <w:r>
          <w:fldChar w:fldCharType="separate"/>
        </w:r>
        <w:r>
          <w:t>15</w:t>
        </w:r>
        <w:r>
          <w:fldChar w:fldCharType="end"/>
        </w:r>
      </w:hyperlink>
    </w:p>
    <w:p>
      <w:pPr>
        <w:pStyle w:val="TOC2"/>
        <w:tabs>
          <w:tab w:val="right" w:leader="dot" w:pos="8306"/>
        </w:tabs>
      </w:pPr>
      <w:hyperlink w:anchor="_Toc16802" w:history="1">
        <w:r>
          <w:rPr>
            <w:rFonts w:ascii="仿宋" w:eastAsia="仿宋" w:hAnsi="仿宋" w:cs="仿宋" w:hint="eastAsia"/>
            <w:lang w:eastAsia="zh-CN"/>
          </w:rPr>
          <w:t>(三)、绩效评估周期</w:t>
        </w:r>
        <w:r>
          <w:tab/>
        </w:r>
        <w:r>
          <w:fldChar w:fldCharType="begin"/>
        </w:r>
        <w:r>
          <w:instrText xml:space="preserve"> PAGEREF _Toc16802 \h </w:instrText>
        </w:r>
        <w:r>
          <w:fldChar w:fldCharType="separate"/>
        </w:r>
        <w:r>
          <w:t>16</w:t>
        </w:r>
        <w:r>
          <w:fldChar w:fldCharType="end"/>
        </w:r>
      </w:hyperlink>
    </w:p>
    <w:p>
      <w:pPr>
        <w:pStyle w:val="TOC1"/>
        <w:tabs>
          <w:tab w:val="right" w:leader="dot" w:pos="8306"/>
        </w:tabs>
      </w:pPr>
      <w:hyperlink w:anchor="_Toc650" w:history="1">
        <w:r>
          <w:rPr>
            <w:rFonts w:ascii="仿宋" w:eastAsia="仿宋" w:hAnsi="仿宋" w:cs="仿宋" w:hint="eastAsia"/>
            <w:lang w:eastAsia="zh-CN"/>
          </w:rPr>
          <w:t>七、一乙醇胺项目社会影响</w:t>
        </w:r>
        <w:r>
          <w:tab/>
        </w:r>
        <w:r>
          <w:fldChar w:fldCharType="begin"/>
        </w:r>
        <w:r>
          <w:instrText xml:space="preserve"> PAGEREF _Toc650 \h </w:instrText>
        </w:r>
        <w:r>
          <w:fldChar w:fldCharType="separate"/>
        </w:r>
        <w:r>
          <w:t>17</w:t>
        </w:r>
        <w:r>
          <w:fldChar w:fldCharType="end"/>
        </w:r>
      </w:hyperlink>
    </w:p>
    <w:p>
      <w:pPr>
        <w:pStyle w:val="TOC2"/>
        <w:tabs>
          <w:tab w:val="right" w:leader="dot" w:pos="8306"/>
        </w:tabs>
      </w:pPr>
      <w:hyperlink w:anchor="_Toc22909" w:history="1">
        <w:r>
          <w:rPr>
            <w:rFonts w:ascii="仿宋" w:eastAsia="仿宋" w:hAnsi="仿宋" w:cs="仿宋" w:hint="eastAsia"/>
            <w:lang w:eastAsia="zh-CN"/>
          </w:rPr>
          <w:t>(一)、社会责任与义务</w:t>
        </w:r>
        <w:r>
          <w:tab/>
        </w:r>
        <w:r>
          <w:fldChar w:fldCharType="begin"/>
        </w:r>
        <w:r>
          <w:instrText xml:space="preserve"> PAGEREF _Toc22909 \h </w:instrText>
        </w:r>
        <w:r>
          <w:fldChar w:fldCharType="separate"/>
        </w:r>
        <w:r>
          <w:t>17</w:t>
        </w:r>
        <w:r>
          <w:fldChar w:fldCharType="end"/>
        </w:r>
      </w:hyperlink>
    </w:p>
    <w:p>
      <w:pPr>
        <w:pStyle w:val="TOC2"/>
        <w:tabs>
          <w:tab w:val="right" w:leader="dot" w:pos="8306"/>
        </w:tabs>
      </w:pPr>
      <w:hyperlink w:anchor="_Toc4180" w:history="1">
        <w:r>
          <w:rPr>
            <w:rFonts w:ascii="仿宋" w:eastAsia="仿宋" w:hAnsi="仿宋" w:cs="仿宋" w:hint="eastAsia"/>
            <w:lang w:eastAsia="zh-CN"/>
          </w:rPr>
          <w:t>(二)、社会参与与沟通</w:t>
        </w:r>
        <w:r>
          <w:tab/>
        </w:r>
        <w:r>
          <w:fldChar w:fldCharType="begin"/>
        </w:r>
        <w:r>
          <w:instrText xml:space="preserve"> PAGEREF _Toc4180 \h </w:instrText>
        </w:r>
        <w:r>
          <w:fldChar w:fldCharType="separate"/>
        </w:r>
        <w:r>
          <w:t>18</w:t>
        </w:r>
        <w:r>
          <w:fldChar w:fldCharType="end"/>
        </w:r>
      </w:hyperlink>
    </w:p>
    <w:p>
      <w:pPr>
        <w:pStyle w:val="TOC1"/>
        <w:tabs>
          <w:tab w:val="right" w:leader="dot" w:pos="8306"/>
        </w:tabs>
      </w:pPr>
      <w:hyperlink w:anchor="_Toc24237" w:history="1">
        <w:r>
          <w:rPr>
            <w:rFonts w:ascii="仿宋" w:eastAsia="仿宋" w:hAnsi="仿宋" w:cs="仿宋" w:hint="eastAsia"/>
            <w:lang w:eastAsia="zh-CN"/>
          </w:rPr>
          <w:t>八、一乙醇胺项目人力资源管理</w:t>
        </w:r>
        <w:r>
          <w:tab/>
        </w:r>
        <w:r>
          <w:fldChar w:fldCharType="begin"/>
        </w:r>
        <w:r>
          <w:instrText xml:space="preserve"> PAGEREF _Toc24237 \h </w:instrText>
        </w:r>
        <w:r>
          <w:fldChar w:fldCharType="separate"/>
        </w:r>
        <w:r>
          <w:t>19</w:t>
        </w:r>
        <w:r>
          <w:fldChar w:fldCharType="end"/>
        </w:r>
      </w:hyperlink>
    </w:p>
    <w:p>
      <w:pPr>
        <w:pStyle w:val="TOC2"/>
        <w:tabs>
          <w:tab w:val="right" w:leader="dot" w:pos="8306"/>
        </w:tabs>
      </w:pPr>
      <w:hyperlink w:anchor="_Toc26934" w:history="1">
        <w:r>
          <w:rPr>
            <w:rFonts w:ascii="仿宋" w:eastAsia="仿宋" w:hAnsi="仿宋" w:cs="仿宋" w:hint="eastAsia"/>
            <w:lang w:eastAsia="zh-CN"/>
          </w:rPr>
          <w:t>(一)、建立健全的预算管理制度</w:t>
        </w:r>
        <w:r>
          <w:tab/>
        </w:r>
        <w:r>
          <w:fldChar w:fldCharType="begin"/>
        </w:r>
        <w:r>
          <w:instrText xml:space="preserve"> PAGEREF _Toc26934 \h </w:instrText>
        </w:r>
        <w:r>
          <w:fldChar w:fldCharType="separate"/>
        </w:r>
        <w:r>
          <w:t>19</w:t>
        </w:r>
        <w:r>
          <w:fldChar w:fldCharType="end"/>
        </w:r>
      </w:hyperlink>
    </w:p>
    <w:p>
      <w:pPr>
        <w:pStyle w:val="TOC2"/>
        <w:tabs>
          <w:tab w:val="right" w:leader="dot" w:pos="8306"/>
        </w:tabs>
      </w:pPr>
      <w:hyperlink w:anchor="_Toc15944" w:history="1">
        <w:r>
          <w:rPr>
            <w:rFonts w:ascii="仿宋" w:eastAsia="仿宋" w:hAnsi="仿宋" w:cs="仿宋" w:hint="eastAsia"/>
            <w:lang w:eastAsia="zh-CN"/>
          </w:rPr>
          <w:t>(二)、加强资金流动监控</w:t>
        </w:r>
        <w:r>
          <w:tab/>
        </w:r>
        <w:r>
          <w:fldChar w:fldCharType="begin"/>
        </w:r>
        <w:r>
          <w:instrText xml:space="preserve"> PAGEREF _Toc15944 \h </w:instrText>
        </w:r>
        <w:r>
          <w:fldChar w:fldCharType="separate"/>
        </w:r>
        <w:r>
          <w:t>21</w:t>
        </w:r>
        <w:r>
          <w:fldChar w:fldCharType="end"/>
        </w:r>
      </w:hyperlink>
    </w:p>
    <w:p>
      <w:pPr>
        <w:pStyle w:val="TOC2"/>
        <w:tabs>
          <w:tab w:val="right" w:leader="dot" w:pos="8306"/>
        </w:tabs>
      </w:pPr>
      <w:hyperlink w:anchor="_Toc8384" w:history="1">
        <w:r>
          <w:rPr>
            <w:rFonts w:ascii="仿宋" w:eastAsia="仿宋" w:hAnsi="仿宋" w:cs="仿宋" w:hint="eastAsia"/>
            <w:lang w:eastAsia="zh-CN"/>
          </w:rPr>
          <w:t>(三)、制定完善的风险控制机制</w:t>
        </w:r>
        <w:r>
          <w:tab/>
        </w:r>
        <w:r>
          <w:fldChar w:fldCharType="begin"/>
        </w:r>
        <w:r>
          <w:instrText xml:space="preserve"> PAGEREF _Toc8384 \h </w:instrText>
        </w:r>
        <w:r>
          <w:fldChar w:fldCharType="separate"/>
        </w:r>
        <w:r>
          <w:t>22</w:t>
        </w:r>
        <w:r>
          <w:fldChar w:fldCharType="end"/>
        </w:r>
      </w:hyperlink>
    </w:p>
    <w:p>
      <w:pPr>
        <w:pStyle w:val="TOC2"/>
        <w:tabs>
          <w:tab w:val="right" w:leader="dot" w:pos="8306"/>
        </w:tabs>
      </w:pPr>
      <w:hyperlink w:anchor="_Toc21829" w:history="1">
        <w:r>
          <w:rPr>
            <w:rFonts w:ascii="仿宋" w:eastAsia="仿宋" w:hAnsi="仿宋" w:cs="仿宋" w:hint="eastAsia"/>
            <w:lang w:eastAsia="zh-CN"/>
          </w:rPr>
          <w:t>(四)、优化成本管理</w:t>
        </w:r>
        <w:r>
          <w:tab/>
        </w:r>
        <w:r>
          <w:fldChar w:fldCharType="begin"/>
        </w:r>
        <w:r>
          <w:instrText xml:space="preserve"> PAGEREF _Toc21829 \h </w:instrText>
        </w:r>
        <w:r>
          <w:fldChar w:fldCharType="separate"/>
        </w:r>
        <w:r>
          <w:t>23</w:t>
        </w:r>
        <w:r>
          <w:fldChar w:fldCharType="end"/>
        </w:r>
      </w:hyperlink>
    </w:p>
    <w:p>
      <w:pPr>
        <w:pStyle w:val="TOC1"/>
        <w:tabs>
          <w:tab w:val="right" w:leader="dot" w:pos="8306"/>
        </w:tabs>
      </w:pPr>
      <w:hyperlink w:anchor="_Toc24861" w:history="1">
        <w:r>
          <w:rPr>
            <w:rFonts w:ascii="仿宋" w:eastAsia="仿宋" w:hAnsi="仿宋" w:cs="仿宋" w:hint="eastAsia"/>
            <w:lang w:eastAsia="zh-CN"/>
          </w:rPr>
          <w:t>九、一乙醇胺项目风险管理</w:t>
        </w:r>
        <w:r>
          <w:tab/>
        </w:r>
        <w:r>
          <w:fldChar w:fldCharType="begin"/>
        </w:r>
        <w:r>
          <w:instrText xml:space="preserve"> PAGEREF _Toc24861 \h </w:instrText>
        </w:r>
        <w:r>
          <w:fldChar w:fldCharType="separate"/>
        </w:r>
        <w:r>
          <w:t>24</w:t>
        </w:r>
        <w:r>
          <w:fldChar w:fldCharType="end"/>
        </w:r>
      </w:hyperlink>
    </w:p>
    <w:p>
      <w:pPr>
        <w:pStyle w:val="TOC2"/>
        <w:tabs>
          <w:tab w:val="right" w:leader="dot" w:pos="8306"/>
        </w:tabs>
      </w:pPr>
      <w:hyperlink w:anchor="_Toc18895" w:history="1">
        <w:r>
          <w:rPr>
            <w:rFonts w:ascii="仿宋" w:eastAsia="仿宋" w:hAnsi="仿宋" w:cs="仿宋" w:hint="eastAsia"/>
            <w:lang w:eastAsia="zh-CN"/>
          </w:rPr>
          <w:t>(一)、风险识别与评估</w:t>
        </w:r>
        <w:r>
          <w:tab/>
        </w:r>
        <w:r>
          <w:fldChar w:fldCharType="begin"/>
        </w:r>
        <w:r>
          <w:instrText xml:space="preserve"> PAGEREF _Toc18895 \h </w:instrText>
        </w:r>
        <w:r>
          <w:fldChar w:fldCharType="separate"/>
        </w:r>
        <w:r>
          <w:t>24</w:t>
        </w:r>
        <w:r>
          <w:fldChar w:fldCharType="end"/>
        </w:r>
      </w:hyperlink>
    </w:p>
    <w:p>
      <w:pPr>
        <w:pStyle w:val="TOC2"/>
        <w:tabs>
          <w:tab w:val="right" w:leader="dot" w:pos="8306"/>
        </w:tabs>
      </w:pPr>
      <w:hyperlink w:anchor="_Toc4540" w:history="1">
        <w:r>
          <w:rPr>
            <w:rFonts w:ascii="仿宋" w:eastAsia="仿宋" w:hAnsi="仿宋" w:cs="仿宋" w:hint="eastAsia"/>
            <w:lang w:eastAsia="zh-CN"/>
          </w:rPr>
          <w:t>(二)、风险应对策略</w:t>
        </w:r>
        <w:r>
          <w:tab/>
        </w:r>
        <w:r>
          <w:fldChar w:fldCharType="begin"/>
        </w:r>
        <w:r>
          <w:instrText xml:space="preserve"> PAGEREF _Toc4540 \h </w:instrText>
        </w:r>
        <w:r>
          <w:fldChar w:fldCharType="separate"/>
        </w:r>
        <w:r>
          <w:t>26</w:t>
        </w:r>
        <w:r>
          <w:fldChar w:fldCharType="end"/>
        </w:r>
      </w:hyperlink>
    </w:p>
    <w:p>
      <w:pPr>
        <w:pStyle w:val="TOC2"/>
        <w:tabs>
          <w:tab w:val="right" w:leader="dot" w:pos="8306"/>
        </w:tabs>
      </w:pPr>
      <w:hyperlink w:anchor="_Toc32734" w:history="1">
        <w:r>
          <w:rPr>
            <w:rFonts w:ascii="仿宋" w:eastAsia="仿宋" w:hAnsi="仿宋" w:cs="仿宋" w:hint="eastAsia"/>
            <w:lang w:eastAsia="zh-CN"/>
          </w:rPr>
          <w:t>(三)、风险监控与控制</w:t>
        </w:r>
        <w:r>
          <w:tab/>
        </w:r>
        <w:r>
          <w:fldChar w:fldCharType="begin"/>
        </w:r>
        <w:r>
          <w:instrText xml:space="preserve"> PAGEREF _Toc32734 \h </w:instrText>
        </w:r>
        <w:r>
          <w:fldChar w:fldCharType="separate"/>
        </w:r>
        <w:r>
          <w:t>27</w:t>
        </w:r>
        <w:r>
          <w:fldChar w:fldCharType="end"/>
        </w:r>
      </w:hyperlink>
    </w:p>
    <w:p>
      <w:pPr>
        <w:pStyle w:val="TOC1"/>
        <w:tabs>
          <w:tab w:val="right" w:leader="dot" w:pos="8306"/>
        </w:tabs>
      </w:pPr>
      <w:hyperlink w:anchor="_Toc16363" w:history="1">
        <w:r>
          <w:rPr>
            <w:rFonts w:ascii="仿宋" w:eastAsia="仿宋" w:hAnsi="仿宋" w:cs="仿宋" w:hint="eastAsia"/>
            <w:lang w:eastAsia="zh-CN"/>
          </w:rPr>
          <w:t>十、一乙醇胺项目创新与研发</w:t>
        </w:r>
        <w:r>
          <w:tab/>
        </w:r>
        <w:r>
          <w:fldChar w:fldCharType="begin"/>
        </w:r>
        <w:r>
          <w:instrText xml:space="preserve"> PAGEREF _Toc16363 \h </w:instrText>
        </w:r>
        <w:r>
          <w:fldChar w:fldCharType="separate"/>
        </w:r>
        <w:r>
          <w:t>28</w:t>
        </w:r>
        <w:r>
          <w:fldChar w:fldCharType="end"/>
        </w:r>
      </w:hyperlink>
    </w:p>
    <w:p>
      <w:pPr>
        <w:pStyle w:val="TOC2"/>
        <w:tabs>
          <w:tab w:val="right" w:leader="dot" w:pos="8306"/>
        </w:tabs>
      </w:pPr>
      <w:hyperlink w:anchor="_Toc3032" w:history="1">
        <w:r>
          <w:rPr>
            <w:rFonts w:ascii="仿宋" w:eastAsia="仿宋" w:hAnsi="仿宋" w:cs="仿宋" w:hint="eastAsia"/>
            <w:lang w:eastAsia="zh-CN"/>
          </w:rPr>
          <w:t>(一)、创新策略与方向</w:t>
        </w:r>
        <w:r>
          <w:tab/>
        </w:r>
        <w:r>
          <w:fldChar w:fldCharType="begin"/>
        </w:r>
        <w:r>
          <w:instrText xml:space="preserve"> PAGEREF _Toc3032 \h </w:instrText>
        </w:r>
        <w:r>
          <w:fldChar w:fldCharType="separate"/>
        </w:r>
        <w:r>
          <w:t>28</w:t>
        </w:r>
        <w:r>
          <w:fldChar w:fldCharType="end"/>
        </w:r>
      </w:hyperlink>
    </w:p>
    <w:p>
      <w:pPr>
        <w:pStyle w:val="TOC2"/>
        <w:tabs>
          <w:tab w:val="right" w:leader="dot" w:pos="8306"/>
        </w:tabs>
      </w:pPr>
      <w:hyperlink w:anchor="_Toc16773" w:history="1">
        <w:r>
          <w:rPr>
            <w:rFonts w:ascii="仿宋" w:eastAsia="仿宋" w:hAnsi="仿宋" w:cs="仿宋" w:hint="eastAsia"/>
            <w:lang w:eastAsia="zh-CN"/>
          </w:rPr>
          <w:t>(二)、研发规划与投入</w:t>
        </w:r>
        <w:r>
          <w:tab/>
        </w:r>
        <w:r>
          <w:fldChar w:fldCharType="begin"/>
        </w:r>
        <w:r>
          <w:instrText xml:space="preserve"> PAGEREF _Toc16773 \h </w:instrText>
        </w:r>
        <w:r>
          <w:fldChar w:fldCharType="separate"/>
        </w:r>
        <w:r>
          <w:t>30</w:t>
        </w:r>
        <w:r>
          <w:fldChar w:fldCharType="end"/>
        </w:r>
      </w:hyperlink>
    </w:p>
    <w:p>
      <w:pPr>
        <w:pStyle w:val="TOC1"/>
        <w:tabs>
          <w:tab w:val="right" w:leader="dot" w:pos="8306"/>
        </w:tabs>
      </w:pPr>
      <w:hyperlink w:anchor="_Toc23312" w:history="1">
        <w:r>
          <w:rPr>
            <w:rFonts w:ascii="仿宋" w:eastAsia="仿宋" w:hAnsi="仿宋" w:cs="仿宋" w:hint="eastAsia"/>
            <w:lang w:eastAsia="zh-CN"/>
          </w:rPr>
          <w:t>十一、一乙醇胺项目人力资源培养与发展</w:t>
        </w:r>
        <w:r>
          <w:tab/>
        </w:r>
        <w:r>
          <w:fldChar w:fldCharType="begin"/>
        </w:r>
        <w:r>
          <w:instrText xml:space="preserve"> PAGEREF _Toc23312 \h </w:instrText>
        </w:r>
        <w:r>
          <w:fldChar w:fldCharType="separate"/>
        </w:r>
        <w:r>
          <w:t>31</w:t>
        </w:r>
        <w:r>
          <w:fldChar w:fldCharType="end"/>
        </w:r>
      </w:hyperlink>
    </w:p>
    <w:p>
      <w:pPr>
        <w:pStyle w:val="TOC2"/>
        <w:tabs>
          <w:tab w:val="right" w:leader="dot" w:pos="8306"/>
        </w:tabs>
      </w:pPr>
      <w:hyperlink w:anchor="_Toc2538" w:history="1">
        <w:r>
          <w:rPr>
            <w:rFonts w:ascii="仿宋" w:eastAsia="仿宋" w:hAnsi="仿宋" w:cs="仿宋" w:hint="eastAsia"/>
            <w:lang w:eastAsia="zh-CN"/>
          </w:rPr>
          <w:t>(一)、人才需求与规划</w:t>
        </w:r>
        <w:r>
          <w:tab/>
        </w:r>
        <w:r>
          <w:fldChar w:fldCharType="begin"/>
        </w:r>
        <w:r>
          <w:instrText xml:space="preserve"> PAGEREF _Toc2538 \h </w:instrText>
        </w:r>
        <w:r>
          <w:fldChar w:fldCharType="separate"/>
        </w:r>
        <w:r>
          <w:t>31</w:t>
        </w:r>
        <w:r>
          <w:fldChar w:fldCharType="end"/>
        </w:r>
      </w:hyperlink>
    </w:p>
    <w:p>
      <w:pPr>
        <w:pStyle w:val="TOC2"/>
        <w:tabs>
          <w:tab w:val="right" w:leader="dot" w:pos="8306"/>
        </w:tabs>
      </w:pPr>
      <w:hyperlink w:anchor="_Toc18774" w:history="1">
        <w:r>
          <w:rPr>
            <w:rFonts w:ascii="仿宋" w:eastAsia="仿宋" w:hAnsi="仿宋" w:cs="仿宋" w:hint="eastAsia"/>
            <w:lang w:eastAsia="zh-CN"/>
          </w:rPr>
          <w:t>(二)、培训与发展计划</w:t>
        </w:r>
        <w:r>
          <w:tab/>
        </w:r>
        <w:r>
          <w:fldChar w:fldCharType="begin"/>
        </w:r>
        <w:r>
          <w:instrText xml:space="preserve"> PAGEREF _Toc18774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23" w:history="1">
        <w:r>
          <w:rPr>
            <w:rFonts w:ascii="仿宋" w:eastAsia="仿宋" w:hAnsi="仿宋" w:cs="仿宋" w:hint="eastAsia"/>
            <w:lang w:eastAsia="zh-CN"/>
          </w:rPr>
          <w:t>十二、一乙醇胺项目财务管理</w:t>
        </w:r>
        <w:r>
          <w:tab/>
        </w:r>
        <w:r>
          <w:fldChar w:fldCharType="begin"/>
        </w:r>
        <w:r>
          <w:instrText xml:space="preserve"> PAGEREF _Toc11223 \h </w:instrText>
        </w:r>
        <w:r>
          <w:fldChar w:fldCharType="separate"/>
        </w:r>
        <w:r>
          <w:t>32</w:t>
        </w:r>
        <w:r>
          <w:fldChar w:fldCharType="end"/>
        </w:r>
      </w:hyperlink>
    </w:p>
    <w:p>
      <w:pPr>
        <w:pStyle w:val="TOC2"/>
        <w:tabs>
          <w:tab w:val="right" w:leader="dot" w:pos="8306"/>
        </w:tabs>
      </w:pPr>
      <w:hyperlink w:anchor="_Toc21496" w:history="1">
        <w:r>
          <w:rPr>
            <w:rFonts w:ascii="仿宋" w:eastAsia="仿宋" w:hAnsi="仿宋" w:cs="仿宋" w:hint="eastAsia"/>
            <w:lang w:eastAsia="zh-CN"/>
          </w:rPr>
          <w:t>(一)、资金需求大</w:t>
        </w:r>
        <w:r>
          <w:tab/>
        </w:r>
        <w:r>
          <w:fldChar w:fldCharType="begin"/>
        </w:r>
        <w:r>
          <w:instrText xml:space="preserve"> PAGEREF _Toc21496 \h </w:instrText>
        </w:r>
        <w:r>
          <w:fldChar w:fldCharType="separate"/>
        </w:r>
        <w:r>
          <w:t>32</w:t>
        </w:r>
        <w:r>
          <w:fldChar w:fldCharType="end"/>
        </w:r>
      </w:hyperlink>
    </w:p>
    <w:p>
      <w:pPr>
        <w:pStyle w:val="TOC2"/>
        <w:tabs>
          <w:tab w:val="right" w:leader="dot" w:pos="8306"/>
        </w:tabs>
      </w:pPr>
      <w:hyperlink w:anchor="_Toc5846" w:history="1">
        <w:r>
          <w:rPr>
            <w:rFonts w:ascii="仿宋" w:eastAsia="仿宋" w:hAnsi="仿宋" w:cs="仿宋" w:hint="eastAsia"/>
            <w:lang w:eastAsia="zh-CN"/>
          </w:rPr>
          <w:t>(二)、研发周期长</w:t>
        </w:r>
        <w:r>
          <w:tab/>
        </w:r>
        <w:r>
          <w:fldChar w:fldCharType="begin"/>
        </w:r>
        <w:r>
          <w:instrText xml:space="preserve"> PAGEREF _Toc5846 \h </w:instrText>
        </w:r>
        <w:r>
          <w:fldChar w:fldCharType="separate"/>
        </w:r>
        <w:r>
          <w:t>34</w:t>
        </w:r>
        <w:r>
          <w:fldChar w:fldCharType="end"/>
        </w:r>
      </w:hyperlink>
    </w:p>
    <w:p>
      <w:pPr>
        <w:pStyle w:val="TOC2"/>
        <w:tabs>
          <w:tab w:val="right" w:leader="dot" w:pos="8306"/>
        </w:tabs>
      </w:pPr>
      <w:hyperlink w:anchor="_Toc24040" w:history="1">
        <w:r>
          <w:rPr>
            <w:rFonts w:ascii="仿宋" w:eastAsia="仿宋" w:hAnsi="仿宋" w:cs="仿宋" w:hint="eastAsia"/>
            <w:lang w:eastAsia="zh-CN"/>
          </w:rPr>
          <w:t>(三)、市场风险大</w:t>
        </w:r>
        <w:r>
          <w:tab/>
        </w:r>
        <w:r>
          <w:fldChar w:fldCharType="begin"/>
        </w:r>
        <w:r>
          <w:instrText xml:space="preserve"> PAGEREF _Toc24040 \h </w:instrText>
        </w:r>
        <w:r>
          <w:fldChar w:fldCharType="separate"/>
        </w:r>
        <w:r>
          <w:t>35</w:t>
        </w:r>
        <w:r>
          <w:fldChar w:fldCharType="end"/>
        </w:r>
      </w:hyperlink>
    </w:p>
    <w:p>
      <w:pPr>
        <w:pStyle w:val="TOC2"/>
        <w:tabs>
          <w:tab w:val="right" w:leader="dot" w:pos="8306"/>
        </w:tabs>
      </w:pPr>
      <w:hyperlink w:anchor="_Toc21857" w:history="1">
        <w:r>
          <w:rPr>
            <w:rFonts w:ascii="仿宋" w:eastAsia="仿宋" w:hAnsi="仿宋" w:cs="仿宋" w:hint="eastAsia"/>
            <w:lang w:eastAsia="zh-CN"/>
          </w:rPr>
          <w:t>(四)、利润率高</w:t>
        </w:r>
        <w:r>
          <w:tab/>
        </w:r>
        <w:r>
          <w:fldChar w:fldCharType="begin"/>
        </w:r>
        <w:r>
          <w:instrText xml:space="preserve"> PAGEREF _Toc21857 \h </w:instrText>
        </w:r>
        <w:r>
          <w:fldChar w:fldCharType="separate"/>
        </w:r>
        <w:r>
          <w:t>37</w:t>
        </w:r>
        <w:r>
          <w:fldChar w:fldCharType="end"/>
        </w:r>
      </w:hyperlink>
    </w:p>
    <w:p>
      <w:pPr>
        <w:pStyle w:val="TOC1"/>
        <w:tabs>
          <w:tab w:val="right" w:leader="dot" w:pos="8306"/>
        </w:tabs>
      </w:pPr>
      <w:hyperlink w:anchor="_Toc21980" w:history="1">
        <w:r>
          <w:rPr>
            <w:rFonts w:ascii="仿宋" w:eastAsia="仿宋" w:hAnsi="仿宋" w:cs="仿宋" w:hint="eastAsia"/>
            <w:lang w:eastAsia="zh-CN"/>
          </w:rPr>
          <w:t>十三、一乙醇胺项目工程方案分析</w:t>
        </w:r>
        <w:r>
          <w:tab/>
        </w:r>
        <w:r>
          <w:fldChar w:fldCharType="begin"/>
        </w:r>
        <w:r>
          <w:instrText xml:space="preserve"> PAGEREF _Toc21980 \h </w:instrText>
        </w:r>
        <w:r>
          <w:fldChar w:fldCharType="separate"/>
        </w:r>
        <w:r>
          <w:t>39</w:t>
        </w:r>
        <w:r>
          <w:fldChar w:fldCharType="end"/>
        </w:r>
      </w:hyperlink>
    </w:p>
    <w:p>
      <w:pPr>
        <w:pStyle w:val="TOC2"/>
        <w:tabs>
          <w:tab w:val="right" w:leader="dot" w:pos="8306"/>
        </w:tabs>
      </w:pPr>
      <w:hyperlink w:anchor="_Toc30957" w:history="1">
        <w:r>
          <w:rPr>
            <w:rFonts w:ascii="仿宋" w:eastAsia="仿宋" w:hAnsi="仿宋" w:cs="仿宋" w:hint="eastAsia"/>
            <w:lang w:eastAsia="zh-CN"/>
          </w:rPr>
          <w:t>(一)、建筑工程设计原则</w:t>
        </w:r>
        <w:r>
          <w:tab/>
        </w:r>
        <w:r>
          <w:fldChar w:fldCharType="begin"/>
        </w:r>
        <w:r>
          <w:instrText xml:space="preserve"> PAGEREF _Toc30957 \h </w:instrText>
        </w:r>
        <w:r>
          <w:fldChar w:fldCharType="separate"/>
        </w:r>
        <w:r>
          <w:t>39</w:t>
        </w:r>
        <w:r>
          <w:fldChar w:fldCharType="end"/>
        </w:r>
      </w:hyperlink>
    </w:p>
    <w:p>
      <w:pPr>
        <w:pStyle w:val="TOC2"/>
        <w:tabs>
          <w:tab w:val="right" w:leader="dot" w:pos="8306"/>
        </w:tabs>
      </w:pPr>
      <w:hyperlink w:anchor="_Toc22179" w:history="1">
        <w:r>
          <w:rPr>
            <w:rFonts w:ascii="仿宋" w:eastAsia="仿宋" w:hAnsi="仿宋" w:cs="仿宋" w:hint="eastAsia"/>
            <w:lang w:eastAsia="zh-CN"/>
          </w:rPr>
          <w:t>(二)、土建工程建设指标</w:t>
        </w:r>
        <w:r>
          <w:tab/>
        </w:r>
        <w:r>
          <w:fldChar w:fldCharType="begin"/>
        </w:r>
        <w:r>
          <w:instrText xml:space="preserve"> PAGEREF _Toc22179 \h </w:instrText>
        </w:r>
        <w:r>
          <w:fldChar w:fldCharType="separate"/>
        </w:r>
        <w:r>
          <w:t>43</w:t>
        </w:r>
        <w:r>
          <w:fldChar w:fldCharType="end"/>
        </w:r>
      </w:hyperlink>
    </w:p>
    <w:p>
      <w:pPr>
        <w:pStyle w:val="TOC1"/>
        <w:tabs>
          <w:tab w:val="right" w:leader="dot" w:pos="8306"/>
        </w:tabs>
      </w:pPr>
      <w:hyperlink w:anchor="_Toc2934" w:history="1">
        <w:r>
          <w:rPr>
            <w:rFonts w:ascii="仿宋" w:eastAsia="仿宋" w:hAnsi="仿宋" w:cs="仿宋" w:hint="eastAsia"/>
            <w:lang w:eastAsia="zh-CN"/>
          </w:rPr>
          <w:t>十四、一乙醇胺项目实施保障措施</w:t>
        </w:r>
        <w:r>
          <w:tab/>
        </w:r>
        <w:r>
          <w:fldChar w:fldCharType="begin"/>
        </w:r>
        <w:r>
          <w:instrText xml:space="preserve"> PAGEREF _Toc2934 \h </w:instrText>
        </w:r>
        <w:r>
          <w:fldChar w:fldCharType="separate"/>
        </w:r>
        <w:r>
          <w:t>44</w:t>
        </w:r>
        <w:r>
          <w:fldChar w:fldCharType="end"/>
        </w:r>
      </w:hyperlink>
    </w:p>
    <w:p>
      <w:pPr>
        <w:pStyle w:val="TOC2"/>
        <w:tabs>
          <w:tab w:val="right" w:leader="dot" w:pos="8306"/>
        </w:tabs>
      </w:pPr>
      <w:hyperlink w:anchor="_Toc23309" w:history="1">
        <w:r>
          <w:rPr>
            <w:rFonts w:ascii="仿宋" w:eastAsia="仿宋" w:hAnsi="仿宋" w:cs="仿宋" w:hint="eastAsia"/>
            <w:lang w:eastAsia="zh-CN"/>
          </w:rPr>
          <w:t>(一)、一乙醇胺项目实施保障机制</w:t>
        </w:r>
        <w:r>
          <w:tab/>
        </w:r>
        <w:r>
          <w:fldChar w:fldCharType="begin"/>
        </w:r>
        <w:r>
          <w:instrText xml:space="preserve"> PAGEREF _Toc23309 \h </w:instrText>
        </w:r>
        <w:r>
          <w:fldChar w:fldCharType="separate"/>
        </w:r>
        <w:r>
          <w:t>44</w:t>
        </w:r>
        <w:r>
          <w:fldChar w:fldCharType="end"/>
        </w:r>
      </w:hyperlink>
    </w:p>
    <w:p>
      <w:pPr>
        <w:pStyle w:val="TOC2"/>
        <w:tabs>
          <w:tab w:val="right" w:leader="dot" w:pos="8306"/>
        </w:tabs>
      </w:pPr>
      <w:hyperlink w:anchor="_Toc23109" w:history="1">
        <w:r>
          <w:rPr>
            <w:rFonts w:ascii="仿宋" w:eastAsia="仿宋" w:hAnsi="仿宋" w:cs="仿宋" w:hint="eastAsia"/>
            <w:lang w:eastAsia="zh-CN"/>
          </w:rPr>
          <w:t>(二)、一乙醇胺项目法律合规要求</w:t>
        </w:r>
        <w:r>
          <w:tab/>
        </w:r>
        <w:r>
          <w:fldChar w:fldCharType="begin"/>
        </w:r>
        <w:r>
          <w:instrText xml:space="preserve"> PAGEREF _Toc23109 \h </w:instrText>
        </w:r>
        <w:r>
          <w:fldChar w:fldCharType="separate"/>
        </w:r>
        <w:r>
          <w:t>48</w:t>
        </w:r>
        <w:r>
          <w:fldChar w:fldCharType="end"/>
        </w:r>
      </w:hyperlink>
    </w:p>
    <w:p>
      <w:pPr>
        <w:pStyle w:val="TOC2"/>
        <w:tabs>
          <w:tab w:val="right" w:leader="dot" w:pos="8306"/>
        </w:tabs>
      </w:pPr>
      <w:hyperlink w:anchor="_Toc10769" w:history="1">
        <w:r>
          <w:rPr>
            <w:rFonts w:ascii="仿宋" w:eastAsia="仿宋" w:hAnsi="仿宋" w:cs="仿宋" w:hint="eastAsia"/>
            <w:lang w:eastAsia="zh-CN"/>
          </w:rPr>
          <w:t>(三)、一乙醇胺项目合同管理与法律事务</w:t>
        </w:r>
        <w:r>
          <w:tab/>
        </w:r>
        <w:r>
          <w:fldChar w:fldCharType="begin"/>
        </w:r>
        <w:r>
          <w:instrText xml:space="preserve"> PAGEREF _Toc10769 \h </w:instrText>
        </w:r>
        <w:r>
          <w:fldChar w:fldCharType="separate"/>
        </w:r>
        <w:r>
          <w:t>52</w:t>
        </w:r>
        <w:r>
          <w:fldChar w:fldCharType="end"/>
        </w:r>
      </w:hyperlink>
    </w:p>
    <w:p>
      <w:pPr>
        <w:pStyle w:val="TOC2"/>
        <w:tabs>
          <w:tab w:val="right" w:leader="dot" w:pos="8306"/>
        </w:tabs>
      </w:pPr>
      <w:hyperlink w:anchor="_Toc19461" w:history="1">
        <w:r>
          <w:rPr>
            <w:rFonts w:ascii="仿宋" w:eastAsia="仿宋" w:hAnsi="仿宋" w:cs="仿宋" w:hint="eastAsia"/>
            <w:lang w:eastAsia="zh-CN"/>
          </w:rPr>
          <w:t>(四)、一乙醇胺项目知识产权保护策略</w:t>
        </w:r>
        <w:r>
          <w:tab/>
        </w:r>
        <w:r>
          <w:fldChar w:fldCharType="begin"/>
        </w:r>
        <w:r>
          <w:instrText xml:space="preserve"> PAGEREF _Toc19461 \h </w:instrText>
        </w:r>
        <w:r>
          <w:fldChar w:fldCharType="separate"/>
        </w:r>
        <w:r>
          <w:t>58</w:t>
        </w:r>
        <w:r>
          <w:fldChar w:fldCharType="end"/>
        </w:r>
      </w:hyperlink>
    </w:p>
    <w:p>
      <w:pPr>
        <w:pStyle w:val="TOC1"/>
        <w:tabs>
          <w:tab w:val="right" w:leader="dot" w:pos="8306"/>
        </w:tabs>
      </w:pPr>
      <w:hyperlink w:anchor="_Toc1298" w:history="1">
        <w:r>
          <w:rPr>
            <w:rFonts w:ascii="仿宋" w:eastAsia="仿宋" w:hAnsi="仿宋" w:cs="仿宋" w:hint="eastAsia"/>
            <w:lang w:eastAsia="zh-CN"/>
          </w:rPr>
          <w:t>十五、一乙醇胺项目治理与监督</w:t>
        </w:r>
        <w:r>
          <w:tab/>
        </w:r>
        <w:r>
          <w:fldChar w:fldCharType="begin"/>
        </w:r>
        <w:r>
          <w:instrText xml:space="preserve"> PAGEREF _Toc1298 \h </w:instrText>
        </w:r>
        <w:r>
          <w:fldChar w:fldCharType="separate"/>
        </w:r>
        <w:r>
          <w:t>61</w:t>
        </w:r>
        <w:r>
          <w:fldChar w:fldCharType="end"/>
        </w:r>
      </w:hyperlink>
    </w:p>
    <w:p>
      <w:pPr>
        <w:pStyle w:val="TOC2"/>
        <w:tabs>
          <w:tab w:val="right" w:leader="dot" w:pos="8306"/>
        </w:tabs>
      </w:pPr>
      <w:hyperlink w:anchor="_Toc17506" w:history="1">
        <w:r>
          <w:rPr>
            <w:rFonts w:ascii="仿宋" w:eastAsia="仿宋" w:hAnsi="仿宋" w:cs="仿宋" w:hint="eastAsia"/>
            <w:lang w:eastAsia="zh-CN"/>
          </w:rPr>
          <w:t>(一)、一乙醇胺项目治理结构</w:t>
        </w:r>
        <w:r>
          <w:tab/>
        </w:r>
        <w:r>
          <w:fldChar w:fldCharType="begin"/>
        </w:r>
        <w:r>
          <w:instrText xml:space="preserve"> PAGEREF _Toc17506 \h </w:instrText>
        </w:r>
        <w:r>
          <w:fldChar w:fldCharType="separate"/>
        </w:r>
        <w:r>
          <w:t>61</w:t>
        </w:r>
        <w:r>
          <w:fldChar w:fldCharType="end"/>
        </w:r>
      </w:hyperlink>
    </w:p>
    <w:p>
      <w:pPr>
        <w:pStyle w:val="TOC2"/>
        <w:tabs>
          <w:tab w:val="right" w:leader="dot" w:pos="8306"/>
        </w:tabs>
      </w:pPr>
      <w:hyperlink w:anchor="_Toc12665" w:history="1">
        <w:r>
          <w:rPr>
            <w:rFonts w:ascii="仿宋" w:eastAsia="仿宋" w:hAnsi="仿宋" w:cs="仿宋" w:hint="eastAsia"/>
            <w:lang w:eastAsia="zh-CN"/>
          </w:rPr>
          <w:t>(二)、监督与审计</w:t>
        </w:r>
        <w:r>
          <w:tab/>
        </w:r>
        <w:r>
          <w:fldChar w:fldCharType="begin"/>
        </w:r>
        <w:r>
          <w:instrText xml:space="preserve"> PAGEREF _Toc12665 \h </w:instrText>
        </w:r>
        <w:r>
          <w:fldChar w:fldCharType="separate"/>
        </w:r>
        <w:r>
          <w:t>62</w:t>
        </w:r>
        <w:r>
          <w:fldChar w:fldCharType="end"/>
        </w:r>
      </w:hyperlink>
    </w:p>
    <w:p>
      <w:pPr>
        <w:pStyle w:val="TOC1"/>
        <w:tabs>
          <w:tab w:val="right" w:leader="dot" w:pos="8306"/>
        </w:tabs>
      </w:pPr>
      <w:hyperlink w:anchor="_Toc27083" w:history="1">
        <w:r>
          <w:rPr>
            <w:rFonts w:ascii="仿宋" w:eastAsia="仿宋" w:hAnsi="仿宋" w:cs="仿宋" w:hint="eastAsia"/>
            <w:lang w:eastAsia="zh-CN"/>
          </w:rPr>
          <w:t>十六、质量管理体系</w:t>
        </w:r>
        <w:r>
          <w:tab/>
        </w:r>
        <w:r>
          <w:fldChar w:fldCharType="begin"/>
        </w:r>
        <w:r>
          <w:instrText xml:space="preserve"> PAGEREF _Toc27083 \h </w:instrText>
        </w:r>
        <w:r>
          <w:fldChar w:fldCharType="separate"/>
        </w:r>
        <w:r>
          <w:t>64</w:t>
        </w:r>
        <w:r>
          <w:fldChar w:fldCharType="end"/>
        </w:r>
      </w:hyperlink>
    </w:p>
    <w:p>
      <w:pPr>
        <w:pStyle w:val="TOC2"/>
        <w:tabs>
          <w:tab w:val="right" w:leader="dot" w:pos="8306"/>
        </w:tabs>
      </w:pPr>
      <w:hyperlink w:anchor="_Toc2" w:history="1">
        <w:r>
          <w:rPr>
            <w:rFonts w:ascii="仿宋" w:eastAsia="仿宋" w:hAnsi="仿宋" w:cs="仿宋" w:hint="eastAsia"/>
            <w:lang w:eastAsia="zh-CN"/>
          </w:rPr>
          <w:t>(一)、质量目标与方针</w:t>
        </w:r>
        <w:r>
          <w:tab/>
        </w:r>
        <w:r>
          <w:fldChar w:fldCharType="begin"/>
        </w:r>
        <w:r>
          <w:instrText xml:space="preserve"> PAGEREF _Toc2 \h </w:instrText>
        </w:r>
        <w:r>
          <w:fldChar w:fldCharType="separate"/>
        </w:r>
        <w:r>
          <w:t>64</w:t>
        </w:r>
        <w:r>
          <w:fldChar w:fldCharType="end"/>
        </w:r>
      </w:hyperlink>
    </w:p>
    <w:p>
      <w:pPr>
        <w:pStyle w:val="TOC2"/>
        <w:tabs>
          <w:tab w:val="right" w:leader="dot" w:pos="8306"/>
        </w:tabs>
      </w:pPr>
      <w:hyperlink w:anchor="_Toc1544" w:history="1">
        <w:r>
          <w:rPr>
            <w:rFonts w:ascii="仿宋" w:eastAsia="仿宋" w:hAnsi="仿宋" w:cs="仿宋" w:hint="eastAsia"/>
            <w:lang w:eastAsia="zh-CN"/>
          </w:rPr>
          <w:t>(二)、质量管理责任</w:t>
        </w:r>
        <w:r>
          <w:tab/>
        </w:r>
        <w:r>
          <w:fldChar w:fldCharType="begin"/>
        </w:r>
        <w:r>
          <w:instrText xml:space="preserve"> PAGEREF _Toc1544 \h </w:instrText>
        </w:r>
        <w:r>
          <w:fldChar w:fldCharType="separate"/>
        </w:r>
        <w:r>
          <w:t>65</w:t>
        </w:r>
        <w:r>
          <w:fldChar w:fldCharType="end"/>
        </w:r>
      </w:hyperlink>
    </w:p>
    <w:p>
      <w:pPr>
        <w:pStyle w:val="TOC2"/>
        <w:tabs>
          <w:tab w:val="right" w:leader="dot" w:pos="8306"/>
        </w:tabs>
      </w:pPr>
      <w:hyperlink w:anchor="_Toc18273" w:history="1">
        <w:r>
          <w:rPr>
            <w:rFonts w:ascii="仿宋" w:eastAsia="仿宋" w:hAnsi="仿宋" w:cs="仿宋" w:hint="eastAsia"/>
            <w:lang w:eastAsia="zh-CN"/>
          </w:rPr>
          <w:t>(三)、质量管理体系文件</w:t>
        </w:r>
        <w:r>
          <w:tab/>
        </w:r>
        <w:r>
          <w:fldChar w:fldCharType="begin"/>
        </w:r>
        <w:r>
          <w:instrText xml:space="preserve"> PAGEREF _Toc18273 \h </w:instrText>
        </w:r>
        <w:r>
          <w:fldChar w:fldCharType="separate"/>
        </w:r>
        <w:r>
          <w:t>66</w:t>
        </w:r>
        <w:r>
          <w:fldChar w:fldCharType="end"/>
        </w:r>
      </w:hyperlink>
    </w:p>
    <w:p>
      <w:pPr>
        <w:pStyle w:val="TOC2"/>
        <w:tabs>
          <w:tab w:val="right" w:leader="dot" w:pos="8306"/>
        </w:tabs>
      </w:pPr>
      <w:hyperlink w:anchor="_Toc16583" w:history="1">
        <w:r>
          <w:rPr>
            <w:rFonts w:ascii="仿宋" w:eastAsia="仿宋" w:hAnsi="仿宋" w:cs="仿宋" w:hint="eastAsia"/>
            <w:lang w:eastAsia="zh-CN"/>
          </w:rPr>
          <w:t>(四)、质量培训与教育</w:t>
        </w:r>
        <w:r>
          <w:tab/>
        </w:r>
        <w:r>
          <w:fldChar w:fldCharType="begin"/>
        </w:r>
        <w:r>
          <w:instrText xml:space="preserve"> PAGEREF _Toc16583 \h </w:instrText>
        </w:r>
        <w:r>
          <w:fldChar w:fldCharType="separate"/>
        </w:r>
        <w:r>
          <w:t>68</w:t>
        </w:r>
        <w:r>
          <w:fldChar w:fldCharType="end"/>
        </w:r>
      </w:hyperlink>
    </w:p>
    <w:p>
      <w:pPr>
        <w:pStyle w:val="TOC2"/>
        <w:tabs>
          <w:tab w:val="right" w:leader="dot" w:pos="8306"/>
        </w:tabs>
      </w:pPr>
      <w:hyperlink w:anchor="_Toc13618" w:history="1">
        <w:r>
          <w:rPr>
            <w:rFonts w:ascii="仿宋" w:eastAsia="仿宋" w:hAnsi="仿宋" w:cs="仿宋" w:hint="eastAsia"/>
            <w:lang w:eastAsia="zh-CN"/>
          </w:rPr>
          <w:t>(五)、质量审核与评价</w:t>
        </w:r>
        <w:r>
          <w:tab/>
        </w:r>
        <w:r>
          <w:fldChar w:fldCharType="begin"/>
        </w:r>
        <w:r>
          <w:instrText xml:space="preserve"> PAGEREF _Toc13618 \h </w:instrText>
        </w:r>
        <w:r>
          <w:fldChar w:fldCharType="separate"/>
        </w:r>
        <w:r>
          <w:t>69</w:t>
        </w:r>
        <w:r>
          <w:fldChar w:fldCharType="end"/>
        </w:r>
      </w:hyperlink>
    </w:p>
    <w:p>
      <w:pPr>
        <w:pStyle w:val="TOC2"/>
        <w:tabs>
          <w:tab w:val="right" w:leader="dot" w:pos="8306"/>
        </w:tabs>
      </w:pPr>
      <w:hyperlink w:anchor="_Toc11086" w:history="1">
        <w:r>
          <w:rPr>
            <w:rFonts w:ascii="仿宋" w:eastAsia="仿宋" w:hAnsi="仿宋" w:cs="仿宋" w:hint="eastAsia"/>
            <w:lang w:eastAsia="zh-CN"/>
          </w:rPr>
          <w:t>(六)、不符合与纠正措施</w:t>
        </w:r>
        <w:r>
          <w:tab/>
        </w:r>
        <w:r>
          <w:fldChar w:fldCharType="begin"/>
        </w:r>
        <w:r>
          <w:instrText xml:space="preserve"> PAGEREF _Toc11086 \h </w:instrText>
        </w:r>
        <w:r>
          <w:fldChar w:fldCharType="separate"/>
        </w:r>
        <w:r>
          <w:t>70</w:t>
        </w:r>
        <w:r>
          <w:fldChar w:fldCharType="end"/>
        </w:r>
      </w:hyperlink>
    </w:p>
    <w:p>
      <w:pPr>
        <w:pStyle w:val="TOC1"/>
        <w:tabs>
          <w:tab w:val="right" w:leader="dot" w:pos="8306"/>
        </w:tabs>
      </w:pPr>
      <w:hyperlink w:anchor="_Toc12114" w:history="1">
        <w:r>
          <w:rPr>
            <w:rFonts w:ascii="仿宋" w:eastAsia="仿宋" w:hAnsi="仿宋" w:cs="仿宋" w:hint="eastAsia"/>
            <w:lang w:eastAsia="zh-CN"/>
          </w:rPr>
          <w:t>十七、供应链管理</w:t>
        </w:r>
        <w:r>
          <w:tab/>
        </w:r>
        <w:r>
          <w:fldChar w:fldCharType="begin"/>
        </w:r>
        <w:r>
          <w:instrText xml:space="preserve"> PAGEREF _Toc12114 \h </w:instrText>
        </w:r>
        <w:r>
          <w:fldChar w:fldCharType="separate"/>
        </w:r>
        <w:r>
          <w:t>71</w:t>
        </w:r>
        <w:r>
          <w:fldChar w:fldCharType="end"/>
        </w:r>
      </w:hyperlink>
    </w:p>
    <w:p>
      <w:pPr>
        <w:pStyle w:val="TOC2"/>
        <w:tabs>
          <w:tab w:val="right" w:leader="dot" w:pos="8306"/>
        </w:tabs>
      </w:pPr>
      <w:hyperlink w:anchor="_Toc3822" w:history="1">
        <w:r>
          <w:rPr>
            <w:rFonts w:ascii="仿宋" w:eastAsia="仿宋" w:hAnsi="仿宋" w:cs="仿宋" w:hint="eastAsia"/>
            <w:lang w:eastAsia="zh-CN"/>
          </w:rPr>
          <w:t>(一)、供应链战略规划</w:t>
        </w:r>
        <w:r>
          <w:tab/>
        </w:r>
        <w:r>
          <w:fldChar w:fldCharType="begin"/>
        </w:r>
        <w:r>
          <w:instrText xml:space="preserve"> PAGEREF _Toc3822 \h </w:instrText>
        </w:r>
        <w:r>
          <w:fldChar w:fldCharType="separate"/>
        </w:r>
        <w:r>
          <w:t>71</w:t>
        </w:r>
        <w:r>
          <w:fldChar w:fldCharType="end"/>
        </w:r>
      </w:hyperlink>
    </w:p>
    <w:p>
      <w:pPr>
        <w:pStyle w:val="TOC2"/>
        <w:tabs>
          <w:tab w:val="right" w:leader="dot" w:pos="8306"/>
        </w:tabs>
      </w:pPr>
      <w:hyperlink w:anchor="_Toc4368" w:history="1">
        <w:r>
          <w:rPr>
            <w:rFonts w:ascii="仿宋" w:eastAsia="仿宋" w:hAnsi="仿宋" w:cs="仿宋" w:hint="eastAsia"/>
            <w:lang w:eastAsia="zh-CN"/>
          </w:rPr>
          <w:t>(二)、供应商选择与合作</w:t>
        </w:r>
        <w:r>
          <w:tab/>
        </w:r>
        <w:r>
          <w:fldChar w:fldCharType="begin"/>
        </w:r>
        <w:r>
          <w:instrText xml:space="preserve"> PAGEREF _Toc4368 \h </w:instrText>
        </w:r>
        <w:r>
          <w:fldChar w:fldCharType="separate"/>
        </w:r>
        <w:r>
          <w:t>73</w:t>
        </w:r>
        <w:r>
          <w:fldChar w:fldCharType="end"/>
        </w:r>
      </w:hyperlink>
    </w:p>
    <w:p>
      <w:pPr>
        <w:pStyle w:val="TOC2"/>
        <w:tabs>
          <w:tab w:val="right" w:leader="dot" w:pos="8306"/>
        </w:tabs>
      </w:pPr>
      <w:hyperlink w:anchor="_Toc15348" w:history="1">
        <w:r>
          <w:rPr>
            <w:rFonts w:ascii="仿宋" w:eastAsia="仿宋" w:hAnsi="仿宋" w:cs="仿宋" w:hint="eastAsia"/>
            <w:lang w:eastAsia="zh-CN"/>
          </w:rPr>
          <w:t>(三)、物流与库存管理</w:t>
        </w:r>
        <w:r>
          <w:tab/>
        </w:r>
        <w:r>
          <w:fldChar w:fldCharType="begin"/>
        </w:r>
        <w:r>
          <w:instrText xml:space="preserve"> PAGEREF _Toc15348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16"/>
      <w:r>
        <w:rPr>
          <w:rFonts w:ascii="仿宋" w:eastAsia="仿宋" w:hAnsi="仿宋" w:cs="仿宋" w:hint="eastAsia"/>
          <w:sz w:val="28"/>
          <w:lang w:eastAsia="zh-CN"/>
        </w:rPr>
        <w:t>一、一乙醇胺项目文档管理</w:t>
      </w:r>
      <w:bookmarkEnd w:id="2"/>
    </w:p>
    <w:p>
      <w:pPr>
        <w:pStyle w:val="Heading2"/>
        <w:rPr>
          <w:rFonts w:ascii="仿宋" w:eastAsia="仿宋" w:hAnsi="仿宋" w:cs="仿宋" w:hint="eastAsia"/>
          <w:lang w:eastAsia="zh-CN"/>
        </w:rPr>
      </w:pPr>
      <w:bookmarkStart w:id="3" w:name="_Toc194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一乙醇胺项目高度重视文档的质量和准确性，以支持一乙醇胺项目的各项活动和决策。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文档的编制始于一乙醇胺项目计划的初期，我们制定了详细的文档编制计划，明确了每个文档的内容、格式和编写责任人。在一乙醇胺项目启动阶段，我们首先编制了一乙醇胺项目章程，明确定义了一乙醇胺项目的目标、范围、风险等关键要素。随后，一乙醇胺项目团队根据计划陆续编制了需求文档、设计文档、测试文档等各类文档，确保一乙醇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乙醇胺项目管理中的重要环节，旨在确保一乙醇胺项目文档符合质量标准和一乙醇胺项目需求。在一乙醇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除了内部审查，我们还进行了外部审查，邀请一乙醇胺项目相关利益方和专业领域的专家对文档进行独立审查。这有助于获取更全面、客观的反馈，确保一乙醇胺项目文档不仅符合内部标准，也满足外部需求。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一乙醇胺项目在文档编制与审查方面建立了严格的管理机制，通过规范的流程和多维度的审查，确保一乙醇胺项目文档的质量、准确性和可靠性，为一乙醇胺项目的顺利推进提供了有力支持。</w:t>
      </w:r>
    </w:p>
    <w:p>
      <w:pPr>
        <w:pStyle w:val="Heading2"/>
        <w:ind w:firstLine="560" w:firstLineChars="200"/>
        <w:rPr>
          <w:rFonts w:ascii="仿宋" w:eastAsia="仿宋" w:hAnsi="仿宋" w:cs="仿宋" w:hint="eastAsia"/>
          <w:sz w:val="28"/>
          <w:lang w:eastAsia="zh-CN"/>
        </w:rPr>
      </w:pPr>
      <w:bookmarkStart w:id="4" w:name="_Toc316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我们通过多渠道发布文档，包括电子邮件、一乙醇胺项目管理平台、内部网站等，以满足不同团队成员的偏好和需求。多渠道发布确保了信息的全面覆盖。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我们采用了精细的权限控制，确保只有授权人员可以访问敏感信息。这种安全措施保护了一乙醇胺项目文档的机密性，防止了未经授权的信息泄露。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4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文档存档与归档是一乙醇胺项目生命周期中一个至关重要的环节，直接关系到一乙醇胺项目信息的长期保存和历史记录的完整性。在一乙醇胺项目中，我们实施了一系列有效的文档存档与归档管理策略：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957"/>
      <w:r>
        <w:rPr>
          <w:rFonts w:ascii="仿宋" w:eastAsia="仿宋" w:hAnsi="仿宋" w:cs="仿宋" w:hint="eastAsia"/>
          <w:sz w:val="28"/>
          <w:lang w:eastAsia="zh-CN"/>
        </w:rPr>
        <w:t>二、一乙醇胺项目可持续发展</w:t>
      </w:r>
      <w:bookmarkEnd w:id="6"/>
    </w:p>
    <w:p>
      <w:pPr>
        <w:pStyle w:val="Heading2"/>
        <w:rPr>
          <w:rFonts w:ascii="仿宋" w:eastAsia="仿宋" w:hAnsi="仿宋" w:cs="仿宋" w:hint="eastAsia"/>
          <w:lang w:eastAsia="zh-CN"/>
        </w:rPr>
      </w:pPr>
      <w:bookmarkStart w:id="7" w:name="_Toc2492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中，一乙醇胺项目团队着眼于未来，明确了可持续发展的战略方向。制定的具体可持续发展目标包括降低资源使用、采用环保技术、最大化社会效益等。这一步骤不仅有助于一乙醇胺项目在环保和社会责任方面达到最高标准，也为未来提供了明确的指引，确保一乙醇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可持续实践的融入一乙醇胺项目管理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一乙醇胺项目管理周期。从一乙醇胺项目规划开始，一乙醇胺项目团队就考虑了环境和社会的因素。在执行阶段，一乙醇胺项目团队积极推动绿色技术的应用，优化资源利用。此外，关注员工的社会责任，通过培训和沟通活动提高员工对可持续发展的认知，使他们能够在日常工作中践行可持续实践。这些举措不仅为一乙醇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60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扎根于一乙醇胺项目的可持续发展理念，我们深信环保与社会责任是一乙醇胺项目成功的关键支柱。在一乙醇胺项目的每一步，我们都致力于通过创新和实践，履行对环境和社会的坚定责任。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团队通过引入先进的环保技术、建立高效的废物处理系统以及推动能源节约措施，积极履行环保责任。定期的环保监测和评估确保一乙醇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不仅致力于自身可持续发展，还注重对社会的回馈。通过支持社区一乙醇胺项目、参与慈善事业、提供培训机会等方式，一乙醇胺项目积极履行社会责任。与当地社区建立积极互动，关注员工的工作与生活平衡，以及员工的身心健康，是一乙醇胺项目在社会责任层面的关键举措。这样的实践不仅增强了一乙醇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04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235"/>
      <w:r>
        <w:rPr>
          <w:rFonts w:ascii="仿宋" w:eastAsia="仿宋" w:hAnsi="仿宋" w:cs="仿宋" w:hint="eastAsia"/>
          <w:lang w:eastAsia="zh-CN"/>
        </w:rPr>
        <w:t>(一)、一乙醇胺行业分析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行业一直以来都是市场的关注焦点。行业内的发展趋势、竞争态势以及潜在机会都对一乙醇胺项目的推进产生深远的影响。通过深入研究行业的整体概貌，我们将更好地理解行业的核心特征，为一乙醇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行业，技术一直是推动创新和发展的关键因素。我们将对当前技术趋势进行详尽分析，包括但不限于人工智能、大数据应用、先进制造技术等。这有助于一乙醇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一乙醇胺项目成功的基础。我们将对主要竞争对手进行深入研究，包括其市场份额、产品特点、市场定位等。通过全面了解竞争对手的优势和劣势，一乙醇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217"/>
      <w:r>
        <w:rPr>
          <w:rFonts w:ascii="仿宋" w:eastAsia="仿宋" w:hAnsi="仿宋" w:cs="仿宋" w:hint="eastAsia"/>
          <w:sz w:val="28"/>
          <w:lang w:eastAsia="zh-CN"/>
        </w:rPr>
        <w:t>(二)、一乙醇胺市场分析预测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通过对市场规模的深入调研，我们将预测一乙醇胺市场未来的增长趋势。这包括市场的整体规模、各细分领域的发展趋势等。一乙醇胺项目可以根据市场的扩张速度和潜在机会，制定更符合市场需求的发展策略。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一乙醇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一乙醇胺项目实施过程中需要充分考虑的因素。我们将对市场风险进行全面评估，包括但不限于政策法规风险、市场竞争风险、技术变革风险等。通过对潜在风险的深入分析，一乙醇胺项目可以制定相应的风险缓解策略，降低不确定性对一乙醇胺项目的影响。</w:t>
      </w:r>
    </w:p>
    <w:p>
      <w:pPr>
        <w:pStyle w:val="Heading1"/>
        <w:ind w:firstLine="560" w:firstLineChars="200"/>
        <w:rPr>
          <w:rFonts w:ascii="仿宋" w:eastAsia="仿宋" w:hAnsi="仿宋" w:cs="仿宋" w:hint="eastAsia"/>
          <w:sz w:val="28"/>
          <w:lang w:eastAsia="zh-CN"/>
        </w:rPr>
      </w:pPr>
      <w:bookmarkStart w:id="12" w:name="_Toc16852"/>
      <w:r>
        <w:rPr>
          <w:rFonts w:ascii="仿宋" w:eastAsia="仿宋" w:hAnsi="仿宋" w:cs="仿宋" w:hint="eastAsia"/>
          <w:sz w:val="28"/>
          <w:lang w:eastAsia="zh-CN"/>
        </w:rPr>
        <w:t>四、一乙醇胺项目土建工程</w:t>
      </w:r>
      <w:bookmarkEnd w:id="12"/>
    </w:p>
    <w:p>
      <w:pPr>
        <w:pStyle w:val="Heading2"/>
        <w:rPr>
          <w:rFonts w:ascii="仿宋" w:eastAsia="仿宋" w:hAnsi="仿宋" w:cs="仿宋" w:hint="eastAsia"/>
          <w:lang w:eastAsia="zh-CN"/>
        </w:rPr>
      </w:pPr>
      <w:bookmarkStart w:id="13" w:name="_Toc166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在一乙醇胺项目的建筑工程设计中，我们将秉承一系列重要的设计原则，以确保一乙醇胺项目建筑在功能、美观、可持续性等方面达到最佳效果。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首要原则是确保建筑的功能性得到最大化的发挥。我们将充分理解一乙醇胺项目的实际需求，合理布局各个功能区域，保证建筑在满足业务需求的同时，提供高效的工作环境。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在建筑设计中，我们将综合考虑建设和运营成本。通过精细的经济效益分析，确保设计方案在高效利用资源的同时，对一乙醇胺项目的长期盈利能力有积极的贡献。</w:t>
      </w:r>
    </w:p>
    <w:p>
      <w:pPr>
        <w:pStyle w:val="Heading2"/>
        <w:ind w:firstLine="560" w:firstLineChars="200"/>
        <w:rPr>
          <w:rFonts w:ascii="仿宋" w:eastAsia="仿宋" w:hAnsi="仿宋" w:cs="仿宋" w:hint="eastAsia"/>
          <w:sz w:val="28"/>
          <w:lang w:eastAsia="zh-CN"/>
        </w:rPr>
      </w:pPr>
      <w:bookmarkStart w:id="14" w:name="_Toc125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的土建工程设计中，我们将精准设定设计年限，结合一乙醇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乙醇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88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一乙醇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一乙醇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一乙醇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57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本期工程一乙醇胺项目预计总建筑面积XXX平方米，其中：计容建筑面积XXX平方米，计划建筑工程投资XX万元，占一乙醇胺项目总投资的XX%。</w:t>
      </w:r>
    </w:p>
    <w:p>
      <w:pPr>
        <w:pStyle w:val="Heading1"/>
        <w:ind w:firstLine="560" w:firstLineChars="200"/>
        <w:rPr>
          <w:rFonts w:ascii="仿宋" w:eastAsia="仿宋" w:hAnsi="仿宋" w:cs="仿宋" w:hint="eastAsia"/>
          <w:sz w:val="28"/>
          <w:lang w:eastAsia="zh-CN"/>
        </w:rPr>
      </w:pPr>
      <w:bookmarkStart w:id="17" w:name="_Toc13957"/>
      <w:r>
        <w:rPr>
          <w:rFonts w:ascii="仿宋" w:eastAsia="仿宋" w:hAnsi="仿宋" w:cs="仿宋" w:hint="eastAsia"/>
          <w:sz w:val="28"/>
          <w:lang w:eastAsia="zh-CN"/>
        </w:rPr>
        <w:t>五、一乙醇胺项目建设单位说明</w:t>
      </w:r>
      <w:bookmarkEnd w:id="17"/>
    </w:p>
    <w:p>
      <w:pPr>
        <w:pStyle w:val="Heading2"/>
        <w:rPr>
          <w:rFonts w:ascii="仿宋" w:eastAsia="仿宋" w:hAnsi="仿宋" w:cs="仿宋" w:hint="eastAsia"/>
          <w:lang w:eastAsia="zh-CN"/>
        </w:rPr>
      </w:pPr>
      <w:bookmarkStart w:id="18" w:name="_Toc5299"/>
      <w:r>
        <w:rPr>
          <w:rFonts w:ascii="仿宋" w:eastAsia="仿宋" w:hAnsi="仿宋" w:cs="仿宋" w:hint="eastAsia"/>
          <w:lang w:eastAsia="zh-CN"/>
        </w:rPr>
        <w:t>(一)、一乙醇胺项目承办单位基本情况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296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乙醇胺项目承办单位的XXXX，我们着眼于实现可持续的经济效益。通过技术创新和解决方案的提供，公司预计在一乙醇胺项目执行期间将获得可观的收入增长。这一收入来源主要包括一乙醇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同时，我们注重成本控制和效率提升，以确保一乙醇胺项目的可持续盈利。透过精细的管理和资源优化，公司期望实现一乙醇胺项目利润最大化。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乙醇胺项目实施进行全面的投资评估，包括一乙醇胺项目启动阶段的资金投入和后续运营成本。通过对一乙醇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乙醇胺项目实施过程中具备足够的资金流动性，公司将进行详尽的现金流分析。这包括资金需求的合理预测、一乙醇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144"/>
      <w:r>
        <w:rPr>
          <w:rFonts w:ascii="仿宋" w:eastAsia="仿宋" w:hAnsi="仿宋" w:cs="仿宋" w:hint="eastAsia"/>
          <w:sz w:val="28"/>
          <w:lang w:eastAsia="zh-CN"/>
        </w:rPr>
        <w:t>六、一乙醇胺项目绩效评估</w:t>
      </w:r>
      <w:bookmarkEnd w:id="20"/>
    </w:p>
    <w:p>
      <w:pPr>
        <w:pStyle w:val="Heading2"/>
        <w:rPr>
          <w:rFonts w:ascii="仿宋" w:eastAsia="仿宋" w:hAnsi="仿宋" w:cs="仿宋" w:hint="eastAsia"/>
          <w:lang w:eastAsia="zh-CN"/>
        </w:rPr>
      </w:pPr>
      <w:bookmarkStart w:id="21" w:name="_Toc2984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一乙醇胺项目中，我们设计了一套全面的绩效评估指标，以确保一乙醇胺项目的可控和成功交付。这些指标跨足一乙醇胺项目目标、成本、进度和质量等多个维度，为我们提供了全面洞察一乙醇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目标达成率是我们关注的首要指标。我们设定了明确的目标，并通过定期监测和评估，迅速发现并应对潜在的目标偏差。这为一乙醇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成本绩效是另一个核心关注点。通过实际成本与预算成本的对比分析，我们深入了解成本差异的原因，及时调整资源分配，保持一乙醇胺项目在经济效益方面的合理水平。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进度作为关键的绩效指标之一，得到了精心的关注。我们制定了详细的一乙醇胺项目进度计划，并设立了进度符合度指标，确保实际进度与计划进度保持一致。这使我们能够快速发现和解决潜在的进度问题，保持一乙醇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乙醇胺项目绩效的不可或缺的一环。我们引入了一系列的质量标准和客户满意度指标，以确保一乙醇胺项目交付的成果在质量上达到或超越预期水平。通过持续监测这些指标，我们努力提升一乙醇胺项目整体质量水平，为一乙醇胺项目的成功交付提供有力保障。通过这些科学且全面的绩效评估，我们能够更好地引导一乙醇胺项目的持续改进，确保一乙醇胺项目目标的顺利达成。</w:t>
      </w:r>
    </w:p>
    <w:p>
      <w:pPr>
        <w:pStyle w:val="Heading2"/>
        <w:ind w:firstLine="560" w:firstLineChars="200"/>
        <w:rPr>
          <w:rFonts w:ascii="仿宋" w:eastAsia="仿宋" w:hAnsi="仿宋" w:cs="仿宋" w:hint="eastAsia"/>
          <w:sz w:val="28"/>
          <w:lang w:eastAsia="zh-CN"/>
        </w:rPr>
      </w:pPr>
      <w:bookmarkStart w:id="22" w:name="_Toc29828"/>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绩效评估是一乙醇胺项目中的关键环节，为确保一乙醇胺项目达到预期目标，我们采用了多层次、多维度的绩效评估方法。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一乙醇胺项目的战略目标对齐，确保每个决策和行动都与一乙醇胺项目整体目标保持一致。团队会定期召开战略对齐会议，审视当前工作与一乙醇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一乙醇胺项目进度、质量、成本和风险等方面。这些指标通过数据收集和分析，为一乙醇胺项目管理团队提供了客观的评估依据。例如，我们通过一乙醇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绩效评估不仅仅停留在一乙醇胺项目内部，还考虑了一乙醇胺项目对外部环境的影响。我们定期进行干系人满意度调查，以了解各利益相关方对一乙醇胺项目的期望和满意度，并及时做出调整。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这种多层次、多角度的绩效评估方法，使得我们能够全面了解一乙醇胺项目的运行状态，及时做出调整，确保一乙醇胺项目在不断变化的环境中保持稳健前行。</w:t>
      </w:r>
    </w:p>
    <w:p>
      <w:pPr>
        <w:pStyle w:val="Heading2"/>
        <w:ind w:firstLine="560" w:firstLineChars="200"/>
        <w:rPr>
          <w:rFonts w:ascii="仿宋" w:eastAsia="仿宋" w:hAnsi="仿宋" w:cs="仿宋" w:hint="eastAsia"/>
          <w:sz w:val="28"/>
          <w:lang w:eastAsia="zh-CN"/>
        </w:rPr>
      </w:pPr>
      <w:bookmarkStart w:id="23" w:name="_Toc16802"/>
      <w:r>
        <w:rPr>
          <w:rFonts w:ascii="仿宋" w:eastAsia="仿宋" w:hAnsi="仿宋" w:cs="仿宋" w:hint="eastAsia"/>
          <w:sz w:val="28"/>
          <w:lang w:eastAsia="zh-CN"/>
        </w:rPr>
        <w:t>(三)、绩效评估周期</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为了确保一乙醇胺项目的有效管理和不断优化，我们采用了精心设计的绩效评估周期。这个周期旨在实现灵活、实时和全面的评估，以适应一乙醇胺项目执行中的各种挑战。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https://d.book118.com/048036073047006047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329B4"/>
    <w:rsid w:val="51F329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3607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2024-02-28T07:09:00Z</dcterms:created>
  <dcterms:modified xsi:type="dcterms:W3CDTF">2024-02-28T07:10:04Z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A998598915BA4549B725BC3D2F33581D_11</vt:lpwstr>
  </property>
  <property fmtid="{D5CDD505-2E9C-101B-9397-08002B2CF9AE}" pid="3" name="KSOProductBuildVer">
    <vt:lpwstr>2052-12.1.0.16388</vt:lpwstr>
  </property>
</Properties>
</file>