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水苏糖项目创业投资方案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81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_Toc11881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8" w:history="1">
        <w:r>
          <w:rPr>
            <w:rFonts w:ascii="仿宋" w:eastAsia="仿宋" w:hAnsi="仿宋" w:cs="仿宋" w:hint="eastAsia"/>
            <w:lang w:val="en-US"/>
          </w:rPr>
          <w:t>一、必要性分析</w:t>
        </w:r>
        <w:r>
          <w:tab/>
        </w:r>
        <w:r>
          <w:fldChar w:fldCharType="begin"/>
        </w:r>
        <w:r>
          <w:instrText xml:space="preserve"> PAGEREF _Toc28378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_Toc17990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8" w:history="1">
        <w:r>
          <w:rPr>
            <w:rFonts w:ascii="仿宋" w:eastAsia="仿宋" w:hAnsi="仿宋" w:cs="仿宋" w:hint="eastAsia"/>
            <w:lang w:val="en-US"/>
          </w:rPr>
          <w:t>二、建设内容</w:t>
        </w:r>
        <w:r>
          <w:tab/>
        </w:r>
        <w:r>
          <w:fldChar w:fldCharType="begin"/>
        </w:r>
        <w:r>
          <w:instrText xml:space="preserve"> PAGEREF _Toc6068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_Toc30345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_Toc4641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0" w:history="1">
        <w:r>
          <w:rPr>
            <w:rFonts w:ascii="仿宋" w:eastAsia="仿宋" w:hAnsi="仿宋" w:cs="仿宋" w:hint="eastAsia"/>
            <w:lang w:val="en-US"/>
          </w:rPr>
          <w:t>三、工艺先进性</w:t>
        </w:r>
        <w:r>
          <w:tab/>
        </w:r>
        <w:r>
          <w:fldChar w:fldCharType="begin"/>
        </w:r>
        <w:r>
          <w:instrText xml:space="preserve"> PAGEREF _Toc17090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val="en-US"/>
          </w:rPr>
          <w:t>(一)、水苏糖项目建设期的原辅材料保障</w:t>
        </w:r>
        <w:r>
          <w:tab/>
        </w:r>
        <w:r>
          <w:fldChar w:fldCharType="begin"/>
        </w:r>
        <w:r>
          <w:instrText xml:space="preserve"> PAGEREF _Toc25488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val="en-US"/>
          </w:rPr>
          <w:t>(二)、水苏糖项目运营期的原辅材料采购与管理</w:t>
        </w:r>
        <w:r>
          <w:tab/>
        </w:r>
        <w:r>
          <w:fldChar w:fldCharType="begin"/>
        </w:r>
        <w:r>
          <w:instrText xml:space="preserve"> PAGEREF _Toc29253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6" w:history="1">
        <w:r>
          <w:rPr>
            <w:rFonts w:ascii="仿宋" w:eastAsia="仿宋" w:hAnsi="仿宋" w:cs="仿宋" w:hint="eastAsia"/>
            <w:lang w:val="en-US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_Toc5946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val="en-US"/>
          </w:rPr>
          <w:t>(四)、水苏糖项目工艺技术设计方案</w:t>
        </w:r>
        <w:r>
          <w:tab/>
        </w:r>
        <w:r>
          <w:fldChar w:fldCharType="begin"/>
        </w:r>
        <w:r>
          <w:instrText xml:space="preserve"> PAGEREF _Toc1998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val="en-US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_Toc24493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val="en-US"/>
          </w:rPr>
          <w:t>四、申报单位及水苏糖项目概论</w:t>
        </w:r>
        <w:r>
          <w:tab/>
        </w:r>
        <w:r>
          <w:fldChar w:fldCharType="begin"/>
        </w:r>
        <w:r>
          <w:instrText xml:space="preserve"> PAGEREF _Toc17258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5" w:history="1">
        <w:r>
          <w:rPr>
            <w:rFonts w:ascii="仿宋" w:eastAsia="仿宋" w:hAnsi="仿宋" w:cs="仿宋" w:hint="eastAsia"/>
            <w:lang w:val="en-US"/>
          </w:rPr>
          <w:t>(一)、水苏糖项目概况</w:t>
        </w:r>
        <w:r>
          <w:tab/>
        </w:r>
        <w:r>
          <w:fldChar w:fldCharType="begin"/>
        </w:r>
        <w:r>
          <w:instrText xml:space="preserve"> PAGEREF _Toc23955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_Toc26796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_Toc32149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4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_Toc4974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8" w:history="1">
        <w:r>
          <w:rPr>
            <w:rFonts w:ascii="仿宋" w:eastAsia="仿宋" w:hAnsi="仿宋" w:cs="仿宋" w:hint="eastAsia"/>
            <w:lang w:val="en-US"/>
          </w:rPr>
          <w:t>五、水苏糖项目概论</w:t>
        </w:r>
        <w:r>
          <w:tab/>
        </w:r>
        <w:r>
          <w:fldChar w:fldCharType="begin"/>
        </w:r>
        <w:r>
          <w:instrText xml:space="preserve"> PAGEREF _Toc11928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7" w:history="1">
        <w:r>
          <w:rPr>
            <w:rFonts w:ascii="仿宋" w:eastAsia="仿宋" w:hAnsi="仿宋" w:cs="仿宋" w:hint="eastAsia"/>
            <w:lang w:val="en-US"/>
          </w:rPr>
          <w:t>(一)、水苏糖项目申报单位概况</w:t>
        </w:r>
        <w:r>
          <w:tab/>
        </w:r>
        <w:r>
          <w:fldChar w:fldCharType="begin"/>
        </w:r>
        <w:r>
          <w:instrText xml:space="preserve"> PAGEREF _Toc30637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6" w:history="1">
        <w:r>
          <w:rPr>
            <w:rFonts w:ascii="仿宋" w:eastAsia="仿宋" w:hAnsi="仿宋" w:cs="仿宋" w:hint="eastAsia"/>
            <w:lang w:val="en-US"/>
          </w:rPr>
          <w:t>(二)、水苏糖项目概况</w:t>
        </w:r>
        <w:r>
          <w:tab/>
        </w:r>
        <w:r>
          <w:fldChar w:fldCharType="begin"/>
        </w:r>
        <w:r>
          <w:instrText xml:space="preserve"> PAGEREF _Toc31396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0" w:history="1">
        <w:r>
          <w:rPr>
            <w:rFonts w:ascii="仿宋" w:eastAsia="仿宋" w:hAnsi="仿宋" w:cs="仿宋" w:hint="eastAsia"/>
            <w:lang w:val="en-US"/>
          </w:rPr>
          <w:t>六、水苏糖项目选址</w:t>
        </w:r>
        <w:r>
          <w:tab/>
        </w:r>
        <w:r>
          <w:fldChar w:fldCharType="begin"/>
        </w:r>
        <w:r>
          <w:instrText xml:space="preserve"> PAGEREF _Toc3400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val="en-US"/>
          </w:rPr>
          <w:t>(一)、水苏糖项目选址原则</w:t>
        </w:r>
        <w:r>
          <w:tab/>
        </w:r>
        <w:r>
          <w:fldChar w:fldCharType="begin"/>
        </w:r>
        <w:r>
          <w:instrText xml:space="preserve"> PAGEREF _Toc8241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val="en-US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_Toc28325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5" w:history="1">
        <w:r>
          <w:rPr>
            <w:rFonts w:ascii="仿宋" w:eastAsia="仿宋" w:hAnsi="仿宋" w:cs="仿宋" w:hint="eastAsia"/>
            <w:lang w:val="en-US"/>
          </w:rPr>
          <w:t>(三)、交通条件</w:t>
        </w:r>
        <w:r>
          <w:tab/>
        </w:r>
        <w:r>
          <w:fldChar w:fldCharType="begin"/>
        </w:r>
        <w:r>
          <w:instrText xml:space="preserve"> PAGEREF _Toc30385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9" w:history="1">
        <w:r>
          <w:rPr>
            <w:rFonts w:ascii="仿宋" w:eastAsia="仿宋" w:hAnsi="仿宋" w:cs="仿宋" w:hint="eastAsia"/>
            <w:lang w:val="en-US"/>
          </w:rPr>
          <w:t>(四)、自然条件</w:t>
        </w:r>
        <w:r>
          <w:tab/>
        </w:r>
        <w:r>
          <w:fldChar w:fldCharType="begin"/>
        </w:r>
        <w:r>
          <w:instrText xml:space="preserve"> PAGEREF _Toc10629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" w:history="1">
        <w:r>
          <w:rPr>
            <w:rFonts w:ascii="仿宋" w:eastAsia="仿宋" w:hAnsi="仿宋" w:cs="仿宋" w:hint="eastAsia"/>
            <w:lang w:val="en-US"/>
          </w:rPr>
          <w:t>(五)、经济发展状况</w:t>
        </w:r>
        <w:r>
          <w:tab/>
        </w:r>
        <w:r>
          <w:fldChar w:fldCharType="begin"/>
        </w:r>
        <w:r>
          <w:instrText xml:space="preserve"> PAGEREF _Toc140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4" w:history="1">
        <w:r>
          <w:rPr>
            <w:rFonts w:ascii="仿宋" w:eastAsia="仿宋" w:hAnsi="仿宋" w:cs="仿宋" w:hint="eastAsia"/>
            <w:lang w:val="en-US"/>
          </w:rPr>
          <w:t>(六)、厂址选择</w:t>
        </w:r>
        <w:r>
          <w:tab/>
        </w:r>
        <w:r>
          <w:fldChar w:fldCharType="begin"/>
        </w:r>
        <w:r>
          <w:instrText xml:space="preserve"> PAGEREF _Toc31644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val="en-US"/>
          </w:rPr>
          <w:t>七、水苏糖项目运营管理方案</w:t>
        </w:r>
        <w:r>
          <w:tab/>
        </w:r>
        <w:r>
          <w:fldChar w:fldCharType="begin"/>
        </w:r>
        <w:r>
          <w:instrText xml:space="preserve"> PAGEREF _Toc24049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" w:history="1">
        <w:r>
          <w:rPr>
            <w:rFonts w:ascii="仿宋" w:eastAsia="仿宋" w:hAnsi="仿宋" w:cs="仿宋" w:hint="eastAsia"/>
            <w:lang w:val="en-US"/>
          </w:rPr>
          <w:t>(一)、工作系统研究</w:t>
        </w:r>
        <w:r>
          <w:tab/>
        </w:r>
        <w:r>
          <w:fldChar w:fldCharType="begin"/>
        </w:r>
        <w:r>
          <w:instrText xml:space="preserve"> PAGEREF _Toc153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2" w:history="1">
        <w:r>
          <w:rPr>
            <w:rFonts w:ascii="仿宋" w:eastAsia="仿宋" w:hAnsi="仿宋" w:cs="仿宋" w:hint="eastAsia"/>
            <w:lang w:val="en-US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_Toc12062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2" w:history="1">
        <w:r>
          <w:rPr>
            <w:rFonts w:ascii="仿宋" w:eastAsia="仿宋" w:hAnsi="仿宋" w:cs="仿宋" w:hint="eastAsia"/>
            <w:lang w:val="en-US"/>
          </w:rPr>
          <w:t>(三)、设施布置</w:t>
        </w:r>
        <w:r>
          <w:tab/>
        </w:r>
        <w:r>
          <w:fldChar w:fldCharType="begin"/>
        </w:r>
        <w:r>
          <w:instrText xml:space="preserve"> PAGEREF _Toc17862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val="en-US"/>
          </w:rPr>
          <w:t>(四)、新型运营方式</w:t>
        </w:r>
        <w:r>
          <w:tab/>
        </w:r>
        <w:r>
          <w:fldChar w:fldCharType="begin"/>
        </w:r>
        <w:r>
          <w:instrText xml:space="preserve"> PAGEREF _Toc10775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val="en-US"/>
          </w:rPr>
          <w:t>(五)、水苏糖项目管理</w:t>
        </w:r>
        <w:r>
          <w:tab/>
        </w:r>
        <w:r>
          <w:fldChar w:fldCharType="begin"/>
        </w:r>
        <w:r>
          <w:instrText xml:space="preserve"> PAGEREF _Toc6003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" w:history="1">
        <w:r>
          <w:rPr>
            <w:rFonts w:ascii="仿宋" w:eastAsia="仿宋" w:hAnsi="仿宋" w:cs="仿宋" w:hint="eastAsia"/>
            <w:lang w:val="en-US"/>
          </w:rPr>
          <w:t>(六)、作业计划</w:t>
        </w:r>
        <w:r>
          <w:tab/>
        </w:r>
        <w:r>
          <w:fldChar w:fldCharType="begin"/>
        </w:r>
        <w:r>
          <w:instrText xml:space="preserve"> PAGEREF _Toc1764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val="en-US"/>
          </w:rPr>
          <w:t>(七)、质量管理</w:t>
        </w:r>
        <w:r>
          <w:tab/>
        </w:r>
        <w:r>
          <w:fldChar w:fldCharType="begin"/>
        </w:r>
        <w:r>
          <w:instrText xml:space="preserve"> PAGEREF _Toc16054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val="en-US"/>
          </w:rPr>
          <w:t>八、建设期限和进度安排</w:t>
        </w:r>
        <w:r>
          <w:tab/>
        </w:r>
        <w:r>
          <w:fldChar w:fldCharType="begin"/>
        </w:r>
        <w:r>
          <w:instrText xml:space="preserve"> PAGEREF _Toc16064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4" w:history="1">
        <w:r>
          <w:rPr>
            <w:rFonts w:ascii="仿宋" w:eastAsia="仿宋" w:hAnsi="仿宋" w:cs="仿宋" w:hint="eastAsia"/>
            <w:lang w:val="en-US"/>
          </w:rPr>
          <w:t>(一)、水苏糖项目实施预备阶段</w:t>
        </w:r>
        <w:r>
          <w:tab/>
        </w:r>
        <w:r>
          <w:fldChar w:fldCharType="begin"/>
        </w:r>
        <w:r>
          <w:instrText xml:space="preserve"> PAGEREF _Toc23124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5" w:history="1">
        <w:r>
          <w:rPr>
            <w:rFonts w:ascii="仿宋" w:eastAsia="仿宋" w:hAnsi="仿宋" w:cs="仿宋" w:hint="eastAsia"/>
            <w:lang w:val="en-US"/>
          </w:rPr>
          <w:t>(二)、水苏糖项目实施进度安排</w:t>
        </w:r>
        <w:r>
          <w:tab/>
        </w:r>
        <w:r>
          <w:fldChar w:fldCharType="begin"/>
        </w:r>
        <w:r>
          <w:instrText xml:space="preserve"> PAGEREF _Toc15855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0" w:history="1">
        <w:r>
          <w:rPr>
            <w:rFonts w:ascii="仿宋" w:eastAsia="仿宋" w:hAnsi="仿宋" w:cs="仿宋" w:hint="eastAsia"/>
            <w:lang w:val="en-US"/>
          </w:rPr>
          <w:t>九、知识管理与技术创新</w:t>
        </w:r>
        <w:r>
          <w:tab/>
        </w:r>
        <w:r>
          <w:fldChar w:fldCharType="begin"/>
        </w:r>
        <w:r>
          <w:instrText xml:space="preserve"> PAGEREF _Toc5070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_Toc25871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_Toc14816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5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_Toc24095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8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_Toc21498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val="en-US"/>
          </w:rPr>
          <w:t>十、进度计划</w:t>
        </w:r>
        <w:r>
          <w:tab/>
        </w:r>
        <w:r>
          <w:fldChar w:fldCharType="begin"/>
        </w:r>
        <w:r>
          <w:instrText xml:space="preserve"> PAGEREF _Toc10900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val="en-US"/>
          </w:rPr>
          <w:t>(一)、水苏糖项目进度安排</w:t>
        </w:r>
        <w:r>
          <w:tab/>
        </w:r>
        <w:r>
          <w:fldChar w:fldCharType="begin"/>
        </w:r>
        <w:r>
          <w:instrText xml:space="preserve"> PAGEREF _Toc7798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val="en-US"/>
          </w:rPr>
          <w:t>(二)、水苏糖项目实施保障措施</w:t>
        </w:r>
        <w:r>
          <w:tab/>
        </w:r>
        <w:r>
          <w:fldChar w:fldCharType="begin"/>
        </w:r>
        <w:r>
          <w:instrText xml:space="preserve"> PAGEREF _Toc15151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val="en-US"/>
          </w:rPr>
          <w:t>十一、第三十二章未来发展愿景</w:t>
        </w:r>
        <w:r>
          <w:tab/>
        </w:r>
        <w:r>
          <w:fldChar w:fldCharType="begin"/>
        </w:r>
        <w:r>
          <w:instrText xml:space="preserve"> PAGEREF _Toc7582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_Toc10099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1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_Toc9661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val="en-US"/>
          </w:rPr>
          <w:t>十二、组织架构分析</w:t>
        </w:r>
        <w:r>
          <w:tab/>
        </w:r>
        <w:r>
          <w:fldChar w:fldCharType="begin"/>
        </w:r>
        <w:r>
          <w:instrText xml:space="preserve"> PAGEREF _Toc2545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_Toc26828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_Toc28610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val="en-US"/>
          </w:rPr>
          <w:t>十三、效益分析</w:t>
        </w:r>
        <w:r>
          <w:tab/>
        </w:r>
        <w:r>
          <w:fldChar w:fldCharType="begin"/>
        </w:r>
        <w:r>
          <w:instrText xml:space="preserve"> PAGEREF _Toc24191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963" w:history="1">
        <w:r>
          <w:rPr>
            <w:rFonts w:ascii="仿宋" w:eastAsia="仿宋" w:hAnsi="仿宋" w:cs="仿宋" w:hint="eastAsia"/>
            <w:lang w:val="en-US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_Toc31963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val="en-US"/>
          </w:rPr>
          <w:t>(二)、财务评价</w:t>
        </w:r>
        <w:r>
          <w:tab/>
        </w:r>
        <w:r>
          <w:fldChar w:fldCharType="begin"/>
        </w:r>
        <w:r>
          <w:instrText xml:space="preserve"> PAGEREF _Toc16827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val="en-US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_Toc13362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val="en-US"/>
          </w:rPr>
          <w:t>十四、水苏糖项目投资可行性分析</w:t>
        </w:r>
        <w:r>
          <w:tab/>
        </w:r>
        <w:r>
          <w:fldChar w:fldCharType="begin"/>
        </w:r>
        <w:r>
          <w:instrText xml:space="preserve"> PAGEREF _Toc30395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" w:history="1">
        <w:r>
          <w:rPr>
            <w:rFonts w:ascii="仿宋" w:eastAsia="仿宋" w:hAnsi="仿宋" w:cs="仿宋" w:hint="eastAsia"/>
            <w:lang w:val="en-US"/>
          </w:rPr>
          <w:t>(一)、水苏糖项目估算说明</w:t>
        </w:r>
        <w:r>
          <w:tab/>
        </w:r>
        <w:r>
          <w:fldChar w:fldCharType="begin"/>
        </w:r>
        <w:r>
          <w:instrText xml:space="preserve"> PAGEREF _Toc2499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" w:history="1">
        <w:r>
          <w:rPr>
            <w:rFonts w:ascii="仿宋" w:eastAsia="仿宋" w:hAnsi="仿宋" w:cs="仿宋" w:hint="eastAsia"/>
            <w:lang w:val="en-US"/>
          </w:rPr>
          <w:t>(二)、水苏糖项目总投资估算</w:t>
        </w:r>
        <w:r>
          <w:tab/>
        </w:r>
        <w:r>
          <w:fldChar w:fldCharType="begin"/>
        </w:r>
        <w:r>
          <w:instrText xml:space="preserve"> PAGEREF _Toc1908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_Toc22002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val="en-US"/>
          </w:rPr>
          <w:t>十五、技术创新与研发计划</w:t>
        </w:r>
        <w:r>
          <w:tab/>
        </w:r>
        <w:r>
          <w:fldChar w:fldCharType="begin"/>
        </w:r>
        <w:r>
          <w:instrText xml:space="preserve"> PAGEREF _Toc4085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_Toc15591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_Toc719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_Toc29136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9" w:history="1">
        <w:r>
          <w:rPr>
            <w:rFonts w:ascii="仿宋" w:eastAsia="仿宋" w:hAnsi="仿宋" w:cs="仿宋" w:hint="eastAsia"/>
            <w:lang w:val="en-US"/>
          </w:rPr>
          <w:t>十六、风险分析</w:t>
        </w:r>
        <w:r>
          <w:tab/>
        </w:r>
        <w:r>
          <w:fldChar w:fldCharType="begin"/>
        </w:r>
        <w:r>
          <w:instrText xml:space="preserve"> PAGEREF _Toc11729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4" w:history="1">
        <w:r>
          <w:rPr>
            <w:rFonts w:ascii="仿宋" w:eastAsia="仿宋" w:hAnsi="仿宋" w:cs="仿宋" w:hint="eastAsia"/>
            <w:lang w:val="en-US"/>
          </w:rPr>
          <w:t>(一)、内部风险</w:t>
        </w:r>
        <w:r>
          <w:tab/>
        </w:r>
        <w:r>
          <w:fldChar w:fldCharType="begin"/>
        </w:r>
        <w:r>
          <w:instrText xml:space="preserve"> PAGEREF _Toc15664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val="en-US"/>
          </w:rPr>
          <w:t>(二)、外部风险</w:t>
        </w:r>
        <w:r>
          <w:tab/>
        </w:r>
        <w:r>
          <w:fldChar w:fldCharType="begin"/>
        </w:r>
        <w:r>
          <w:instrText xml:space="preserve"> PAGEREF _Toc27038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val="en-US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_Toc9890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val="en-US"/>
          </w:rPr>
          <w:t>十七、业务风险与市场波动应对方案</w:t>
        </w:r>
        <w:r>
          <w:tab/>
        </w:r>
        <w:r>
          <w:fldChar w:fldCharType="begin"/>
        </w:r>
        <w:r>
          <w:instrText xml:space="preserve"> PAGEREF _Toc29408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val="en-US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_Toc26040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val="en-US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_Toc8744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4" w:history="1">
        <w:r>
          <w:rPr>
            <w:rFonts w:ascii="仿宋" w:eastAsia="仿宋" w:hAnsi="仿宋" w:cs="仿宋" w:hint="eastAsia"/>
            <w:lang w:val="en-US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_Toc6884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2" w:history="1">
        <w:r>
          <w:rPr>
            <w:rFonts w:ascii="仿宋" w:eastAsia="仿宋" w:hAnsi="仿宋" w:cs="仿宋" w:hint="eastAsia"/>
            <w:lang w:val="en-US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_Toc8122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1" w:history="1">
        <w:r>
          <w:rPr>
            <w:rFonts w:ascii="仿宋" w:eastAsia="仿宋" w:hAnsi="仿宋" w:cs="仿宋" w:hint="eastAsia"/>
            <w:lang w:val="en-US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_Toc6281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val="en-US"/>
          </w:rPr>
          <w:t>十八、供应链管理</w:t>
        </w:r>
        <w:r>
          <w:tab/>
        </w:r>
        <w:r>
          <w:fldChar w:fldCharType="begin"/>
        </w:r>
        <w:r>
          <w:instrText xml:space="preserve"> PAGEREF _Toc23257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_Toc1442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_Toc2125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_Toc11944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9" w:history="1">
        <w:r>
          <w:rPr>
            <w:rFonts w:ascii="仿宋" w:eastAsia="仿宋" w:hAnsi="仿宋" w:cs="仿宋" w:hint="eastAsia"/>
            <w:lang w:val="en-US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_Toc18999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val="en-US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_Toc16025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6" w:history="1">
        <w:r>
          <w:rPr>
            <w:rFonts w:ascii="仿宋" w:eastAsia="仿宋" w:hAnsi="仿宋" w:cs="仿宋" w:hint="eastAsia"/>
            <w:lang w:val="en-US"/>
          </w:rPr>
          <w:t>(二)、定位策略</w:t>
        </w:r>
        <w:r>
          <w:tab/>
        </w:r>
        <w:r>
          <w:fldChar w:fldCharType="begin"/>
        </w:r>
        <w:r>
          <w:instrText xml:space="preserve"> PAGEREF _Toc29556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0578" w:history="1">
        <w:r>
          <w:rPr>
            <w:rFonts w:ascii="仿宋" w:eastAsia="仿宋" w:hAnsi="仿宋" w:cs="仿宋" w:hint="eastAsia"/>
            <w:lang w:val="en-US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_Toc10578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2" w:history="1">
        <w:r>
          <w:rPr>
            <w:rFonts w:ascii="仿宋" w:eastAsia="仿宋" w:hAnsi="仿宋" w:cs="仿宋" w:hint="eastAsia"/>
            <w:lang w:val="en-US"/>
          </w:rPr>
          <w:t>二十、库存控制</w:t>
        </w:r>
        <w:r>
          <w:tab/>
        </w:r>
        <w:r>
          <w:fldChar w:fldCharType="begin"/>
        </w:r>
        <w:r>
          <w:instrText xml:space="preserve"> PAGEREF _Toc11032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val="en-US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_Toc6553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8" w:history="1">
        <w:r>
          <w:rPr>
            <w:rFonts w:ascii="仿宋" w:eastAsia="仿宋" w:hAnsi="仿宋" w:cs="仿宋" w:hint="eastAsia"/>
            <w:lang w:val="en-US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_Toc6348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https://d.book118.com/048040141126006045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水苏糖项目创业投资方案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水苏糖项目创业投资方案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水苏糖项目创业投资方案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水苏糖项目创业投资方案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水苏糖项目创业投资方案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A954F5"/>
    <w:rsid w:val="14A954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48040141126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2024-03-13T23:36:00Z</dcterms:created>
  <dcterms:modified xsi:type="dcterms:W3CDTF">2024-03-13T23:36:57Z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