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pStyle w:val="title"/>
        <w:pBdr>
          <w:top w:val="none" w:sz="0" w:space="11" w:color="auto"/>
          <w:left w:val="none" w:sz="0" w:space="0" w:color="auto"/>
          <w:bottom w:val="none" w:sz="0" w:space="11" w:color="auto"/>
          <w:right w:val="none" w:sz="0" w:space="0" w:color="auto"/>
        </w:pBdr>
        <w:spacing w:line="525" w:lineRule="atLeast"/>
        <w:ind w:left="0" w:right="0" w:firstLine="375"/>
        <w:jc w:val="center"/>
        <w:rPr>
          <w:rFonts w:ascii="宋体" w:eastAsia="宋体" w:hAnsi="宋体" w:cs="宋体"/>
          <w:color w:val="000000"/>
        </w:rPr>
      </w:pPr>
      <w:r>
        <w:rPr>
          <w:rFonts w:ascii="宋体" w:eastAsia="宋体" w:hAnsi="宋体" w:cs="宋体"/>
          <w:b/>
          <w:bCs/>
          <w:color w:val="000000"/>
          <w:sz w:val="32"/>
          <w:szCs w:val="32"/>
        </w:rPr>
        <w:t>基坑支护设计</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摘 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本设计为办公大楼的基坑支护设计。本设计是根据国家现行建筑基坑支护技术规程,在给定地质勘察报告的条件下，进行基坑支护设计，主要目的是掌握基坑支护的设计方法。本设计采用了钻孔灌注桩加锚杆的基坑支护结构。在土压力计算过程中，运用了朗肯土压力理论;在内力计算过程中，运用了等值梁法;在配筋计算过程中，参照了混泥土结构设计规范;在降水处理设计时参照了建筑基坑支护技术规程;计算过程中除了以国家现行建筑基坑工程技术规程为依据外,还大量的把实际经验运用其中,加强理论与实践的结合。此次设计的主要指导原则是如何保证基坑的安全可靠、方便施工，并达到经济的效果。通过这篇论文，直观的说明了基坑支护设计所需的各种参数。工程技术人员在进行基坑支护设计时可参照本文的设计方法。 关键词]基坑支护; 钻孔灌注桩; 等值梁法; 锚杆; 降水处理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Abstract </w:t>
      </w:r>
    </w:p>
    <w:p w:rsidR="00A77B3E">
      <w:pPr>
        <w:pStyle w:val="p"/>
        <w:spacing w:line="525" w:lineRule="atLeast"/>
        <w:ind w:firstLine="375"/>
        <w:rPr>
          <w:rFonts w:ascii="宋体" w:eastAsia="宋体" w:hAnsi="宋体" w:cs="宋体"/>
          <w:color w:val="000000"/>
          <w:sz w:val="24"/>
          <w:szCs w:val="24"/>
        </w:rPr>
        <w:sectPr>
          <w:pgSz w:w="12240" w:h="15840"/>
          <w:pgMar w:top="1440" w:right="1800" w:bottom="1440" w:left="1800" w:header="708" w:footer="708" w:gutter="0"/>
          <w:cols w:space="708"/>
          <w:docGrid w:linePitch="360"/>
        </w:sectPr>
      </w:pPr>
      <w:r>
        <w:rPr>
          <w:rFonts w:ascii="宋体" w:eastAsia="宋体" w:hAnsi="宋体" w:cs="宋体"/>
          <w:color w:val="000000"/>
          <w:sz w:val="24"/>
        </w:rPr>
        <w:t>This</w:t>
      </w:r>
      <w:r>
        <w:rPr>
          <w:rFonts w:ascii="宋体" w:eastAsia="宋体" w:hAnsi="宋体" w:cs="宋体"/>
          <w:color w:val="000000"/>
          <w:sz w:val="24"/>
        </w:rPr>
        <w:t xml:space="preserve"> design</w:t>
      </w:r>
      <w:r>
        <w:rPr>
          <w:rFonts w:ascii="宋体" w:eastAsia="宋体" w:hAnsi="宋体" w:cs="宋体"/>
          <w:color w:val="000000"/>
          <w:sz w:val="24"/>
        </w:rPr>
        <w:t xml:space="preserve"> is</w:t>
      </w:r>
      <w:r>
        <w:rPr>
          <w:rFonts w:ascii="宋体" w:eastAsia="宋体" w:hAnsi="宋体" w:cs="宋体"/>
          <w:color w:val="000000"/>
          <w:sz w:val="24"/>
        </w:rPr>
        <w:t xml:space="preserve"> the</w:t>
      </w:r>
      <w:r>
        <w:rPr>
          <w:rFonts w:ascii="宋体" w:eastAsia="宋体" w:hAnsi="宋体" w:cs="宋体"/>
          <w:color w:val="000000"/>
          <w:sz w:val="24"/>
        </w:rPr>
        <w:t xml:space="preserve"> foundation</w:t>
      </w:r>
      <w:r>
        <w:rPr>
          <w:rFonts w:ascii="宋体" w:eastAsia="宋体" w:hAnsi="宋体" w:cs="宋体"/>
          <w:color w:val="000000"/>
          <w:sz w:val="24"/>
        </w:rPr>
        <w:t xml:space="preserve"> pit</w:t>
      </w:r>
      <w:r>
        <w:rPr>
          <w:rFonts w:ascii="宋体" w:eastAsia="宋体" w:hAnsi="宋体" w:cs="宋体"/>
          <w:color w:val="000000"/>
          <w:sz w:val="24"/>
        </w:rPr>
        <w:t xml:space="preserve"> design</w:t>
      </w:r>
      <w:r>
        <w:rPr>
          <w:rFonts w:ascii="宋体" w:eastAsia="宋体" w:hAnsi="宋体" w:cs="宋体"/>
          <w:color w:val="000000"/>
          <w:sz w:val="24"/>
        </w:rPr>
        <w:t xml:space="preserve"> for</w:t>
      </w:r>
      <w:r>
        <w:rPr>
          <w:rFonts w:ascii="宋体" w:eastAsia="宋体" w:hAnsi="宋体" w:cs="宋体"/>
          <w:color w:val="000000"/>
          <w:sz w:val="24"/>
        </w:rPr>
        <w:t xml:space="preserve"> a</w:t>
      </w:r>
      <w:r>
        <w:rPr>
          <w:rFonts w:ascii="宋体" w:eastAsia="宋体" w:hAnsi="宋体" w:cs="宋体"/>
          <w:color w:val="000000"/>
          <w:sz w:val="24"/>
        </w:rPr>
        <w:t xml:space="preserve"> district.The</w:t>
      </w:r>
      <w:r>
        <w:rPr>
          <w:rFonts w:ascii="宋体" w:eastAsia="宋体" w:hAnsi="宋体" w:cs="宋体"/>
          <w:color w:val="000000"/>
          <w:sz w:val="24"/>
        </w:rPr>
        <w:t xml:space="preserve"> design</w:t>
      </w:r>
      <w:r>
        <w:rPr>
          <w:rFonts w:ascii="宋体" w:eastAsia="宋体" w:hAnsi="宋体" w:cs="宋体"/>
          <w:color w:val="000000"/>
          <w:sz w:val="24"/>
        </w:rPr>
        <w:t xml:space="preserve"> is</w:t>
      </w:r>
      <w:r>
        <w:rPr>
          <w:rFonts w:ascii="宋体" w:eastAsia="宋体" w:hAnsi="宋体" w:cs="宋体"/>
          <w:color w:val="000000"/>
          <w:sz w:val="24"/>
        </w:rPr>
        <w:t xml:space="preserve"> based</w:t>
      </w:r>
      <w:r>
        <w:rPr>
          <w:rFonts w:ascii="宋体" w:eastAsia="宋体" w:hAnsi="宋体" w:cs="宋体"/>
          <w:color w:val="000000"/>
          <w:sz w:val="24"/>
        </w:rPr>
        <w:t xml:space="preserve"> on</w:t>
      </w:r>
      <w:r>
        <w:rPr>
          <w:rFonts w:ascii="宋体" w:eastAsia="宋体" w:hAnsi="宋体" w:cs="宋体"/>
          <w:color w:val="000000"/>
          <w:sz w:val="24"/>
        </w:rPr>
        <w:t xml:space="preserve"> the</w:t>
      </w:r>
      <w:r>
        <w:rPr>
          <w:rFonts w:ascii="宋体" w:eastAsia="宋体" w:hAnsi="宋体" w:cs="宋体"/>
          <w:color w:val="000000"/>
          <w:sz w:val="24"/>
        </w:rPr>
        <w:t xml:space="preserve"> existing</w:t>
      </w:r>
      <w:r>
        <w:rPr>
          <w:rFonts w:ascii="宋体" w:eastAsia="宋体" w:hAnsi="宋体" w:cs="宋体"/>
          <w:color w:val="000000"/>
          <w:sz w:val="24"/>
        </w:rPr>
        <w:t xml:space="preserve"> national</w:t>
      </w:r>
      <w:r>
        <w:rPr>
          <w:rFonts w:ascii="宋体" w:eastAsia="宋体" w:hAnsi="宋体" w:cs="宋体"/>
          <w:color w:val="000000"/>
          <w:sz w:val="24"/>
        </w:rPr>
        <w:t xml:space="preserve"> building</w:t>
      </w:r>
      <w:r>
        <w:rPr>
          <w:rFonts w:ascii="宋体" w:eastAsia="宋体" w:hAnsi="宋体" w:cs="宋体"/>
          <w:color w:val="000000"/>
          <w:sz w:val="24"/>
        </w:rPr>
        <w:t xml:space="preserve"> technical</w:t>
      </w:r>
      <w:r>
        <w:rPr>
          <w:rFonts w:ascii="宋体" w:eastAsia="宋体" w:hAnsi="宋体" w:cs="宋体"/>
          <w:color w:val="000000"/>
          <w:sz w:val="24"/>
        </w:rPr>
        <w:t xml:space="preserve"> reguations,excaration,geological</w:t>
      </w:r>
      <w:r>
        <w:rPr>
          <w:rFonts w:ascii="宋体" w:eastAsia="宋体" w:hAnsi="宋体" w:cs="宋体"/>
          <w:color w:val="000000"/>
          <w:sz w:val="24"/>
        </w:rPr>
        <w:t xml:space="preserve"> survey</w:t>
      </w:r>
      <w:r>
        <w:rPr>
          <w:rFonts w:ascii="宋体" w:eastAsia="宋体" w:hAnsi="宋体" w:cs="宋体"/>
          <w:color w:val="000000"/>
          <w:sz w:val="24"/>
        </w:rPr>
        <w:t xml:space="preserve"> in</w:t>
      </w:r>
      <w:r>
        <w:rPr>
          <w:rFonts w:ascii="宋体" w:eastAsia="宋体" w:hAnsi="宋体" w:cs="宋体"/>
          <w:color w:val="000000"/>
          <w:sz w:val="24"/>
        </w:rPr>
        <w:t xml:space="preserve"> the</w:t>
      </w:r>
      <w:r>
        <w:rPr>
          <w:rFonts w:ascii="宋体" w:eastAsia="宋体" w:hAnsi="宋体" w:cs="宋体"/>
          <w:color w:val="000000"/>
          <w:sz w:val="24"/>
        </w:rPr>
        <w:t xml:space="preserve"> given</w:t>
      </w:r>
      <w:r>
        <w:rPr>
          <w:rFonts w:ascii="宋体" w:eastAsia="宋体" w:hAnsi="宋体" w:cs="宋体"/>
          <w:color w:val="000000"/>
          <w:sz w:val="24"/>
        </w:rPr>
        <w:t xml:space="preserve"> conditions</w:t>
      </w:r>
      <w:r>
        <w:rPr>
          <w:rFonts w:ascii="宋体" w:eastAsia="宋体" w:hAnsi="宋体" w:cs="宋体"/>
          <w:color w:val="000000"/>
          <w:sz w:val="24"/>
        </w:rPr>
        <w:t xml:space="preserve"> of</w:t>
      </w:r>
      <w:r>
        <w:rPr>
          <w:rFonts w:ascii="宋体" w:eastAsia="宋体" w:hAnsi="宋体" w:cs="宋体"/>
          <w:color w:val="000000"/>
          <w:sz w:val="24"/>
        </w:rPr>
        <w:t xml:space="preserve"> the</w:t>
      </w:r>
      <w:r>
        <w:rPr>
          <w:rFonts w:ascii="宋体" w:eastAsia="宋体" w:hAnsi="宋体" w:cs="宋体"/>
          <w:color w:val="000000"/>
          <w:sz w:val="24"/>
        </w:rPr>
        <w:t xml:space="preserve"> report</w:t>
      </w:r>
      <w:r>
        <w:rPr>
          <w:rFonts w:ascii="宋体" w:eastAsia="宋体" w:hAnsi="宋体" w:cs="宋体"/>
          <w:color w:val="000000"/>
          <w:sz w:val="24"/>
        </w:rPr>
        <w:t xml:space="preserve"> design</w:t>
      </w:r>
      <w:r>
        <w:rPr>
          <w:rFonts w:ascii="宋体" w:eastAsia="宋体" w:hAnsi="宋体" w:cs="宋体"/>
          <w:color w:val="000000"/>
          <w:sz w:val="24"/>
        </w:rPr>
        <w:t xml:space="preserve"> foundation</w:t>
      </w:r>
      <w:r>
        <w:rPr>
          <w:rFonts w:ascii="宋体" w:eastAsia="宋体" w:hAnsi="宋体" w:cs="宋体"/>
          <w:color w:val="000000"/>
          <w:sz w:val="24"/>
        </w:rPr>
        <w:t xml:space="preserve"> pit.The</w:t>
      </w:r>
      <w:r>
        <w:rPr>
          <w:rFonts w:ascii="宋体" w:eastAsia="宋体" w:hAnsi="宋体" w:cs="宋体"/>
          <w:color w:val="000000"/>
          <w:sz w:val="24"/>
        </w:rPr>
        <w:t xml:space="preserve"> main</w:t>
      </w:r>
      <w:r>
        <w:rPr>
          <w:rFonts w:ascii="宋体" w:eastAsia="宋体" w:hAnsi="宋体" w:cs="宋体"/>
          <w:color w:val="000000"/>
          <w:sz w:val="24"/>
        </w:rPr>
        <w:t xml:space="preserve"> purpose</w:t>
      </w:r>
      <w:r>
        <w:rPr>
          <w:rFonts w:ascii="宋体" w:eastAsia="宋体" w:hAnsi="宋体" w:cs="宋体"/>
          <w:color w:val="000000"/>
          <w:sz w:val="24"/>
        </w:rPr>
        <w:t xml:space="preserve"> of</w:t>
      </w:r>
      <w:r>
        <w:rPr>
          <w:rFonts w:ascii="宋体" w:eastAsia="宋体" w:hAnsi="宋体" w:cs="宋体"/>
          <w:color w:val="000000"/>
          <w:sz w:val="24"/>
        </w:rPr>
        <w:t xml:space="preserve"> the</w:t>
      </w:r>
      <w:r>
        <w:rPr>
          <w:rFonts w:ascii="宋体" w:eastAsia="宋体" w:hAnsi="宋体" w:cs="宋体"/>
          <w:color w:val="000000"/>
          <w:sz w:val="24"/>
        </w:rPr>
        <w:t xml:space="preserve"> design</w:t>
      </w:r>
      <w:r>
        <w:rPr>
          <w:rFonts w:ascii="宋体" w:eastAsia="宋体" w:hAnsi="宋体" w:cs="宋体"/>
          <w:color w:val="000000"/>
          <w:sz w:val="24"/>
        </w:rPr>
        <w:t xml:space="preserve"> is</w:t>
      </w:r>
      <w:r>
        <w:rPr>
          <w:rFonts w:ascii="宋体" w:eastAsia="宋体" w:hAnsi="宋体" w:cs="宋体"/>
          <w:color w:val="000000"/>
          <w:sz w:val="24"/>
        </w:rPr>
        <w:t xml:space="preserve"> to</w:t>
      </w:r>
      <w:r>
        <w:rPr>
          <w:rFonts w:ascii="宋体" w:eastAsia="宋体" w:hAnsi="宋体" w:cs="宋体"/>
          <w:color w:val="000000"/>
          <w:sz w:val="24"/>
        </w:rPr>
        <w:t xml:space="preserve"> grasp</w:t>
      </w:r>
      <w:r>
        <w:rPr>
          <w:rFonts w:ascii="宋体" w:eastAsia="宋体" w:hAnsi="宋体" w:cs="宋体"/>
          <w:color w:val="000000"/>
          <w:sz w:val="24"/>
        </w:rPr>
        <w:t xml:space="preserve"> the</w:t>
      </w:r>
      <w:r>
        <w:rPr>
          <w:rFonts w:ascii="宋体" w:eastAsia="宋体" w:hAnsi="宋体" w:cs="宋体"/>
          <w:color w:val="000000"/>
          <w:sz w:val="24"/>
        </w:rPr>
        <w:t xml:space="preserve"> design</w:t>
      </w:r>
      <w:r>
        <w:rPr>
          <w:rFonts w:ascii="宋体" w:eastAsia="宋体" w:hAnsi="宋体" w:cs="宋体"/>
          <w:color w:val="000000"/>
          <w:sz w:val="24"/>
        </w:rPr>
        <w:t xml:space="preserve"> methods</w:t>
      </w:r>
      <w:r>
        <w:rPr>
          <w:rFonts w:ascii="宋体" w:eastAsia="宋体" w:hAnsi="宋体" w:cs="宋体"/>
          <w:color w:val="000000"/>
          <w:sz w:val="24"/>
        </w:rPr>
        <w:t xml:space="preserve"> of</w:t>
      </w:r>
      <w:r>
        <w:rPr>
          <w:rFonts w:ascii="宋体" w:eastAsia="宋体" w:hAnsi="宋体" w:cs="宋体"/>
          <w:color w:val="000000"/>
          <w:sz w:val="24"/>
        </w:rPr>
        <w:t xml:space="preserve"> foundation</w:t>
      </w:r>
      <w:r>
        <w:rPr>
          <w:rFonts w:ascii="宋体" w:eastAsia="宋体" w:hAnsi="宋体" w:cs="宋体"/>
          <w:color w:val="000000"/>
          <w:sz w:val="24"/>
        </w:rPr>
        <w:t xml:space="preserve"> pit.The</w:t>
      </w:r>
      <w:r>
        <w:rPr>
          <w:rFonts w:ascii="宋体" w:eastAsia="宋体" w:hAnsi="宋体" w:cs="宋体"/>
          <w:color w:val="000000"/>
          <w:sz w:val="24"/>
        </w:rPr>
        <w:t xml:space="preserve"> design</w:t>
      </w:r>
      <w:r>
        <w:rPr>
          <w:rFonts w:ascii="宋体" w:eastAsia="宋体" w:hAnsi="宋体" w:cs="宋体"/>
          <w:color w:val="000000"/>
          <w:sz w:val="24"/>
        </w:rPr>
        <w:t xml:space="preserve"> has</w:t>
      </w:r>
      <w:r>
        <w:rPr>
          <w:rFonts w:ascii="宋体" w:eastAsia="宋体" w:hAnsi="宋体" w:cs="宋体"/>
          <w:color w:val="000000"/>
          <w:sz w:val="24"/>
        </w:rPr>
        <w:t xml:space="preserve"> used</w:t>
      </w:r>
      <w:r>
        <w:rPr>
          <w:rFonts w:ascii="宋体" w:eastAsia="宋体" w:hAnsi="宋体" w:cs="宋体"/>
          <w:color w:val="000000"/>
          <w:sz w:val="24"/>
        </w:rPr>
        <w:t xml:space="preserve"> the</w:t>
      </w:r>
      <w:r>
        <w:rPr>
          <w:rFonts w:ascii="宋体" w:eastAsia="宋体" w:hAnsi="宋体" w:cs="宋体"/>
          <w:color w:val="000000"/>
          <w:sz w:val="24"/>
        </w:rPr>
        <w:t xml:space="preserve"> foundation</w:t>
      </w:r>
      <w:r>
        <w:rPr>
          <w:rFonts w:ascii="宋体" w:eastAsia="宋体" w:hAnsi="宋体" w:cs="宋体"/>
          <w:color w:val="000000"/>
          <w:sz w:val="24"/>
        </w:rPr>
        <w:t xml:space="preserve"> pit</w:t>
      </w:r>
      <w:r>
        <w:rPr>
          <w:rFonts w:ascii="宋体" w:eastAsia="宋体" w:hAnsi="宋体" w:cs="宋体"/>
          <w:color w:val="000000"/>
          <w:sz w:val="24"/>
        </w:rPr>
        <w:t xml:space="preserve"> methods</w:t>
      </w:r>
      <w:r>
        <w:rPr>
          <w:rFonts w:ascii="宋体" w:eastAsia="宋体" w:hAnsi="宋体" w:cs="宋体"/>
          <w:color w:val="000000"/>
          <w:sz w:val="24"/>
        </w:rPr>
        <w:t xml:space="preserve"> of</w:t>
      </w:r>
      <w:r>
        <w:rPr>
          <w:rFonts w:ascii="宋体" w:eastAsia="宋体" w:hAnsi="宋体" w:cs="宋体"/>
          <w:color w:val="000000"/>
          <w:sz w:val="24"/>
        </w:rPr>
        <w:t xml:space="preserve"> bored</w:t>
      </w:r>
      <w:r>
        <w:rPr>
          <w:rFonts w:ascii="宋体" w:eastAsia="宋体" w:hAnsi="宋体" w:cs="宋体"/>
          <w:color w:val="000000"/>
          <w:sz w:val="24"/>
        </w:rPr>
        <w:t xml:space="preserve"> caisson</w:t>
      </w:r>
      <w:r>
        <w:rPr>
          <w:rFonts w:ascii="宋体" w:eastAsia="宋体" w:hAnsi="宋体" w:cs="宋体"/>
          <w:color w:val="000000"/>
          <w:sz w:val="24"/>
        </w:rPr>
        <w:t xml:space="preserve"> pile</w:t>
      </w:r>
      <w:r>
        <w:rPr>
          <w:rFonts w:ascii="宋体" w:eastAsia="宋体" w:hAnsi="宋体" w:cs="宋体"/>
          <w:color w:val="000000"/>
          <w:sz w:val="24"/>
        </w:rPr>
        <w:t xml:space="preserve"> with</w:t>
      </w:r>
      <w:r>
        <w:rPr>
          <w:rFonts w:ascii="宋体" w:eastAsia="宋体" w:hAnsi="宋体" w:cs="宋体"/>
          <w:color w:val="000000"/>
          <w:sz w:val="24"/>
        </w:rPr>
        <w:t xml:space="preserve"> pile-anchor.During</w:t>
      </w:r>
      <w:r>
        <w:rPr>
          <w:rFonts w:ascii="宋体" w:eastAsia="宋体" w:hAnsi="宋体" w:cs="宋体"/>
          <w:color w:val="000000"/>
          <w:sz w:val="24"/>
        </w:rPr>
        <w:t xml:space="preserve"> the</w:t>
      </w:r>
      <w:r>
        <w:rPr>
          <w:rFonts w:ascii="宋体" w:eastAsia="宋体" w:hAnsi="宋体" w:cs="宋体"/>
          <w:color w:val="000000"/>
          <w:sz w:val="24"/>
        </w:rPr>
        <w:t xml:space="preserve"> calculating</w:t>
      </w:r>
      <w:r>
        <w:rPr>
          <w:rFonts w:ascii="宋体" w:eastAsia="宋体" w:hAnsi="宋体" w:cs="宋体"/>
          <w:color w:val="000000"/>
          <w:sz w:val="24"/>
        </w:rPr>
        <w:t xml:space="preserve"> of</w:t>
      </w:r>
      <w:r>
        <w:rPr>
          <w:rFonts w:ascii="宋体" w:eastAsia="宋体" w:hAnsi="宋体" w:cs="宋体"/>
          <w:color w:val="000000"/>
          <w:sz w:val="24"/>
        </w:rPr>
        <w:t xml:space="preserve"> soil</w:t>
      </w:r>
      <w:r>
        <w:rPr>
          <w:rFonts w:ascii="宋体" w:eastAsia="宋体" w:hAnsi="宋体" w:cs="宋体"/>
          <w:color w:val="000000"/>
          <w:sz w:val="24"/>
        </w:rPr>
        <w:t xml:space="preserve"> pressure,put</w:t>
      </w:r>
      <w:r>
        <w:rPr>
          <w:rFonts w:ascii="宋体" w:eastAsia="宋体" w:hAnsi="宋体" w:cs="宋体"/>
          <w:color w:val="000000"/>
          <w:sz w:val="24"/>
        </w:rPr>
        <w:t xml:space="preserve"> the</w:t>
      </w:r>
      <w:r>
        <w:rPr>
          <w:rFonts w:ascii="宋体" w:eastAsia="宋体" w:hAnsi="宋体" w:cs="宋体"/>
          <w:color w:val="000000"/>
          <w:sz w:val="24"/>
        </w:rPr>
        <w:t xml:space="preserve"> soil</w:t>
      </w:r>
      <w:r>
        <w:rPr>
          <w:rFonts w:ascii="宋体" w:eastAsia="宋体" w:hAnsi="宋体" w:cs="宋体"/>
          <w:color w:val="000000"/>
          <w:sz w:val="24"/>
        </w:rPr>
        <w:t xml:space="preserve"> pressure</w:t>
      </w:r>
      <w:r>
        <w:rPr>
          <w:rFonts w:ascii="宋体" w:eastAsia="宋体" w:hAnsi="宋体" w:cs="宋体"/>
          <w:color w:val="000000"/>
          <w:sz w:val="24"/>
        </w:rPr>
        <w:t xml:space="preserve"> theories</w:t>
      </w:r>
      <w:r>
        <w:rPr>
          <w:rFonts w:ascii="宋体" w:eastAsia="宋体" w:hAnsi="宋体" w:cs="宋体"/>
          <w:color w:val="000000"/>
          <w:sz w:val="24"/>
        </w:rPr>
        <w:t xml:space="preserve"> of</w:t>
      </w:r>
      <w:r>
        <w:rPr>
          <w:rFonts w:ascii="宋体" w:eastAsia="宋体" w:hAnsi="宋体" w:cs="宋体"/>
          <w:color w:val="000000"/>
          <w:sz w:val="24"/>
        </w:rPr>
        <w:t xml:space="preserve"> W.J.M.Rankine</w:t>
      </w:r>
      <w:r>
        <w:rPr>
          <w:rFonts w:ascii="宋体" w:eastAsia="宋体" w:hAnsi="宋体" w:cs="宋体"/>
          <w:color w:val="000000"/>
          <w:sz w:val="24"/>
        </w:rPr>
        <w:t xml:space="preserve"> to</w:t>
      </w:r>
      <w:r>
        <w:rPr>
          <w:rFonts w:ascii="宋体" w:eastAsia="宋体" w:hAnsi="宋体" w:cs="宋体"/>
          <w:color w:val="000000"/>
          <w:sz w:val="24"/>
        </w:rPr>
        <w:t xml:space="preserve"> use</w:t>
      </w:r>
      <w:r>
        <w:rPr>
          <w:rFonts w:ascii="宋体" w:eastAsia="宋体" w:hAnsi="宋体" w:cs="宋体"/>
          <w:color w:val="000000"/>
          <w:sz w:val="24"/>
        </w:rPr>
        <w:t xml:space="preserve"> ;</w:t>
      </w:r>
      <w:r>
        <w:rPr>
          <w:rFonts w:ascii="宋体" w:eastAsia="宋体" w:hAnsi="宋体" w:cs="宋体"/>
          <w:color w:val="000000"/>
          <w:sz w:val="24"/>
        </w:rPr>
        <w:t xml:space="preserve"> In</w:t>
      </w:r>
      <w:r>
        <w:rPr>
          <w:rFonts w:ascii="宋体" w:eastAsia="宋体" w:hAnsi="宋体" w:cs="宋体"/>
          <w:color w:val="000000"/>
          <w:sz w:val="24"/>
        </w:rPr>
        <w:t xml:space="preserve"> the</w:t>
      </w:r>
      <w:r>
        <w:rPr>
          <w:rFonts w:ascii="宋体" w:eastAsia="宋体" w:hAnsi="宋体" w:cs="宋体"/>
          <w:color w:val="000000"/>
          <w:sz w:val="24"/>
        </w:rPr>
        <w:t xml:space="preserve"> course</w:t>
      </w:r>
      <w:r>
        <w:rPr>
          <w:rFonts w:ascii="宋体" w:eastAsia="宋体" w:hAnsi="宋体" w:cs="宋体"/>
          <w:color w:val="000000"/>
          <w:sz w:val="24"/>
        </w:rPr>
        <w:t xml:space="preserve"> of</w:t>
      </w:r>
      <w:r>
        <w:rPr>
          <w:rFonts w:ascii="宋体" w:eastAsia="宋体" w:hAnsi="宋体" w:cs="宋体"/>
          <w:color w:val="000000"/>
          <w:sz w:val="24"/>
        </w:rPr>
        <w:t xml:space="preserve"> calculating</w:t>
      </w:r>
      <w:r>
        <w:rPr>
          <w:rFonts w:ascii="宋体" w:eastAsia="宋体" w:hAnsi="宋体" w:cs="宋体"/>
          <w:color w:val="000000"/>
          <w:sz w:val="24"/>
        </w:rPr>
        <w:t xml:space="preserve"> in</w:t>
      </w:r>
      <w:r>
        <w:rPr>
          <w:rFonts w:ascii="宋体" w:eastAsia="宋体" w:hAnsi="宋体" w:cs="宋体"/>
          <w:color w:val="000000"/>
          <w:sz w:val="24"/>
        </w:rPr>
        <w:t xml:space="preserve"> internal</w:t>
      </w:r>
      <w:r>
        <w:rPr>
          <w:rFonts w:ascii="宋体" w:eastAsia="宋体" w:hAnsi="宋体" w:cs="宋体"/>
          <w:color w:val="000000"/>
          <w:sz w:val="24"/>
        </w:rPr>
        <w:t xml:space="preserve"> force</w:t>
      </w:r>
      <w:r>
        <w:rPr>
          <w:rFonts w:ascii="宋体" w:eastAsia="宋体" w:hAnsi="宋体" w:cs="宋体"/>
          <w:color w:val="000000"/>
          <w:sz w:val="24"/>
        </w:rPr>
        <w:t xml:space="preserve"> ,</w:t>
      </w:r>
      <w:r>
        <w:rPr>
          <w:rFonts w:ascii="宋体" w:eastAsia="宋体" w:hAnsi="宋体" w:cs="宋体"/>
          <w:color w:val="000000"/>
          <w:sz w:val="24"/>
        </w:rPr>
        <w:t xml:space="preserve"> make</w:t>
      </w:r>
      <w:r>
        <w:rPr>
          <w:rFonts w:ascii="宋体" w:eastAsia="宋体" w:hAnsi="宋体" w:cs="宋体"/>
          <w:color w:val="000000"/>
          <w:sz w:val="24"/>
        </w:rPr>
        <w:t xml:space="preserve"> use</w:t>
      </w:r>
      <w:r>
        <w:rPr>
          <w:rFonts w:ascii="宋体" w:eastAsia="宋体" w:hAnsi="宋体" w:cs="宋体"/>
          <w:color w:val="000000"/>
          <w:sz w:val="24"/>
        </w:rPr>
        <w:t xml:space="preserve"> of</w:t>
      </w:r>
      <w:r>
        <w:rPr>
          <w:rFonts w:ascii="宋体" w:eastAsia="宋体" w:hAnsi="宋体" w:cs="宋体"/>
          <w:color w:val="000000"/>
          <w:sz w:val="24"/>
        </w:rPr>
        <w:t xml:space="preserve"> the</w:t>
      </w:r>
      <w:r>
        <w:rPr>
          <w:rFonts w:ascii="宋体" w:eastAsia="宋体" w:hAnsi="宋体" w:cs="宋体"/>
          <w:color w:val="000000"/>
          <w:sz w:val="24"/>
        </w:rPr>
        <w:t xml:space="preserve"> equivalent</w:t>
      </w:r>
      <w:r>
        <w:rPr>
          <w:rFonts w:ascii="宋体" w:eastAsia="宋体" w:hAnsi="宋体" w:cs="宋体"/>
          <w:color w:val="000000"/>
          <w:sz w:val="24"/>
        </w:rPr>
        <w:t xml:space="preserve"> beam</w:t>
      </w:r>
      <w:r>
        <w:rPr>
          <w:rFonts w:ascii="宋体" w:eastAsia="宋体" w:hAnsi="宋体" w:cs="宋体"/>
          <w:color w:val="000000"/>
          <w:sz w:val="24"/>
        </w:rPr>
        <w:t xml:space="preserve"> method;</w:t>
      </w:r>
      <w:r>
        <w:rPr>
          <w:rFonts w:ascii="宋体" w:eastAsia="宋体" w:hAnsi="宋体" w:cs="宋体"/>
          <w:color w:val="000000"/>
          <w:sz w:val="24"/>
        </w:rPr>
        <w:t xml:space="preserve"> when</w:t>
      </w:r>
      <w:r>
        <w:rPr>
          <w:rFonts w:ascii="宋体" w:eastAsia="宋体" w:hAnsi="宋体" w:cs="宋体"/>
          <w:color w:val="000000"/>
          <w:sz w:val="24"/>
        </w:rPr>
        <w:t xml:space="preserve"> matching</w:t>
      </w:r>
      <w:r>
        <w:rPr>
          <w:rFonts w:ascii="宋体" w:eastAsia="宋体" w:hAnsi="宋体" w:cs="宋体"/>
          <w:color w:val="000000"/>
          <w:sz w:val="24"/>
        </w:rPr>
        <w:t xml:space="preserve"> the</w:t>
      </w:r>
      <w:r>
        <w:rPr>
          <w:rFonts w:ascii="宋体" w:eastAsia="宋体" w:hAnsi="宋体" w:cs="宋体"/>
          <w:color w:val="000000"/>
          <w:sz w:val="24"/>
        </w:rPr>
        <w:t xml:space="preserve"> steel</w:t>
      </w:r>
      <w:r>
        <w:rPr>
          <w:rFonts w:ascii="宋体" w:eastAsia="宋体" w:hAnsi="宋体" w:cs="宋体"/>
          <w:color w:val="000000"/>
          <w:sz w:val="24"/>
        </w:rPr>
        <w:t xml:space="preserve"> to</w:t>
      </w:r>
      <w:r>
        <w:rPr>
          <w:rFonts w:ascii="宋体" w:eastAsia="宋体" w:hAnsi="宋体" w:cs="宋体"/>
          <w:color w:val="000000"/>
          <w:sz w:val="24"/>
        </w:rPr>
        <w:t xml:space="preserve"> calculate,have</w:t>
      </w:r>
      <w:r>
        <w:rPr>
          <w:rFonts w:ascii="宋体" w:eastAsia="宋体" w:hAnsi="宋体" w:cs="宋体"/>
          <w:color w:val="000000"/>
          <w:sz w:val="24"/>
        </w:rPr>
        <w:t xml:space="preserve"> comply</w:t>
      </w:r>
      <w:r>
        <w:rPr>
          <w:rFonts w:ascii="宋体" w:eastAsia="宋体" w:hAnsi="宋体" w:cs="宋体"/>
          <w:color w:val="000000"/>
          <w:sz w:val="24"/>
        </w:rPr>
        <w:t xml:space="preserve"> with</w:t>
      </w:r>
      <w:r>
        <w:rPr>
          <w:rFonts w:ascii="宋体" w:eastAsia="宋体" w:hAnsi="宋体" w:cs="宋体"/>
          <w:color w:val="000000"/>
          <w:sz w:val="24"/>
        </w:rPr>
        <w:t xml:space="preserve"> the</w:t>
      </w:r>
      <w:r>
        <w:rPr>
          <w:rFonts w:ascii="宋体" w:eastAsia="宋体" w:hAnsi="宋体" w:cs="宋体"/>
          <w:color w:val="000000"/>
          <w:sz w:val="24"/>
        </w:rPr>
        <w:t xml:space="preserve"> cement</w:t>
      </w:r>
      <w:r>
        <w:rPr>
          <w:rFonts w:ascii="宋体" w:eastAsia="宋体" w:hAnsi="宋体" w:cs="宋体"/>
          <w:color w:val="000000"/>
          <w:sz w:val="24"/>
        </w:rPr>
        <w:t xml:space="preserve"> structure</w:t>
      </w:r>
      <w:r>
        <w:rPr>
          <w:rFonts w:ascii="宋体" w:eastAsia="宋体" w:hAnsi="宋体" w:cs="宋体"/>
          <w:color w:val="000000"/>
          <w:sz w:val="24"/>
        </w:rPr>
        <w:t xml:space="preserve"> design</w:t>
      </w:r>
      <w:r>
        <w:rPr>
          <w:rFonts w:ascii="宋体" w:eastAsia="宋体" w:hAnsi="宋体" w:cs="宋体"/>
          <w:color w:val="000000"/>
          <w:sz w:val="24"/>
        </w:rPr>
        <w:t xml:space="preserve"> specification</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norm;</w:t>
      </w:r>
      <w:r>
        <w:rPr>
          <w:rFonts w:ascii="宋体" w:eastAsia="宋体" w:hAnsi="宋体" w:cs="宋体"/>
          <w:color w:val="000000"/>
          <w:sz w:val="24"/>
        </w:rPr>
        <w:t xml:space="preserve"> In</w:t>
      </w:r>
      <w:r>
        <w:rPr>
          <w:rFonts w:ascii="宋体" w:eastAsia="宋体" w:hAnsi="宋体" w:cs="宋体"/>
          <w:color w:val="000000"/>
          <w:sz w:val="24"/>
        </w:rPr>
        <w:t xml:space="preserve"> the</w:t>
      </w:r>
      <w:r>
        <w:rPr>
          <w:rFonts w:ascii="宋体" w:eastAsia="宋体" w:hAnsi="宋体" w:cs="宋体"/>
          <w:color w:val="000000"/>
          <w:sz w:val="24"/>
        </w:rPr>
        <w:t xml:space="preserve"> design</w:t>
      </w:r>
      <w:r>
        <w:rPr>
          <w:rFonts w:ascii="宋体" w:eastAsia="宋体" w:hAnsi="宋体" w:cs="宋体"/>
          <w:color w:val="000000"/>
          <w:sz w:val="24"/>
        </w:rPr>
        <w:t xml:space="preserve"> of</w:t>
      </w:r>
      <w:r>
        <w:rPr>
          <w:rFonts w:ascii="宋体" w:eastAsia="宋体" w:hAnsi="宋体" w:cs="宋体"/>
          <w:color w:val="000000"/>
          <w:sz w:val="24"/>
        </w:rPr>
        <w:t xml:space="preserve"> draining,make</w:t>
      </w:r>
      <w:r>
        <w:rPr>
          <w:rFonts w:ascii="宋体" w:eastAsia="宋体" w:hAnsi="宋体" w:cs="宋体"/>
          <w:color w:val="000000"/>
          <w:sz w:val="24"/>
        </w:rPr>
        <w:t xml:space="preserve"> use</w:t>
      </w:r>
      <w:r>
        <w:rPr>
          <w:rFonts w:ascii="宋体" w:eastAsia="宋体" w:hAnsi="宋体" w:cs="宋体"/>
          <w:color w:val="000000"/>
          <w:sz w:val="24"/>
        </w:rPr>
        <w:t xml:space="preserve"> of</w:t>
      </w:r>
      <w:r>
        <w:rPr>
          <w:rFonts w:ascii="宋体" w:eastAsia="宋体" w:hAnsi="宋体" w:cs="宋体"/>
          <w:color w:val="000000"/>
          <w:sz w:val="24"/>
        </w:rPr>
        <w:t xml:space="preserve"> the</w:t>
      </w:r>
      <w:r>
        <w:rPr>
          <w:rFonts w:ascii="宋体" w:eastAsia="宋体" w:hAnsi="宋体" w:cs="宋体"/>
          <w:color w:val="000000"/>
          <w:sz w:val="24"/>
        </w:rPr>
        <w:t xml:space="preserve"> technical</w:t>
      </w:r>
      <w:r>
        <w:rPr>
          <w:rFonts w:ascii="宋体" w:eastAsia="宋体" w:hAnsi="宋体" w:cs="宋体"/>
          <w:color w:val="000000"/>
          <w:sz w:val="24"/>
        </w:rPr>
        <w:t xml:space="preserve"> specification</w:t>
      </w:r>
      <w:r>
        <w:rPr>
          <w:rFonts w:ascii="宋体" w:eastAsia="宋体" w:hAnsi="宋体" w:cs="宋体"/>
          <w:color w:val="000000"/>
          <w:sz w:val="24"/>
        </w:rPr>
        <w:t xml:space="preserve"> for</w:t>
      </w:r>
      <w:r>
        <w:rPr>
          <w:rFonts w:ascii="宋体" w:eastAsia="宋体" w:hAnsi="宋体" w:cs="宋体"/>
          <w:color w:val="000000"/>
          <w:sz w:val="24"/>
        </w:rPr>
        <w:t xml:space="preserve"> retaining.</w:t>
      </w:r>
      <w:r>
        <w:rPr>
          <w:rFonts w:ascii="宋体" w:eastAsia="宋体" w:hAnsi="宋体" w:cs="宋体"/>
          <w:color w:val="000000"/>
          <w:sz w:val="24"/>
        </w:rPr>
        <w:t xml:space="preserve"> And</w:t>
      </w:r>
      <w:r>
        <w:rPr>
          <w:rFonts w:ascii="宋体" w:eastAsia="宋体" w:hAnsi="宋体" w:cs="宋体"/>
          <w:color w:val="000000"/>
          <w:sz w:val="24"/>
        </w:rPr>
        <w:t xml:space="preserve"> strengthened</w:t>
      </w:r>
      <w:r>
        <w:rPr>
          <w:rFonts w:ascii="宋体" w:eastAsia="宋体" w:hAnsi="宋体" w:cs="宋体"/>
          <w:color w:val="000000"/>
          <w:sz w:val="24"/>
        </w:rPr>
        <w:t xml:space="preserve"> the</w:t>
      </w:r>
      <w:r>
        <w:rPr>
          <w:rFonts w:ascii="宋体" w:eastAsia="宋体" w:hAnsi="宋体" w:cs="宋体"/>
          <w:color w:val="000000"/>
          <w:sz w:val="24"/>
        </w:rPr>
        <w:t xml:space="preserve"> combination</w:t>
      </w:r>
      <w:r>
        <w:rPr>
          <w:rFonts w:ascii="宋体" w:eastAsia="宋体" w:hAnsi="宋体" w:cs="宋体"/>
          <w:color w:val="000000"/>
          <w:sz w:val="24"/>
        </w:rPr>
        <w:t xml:space="preserve"> of</w:t>
      </w:r>
      <w:r>
        <w:rPr>
          <w:rFonts w:ascii="宋体" w:eastAsia="宋体" w:hAnsi="宋体" w:cs="宋体"/>
          <w:color w:val="000000"/>
          <w:sz w:val="24"/>
        </w:rPr>
        <w:t xml:space="preserve"> the</w:t>
      </w:r>
      <w:r>
        <w:rPr>
          <w:rFonts w:ascii="宋体" w:eastAsia="宋体" w:hAnsi="宋体" w:cs="宋体"/>
          <w:color w:val="000000"/>
          <w:sz w:val="24"/>
        </w:rPr>
        <w:t xml:space="preserve"> actual</w:t>
      </w:r>
      <w:r>
        <w:rPr>
          <w:rFonts w:ascii="宋体" w:eastAsia="宋体" w:hAnsi="宋体" w:cs="宋体"/>
          <w:color w:val="000000"/>
          <w:sz w:val="24"/>
        </w:rPr>
        <w:t xml:space="preserve"> experience</w:t>
      </w:r>
      <w:r>
        <w:rPr>
          <w:rFonts w:ascii="宋体" w:eastAsia="宋体" w:hAnsi="宋体" w:cs="宋体"/>
          <w:color w:val="000000"/>
          <w:sz w:val="24"/>
        </w:rPr>
        <w:t xml:space="preserve"> with</w:t>
      </w:r>
      <w:r>
        <w:rPr>
          <w:rFonts w:ascii="宋体" w:eastAsia="宋体" w:hAnsi="宋体" w:cs="宋体"/>
          <w:color w:val="000000"/>
          <w:sz w:val="24"/>
        </w:rPr>
        <w:t xml:space="preserve"> the</w:t>
      </w:r>
      <w:r>
        <w:rPr>
          <w:rFonts w:ascii="宋体" w:eastAsia="宋体" w:hAnsi="宋体" w:cs="宋体"/>
          <w:color w:val="000000"/>
          <w:sz w:val="24"/>
        </w:rPr>
        <w:t xml:space="preserve"> theories.The</w:t>
      </w:r>
      <w:r>
        <w:rPr>
          <w:rFonts w:ascii="宋体" w:eastAsia="宋体" w:hAnsi="宋体" w:cs="宋体"/>
          <w:color w:val="000000"/>
          <w:sz w:val="24"/>
        </w:rPr>
        <w:t xml:space="preserve"> guideline</w:t>
      </w:r>
      <w:r>
        <w:rPr>
          <w:rFonts w:ascii="宋体" w:eastAsia="宋体" w:hAnsi="宋体" w:cs="宋体"/>
          <w:color w:val="000000"/>
          <w:sz w:val="24"/>
        </w:rPr>
        <w:t xml:space="preserve"> of</w:t>
      </w:r>
      <w:r>
        <w:rPr>
          <w:rFonts w:ascii="宋体" w:eastAsia="宋体" w:hAnsi="宋体" w:cs="宋体"/>
          <w:color w:val="000000"/>
          <w:sz w:val="24"/>
        </w:rPr>
        <w:t xml:space="preserve"> this</w:t>
      </w:r>
      <w:r>
        <w:rPr>
          <w:rFonts w:ascii="宋体" w:eastAsia="宋体" w:hAnsi="宋体" w:cs="宋体"/>
          <w:color w:val="000000"/>
          <w:sz w:val="24"/>
        </w:rPr>
        <w:t xml:space="preserve"> design</w:t>
      </w:r>
      <w:r>
        <w:rPr>
          <w:rFonts w:ascii="宋体" w:eastAsia="宋体" w:hAnsi="宋体" w:cs="宋体"/>
          <w:color w:val="000000"/>
          <w:sz w:val="24"/>
        </w:rPr>
        <w:t xml:space="preserve"> is</w:t>
      </w:r>
      <w:r>
        <w:rPr>
          <w:rFonts w:ascii="宋体" w:eastAsia="宋体" w:hAnsi="宋体" w:cs="宋体"/>
          <w:color w:val="000000"/>
          <w:sz w:val="24"/>
        </w:rPr>
        <w:t xml:space="preserve"> how</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liable、convenient to construct, and whether reach to guarantee the foundation pit safe 、 re</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the economic result or not. Through this papers, we can see various kinds of parameters that are needed in the foundation pit design. Engineers and technicians can consult the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design method of this text while carrying on the foundation pit design. [Keywords] foundation pit ; bored caisson pile; Equivalent beam method;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draining pile-anchor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目 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1.前言 .....................................................................................................................1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
          <w:cols w:space="708"/>
          <w:titlePg w:val="0"/>
          <w:docGrid w:linePitch="360"/>
        </w:sectPr>
      </w:pPr>
      <w:r>
        <w:rPr>
          <w:rFonts w:ascii="宋体" w:eastAsia="宋体" w:hAnsi="宋体" w:cs="宋体"/>
          <w:color w:val="000000"/>
          <w:sz w:val="24"/>
        </w:rPr>
        <w:t xml:space="preserve">1.1工程概况 ........................................................................................................................ 1 1.2本文主要研究内容 ........................................................................................................ 2 2.工程地质与水文地质概况 .....................................................................................4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2.1 场区工程地质条件 ............................................................................................4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2.2 水文地质条件 ............................................................................................................... 5 2.3 基坑周边环境情况 ....................................................................................................... 6 3.基坑支护方案设计 ................................................................................................7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3.1 设计优选? ................................................................................................................... 7 3.1.1 设计依据 .............................................................................................................. 7 3.1.2 基坑支护方案优选 .............................................................................................. 7 3.1.3 支护方案设计分析 ............................................................................................. 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10 3.2 支护方案的设计原则及计算参数的确定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
          <w:cols w:space="708"/>
          <w:titlePg w:val="0"/>
          <w:docGrid w:linePitch="360"/>
        </w:sectPr>
      </w:pPr>
      <w:r>
        <w:rPr>
          <w:rFonts w:ascii="宋体" w:eastAsia="宋体" w:hAnsi="宋体" w:cs="宋体"/>
          <w:color w:val="000000"/>
          <w:sz w:val="24"/>
        </w:rPr>
        <w:t>3.2.1</w:t>
      </w:r>
      <w:r>
        <w:rPr>
          <w:rFonts w:ascii="宋体" w:eastAsia="宋体" w:hAnsi="宋体" w:cs="宋体"/>
          <w:color w:val="000000"/>
          <w:sz w:val="24"/>
        </w:rPr>
        <w:t xml:space="preserve"> 设计原则</w:t>
      </w:r>
      <w:r>
        <w:rPr>
          <w:rFonts w:ascii="宋体" w:eastAsia="宋体" w:hAnsi="宋体" w:cs="宋体"/>
          <w:color w:val="000000"/>
          <w:sz w:val="24"/>
        </w:rPr>
        <w:t xml:space="preserve"> ............................................................................................................</w:t>
      </w:r>
      <w:r>
        <w:rPr>
          <w:rFonts w:ascii="宋体" w:eastAsia="宋体" w:hAnsi="宋体" w:cs="宋体"/>
          <w:color w:val="000000"/>
          <w:sz w:val="24"/>
        </w:rPr>
        <w:t xml:space="preserve"> 10</w:t>
      </w:r>
      <w:r>
        <w:rPr>
          <w:rFonts w:ascii="宋体" w:eastAsia="宋体" w:hAnsi="宋体" w:cs="宋体"/>
          <w:color w:val="000000"/>
          <w:sz w:val="24"/>
        </w:rPr>
        <w:t xml:space="preserve"> 3.2.2</w:t>
      </w:r>
      <w:r>
        <w:rPr>
          <w:rFonts w:ascii="宋体" w:eastAsia="宋体" w:hAnsi="宋体" w:cs="宋体"/>
          <w:color w:val="000000"/>
          <w:sz w:val="24"/>
        </w:rPr>
        <w:t xml:space="preserve"> 参数的初选</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w:t>
      </w:r>
      <w:r>
        <w:rPr>
          <w:rFonts w:ascii="宋体" w:eastAsia="宋体" w:hAnsi="宋体" w:cs="宋体"/>
          <w:color w:val="000000"/>
          <w:sz w:val="24"/>
        </w:rPr>
        <w:t xml:space="preserve"> 10</w:t>
      </w:r>
      <w:r>
        <w:rPr>
          <w:rFonts w:ascii="宋体" w:eastAsia="宋体" w:hAnsi="宋体" w:cs="宋体"/>
          <w:color w:val="000000"/>
          <w:sz w:val="24"/>
        </w:rPr>
        <w:t xml:space="preserve"> 4.基坑支护设计计算</w:t>
      </w:r>
      <w:r>
        <w:rPr>
          <w:rFonts w:ascii="宋体" w:eastAsia="宋体" w:hAnsi="宋体" w:cs="宋体"/>
          <w:color w:val="000000"/>
          <w:sz w:val="24"/>
        </w:rPr>
        <w:t xml:space="preserve"> ..............................................................................................</w:t>
      </w:r>
      <w:r>
        <w:rPr>
          <w:rFonts w:ascii="宋体" w:eastAsia="宋体" w:hAnsi="宋体" w:cs="宋体"/>
          <w:color w:val="000000"/>
          <w:sz w:val="24"/>
        </w:rPr>
        <w:t xml:space="preserve"> 12</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4"/>
          <w:cols w:space="708"/>
          <w:titlePg w:val="0"/>
          <w:docGrid w:linePitch="360"/>
        </w:sectPr>
      </w:pPr>
      <w:r>
        <w:rPr>
          <w:rFonts w:ascii="宋体" w:eastAsia="宋体" w:hAnsi="宋体" w:cs="宋体"/>
          <w:color w:val="000000"/>
          <w:sz w:val="24"/>
        </w:rPr>
        <w:t>4.1</w:t>
      </w:r>
      <w:r>
        <w:rPr>
          <w:rFonts w:ascii="宋体" w:eastAsia="宋体" w:hAnsi="宋体" w:cs="宋体"/>
          <w:color w:val="000000"/>
          <w:sz w:val="24"/>
        </w:rPr>
        <w:t xml:space="preserve"> 基坑支护设计的主要内容</w:t>
      </w:r>
      <w:r>
        <w:rPr>
          <w:rFonts w:ascii="宋体" w:eastAsia="宋体" w:hAnsi="宋体" w:cs="宋体"/>
          <w:color w:val="000000"/>
          <w:sz w:val="24"/>
        </w:rPr>
        <w:t xml:space="preserve"> .........................................................................................</w:t>
      </w:r>
      <w:r>
        <w:rPr>
          <w:rFonts w:ascii="宋体" w:eastAsia="宋体" w:hAnsi="宋体" w:cs="宋体"/>
          <w:color w:val="000000"/>
          <w:sz w:val="24"/>
        </w:rPr>
        <w:t xml:space="preserve"> 12</w:t>
      </w:r>
      <w:r>
        <w:rPr>
          <w:rFonts w:ascii="宋体" w:eastAsia="宋体" w:hAnsi="宋体" w:cs="宋体"/>
          <w:color w:val="000000"/>
          <w:sz w:val="24"/>
        </w:rPr>
        <w:t xml:space="preserve"> 4.2</w:t>
      </w:r>
      <w:r>
        <w:rPr>
          <w:rFonts w:ascii="宋体" w:eastAsia="宋体" w:hAnsi="宋体" w:cs="宋体"/>
          <w:color w:val="000000"/>
          <w:sz w:val="24"/>
        </w:rPr>
        <w:t xml:space="preserve"> 设计计算</w:t>
      </w:r>
      <w:r>
        <w:rPr>
          <w:rFonts w:ascii="宋体" w:eastAsia="宋体" w:hAnsi="宋体" w:cs="宋体"/>
          <w:color w:val="000000"/>
          <w:sz w:val="24"/>
        </w:rPr>
        <w:t xml:space="preserve"> .....................................................................................................................</w:t>
      </w:r>
      <w:r>
        <w:rPr>
          <w:rFonts w:ascii="宋体" w:eastAsia="宋体" w:hAnsi="宋体" w:cs="宋体"/>
          <w:color w:val="000000"/>
          <w:sz w:val="24"/>
        </w:rPr>
        <w:t xml:space="preserve"> 12</w:t>
      </w:r>
      <w:r>
        <w:rPr>
          <w:rFonts w:ascii="宋体" w:eastAsia="宋体" w:hAnsi="宋体" w:cs="宋体"/>
          <w:color w:val="000000"/>
          <w:sz w:val="24"/>
        </w:rPr>
        <w:t xml:space="preserve"> 4.2.1</w:t>
      </w:r>
      <w:r>
        <w:rPr>
          <w:rFonts w:ascii="宋体" w:eastAsia="宋体" w:hAnsi="宋体" w:cs="宋体"/>
          <w:color w:val="000000"/>
          <w:sz w:val="24"/>
        </w:rPr>
        <w:t xml:space="preserve"> 水平荷载的计算</w:t>
      </w:r>
      <w:r>
        <w:rPr>
          <w:rFonts w:ascii="宋体" w:eastAsia="宋体" w:hAnsi="宋体" w:cs="宋体"/>
          <w:color w:val="000000"/>
          <w:sz w:val="24"/>
        </w:rPr>
        <w:t xml:space="preserve"> ................................................................................................</w:t>
      </w:r>
      <w:r>
        <w:rPr>
          <w:rFonts w:ascii="宋体" w:eastAsia="宋体" w:hAnsi="宋体" w:cs="宋体"/>
          <w:color w:val="000000"/>
          <w:sz w:val="24"/>
        </w:rPr>
        <w:t xml:space="preserve"> 13</w:t>
      </w:r>
      <w:r>
        <w:rPr>
          <w:rFonts w:ascii="宋体" w:eastAsia="宋体" w:hAnsi="宋体" w:cs="宋体"/>
          <w:color w:val="000000"/>
          <w:sz w:val="24"/>
        </w:rPr>
        <w:t xml:space="preserve"> 4.2.2</w:t>
      </w:r>
      <w:r>
        <w:rPr>
          <w:rFonts w:ascii="宋体" w:eastAsia="宋体" w:hAnsi="宋体" w:cs="宋体"/>
          <w:color w:val="000000"/>
          <w:sz w:val="24"/>
        </w:rPr>
        <w:t xml:space="preserve"> 各层土的水平荷载计算</w:t>
      </w:r>
      <w:r>
        <w:rPr>
          <w:rFonts w:ascii="宋体" w:eastAsia="宋体" w:hAnsi="宋体" w:cs="宋体"/>
          <w:color w:val="000000"/>
          <w:sz w:val="24"/>
        </w:rPr>
        <w:t xml:space="preserve"> ....................................................................................</w:t>
      </w:r>
      <w:r>
        <w:rPr>
          <w:rFonts w:ascii="宋体" w:eastAsia="宋体" w:hAnsi="宋体" w:cs="宋体"/>
          <w:color w:val="000000"/>
          <w:sz w:val="24"/>
        </w:rPr>
        <w:t xml:space="preserve"> 14</w:t>
      </w:r>
      <w:r>
        <w:rPr>
          <w:rFonts w:ascii="宋体" w:eastAsia="宋体" w:hAnsi="宋体" w:cs="宋体"/>
          <w:color w:val="000000"/>
          <w:sz w:val="24"/>
        </w:rPr>
        <w:t xml:space="preserve"> 4.2.3</w:t>
      </w:r>
      <w:r>
        <w:rPr>
          <w:rFonts w:ascii="宋体" w:eastAsia="宋体" w:hAnsi="宋体" w:cs="宋体"/>
          <w:color w:val="000000"/>
          <w:sz w:val="24"/>
        </w:rPr>
        <w:t xml:space="preserve"> 水平抗力计算</w:t>
      </w:r>
      <w:r>
        <w:rPr>
          <w:rFonts w:ascii="宋体" w:eastAsia="宋体" w:hAnsi="宋体" w:cs="宋体"/>
          <w:color w:val="000000"/>
          <w:sz w:val="24"/>
        </w:rPr>
        <w:t xml:space="preserve"> ....................................................................................................</w:t>
      </w:r>
      <w:r>
        <w:rPr>
          <w:rFonts w:ascii="宋体" w:eastAsia="宋体" w:hAnsi="宋体" w:cs="宋体"/>
          <w:color w:val="000000"/>
          <w:sz w:val="24"/>
        </w:rPr>
        <w:t xml:space="preserve"> 17</w:t>
      </w:r>
      <w:r>
        <w:rPr>
          <w:rFonts w:ascii="宋体" w:eastAsia="宋体" w:hAnsi="宋体" w:cs="宋体"/>
          <w:color w:val="000000"/>
          <w:sz w:val="24"/>
        </w:rPr>
        <w:t xml:space="preserve"> 4.2.4</w:t>
      </w:r>
      <w:r>
        <w:rPr>
          <w:rFonts w:ascii="宋体" w:eastAsia="宋体" w:hAnsi="宋体" w:cs="宋体"/>
          <w:color w:val="000000"/>
          <w:sz w:val="24"/>
        </w:rPr>
        <w:t xml:space="preserve"> 各层土水平抗力计算</w:t>
      </w:r>
      <w:r>
        <w:rPr>
          <w:rFonts w:ascii="宋体" w:eastAsia="宋体" w:hAnsi="宋体" w:cs="宋体"/>
          <w:color w:val="000000"/>
          <w:sz w:val="24"/>
        </w:rPr>
        <w:t xml:space="preserve"> ........................................................................................</w:t>
      </w:r>
      <w:r>
        <w:rPr>
          <w:rFonts w:ascii="宋体" w:eastAsia="宋体" w:hAnsi="宋体" w:cs="宋体"/>
          <w:color w:val="000000"/>
          <w:sz w:val="24"/>
        </w:rPr>
        <w:t xml:space="preserve"> 18</w:t>
      </w:r>
      <w:r>
        <w:rPr>
          <w:rFonts w:ascii="宋体" w:eastAsia="宋体" w:hAnsi="宋体" w:cs="宋体"/>
          <w:color w:val="000000"/>
          <w:sz w:val="24"/>
        </w:rPr>
        <w:t xml:space="preserve"> 4.2.5</w:t>
      </w:r>
      <w:r>
        <w:rPr>
          <w:rFonts w:ascii="宋体" w:eastAsia="宋体" w:hAnsi="宋体" w:cs="宋体"/>
          <w:color w:val="000000"/>
          <w:sz w:val="24"/>
        </w:rPr>
        <w:t xml:space="preserve"> 支点力计算</w:t>
      </w:r>
      <w:r>
        <w:rPr>
          <w:rFonts w:ascii="宋体" w:eastAsia="宋体" w:hAnsi="宋体" w:cs="宋体"/>
          <w:color w:val="000000"/>
          <w:sz w:val="24"/>
        </w:rPr>
        <w:t xml:space="preserve"> ........................................................................................................</w:t>
      </w:r>
      <w:r>
        <w:rPr>
          <w:rFonts w:ascii="宋体" w:eastAsia="宋体" w:hAnsi="宋体" w:cs="宋体"/>
          <w:color w:val="000000"/>
          <w:sz w:val="24"/>
        </w:rPr>
        <w:t xml:space="preserve"> 19</w:t>
      </w:r>
      <w:r>
        <w:rPr>
          <w:rFonts w:ascii="宋体" w:eastAsia="宋体" w:hAnsi="宋体" w:cs="宋体"/>
          <w:color w:val="000000"/>
          <w:sz w:val="24"/>
        </w:rPr>
        <w:t xml:space="preserve"> 4.2.6</w:t>
      </w:r>
      <w:r>
        <w:rPr>
          <w:rFonts w:ascii="宋体" w:eastAsia="宋体" w:hAnsi="宋体" w:cs="宋体"/>
          <w:color w:val="000000"/>
          <w:sz w:val="24"/>
        </w:rPr>
        <w:t xml:space="preserve"> 嵌固深度验算</w:t>
      </w:r>
      <w:r>
        <w:rPr>
          <w:rFonts w:ascii="宋体" w:eastAsia="宋体" w:hAnsi="宋体" w:cs="宋体"/>
          <w:color w:val="000000"/>
          <w:sz w:val="24"/>
        </w:rPr>
        <w:t xml:space="preserve"> ....................................................................................................</w:t>
      </w:r>
      <w:r>
        <w:rPr>
          <w:rFonts w:ascii="宋体" w:eastAsia="宋体" w:hAnsi="宋体" w:cs="宋体"/>
          <w:color w:val="000000"/>
          <w:sz w:val="24"/>
        </w:rPr>
        <w:t xml:space="preserve"> 21</w:t>
      </w:r>
      <w:r>
        <w:rPr>
          <w:rFonts w:ascii="宋体" w:eastAsia="宋体" w:hAnsi="宋体" w:cs="宋体"/>
          <w:color w:val="000000"/>
          <w:sz w:val="24"/>
        </w:rPr>
        <w:t xml:space="preserve"> 4.2.7</w:t>
      </w:r>
      <w:r>
        <w:rPr>
          <w:rFonts w:ascii="宋体" w:eastAsia="宋体" w:hAnsi="宋体" w:cs="宋体"/>
          <w:color w:val="000000"/>
          <w:sz w:val="24"/>
        </w:rPr>
        <w:t xml:space="preserve"> 灌注桩结构设计</w:t>
      </w:r>
      <w:r>
        <w:rPr>
          <w:rFonts w:ascii="宋体" w:eastAsia="宋体" w:hAnsi="宋体" w:cs="宋体"/>
          <w:color w:val="000000"/>
          <w:sz w:val="24"/>
        </w:rPr>
        <w:t xml:space="preserve"> ................................................................................................</w:t>
      </w:r>
      <w:r>
        <w:rPr>
          <w:rFonts w:ascii="宋体" w:eastAsia="宋体" w:hAnsi="宋体" w:cs="宋体"/>
          <w:color w:val="000000"/>
          <w:sz w:val="24"/>
        </w:rPr>
        <w:t xml:space="preserve"> 23</w:t>
      </w:r>
      <w:r>
        <w:rPr>
          <w:rFonts w:ascii="宋体" w:eastAsia="宋体" w:hAnsi="宋体" w:cs="宋体"/>
          <w:color w:val="000000"/>
          <w:sz w:val="24"/>
        </w:rPr>
        <w:t xml:space="preserve"> 4.2.8</w:t>
      </w:r>
      <w:r>
        <w:rPr>
          <w:rFonts w:ascii="宋体" w:eastAsia="宋体" w:hAnsi="宋体" w:cs="宋体"/>
          <w:color w:val="000000"/>
          <w:sz w:val="24"/>
        </w:rPr>
        <w:t xml:space="preserve"> 桩身最大弯矩的计算</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w:t>
      </w:r>
      <w:r>
        <w:rPr>
          <w:rFonts w:ascii="宋体" w:eastAsia="宋体" w:hAnsi="宋体" w:cs="宋体"/>
          <w:color w:val="000000"/>
          <w:sz w:val="24"/>
        </w:rPr>
        <w:t xml:space="preserve"> 23</w:t>
      </w:r>
      <w:r>
        <w:rPr>
          <w:rFonts w:ascii="宋体" w:eastAsia="宋体" w:hAnsi="宋体" w:cs="宋体"/>
          <w:color w:val="000000"/>
          <w:sz w:val="24"/>
        </w:rPr>
        <w:t xml:space="preserve"> 4.2.9</w:t>
      </w:r>
      <w:r>
        <w:rPr>
          <w:rFonts w:ascii="宋体" w:eastAsia="宋体" w:hAnsi="宋体" w:cs="宋体"/>
          <w:color w:val="000000"/>
          <w:sz w:val="24"/>
        </w:rPr>
        <w:t xml:space="preserve"> 桩身的配筋计算</w:t>
      </w:r>
      <w:r>
        <w:rPr>
          <w:rFonts w:ascii="宋体" w:eastAsia="宋体" w:hAnsi="宋体" w:cs="宋体"/>
          <w:color w:val="000000"/>
          <w:sz w:val="24"/>
        </w:rPr>
        <w:t xml:space="preserve"> .................................................................................................</w:t>
      </w:r>
      <w:r>
        <w:rPr>
          <w:rFonts w:ascii="宋体" w:eastAsia="宋体" w:hAnsi="宋体" w:cs="宋体"/>
          <w:color w:val="000000"/>
          <w:sz w:val="24"/>
        </w:rPr>
        <w:t xml:space="preserve"> 24</w:t>
      </w:r>
      <w:r>
        <w:rPr>
          <w:rFonts w:ascii="宋体" w:eastAsia="宋体" w:hAnsi="宋体" w:cs="宋体"/>
          <w:color w:val="000000"/>
          <w:sz w:val="24"/>
        </w:rPr>
        <w:t xml:space="preserve"> 4.3</w:t>
      </w:r>
      <w:r>
        <w:rPr>
          <w:rFonts w:ascii="宋体" w:eastAsia="宋体" w:hAnsi="宋体" w:cs="宋体"/>
          <w:color w:val="000000"/>
          <w:sz w:val="24"/>
        </w:rPr>
        <w:t xml:space="preserve"> 锚杆计算</w:t>
      </w:r>
      <w:r>
        <w:rPr>
          <w:rFonts w:ascii="宋体" w:eastAsia="宋体" w:hAnsi="宋体" w:cs="宋体"/>
          <w:color w:val="000000"/>
          <w:sz w:val="24"/>
        </w:rPr>
        <w:t xml:space="preserve"> .....................................................................................................................</w:t>
      </w:r>
      <w:r>
        <w:rPr>
          <w:rFonts w:ascii="宋体" w:eastAsia="宋体" w:hAnsi="宋体" w:cs="宋体"/>
          <w:color w:val="000000"/>
          <w:sz w:val="24"/>
        </w:rPr>
        <w:t xml:space="preserve"> 26</w:t>
      </w:r>
      <w:r>
        <w:rPr>
          <w:rFonts w:ascii="宋体" w:eastAsia="宋体" w:hAnsi="宋体" w:cs="宋体"/>
          <w:color w:val="000000"/>
          <w:sz w:val="24"/>
        </w:rPr>
        <w:t xml:space="preserve"> 4.3.1锚杆设计主要内容</w:t>
      </w:r>
      <w:r>
        <w:rPr>
          <w:rFonts w:ascii="宋体" w:eastAsia="宋体" w:hAnsi="宋体" w:cs="宋体"/>
          <w:color w:val="000000"/>
          <w:sz w:val="24"/>
        </w:rPr>
        <w:t xml:space="preserve"> .............................................................................................</w:t>
      </w:r>
      <w:r>
        <w:rPr>
          <w:rFonts w:ascii="宋体" w:eastAsia="宋体" w:hAnsi="宋体" w:cs="宋体"/>
          <w:color w:val="000000"/>
          <w:sz w:val="24"/>
        </w:rPr>
        <w:t xml:space="preserve"> 26</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4.3.2 锚杆设计.………………………………………………………………………26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4.3.3 锚杆设计计算 .................................................................................................... 27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4.3.4 腰梁设计.………………………………………………………………………35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5"/>
          <w:cols w:space="708"/>
          <w:titlePg w:val="0"/>
          <w:docGrid w:linePitch="360"/>
        </w:sectPr>
      </w:pPr>
      <w:r>
        <w:rPr>
          <w:rFonts w:ascii="宋体" w:eastAsia="宋体" w:hAnsi="宋体" w:cs="宋体"/>
          <w:color w:val="000000"/>
          <w:sz w:val="24"/>
        </w:rPr>
        <w:t>4.4</w:t>
      </w:r>
      <w:r>
        <w:rPr>
          <w:rFonts w:ascii="宋体" w:eastAsia="宋体" w:hAnsi="宋体" w:cs="宋体"/>
          <w:color w:val="000000"/>
          <w:sz w:val="24"/>
        </w:rPr>
        <w:t xml:space="preserve"> 稳定性验算</w:t>
      </w:r>
      <w:r>
        <w:rPr>
          <w:rFonts w:ascii="宋体" w:eastAsia="宋体" w:hAnsi="宋体" w:cs="宋体"/>
          <w:color w:val="000000"/>
          <w:sz w:val="24"/>
        </w:rPr>
        <w:t xml:space="preserve"> .................................................................................................................</w:t>
      </w:r>
      <w:r>
        <w:rPr>
          <w:rFonts w:ascii="宋体" w:eastAsia="宋体" w:hAnsi="宋体" w:cs="宋体"/>
          <w:color w:val="000000"/>
          <w:sz w:val="24"/>
        </w:rPr>
        <w:t xml:space="preserve"> 31</w:t>
      </w:r>
      <w:r>
        <w:rPr>
          <w:rFonts w:ascii="宋体" w:eastAsia="宋体" w:hAnsi="宋体" w:cs="宋体"/>
          <w:color w:val="000000"/>
          <w:sz w:val="24"/>
        </w:rPr>
        <w:t xml:space="preserve"> 4.4.1</w:t>
      </w:r>
      <w:r>
        <w:rPr>
          <w:rFonts w:ascii="宋体" w:eastAsia="宋体" w:hAnsi="宋体" w:cs="宋体"/>
          <w:color w:val="000000"/>
          <w:sz w:val="24"/>
        </w:rPr>
        <w:t xml:space="preserve"> 基坑稳定性验算</w:t>
      </w:r>
      <w:r>
        <w:rPr>
          <w:rFonts w:ascii="宋体" w:eastAsia="宋体" w:hAnsi="宋体" w:cs="宋体"/>
          <w:color w:val="000000"/>
          <w:sz w:val="24"/>
        </w:rPr>
        <w:t xml:space="preserve"> ................................................................................................</w:t>
      </w:r>
      <w:r>
        <w:rPr>
          <w:rFonts w:ascii="宋体" w:eastAsia="宋体" w:hAnsi="宋体" w:cs="宋体"/>
          <w:color w:val="000000"/>
          <w:sz w:val="24"/>
        </w:rPr>
        <w:t xml:space="preserve"> 31</w:t>
      </w:r>
      <w:r>
        <w:rPr>
          <w:rFonts w:ascii="宋体" w:eastAsia="宋体" w:hAnsi="宋体" w:cs="宋体"/>
          <w:color w:val="000000"/>
          <w:sz w:val="24"/>
        </w:rPr>
        <w:t xml:space="preserve"> 4.4.2</w:t>
      </w:r>
      <w:r>
        <w:rPr>
          <w:rFonts w:ascii="宋体" w:eastAsia="宋体" w:hAnsi="宋体" w:cs="宋体"/>
          <w:color w:val="000000"/>
          <w:sz w:val="24"/>
        </w:rPr>
        <w:t xml:space="preserve"> 锚杆整体稳定性验算</w:t>
      </w:r>
      <w:r>
        <w:rPr>
          <w:rFonts w:ascii="宋体" w:eastAsia="宋体" w:hAnsi="宋体" w:cs="宋体"/>
          <w:color w:val="000000"/>
          <w:sz w:val="24"/>
        </w:rPr>
        <w:t xml:space="preserve"> .........................................................................................</w:t>
      </w:r>
      <w:r>
        <w:rPr>
          <w:rFonts w:ascii="宋体" w:eastAsia="宋体" w:hAnsi="宋体" w:cs="宋体"/>
          <w:color w:val="000000"/>
          <w:sz w:val="24"/>
        </w:rPr>
        <w:t xml:space="preserve"> 32</w:t>
      </w:r>
      <w:r>
        <w:rPr>
          <w:rFonts w:ascii="宋体" w:eastAsia="宋体" w:hAnsi="宋体" w:cs="宋体"/>
          <w:color w:val="000000"/>
          <w:sz w:val="24"/>
        </w:rPr>
        <w:t xml:space="preserve"> 4.4.3</w:t>
      </w:r>
      <w:r>
        <w:rPr>
          <w:rFonts w:ascii="宋体" w:eastAsia="宋体" w:hAnsi="宋体" w:cs="宋体"/>
          <w:color w:val="000000"/>
          <w:sz w:val="24"/>
        </w:rPr>
        <w:t xml:space="preserve"> 围护桩底地基承载力验算.................................................................................</w:t>
      </w:r>
      <w:r>
        <w:rPr>
          <w:rFonts w:ascii="宋体" w:eastAsia="宋体" w:hAnsi="宋体" w:cs="宋体"/>
          <w:color w:val="000000"/>
          <w:sz w:val="24"/>
        </w:rPr>
        <w:t xml:space="preserve"> 34</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4.4.4抗倾覆稳定性验算..............................................................................................</w:t>
      </w:r>
      <w:r>
        <w:rPr>
          <w:rFonts w:ascii="宋体" w:eastAsia="宋体" w:hAnsi="宋体" w:cs="宋体"/>
          <w:color w:val="000000"/>
          <w:sz w:val="24"/>
        </w:rPr>
        <w:t xml:space="preserve"> 34</w:t>
      </w:r>
      <w:r>
        <w:rPr>
          <w:rFonts w:ascii="宋体" w:eastAsia="宋体" w:hAnsi="宋体" w:cs="宋体"/>
          <w:color w:val="000000"/>
          <w:sz w:val="24"/>
        </w:rPr>
        <w:t xml:space="preserve"> 5</w:t>
      </w:r>
      <w:r>
        <w:rPr>
          <w:rFonts w:ascii="宋体" w:eastAsia="宋体" w:hAnsi="宋体" w:cs="宋体"/>
          <w:color w:val="000000"/>
          <w:sz w:val="24"/>
        </w:rPr>
        <w:t xml:space="preserve"> 截水、排水措施</w:t>
      </w:r>
      <w:r>
        <w:rPr>
          <w:rFonts w:ascii="宋体" w:eastAsia="宋体" w:hAnsi="宋体" w:cs="宋体"/>
          <w:color w:val="000000"/>
          <w:sz w:val="24"/>
        </w:rPr>
        <w:t xml:space="preserve"> ..................................................................................................</w:t>
      </w:r>
      <w:r>
        <w:rPr>
          <w:rFonts w:ascii="宋体" w:eastAsia="宋体" w:hAnsi="宋体" w:cs="宋体"/>
          <w:color w:val="000000"/>
          <w:sz w:val="24"/>
        </w:rPr>
        <w:t xml:space="preserve"> 38</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5.1 概述 ........................................................................................ 错误～未定义书签。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 施工组织与工程监测 .......................................................................................... 40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6.1 支护结构的施工 ..................................................................................................... 40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6.1.1 施工要求 .......................................................................................................... 40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6.1.2 支护桩施工 ...................................................................................................... 40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6.1.3 锚杆施工 .......................................................................................................... 42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6"/>
          <w:cols w:space="708"/>
          <w:titlePg w:val="0"/>
          <w:docGrid w:linePitch="360"/>
        </w:sectPr>
      </w:pPr>
      <w:r>
        <w:rPr>
          <w:rFonts w:ascii="宋体" w:eastAsia="宋体" w:hAnsi="宋体" w:cs="宋体"/>
          <w:color w:val="000000"/>
          <w:sz w:val="24"/>
        </w:rPr>
        <w:t>6.1.4</w:t>
      </w:r>
      <w:r>
        <w:rPr>
          <w:rFonts w:ascii="宋体" w:eastAsia="宋体" w:hAnsi="宋体" w:cs="宋体"/>
          <w:color w:val="000000"/>
          <w:sz w:val="24"/>
        </w:rPr>
        <w:t xml:space="preserve"> 土方开挖</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w:t>
      </w:r>
      <w:r>
        <w:rPr>
          <w:rFonts w:ascii="宋体" w:eastAsia="宋体" w:hAnsi="宋体" w:cs="宋体"/>
          <w:color w:val="000000"/>
          <w:sz w:val="24"/>
        </w:rPr>
        <w:t xml:space="preserve"> 42</w:t>
      </w:r>
      <w:r>
        <w:rPr>
          <w:rFonts w:ascii="宋体" w:eastAsia="宋体" w:hAnsi="宋体" w:cs="宋体"/>
          <w:color w:val="000000"/>
          <w:sz w:val="24"/>
        </w:rPr>
        <w:t xml:space="preserve"> 6.2</w:t>
      </w:r>
      <w:r>
        <w:rPr>
          <w:rFonts w:ascii="宋体" w:eastAsia="宋体" w:hAnsi="宋体" w:cs="宋体"/>
          <w:color w:val="000000"/>
          <w:sz w:val="24"/>
        </w:rPr>
        <w:t xml:space="preserve"> 工程监测</w:t>
      </w:r>
      <w:r>
        <w:rPr>
          <w:rFonts w:ascii="宋体" w:eastAsia="宋体" w:hAnsi="宋体" w:cs="宋体"/>
          <w:color w:val="000000"/>
          <w:sz w:val="24"/>
        </w:rPr>
        <w:t xml:space="preserve"> .................................................................................................................</w:t>
      </w:r>
      <w:r>
        <w:rPr>
          <w:rFonts w:ascii="宋体" w:eastAsia="宋体" w:hAnsi="宋体" w:cs="宋体"/>
          <w:color w:val="000000"/>
          <w:sz w:val="24"/>
        </w:rPr>
        <w:t xml:space="preserve"> 42</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6.2.1 监测的目的 ...................................................................................................... 42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6.2.2 监测的主要内容 .............................................................................................. 43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6.2.3 监测的主要仪器 .............................................................................................. 43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6.2.4 监测的方法 ...................................................................................................... 43 6.3 环保措施 ................................................................................................................. 44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6.3.1 降低噪音污染措施 ......................................................................................... 44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7"/>
          <w:cols w:space="708"/>
          <w:titlePg w:val="0"/>
          <w:docGrid w:linePitch="360"/>
        </w:sectPr>
      </w:pPr>
      <w:r>
        <w:rPr>
          <w:rFonts w:ascii="宋体" w:eastAsia="宋体" w:hAnsi="宋体" w:cs="宋体"/>
          <w:color w:val="000000"/>
          <w:sz w:val="24"/>
        </w:rPr>
        <w:t>6.3.2</w:t>
      </w:r>
      <w:r>
        <w:rPr>
          <w:rFonts w:ascii="宋体" w:eastAsia="宋体" w:hAnsi="宋体" w:cs="宋体"/>
          <w:color w:val="000000"/>
          <w:sz w:val="24"/>
        </w:rPr>
        <w:t xml:space="preserve"> 降低粉尘污染措施</w:t>
      </w:r>
      <w:r>
        <w:rPr>
          <w:rFonts w:ascii="宋体" w:eastAsia="宋体" w:hAnsi="宋体" w:cs="宋体"/>
          <w:color w:val="000000"/>
          <w:sz w:val="24"/>
        </w:rPr>
        <w:t xml:space="preserve"> .........................................................................................</w:t>
      </w:r>
      <w:r>
        <w:rPr>
          <w:rFonts w:ascii="宋体" w:eastAsia="宋体" w:hAnsi="宋体" w:cs="宋体"/>
          <w:color w:val="000000"/>
          <w:sz w:val="24"/>
        </w:rPr>
        <w:t xml:space="preserve"> 44</w:t>
      </w:r>
      <w:r>
        <w:rPr>
          <w:rFonts w:ascii="宋体" w:eastAsia="宋体" w:hAnsi="宋体" w:cs="宋体"/>
          <w:color w:val="000000"/>
          <w:sz w:val="24"/>
        </w:rPr>
        <w:t xml:space="preserve"> 6.4</w:t>
      </w:r>
      <w:r>
        <w:rPr>
          <w:rFonts w:ascii="宋体" w:eastAsia="宋体" w:hAnsi="宋体" w:cs="宋体"/>
          <w:color w:val="000000"/>
          <w:sz w:val="24"/>
        </w:rPr>
        <w:t xml:space="preserve"> 应急措施</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w:t>
      </w:r>
      <w:r>
        <w:rPr>
          <w:rFonts w:ascii="宋体" w:eastAsia="宋体" w:hAnsi="宋体" w:cs="宋体"/>
          <w:color w:val="000000"/>
          <w:sz w:val="24"/>
        </w:rPr>
        <w:t xml:space="preserve"> 44</w:t>
      </w:r>
      <w:r>
        <w:rPr>
          <w:rFonts w:ascii="宋体" w:eastAsia="宋体" w:hAnsi="宋体" w:cs="宋体"/>
          <w:color w:val="000000"/>
          <w:sz w:val="24"/>
        </w:rPr>
        <w:t xml:space="preserve"> 7.结论与建议</w:t>
      </w:r>
      <w:r>
        <w:rPr>
          <w:rFonts w:ascii="宋体" w:eastAsia="宋体" w:hAnsi="宋体" w:cs="宋体"/>
          <w:color w:val="000000"/>
          <w:sz w:val="24"/>
        </w:rPr>
        <w:t xml:space="preserve"> ........................................................................................................</w:t>
      </w:r>
      <w:r>
        <w:rPr>
          <w:rFonts w:ascii="宋体" w:eastAsia="宋体" w:hAnsi="宋体" w:cs="宋体"/>
          <w:color w:val="000000"/>
          <w:sz w:val="24"/>
        </w:rPr>
        <w:t xml:space="preserve"> 45</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参考文献 ................................................................................................................ 47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致谢 ....................................................................................................................... 42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前言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随着高层建筑的不断增加，市政建设的大力发展和地下空间的开发利用，产生了大量的深基坑支护设计与施工问题，并使之成为当前基础工程的热点与难点。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深基坑设计与施工是土力学基础工程中的一个古老的传统课题，同时又是一个综合性的岩土工程难题，既涉及土力学中典型的强度、稳定与变形问题，同时还涉及土与支护结构的共同问题。对这些问题的认识及对策的研究，是随着土力学理论、测试技术、计算技术以及施工机械、施工技术的发展而进步完善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Terzaghi和peck等人早在20世纪40年代就提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8"/>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出了预估挖方稳定程度和支撑荷载大小的总应方法，这一理论原理一直沿用至今，但已有了许多改进与修正。Bjerrum和Eide在50年代给出了分析深基坑底板隆起的方法。60年代在奥斯陆和墨西哥城软粘土深基坑中开始使用仪器进行监测，此后大量实测资料提高了预测的准确性，并从70年代起，制定了相应的指导开挖的法规。我国70年代以前的基坑都比较浅，上海高层建筑的地下室大多埋深在4m左右。北京在70年代初建成了深20m的地下铁道区间车站。80年代后，北京、上海、广东、天津以及其他城市施工的深基坑陆续增加。为总结各地积累的深基坑设计和施工的经验，中国土木工程学会和中国建筑学会的土力学和基础工程学会，相继召开过多次全国和地方的深基坑学术学会，并出版相关论文集。为了总结我国深基坑支护设计和施工经验，90年代后相继在武汉、广东省及上海市等编制深基坑支护设计与施工的有关法规，并已编制了国家行业标准的有关法规。</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基坑开挖深度已从十几米发展到二、三十米，而其支护的传统施工方法是板桩支撑系统或板桩锚拉系统。目前经常采用的主要基坑支护类型有:1、水泥土深层搅拌桩支护 2、排桩支护系统 3、地下连续墙。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根据基坑开挖深度、地基土及周围环境条件，选择经济而安全的设计方案是设计者的首要任务。同时，深基坑的设计与施工是密不可分、相互依赖的。施工的每一阶段，结构体系，提供比较全面的勘察、设计与施工全过程的系统知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本设计通过对提供资料的分析与研究，最终确定桩锚支护的设计方案。 1.1 工程概况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嘉兴市龙威经贸有限公司拟建龙威大厦办公楼，场地位于嘉兴市丰谷路与建设路</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22得交叉路口。场地呈长方形，建筑占地面积约1558m总建筑面积约17238 m，是一</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幢12层大楼，框架-剪力墙结构，设地下室二层，基坑开挖深度为地面标高以下9m，基坑侧壁安全等级为二级。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9"/>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基坑北侧与丰谷路相临，距道路只有5-6m，道路宽8m左右，且有公共汽车停放和众多行人，西侧有一居民住宅区，相隔15m,南侧与一国贸大厦相临，大厦楼地上16层地下1层，距离大约10m。东侧为建设路，相对来说，此路的人流量及车流量不及北侧的丰谷路，距基坑大约13m。</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建设路</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图1,1基坑周边环境平面图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1.2 本论文主要设计内容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本文对嘉兴市龙威经贸有限公司拟建龙威大厦办公楼基坑支护设计进行研究。首先分析评价了场地的岩土工程条件。根据场地的工程地质条件、水文地质条件，充分考虑到周边地层条件，选择技术上可行,经济上合理,并且具有整体性好、水平位移小,同时便于基坑开挖及后续施工的可靠支护措施，通过分析论证选择合适的基坑支护方案。然后对基坑支护结构进行了具体设计计算，其中包括土压力计算、钻孔灌注桩的设计计算及锚杆的设计计算、稳定性验算。当不能满足稳定性要求的时候，需要重新</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设计计算或者做必要的处理，直至达到稳定性的安全要求。选择经济、实效、合理的</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基坑降水与止水方案,最后简单地谈到了基坑的施工组织与工程监测。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工程地质与水文地质概况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2.1 场区工程地质条件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根据浙江省建筑设计研究院勘察设计有限公司提供的场地岩土工程勘察报告，场区内与基坑支护相关的地层自上而下可划分为: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1(人工填土层:为杂填土，主要由粘性土组成，含建筑垃圾和生活垃圾，杂色，结构松散。层厚2.60~5.00米。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0"/>
          <w:cols w:space="708"/>
          <w:titlePg w:val="0"/>
          <w:docGrid w:linePitch="360"/>
        </w:sectPr>
      </w:pPr>
      <w:r>
        <w:rPr>
          <w:rFonts w:ascii="宋体" w:eastAsia="宋体" w:hAnsi="宋体" w:cs="宋体"/>
          <w:color w:val="000000"/>
          <w:sz w:val="24"/>
        </w:rPr>
        <w:t>20,,18KN/m,c,8.0KP,,,10,q,20.0KP 基坑设计参数:。 asa</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2.冲积淤泥质土层:深灰色，饱和、软塑状，标贯击数平均2.3击，含少量粉细砂，层厚0.6~2.4m，层面埋深2.7~5.0m。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20,,18.0KN/m,c,7KP,,,5,q,18.0KP 基坑设计参数:。 asa</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3.冲积细砂层:灰~深灰色，饱和，松散，一般含淤泥质，标贯平均6.3击，厚度0.9~3.9m，层面埋深2.6~6.0m。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20,,17.5KN/m,c,0KP,,,25,q,35.0KP 基坑设计参数:。 asa</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4.冲积中砂层:灰~灰白色，饱和，松散，含淤泥质或粘性土。标贯平均6.1击，厚度0.9~3.3m，层面埋深2.6~6.0m。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20,,18.0KN/m,c,0KP,,,27,q,40.0KP 基坑设计参数:。 asa</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5.粉质粘土层:一砖红间灰白色为主，湿，可塑，粘性较好。标贯平均6.3击，厚度1.5~2.6m，层面埋深4.2~8.5m。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20,,19KN/m,c,25KP,,,10,q,40.0KP 基坑设计参数:。 asa</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6可塑粉质粘土层:褐红色，湿，可塑，粘性较好。标贯平均8.5击，厚度0.8~2.6m，层面埋深4.2~8.5m。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20,,19KN/m,c,25KP,,,15,q,40.0KP 基坑设计参数:。 asa</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7.粉质粘土层:褐红色，稍湿，硬塑。标贯平15.2击，厚度1.5~6.9m，层面埋深8.0~14.0m。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20 基坑设计参数:。 ,,19.8KN/m,c,35KP,,,13.5,q,50.0KPasa</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8.全风化岩:呈褐红色，岩性均为粉砂岩，岩块手折易断，遇水软化。钻孔均有揭露，标贯平28.6击，厚度1.5~4.5m，层面埋深10.5~16.5m。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20 基坑设计参数:。 ,,20.5KN/m,c,45KP,,,25,q,80.0KPasa</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1"/>
          <w:cols w:space="708"/>
          <w:titlePg w:val="0"/>
          <w:docGrid w:linePitch="360"/>
        </w:sectPr>
      </w:pPr>
      <w:r>
        <w:rPr>
          <w:rFonts w:ascii="宋体" w:eastAsia="宋体" w:hAnsi="宋体" w:cs="宋体"/>
          <w:color w:val="000000"/>
          <w:sz w:val="24"/>
        </w:rPr>
        <w:t xml:space="preserve">4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9. 强风化岩:呈褐红，岩性以粉砂岩为主，局部夹砾岩，岩块手折可断。钻孔均有揭露，厚度1.2~15.3米，层面埋深12.5~19.0米。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,q,基坑设计主要参数:=21.0KN/m,,c=50.0kpa, =25º, =80.0kp。 s</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10.中风化岩:呈褐红色，岩性以粉砂岩为主，局部夹砾岩，裂隙、节理较为育，不连续层状或透镜状分布。厚度0.7~7.1米，层面埋深15.0~29.5米。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基坑设计主要参数:=22.0KN/m,,c=80.0kpa,=30º,=200.0kp。 ,,qs</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11.微风化岩:呈褐红色，岩性多为粉砂岩，部分为砾岩，裂隙，节理一般不发育，钻孔均有揭露。层面埋深17.6~33.7米。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基坑设计主要参数:=22.0KN/m,,c=10mpa,=35º, =300.0kp。 ,,qs</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典型地质剖面图如下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杂填土3.6</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淤泥质土0.9</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粉质粘土2.2</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可塑粉质粘土2.8</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硬塑粉质粘土4.3</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全风化岩3</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基 坑 典 型 地 质 剖 面 图 2.2 水文地质条件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场地地下水位埋深1.4~2.5米，存在于松散的杂填土中，直接受大气降水补给，丰雨期水位上升。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2.3 基坑周边环境情况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1、基坑东面为建设路。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2"/>
          <w:cols w:space="708"/>
          <w:titlePg w:val="0"/>
          <w:docGrid w:linePitch="360"/>
        </w:sectPr>
      </w:pPr>
      <w:r>
        <w:rPr>
          <w:rFonts w:ascii="宋体" w:eastAsia="宋体" w:hAnsi="宋体" w:cs="宋体"/>
          <w:color w:val="000000"/>
          <w:sz w:val="24"/>
        </w:rPr>
        <w:t xml:space="preserve">2、基坑北面为丰谷路。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3、基坑西面5层居民住宅楼。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4、基坑南面为一幢16层的大厦。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整个施工现场，周围没有地下管线通过。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从上述基坑本身特征、场地地层结构、场地周边环境特点分析可知，本基坑开挖深度为9米，在开挖深度内的地层强度和厚度起伏变化不大，地下水不丰富，周边环境较为宽松，基坑的安全等级为2级。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设计时，我们根据K12的地质情况来设计，其地层结构和参数如下图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基坑支护方案设计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3.1 设计优选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3.1.1 设计依据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浙江省勘察设计有限公司《岩土工程勘察报告》;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《龙威经贸有限公司龙威大厦办公楼设计总平面图和地下室结构图》;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中华人民共和国国家标准《岩土工程勘察规范》(GB50021-2001);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中华人民共和国国家标准《混凝土结构设计规范》(GB50204);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 中华人民共和国国家标准《建筑地基基础设计规范》(GB50007-2002);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 浙江省标准《建筑地基基础设计规范》(GBJ15-31-2003);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 中华人民共和国行业标准《建筑基坑支护技术规范》(JGJ120-99);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 嘉兴市标准《嘉兴地区建筑基坑支护技术规定》(GJB02-98)。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3.1.2 基坑支护方案优选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基坑围护结构型式有很多种，其适用范围也各不相同，根据上述设计原则，结合本基坑工程实际情况有以下几种可以采取的支护型式: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3"/>
          <w:cols w:space="708"/>
          <w:titlePg w:val="0"/>
          <w:docGrid w:linePitch="360"/>
        </w:sectPr>
      </w:pPr>
      <w:r>
        <w:rPr>
          <w:rFonts w:ascii="宋体" w:eastAsia="宋体" w:hAnsi="宋体" w:cs="宋体"/>
          <w:color w:val="000000"/>
          <w:sz w:val="24"/>
        </w:rPr>
        <w:t xml:space="preserve">(1)悬臂式围护结构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悬臂式围护结构依靠足够的入土深度和结构的抗弯能力来维持整体稳定和结构安全。悬臂结构所受土压力分布是开挖深度的一次函数，其剪力是深度的二次函数，弯矩是深度的三次函数，水平位移是深度的五次函数。悬臂式结构对开挖深度很敏感，容易产生较大变形，对相临的建筑物产生不良的影响。悬臂式围护结构适用于土质较好、开挖深度较浅的基坑工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(2)水泥土重力式围护结构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水泥土与其包围的天然土形成重力式挡墙支挡周围土体，保持基坑边坡稳定，深层搅拌水泥土桩重力式围护结构，常用于软粘土地区开挖深度约在6.0m以内的基坑工程，水泥土的抗拉强度低，水泥土重力式围护结构适用于较浅的基坑工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(3)拉锚式围护结构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拉锚式围护结构由围护结构体系和锚固体系两部分组成，围护结构体系常采用钢筋混凝土排桩墙和地下连续墙两种。锚固体系可分为锚杆式和地面拉锚式两种。地面</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拉锚式需要有足够的场地设置锚桩，或其他锚固物;锚杆式需要地基土能提供锚杆较大的锚固力。锚杆式适用于砂土地基，或粘土地基。由于软粘土地基不能提供锚杆较大的锚固力，所以很少使用。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4)土钉墙围护结构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土钉墙围护结构的机理可理解为通过在基坑边坡中设置土钉，形成加筋土重力式挡墙，起到挡土作用。土钉墙围护适用于地下水位以上或者人工降水后的粘性土、粉土、杂填土及非松散砂土、卵石土等;不适用于淤泥质及未经降水处理地下水以下的土层地基中基坑围护。土钉墙围护基坑深度一般不超过18m，使用期限不超过18月。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4"/>
          <w:cols w:space="708"/>
          <w:titlePg w:val="0"/>
          <w:docGrid w:linePitch="360"/>
        </w:sectPr>
      </w:pPr>
      <w:r>
        <w:rPr>
          <w:rFonts w:ascii="宋体" w:eastAsia="宋体" w:hAnsi="宋体" w:cs="宋体"/>
          <w:color w:val="000000"/>
          <w:sz w:val="24"/>
        </w:rPr>
        <w:t xml:space="preserve">(5)内撑式围护结构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内撑式围护由围护体系和内撑体系两部分组成，围护结构体系常采用钢筋混凝土桩排桩墙和地下连续墙型式。内撑体系可采用水平支撑和斜支撑。当基坑开挖平面面积很大而开挖深度不太大时，宜采用单层支撑。内撑常采用钢筋混凝土支撑和钢管(或型钢)支撑两种。内撑式围护结构适用范围广，可适用于各种土层和基坑深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经过多个方案的比较分析，本基坑充分考虑到周边地层条件，选择技术上可行,经济上合理,并且具有整体性好、水平位移小,同时便于基坑开挖及后续施工的可靠支护措施。该建筑12层组成，地下室与上部结构构成整体，基坑面积相对较小，但是地层相对较复杂，要求严格进行支护设计和组织施工，以保证基坑的安全。经分析采用单排钻孔灌注桩作为围护体系，关于支撑体系，如果采用内支撑的话，则工程量太大，极不经济，同时，如果支撑拆除考虑在内的话，工期过长，且拆除过程中难以保持原力系的平衡。根据场地的工程地质和水文地质条件，最后决定采用深层搅拌桩作为帷幕隔水，支护结构采用单排钻孔灌注桩加单层土锚杆相结合的桩锚式支护方案，具体设计见基坑平面图(图3-1)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图3-1 基坑平面图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3.1.3 支护方案设计分析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以单排钻孔灌注桩加单排土层锚杆组成基坑的支护系统，钻孔灌注桩与锚杆是支护结构的受力结构;支护桩是承担压力的主体。加设土层锚杆一方面改善了桩的受力状态，降低了桩深弯矩减少了桩顶位移，保护周围建筑物与道路的安全;另一方面，减短了桩长，降低了支护体系的造价。在中软土地区支撑设置可提高支护体系的可靠性，且是降低了工程造价的有效方法。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5"/>
          <w:cols w:space="708"/>
          <w:titlePg w:val="0"/>
          <w:docGrid w:linePitch="360"/>
        </w:sectPr>
      </w:pPr>
      <w:r>
        <w:rPr>
          <w:rFonts w:ascii="宋体" w:eastAsia="宋体" w:hAnsi="宋体" w:cs="宋体"/>
          <w:color w:val="000000"/>
          <w:sz w:val="24"/>
        </w:rPr>
        <w:t xml:space="preserve">根据本场地的地层的特征，将本基坑采用排桩加锚杆支护。其中排桩采用钻孔灌注桩。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3.2 支护方案的设计原则及计算参数的确定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3.2.1 设计原则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1.设计方案是根据场地工程地质和水文地质条件，以及场地周边环境条件等要求确定;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2.防止由于基坑开挖，四周路面、地下构筑物及管线发生大的变形;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3.尽可能保证基坑开挖、施工、以及地下室防水的便利;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4.保证安全，优化方案，使得工程造价经济合理。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3.2.2 参数的初选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1.根据浙江省勘察设计院提交的《岩土工程勘察告》，并参考相关规范，拟取各层土体的物理力学参数，具有参数如下表3-1所示;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2.相对标高?0.00m，基坑设计时，基坑开挖深度为-9.00m;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23.地面超载取20 KN/m;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4.根据《建筑基坑支护技术规程》(GB120-99)，基坑重要性系数γ=1.00;(安0</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全等级二级)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根据本工程岩土工程勘察资料，各土层的设计计算参数如表1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表3-1 土层设计计算参数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渗透系数 内摩擦粘聚力重度γ 角,C 土 层 水平K 垂直K hv</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3(KN/m) (kPa) (?) (cm/s) (cm/s)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6"/>
          <w:cols w:space="708"/>
          <w:titlePg w:val="0"/>
          <w:docGrid w:linePitch="360"/>
        </w:sectPr>
      </w:pPr>
      <w:r>
        <w:rPr>
          <w:rFonts w:ascii="宋体" w:eastAsia="宋体" w:hAnsi="宋体" w:cs="宋体"/>
          <w:color w:val="000000"/>
          <w:sz w:val="24"/>
        </w:rPr>
        <w:t xml:space="preserve">杂填土 19.5 8 10 2.52E-6 2.37E-6 淤泥质土层 18 7 5 5.72E-7 3.30E-7 冲积粉质粘土层 19 23 15 3.56E-6 2.74E-6 可塑粉质粘土层 18 25 15 3.89E-6 2.64E-6 硬塑粉质粘土层 20 35 18 1.00E-7 1.00E-7 全风化岩层 20.5 45 25 0.54E-7 0.97E-7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基坑支护设计计算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4.1 基坑支护设计的主要内容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基坑支护设计的内容包括土压力计算，零弯矩点位置、嵌固深度的计算、最大弯矩的确定，桩身钢筋配置，锚杆设计等等，然后根据所配置的支护参数,进行基坑整体稳定性验算、锚杆整体稳定验算、倾覆稳定性验算和基坑底承载力验算。当验算后的支护参数不符合要求时，应重新设置支护参数，直至安全、可靠为止。 4.2 设计计算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根据地质条件选取K12进行计算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K12地质资料的土层参数如图1.1所示。根据设计要求，基坑开挖深度暂定为9m，按规范设定桩长为16.8m，桩直径设定为0.8m,嵌固深度暂定为7.8m即=7.8m，插hd入全风化岩3.0m。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图4-1 1区K12地质资料、参数图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4.2.1 水平荷载的计算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按照超载作用下水土压力计算的方法，根据朗肯土压力计算理论计算土的侧向压力，计算时不考虑支护桩与土体的摩擦作用。地下水以上的土体不考虑水的</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作用， 地下水以下的土层根据土层的性质差异需考虑地下水的作用。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土层水平荷载计算依据《建筑基坑支护技术规程》JGJ 120-99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1.计算依据和计算公式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,2,i主动土压力系数: K,tan(45,)ai2</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,2,i被动土压力系数: K,tan(45，)pi2</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(1)支护结构水平荷载标准值按下列规定计算: eajk</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7"/>
          <w:cols w:space="708"/>
          <w:titlePg w:val="0"/>
          <w:docGrid w:linePitch="360"/>
        </w:sectPr>
      </w:pPr>
      <w:r>
        <w:rPr>
          <w:rFonts w:ascii="宋体" w:eastAsia="宋体" w:hAnsi="宋体" w:cs="宋体"/>
          <w:color w:val="000000"/>
          <w:sz w:val="24"/>
        </w:rPr>
        <w:t xml:space="preserve">1)对于碎石土及砂土: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 当计算点深度位于地下水位以上时: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e,,K,2CK (4.1.1) ajkajkaiikai</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b) 当计算点深度位于地下水位以下时: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e,,K,2CK，[(z,h),(m,h),K], (4.1.2) ajkajkaiikaijwajwawaaiw式中 ——第层土的主动土压力系数; iKai</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——作用于深度处的竖向应力标准值; ,zajkj</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——三轴实验确定的第层土固结不排水(快)剪粘聚力标准值; icik</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z ——计算点深度; j</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m——计算参数，当z,h时，取z，当z,h时，取h; jjjj</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——基坑外侧水位深度; hwa</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——计算系数，当时，取1，当时，取零; ,h,hh,hwawawa</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——水的重度。 ,w</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2)对于粉土及粘性土: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e,,K,2CKajkajkaiikai (4.1.3) (2) 基坑外侧竖向应力标准值,按下列规定计算: ajk</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(4.1.4) ajkrkok</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(3)计算点深度z处自重应力竖向应力 ,jrk</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1)计算点位于基坑开挖面以上时: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σ=γz (4.1.5) rm</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式中γ——深度z以上土的加权平均天然重度。 m</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2)计算点位于基坑开挖面以下时: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σ=γ (4.1.6) rmh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8"/>
          <w:cols w:space="708"/>
          <w:titlePg w:val="0"/>
          <w:docGrid w:linePitch="360"/>
        </w:sectPr>
      </w:pPr>
      <w:r>
        <w:rPr>
          <w:rFonts w:ascii="宋体" w:eastAsia="宋体" w:hAnsi="宋体" w:cs="宋体"/>
          <w:color w:val="000000"/>
          <w:sz w:val="24"/>
        </w:rPr>
        <w:t>式中γ—开挖面以上土的加权平均天然重度。 mh</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(4)第层土的主动土压力系数应按下式计算 iKai</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 K=tan(45-Φ/2) (4.1.7) a</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式中Φ—三轴实验确定的第层土固结不排水(快)剪摩擦角标准值。 i</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Ea(5)第层土的土压力合力按下式计算 i</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Ea=(e+ e)s/2 (4.1.8) i1i2h</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e—第层土土层顶部的水平荷载标准值; 式中ii1</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e—第层土土层底部的水平荷载标准值; ii2</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h—第层土的厚度; ii</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s——锚杆的水平间距。 h</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4.2.2 各层土的水平荷载计算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(1)人工填土层(3.6m)梯形分布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20,,19.5KN/m,C,8KP,,,10,K,0.7,K,0.839 11a1a1a1</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基坑外侧竖向应力标准值: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2,,,q,20KN/m ak01</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2,,,q，,h,,，,h,20，19.5，3.6,90.2KN/m水平荷载标准aakk0111111</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2,,e,,K,2CK,20，0.7,2，8，0.839,0.576KN/m 111aaaa11kk</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2e,,K,2CK,90.2，0.70,2，8，0.839,57.35KN/m aakaa1111k1</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水平合力: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11, E,(e，e)，h,(0.576，57.35)，3.6,104.27KN/ma1a1ka1k122</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水平荷载作用点离该土层底端的距离: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,2eeh3.62，0.576，57.351aak1k1， Z,.,.,1.212m1,3e，e30.576，57.35aaik1k</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9"/>
          <w:cols w:space="708"/>
          <w:titlePg w:val="0"/>
          <w:docGrid w:linePitch="360"/>
        </w:sectPr>
      </w:pPr>
      <w:r>
        <w:rPr>
          <w:rFonts w:ascii="宋体" w:eastAsia="宋体" w:hAnsi="宋体" w:cs="宋体"/>
          <w:color w:val="000000"/>
          <w:sz w:val="24"/>
        </w:rPr>
        <w:t xml:space="preserve">(2) 淤泥质土层(0.9m)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20,,18.0KN/m,C,7KP,,,5,K,0.84,K,0.916 22a2a2a2</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基坑外侧竖向应力标准值: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2,,,,,90.2KN/maakk12</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14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2,,90.2，18.0，0.9,106.4KN/mak2</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水平荷载标准值: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2,,e,,K,2CK,90.2，0.84,2，7，0.916,62.94KN/m 2222aakaa2k</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2e,,K,2CK,106.4，0.84,2，7，0.916,76.55KN/m aakaa2222k2</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水平荷载: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11,E,(e，e)，h,(62.94，76.55)，0.9,69.75KN/m a2a1ka2k222</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水平荷载作用点离该土层底端的距离: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,2e，eh0.92，62.94，76.55a1ka2k2Z,.,.,0.435m 2,3e，e362.94，76.55a1ka2k</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粉质粘土层(2.2m)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20,,19KN/m,C,23KP,,,15,K,0.588,K,0.767 33a3a3a3</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基坑外侧竖向应力标准值: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2,,,,,106.4KN/m aakk23</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2,,,，,,,，,h,106.4，19，2.2,148.2KN/m akrkkak30233水平荷载标准值: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2,,e,K,,2CK,106.4，0.588,2，23，0.767,27.28KN/m 3333aakaa3k</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2e,,K,2CK,148.2，0.588,2，23，0.767,51.86KN/m aakaa3333k3</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水平荷载: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11,E,(e，e)，h,(27.28，51.86)，2.2,87.05KN/m a3a3ka3k322</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0"/>
          <w:cols w:space="708"/>
          <w:titlePg w:val="0"/>
          <w:docGrid w:linePitch="360"/>
        </w:sectPr>
      </w:pPr>
      <w:r>
        <w:rPr>
          <w:rFonts w:ascii="宋体" w:eastAsia="宋体" w:hAnsi="宋体" w:cs="宋体"/>
          <w:color w:val="000000"/>
          <w:sz w:val="24"/>
        </w:rPr>
        <w:t xml:space="preserve">水平荷载作用点离该土层底端的距离: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,h2e，e2.22，27.28，51.863a3ka3kZ,.,.,0.986m 3,3e，e327.28，51.86a3ka3k</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(4)可塑粉质粘土层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残积可塑粉质粘土层(2.8m)分成两部分(开挖面以上2.3m和开挖面下0.5m)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1)按照规范:基坑开挖位于地下水位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对于粉土及粘土: e,,K,2CKajkajkaiikai</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ajkrkq</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,,,Zrkmjj</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深度Z以上土的加权平均天然重度; ,mjj</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2求得 ,,186.7KN/M ,,18.52KN/majkmj</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20,,18KN/m,C,25KP,,,15,K,0.588,K,0.7672) 44a4a4a4</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基坑外侧竖向应力标准值: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22,,,,,148.2KN/m (注意,,,，,,,，,h,148.2，18，2.3,186KN/maaka4krk0ka3k44k34</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这里2.3)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水平荷载标准值: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2,,e,K,,2CK,148.2，0.588,2，25，0.767,48.79KN/m 4444aakaa4k</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2e,,K,2CK,186，0.588,2，25，0.767,71.01KN/m(是基坑aakaa4444k4</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底的水平荷载)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水平荷载: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11,(这里是2.3) E,(e，e)，h,(48.79，71.01)，2.3,137.77KN/ma4a4ka4k422</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水平荷载作用点离该土层底端的距离: </w:t>
      </w:r>
      <w:r>
        <w:rPr>
          <w:rFonts w:ascii="宋体" w:eastAsia="宋体" w:hAnsi="宋体" w:cs="宋体"/>
          <w:color w:val="000000"/>
          <w:sz w:val="24"/>
          <w:szCs w:val="24"/>
        </w:rPr>
        <w:br/>
      </w:r>
      <w:r>
        <w:rPr>
          <w:rFonts w:ascii="宋体" w:eastAsia="宋体" w:hAnsi="宋体" w:cs="宋体"/>
          <w:color w:val="000000"/>
          <w:sz w:val="24"/>
          <w:szCs w:val="24"/>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https://d.book118.com/048046024032006024</w:t>
        </w:r>
      </w:hyperlink>
    </w:p>
    <w:p w:rsidR="00A77B3E">
      <w:pPr>
        <w:pStyle w:val="p"/>
        <w:spacing w:line="525" w:lineRule="atLeast"/>
        <w:ind w:firstLine="375"/>
        <w:rPr>
          <w:rFonts w:ascii="宋体" w:eastAsia="宋体" w:hAnsi="宋体" w:cs="宋体"/>
          <w:color w:val="000000"/>
          <w:sz w:val="24"/>
          <w:szCs w:val="24"/>
        </w:rPr>
      </w:pPr>
    </w:p>
    <w:sectPr>
      <w:type w:val="nextPage"/>
      <w:pgSz w:w="12240" w:h="15840"/>
      <w:pgMar w:top="1440" w:right="1800" w:bottom="1440" w:left="1800" w:header="708" w:footer="708" w:gutter="0"/>
      <w:pgNumType w:start="21"/>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title">
    <w:name w:val="title"/>
    <w:basedOn w:val="Normal"/>
    <w:pPr>
      <w:pBdr>
        <w:top w:val="none" w:sz="0" w:space="11" w:color="auto"/>
        <w:left w:val="none" w:sz="0" w:space="0" w:color="auto"/>
        <w:bottom w:val="none" w:sz="0" w:space="11" w:color="auto"/>
        <w:right w:val="none" w:sz="0" w:space="0" w:color="auto"/>
      </w:pBdr>
      <w:jc w:val="center"/>
    </w:pPr>
    <w:rPr>
      <w:b/>
      <w:bCs/>
      <w:sz w:val="32"/>
      <w:szCs w:val="32"/>
    </w:rPr>
  </w:style>
  <w:style w:type="paragraph" w:customStyle="1" w:styleId="p">
    <w:name w:val="p"/>
    <w:basedOn w:val="Normal"/>
    <w:pPr>
      <w:spacing w:line="525" w:lineRule="atLeast"/>
      <w:ind w:firstLine="375"/>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048046024032006024"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26</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