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12666">
        <w:rPr>
          <w:rFonts w:ascii="微软雅黑" w:eastAsia="微软雅黑" w:hAnsi="微软雅黑"/>
          <w:b/>
          <w:sz w:val="28"/>
          <w:szCs w:val="28"/>
        </w:rPr>
        <w:t>土建工程师的工作总结(11篇)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12666">
        <w:rPr>
          <w:rFonts w:ascii="微软雅黑" w:eastAsia="微软雅黑" w:hAnsi="微软雅黑"/>
          <w:sz w:val="24"/>
          <w:szCs w:val="24"/>
        </w:rPr>
        <w:t xml:space="preserve">    土建工程师的工作总结篇一</w:t>
        <w:br/>
        <w:t xml:space="preserve">    本人20xx年1月至7月负责世界村h区7#楼工程管理及交楼维修，7月至9月负责i区1#、7#楼工程管理，9月至今负责i区7#楼工程管理。</w:t>
        <w:br/>
        <w:t xml:space="preserve">    1、履行监理职责：负责工程分部、分项、检验批等验收工作；负责编写汇总项目监理日志及监理资料；深入巡视现场及旁站重点施工部位，发现质量、安全等问题及时向总监汇报并采取相应解决措施。</w:t>
        <w:br/>
        <w:t xml:space="preserve">    2、履行甲方职责：负责工地质量管理工作，收集、整理、保存资料管理资料。负责审查土建专业预算、结算、施工组</w:t>
      </w:r>
      <w:r w:rsidR="00512666">
        <w:rPr>
          <w:rFonts w:ascii="微软雅黑" w:eastAsia="微软雅黑" w:hAnsi="微软雅黑"/>
          <w:sz w:val="24"/>
          <w:szCs w:val="24"/>
        </w:rPr>
        <w:t>织设计、各项施工方</w:t>
      </w:r>
      <w:r w:rsidR="00512666">
        <w:rPr>
          <w:rFonts w:ascii="微软雅黑" w:eastAsia="微软雅黑" w:hAnsi="微软雅黑"/>
          <w:sz w:val="24"/>
          <w:szCs w:val="24"/>
        </w:rPr>
        <w:t>案、材料计划、现场签证、设计变更等。负责现场有关图纸会审、设计变更、验槽、主体验收等事项与公司和设计院联系沟通、书面资料传递。负责协调总包及甲分包施工问题。</w:t>
        <w:br/>
        <w:t xml:space="preserve">    1、在1月至7月h区7#楼交楼施工过程中，主责巡视现场劳动力、材料安装情况并每天定时向领导汇报，发现质量问题及时要求中建四局整改并向领导汇报。协调各甲指分包与总包单位施工问题。负责分户验收工作，交楼前与物业的移交工作。</w:t>
        <w:br/>
        <w:t xml:space="preserve">    2、在7月至9月i区1#、7#楼精装施工过程中，主责1#楼施工样板间设</w:t>
      </w:r>
      <w:r w:rsidR="00512666">
        <w:rPr>
          <w:rFonts w:ascii="微软雅黑" w:eastAsia="微软雅黑" w:hAnsi="微软雅黑"/>
          <w:sz w:val="24"/>
          <w:szCs w:val="24"/>
        </w:rPr>
        <w:t>计变更，并向国泰和丽贝亚两家精装单</w:t>
      </w:r>
      <w:r w:rsidR="00512666">
        <w:rPr>
          <w:rFonts w:ascii="微软雅黑" w:eastAsia="微软雅黑" w:hAnsi="微软雅黑"/>
          <w:sz w:val="24"/>
          <w:szCs w:val="24"/>
        </w:rPr>
        <w:t>位传达公司的有关技术要求，负责审查上报卫生间防水方案、吊顶方案。负责两栋楼的分部、分项、检验批验收。负责确认现场原施工单位（中建四局）结构问题并确认工程量。负责与设计沟通图纸问题。负责甲分包材料计划。负责编制汇总项目i区监理日志。</w:t>
        <w:br/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12666">
        <w:rPr>
          <w:rFonts w:ascii="微软雅黑" w:eastAsia="微软雅黑" w:hAnsi="微软雅黑"/>
          <w:sz w:val="24"/>
          <w:szCs w:val="24"/>
        </w:rPr>
        <w:t xml:space="preserve"> 3、在9月至今i区1#楼精装施工过程中，主责施工组织设计审查、四局钢结构夹层工程量预算审查及上报。负责联系设计竣备宝贵图纸问题。负责施工现场吊顶龙骨、防水施工、厨卫贴砖、外立面保温、墙面石膏等验收工作。负责编制</w:t>
      </w:r>
      <w:r w:rsidR="00512666">
        <w:rPr>
          <w:rFonts w:ascii="微软雅黑" w:eastAsia="微软雅黑" w:hAnsi="微软雅黑"/>
          <w:sz w:val="24"/>
          <w:szCs w:val="24"/>
        </w:rPr>
        <w:t>汇总项目i区监理日志。</w:t>
        <w:br/>
        <w:t xml:space="preserve">    1、h区7#楼在</w:t>
      </w:r>
      <w:r w:rsidR="00512666">
        <w:rPr>
          <w:rFonts w:ascii="微软雅黑" w:eastAsia="微软雅黑" w:hAnsi="微软雅黑"/>
          <w:sz w:val="24"/>
          <w:szCs w:val="24"/>
        </w:rPr>
        <w:t>6月29日~7月1日</w:t>
      </w:r>
      <w:r w:rsidR="00512666">
        <w:rPr>
          <w:rFonts w:ascii="微软雅黑" w:eastAsia="微软雅黑" w:hAnsi="微软雅黑"/>
          <w:sz w:val="24"/>
          <w:szCs w:val="24"/>
        </w:rPr>
        <w:t>交付业主，当时来收楼业主73户，已收楼业主69户，当时收楼率达到95%。未出现重大的业主投诉事件。</w:t>
        <w:br/>
        <w:t xml:space="preserve">    2、i区实体样板间目前进度：除卫生五金洁具未安装、壁纸未贴、水柜台面未装，其他分项工程已完成。</w:t>
        <w:br/>
        <w:t xml:space="preserve">    3、i区7#楼施工进度：墙面腻子完成一遍，木饰面木龙骨完成，吊顶龙骨完成，防水完成4~16层（验收完成16~10层）。厨房贴砖完成16~4层，卫生间贴砖完成16~15层，地面垫层完成，外立面保温完成，</w:t>
      </w:r>
      <w:r w:rsidR="00512666">
        <w:rPr>
          <w:rFonts w:ascii="微软雅黑" w:eastAsia="微软雅黑" w:hAnsi="微软雅黑"/>
          <w:sz w:val="24"/>
          <w:szCs w:val="24"/>
        </w:rPr>
        <w:t>真石漆完成30%，铝窗固玻安装完成80%，外挂电梯拆除完成，消防打</w:t>
      </w:r>
      <w:r w:rsidR="00512666">
        <w:rPr>
          <w:rFonts w:ascii="微软雅黑" w:eastAsia="微软雅黑" w:hAnsi="微软雅黑"/>
          <w:sz w:val="24"/>
          <w:szCs w:val="24"/>
        </w:rPr>
        <w:t>压完成16~9层，室内电梯安装完成2部。</w:t>
        <w:br/>
        <w:t xml:space="preserve">   </w:t>
      </w:r>
      <w:r w:rsidR="00512666">
        <w:rPr>
          <w:rFonts w:ascii="微软雅黑" w:eastAsia="微软雅黑" w:hAnsi="微软雅黑"/>
          <w:sz w:val="24"/>
          <w:szCs w:val="24"/>
        </w:rPr>
        <w:t xml:space="preserve"> 4、i区loft防水方案、吊顶方案、施工组织设计方案审批完成；施工资料与进度同步，监理日志及旁站纪录与施工进度同步；钢结构夹层工程量预算委托因图纸会审需转未设计变更，目前正在协调设计下发设计变更。</w:t>
        <w:br/>
        <w:t xml:space="preserve">    5、i区1#、7#楼a、b及甲供材料备料完成，已满足后续施工进度。</w:t>
        <w:br/>
        <w:t xml:space="preserve">    1、发现不足</w:t>
        <w:br/>
        <w:t xml:space="preserve">    （1）从工程质量上结合h区出现的质量问题，在i区施工过程中</w:t>
      </w:r>
      <w:r w:rsidR="00512666">
        <w:rPr>
          <w:rFonts w:ascii="微软雅黑" w:eastAsia="微软雅黑" w:hAnsi="微软雅黑"/>
          <w:sz w:val="24"/>
          <w:szCs w:val="24"/>
        </w:rPr>
        <w:t>避免loft吊顶多处开裂、卫生间漏水、壁纸发霉不平、卫生间石材泛碱等问题。</w:t>
        <w:br/>
        <w:t xml:space="preserve">    （</w:t>
      </w:r>
      <w:r w:rsidR="00512666">
        <w:rPr>
          <w:rFonts w:ascii="微软雅黑" w:eastAsia="微软雅黑" w:hAnsi="微软雅黑"/>
          <w:sz w:val="24"/>
          <w:szCs w:val="24"/>
        </w:rPr>
        <w:t>2）工程进度上i区精装更换施工单位，国泰与丽贝亚生产施工已进入正轨。h区7#</w:t>
      </w:r>
      <w:r w:rsidR="00512666">
        <w:rPr>
          <w:rFonts w:ascii="微软雅黑" w:eastAsia="微软雅黑" w:hAnsi="微软雅黑"/>
          <w:sz w:val="24"/>
          <w:szCs w:val="24"/>
        </w:rPr>
        <w:t>楼因工程欠款，材料供应商不及时提供施工材料，中建四局施工质量问题太多导致交楼延期。</w:t>
        <w:br/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  <w:r w:rsidR="00512666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https://d.book118.com/048047123030006042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12666"/>
    <w:rsid w:val="0056447A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48047123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3208</Words>
  <Characters>18291</Characters>
  <Application>Microsoft Office Word</Application>
  <DocSecurity>0</DocSecurity>
  <Lines>152</Lines>
  <Paragraphs>42</Paragraphs>
  <ScaleCrop>false</ScaleCrop>
  <Company/>
  <LinksUpToDate>false</LinksUpToDate>
  <CharactersWithSpaces>21457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