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面漆项目规划设计纲要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767" w:history="1">
        <w:r>
          <w:rPr>
            <w:rFonts w:ascii="仿宋" w:eastAsia="仿宋" w:hAnsi="仿宋" w:cs="仿宋" w:hint="eastAsia"/>
            <w:lang w:eastAsia="zh-CN"/>
          </w:rPr>
          <w:t>前言</w:t>
        </w:r>
        <w:r>
          <w:tab/>
        </w:r>
        <w:r>
          <w:fldChar w:fldCharType="begin"/>
        </w:r>
        <w:r>
          <w:instrText xml:space="preserve"> PAGEREF _Toc32767 \h </w:instrText>
        </w:r>
        <w:r>
          <w:fldChar w:fldCharType="separate"/>
        </w:r>
        <w:r>
          <w:t>3</w:t>
        </w:r>
        <w:r>
          <w:fldChar w:fldCharType="end"/>
        </w:r>
      </w:hyperlink>
    </w:p>
    <w:p>
      <w:pPr>
        <w:pStyle w:val="TOC1"/>
        <w:tabs>
          <w:tab w:val="right" w:leader="dot" w:pos="8306"/>
        </w:tabs>
      </w:pPr>
      <w:hyperlink w:anchor="_Toc7386" w:history="1">
        <w:r>
          <w:rPr>
            <w:rFonts w:ascii="仿宋" w:eastAsia="仿宋" w:hAnsi="仿宋" w:cs="仿宋" w:hint="eastAsia"/>
            <w:lang w:eastAsia="zh-CN"/>
          </w:rPr>
          <w:t>一、面漆项目建设背景及必要性分析</w:t>
        </w:r>
        <w:r>
          <w:tab/>
        </w:r>
        <w:r>
          <w:fldChar w:fldCharType="begin"/>
        </w:r>
        <w:r>
          <w:instrText xml:space="preserve"> PAGEREF _Toc7386 \h </w:instrText>
        </w:r>
        <w:r>
          <w:fldChar w:fldCharType="separate"/>
        </w:r>
        <w:r>
          <w:t>3</w:t>
        </w:r>
        <w:r>
          <w:fldChar w:fldCharType="end"/>
        </w:r>
      </w:hyperlink>
    </w:p>
    <w:p>
      <w:pPr>
        <w:pStyle w:val="TOC2"/>
        <w:tabs>
          <w:tab w:val="right" w:leader="dot" w:pos="8306"/>
        </w:tabs>
      </w:pPr>
      <w:hyperlink w:anchor="_Toc25526" w:history="1">
        <w:r>
          <w:rPr>
            <w:rFonts w:ascii="仿宋" w:eastAsia="仿宋" w:hAnsi="仿宋" w:cs="仿宋" w:hint="eastAsia"/>
            <w:lang w:eastAsia="zh-CN"/>
          </w:rPr>
          <w:t>(一)、面漆项目背景分析</w:t>
        </w:r>
        <w:r>
          <w:tab/>
        </w:r>
        <w:r>
          <w:fldChar w:fldCharType="begin"/>
        </w:r>
        <w:r>
          <w:instrText xml:space="preserve"> PAGEREF _Toc25526 \h </w:instrText>
        </w:r>
        <w:r>
          <w:fldChar w:fldCharType="separate"/>
        </w:r>
        <w:r>
          <w:t>3</w:t>
        </w:r>
        <w:r>
          <w:fldChar w:fldCharType="end"/>
        </w:r>
      </w:hyperlink>
    </w:p>
    <w:p>
      <w:pPr>
        <w:pStyle w:val="TOC2"/>
        <w:tabs>
          <w:tab w:val="right" w:leader="dot" w:pos="8306"/>
        </w:tabs>
      </w:pPr>
      <w:hyperlink w:anchor="_Toc23045" w:history="1">
        <w:r>
          <w:rPr>
            <w:rFonts w:ascii="仿宋" w:eastAsia="仿宋" w:hAnsi="仿宋" w:cs="仿宋" w:hint="eastAsia"/>
            <w:lang w:eastAsia="zh-CN"/>
          </w:rPr>
          <w:t>(二)、面漆项目建设必要性分析</w:t>
        </w:r>
        <w:r>
          <w:tab/>
        </w:r>
        <w:r>
          <w:fldChar w:fldCharType="begin"/>
        </w:r>
        <w:r>
          <w:instrText xml:space="preserve"> PAGEREF _Toc23045 \h </w:instrText>
        </w:r>
        <w:r>
          <w:fldChar w:fldCharType="separate"/>
        </w:r>
        <w:r>
          <w:t>5</w:t>
        </w:r>
        <w:r>
          <w:fldChar w:fldCharType="end"/>
        </w:r>
      </w:hyperlink>
    </w:p>
    <w:p>
      <w:pPr>
        <w:pStyle w:val="TOC1"/>
        <w:tabs>
          <w:tab w:val="right" w:leader="dot" w:pos="8306"/>
        </w:tabs>
      </w:pPr>
      <w:hyperlink w:anchor="_Toc27874" w:history="1">
        <w:r>
          <w:rPr>
            <w:rFonts w:ascii="仿宋" w:eastAsia="仿宋" w:hAnsi="仿宋" w:cs="仿宋" w:hint="eastAsia"/>
            <w:lang w:eastAsia="zh-CN"/>
          </w:rPr>
          <w:t>二、面漆项目概论</w:t>
        </w:r>
        <w:r>
          <w:tab/>
        </w:r>
        <w:r>
          <w:fldChar w:fldCharType="begin"/>
        </w:r>
        <w:r>
          <w:instrText xml:space="preserve"> PAGEREF _Toc27874 \h </w:instrText>
        </w:r>
        <w:r>
          <w:fldChar w:fldCharType="separate"/>
        </w:r>
        <w:r>
          <w:t>6</w:t>
        </w:r>
        <w:r>
          <w:fldChar w:fldCharType="end"/>
        </w:r>
      </w:hyperlink>
    </w:p>
    <w:p>
      <w:pPr>
        <w:pStyle w:val="TOC2"/>
        <w:tabs>
          <w:tab w:val="right" w:leader="dot" w:pos="8306"/>
        </w:tabs>
      </w:pPr>
      <w:hyperlink w:anchor="_Toc4004" w:history="1">
        <w:r>
          <w:rPr>
            <w:rFonts w:ascii="仿宋" w:eastAsia="仿宋" w:hAnsi="仿宋" w:cs="仿宋" w:hint="eastAsia"/>
            <w:lang w:eastAsia="zh-CN"/>
          </w:rPr>
          <w:t>(一)、面漆项目概况</w:t>
        </w:r>
        <w:r>
          <w:tab/>
        </w:r>
        <w:r>
          <w:fldChar w:fldCharType="begin"/>
        </w:r>
        <w:r>
          <w:instrText xml:space="preserve"> PAGEREF _Toc4004 \h </w:instrText>
        </w:r>
        <w:r>
          <w:fldChar w:fldCharType="separate"/>
        </w:r>
        <w:r>
          <w:t>6</w:t>
        </w:r>
        <w:r>
          <w:fldChar w:fldCharType="end"/>
        </w:r>
      </w:hyperlink>
    </w:p>
    <w:p>
      <w:pPr>
        <w:pStyle w:val="TOC2"/>
        <w:tabs>
          <w:tab w:val="right" w:leader="dot" w:pos="8306"/>
        </w:tabs>
      </w:pPr>
      <w:hyperlink w:anchor="_Toc8000" w:history="1">
        <w:r>
          <w:rPr>
            <w:rFonts w:ascii="仿宋" w:eastAsia="仿宋" w:hAnsi="仿宋" w:cs="仿宋" w:hint="eastAsia"/>
            <w:lang w:eastAsia="zh-CN"/>
          </w:rPr>
          <w:t>(二)、面漆项目目标</w:t>
        </w:r>
        <w:r>
          <w:tab/>
        </w:r>
        <w:r>
          <w:fldChar w:fldCharType="begin"/>
        </w:r>
        <w:r>
          <w:instrText xml:space="preserve"> PAGEREF _Toc8000 \h </w:instrText>
        </w:r>
        <w:r>
          <w:fldChar w:fldCharType="separate"/>
        </w:r>
        <w:r>
          <w:t>8</w:t>
        </w:r>
        <w:r>
          <w:fldChar w:fldCharType="end"/>
        </w:r>
      </w:hyperlink>
    </w:p>
    <w:p>
      <w:pPr>
        <w:pStyle w:val="TOC2"/>
        <w:tabs>
          <w:tab w:val="right" w:leader="dot" w:pos="8306"/>
        </w:tabs>
      </w:pPr>
      <w:hyperlink w:anchor="_Toc10995" w:history="1">
        <w:r>
          <w:rPr>
            <w:rFonts w:ascii="仿宋" w:eastAsia="仿宋" w:hAnsi="仿宋" w:cs="仿宋" w:hint="eastAsia"/>
            <w:lang w:eastAsia="zh-CN"/>
          </w:rPr>
          <w:t>(三)、面漆项目提出的理由</w:t>
        </w:r>
        <w:r>
          <w:tab/>
        </w:r>
        <w:r>
          <w:fldChar w:fldCharType="begin"/>
        </w:r>
        <w:r>
          <w:instrText xml:space="preserve"> PAGEREF _Toc10995 \h </w:instrText>
        </w:r>
        <w:r>
          <w:fldChar w:fldCharType="separate"/>
        </w:r>
        <w:r>
          <w:t>9</w:t>
        </w:r>
        <w:r>
          <w:fldChar w:fldCharType="end"/>
        </w:r>
      </w:hyperlink>
    </w:p>
    <w:p>
      <w:pPr>
        <w:pStyle w:val="TOC2"/>
        <w:tabs>
          <w:tab w:val="right" w:leader="dot" w:pos="8306"/>
        </w:tabs>
      </w:pPr>
      <w:hyperlink w:anchor="_Toc12725" w:history="1">
        <w:r>
          <w:rPr>
            <w:rFonts w:ascii="仿宋" w:eastAsia="仿宋" w:hAnsi="仿宋" w:cs="仿宋" w:hint="eastAsia"/>
            <w:lang w:eastAsia="zh-CN"/>
          </w:rPr>
          <w:t>(四)、面漆项目意义</w:t>
        </w:r>
        <w:r>
          <w:tab/>
        </w:r>
        <w:r>
          <w:fldChar w:fldCharType="begin"/>
        </w:r>
        <w:r>
          <w:instrText xml:space="preserve"> PAGEREF _Toc12725 \h </w:instrText>
        </w:r>
        <w:r>
          <w:fldChar w:fldCharType="separate"/>
        </w:r>
        <w:r>
          <w:t>10</w:t>
        </w:r>
        <w:r>
          <w:fldChar w:fldCharType="end"/>
        </w:r>
      </w:hyperlink>
    </w:p>
    <w:p>
      <w:pPr>
        <w:pStyle w:val="TOC2"/>
        <w:tabs>
          <w:tab w:val="right" w:leader="dot" w:pos="8306"/>
        </w:tabs>
      </w:pPr>
      <w:hyperlink w:anchor="_Toc21395" w:history="1">
        <w:r>
          <w:rPr>
            <w:rFonts w:ascii="仿宋" w:eastAsia="仿宋" w:hAnsi="仿宋" w:cs="仿宋" w:hint="eastAsia"/>
            <w:lang w:eastAsia="zh-CN"/>
          </w:rPr>
          <w:t>(五)、面漆项目背景</w:t>
        </w:r>
        <w:r>
          <w:tab/>
        </w:r>
        <w:r>
          <w:fldChar w:fldCharType="begin"/>
        </w:r>
        <w:r>
          <w:instrText xml:space="preserve"> PAGEREF _Toc21395 \h </w:instrText>
        </w:r>
        <w:r>
          <w:fldChar w:fldCharType="separate"/>
        </w:r>
        <w:r>
          <w:t>11</w:t>
        </w:r>
        <w:r>
          <w:fldChar w:fldCharType="end"/>
        </w:r>
      </w:hyperlink>
    </w:p>
    <w:p>
      <w:pPr>
        <w:pStyle w:val="TOC1"/>
        <w:tabs>
          <w:tab w:val="right" w:leader="dot" w:pos="8306"/>
        </w:tabs>
      </w:pPr>
      <w:hyperlink w:anchor="_Toc28794" w:history="1">
        <w:r>
          <w:rPr>
            <w:rFonts w:ascii="仿宋" w:eastAsia="仿宋" w:hAnsi="仿宋" w:cs="仿宋" w:hint="eastAsia"/>
            <w:lang w:eastAsia="zh-CN"/>
          </w:rPr>
          <w:t>三、面漆项目建设单位说明</w:t>
        </w:r>
        <w:r>
          <w:tab/>
        </w:r>
        <w:r>
          <w:fldChar w:fldCharType="begin"/>
        </w:r>
        <w:r>
          <w:instrText xml:space="preserve"> PAGEREF _Toc28794 \h </w:instrText>
        </w:r>
        <w:r>
          <w:fldChar w:fldCharType="separate"/>
        </w:r>
        <w:r>
          <w:t>12</w:t>
        </w:r>
        <w:r>
          <w:fldChar w:fldCharType="end"/>
        </w:r>
      </w:hyperlink>
    </w:p>
    <w:p>
      <w:pPr>
        <w:pStyle w:val="TOC2"/>
        <w:tabs>
          <w:tab w:val="right" w:leader="dot" w:pos="8306"/>
        </w:tabs>
      </w:pPr>
      <w:hyperlink w:anchor="_Toc25455" w:history="1">
        <w:r>
          <w:rPr>
            <w:rFonts w:ascii="仿宋" w:eastAsia="仿宋" w:hAnsi="仿宋" w:cs="仿宋" w:hint="eastAsia"/>
            <w:lang w:eastAsia="zh-CN"/>
          </w:rPr>
          <w:t>(一)、面漆项目承办单位基本情况</w:t>
        </w:r>
        <w:r>
          <w:tab/>
        </w:r>
        <w:r>
          <w:fldChar w:fldCharType="begin"/>
        </w:r>
        <w:r>
          <w:instrText xml:space="preserve"> PAGEREF _Toc25455 \h </w:instrText>
        </w:r>
        <w:r>
          <w:fldChar w:fldCharType="separate"/>
        </w:r>
        <w:r>
          <w:t>12</w:t>
        </w:r>
        <w:r>
          <w:fldChar w:fldCharType="end"/>
        </w:r>
      </w:hyperlink>
    </w:p>
    <w:p>
      <w:pPr>
        <w:pStyle w:val="TOC2"/>
        <w:tabs>
          <w:tab w:val="right" w:leader="dot" w:pos="8306"/>
        </w:tabs>
      </w:pPr>
      <w:hyperlink w:anchor="_Toc31237" w:history="1">
        <w:r>
          <w:rPr>
            <w:rFonts w:ascii="仿宋" w:eastAsia="仿宋" w:hAnsi="仿宋" w:cs="仿宋" w:hint="eastAsia"/>
            <w:lang w:eastAsia="zh-CN"/>
          </w:rPr>
          <w:t>(二)、公司经济效益分析</w:t>
        </w:r>
        <w:r>
          <w:tab/>
        </w:r>
        <w:r>
          <w:fldChar w:fldCharType="begin"/>
        </w:r>
        <w:r>
          <w:instrText xml:space="preserve"> PAGEREF _Toc31237 \h </w:instrText>
        </w:r>
        <w:r>
          <w:fldChar w:fldCharType="separate"/>
        </w:r>
        <w:r>
          <w:t>13</w:t>
        </w:r>
        <w:r>
          <w:fldChar w:fldCharType="end"/>
        </w:r>
      </w:hyperlink>
    </w:p>
    <w:p>
      <w:pPr>
        <w:pStyle w:val="TOC1"/>
        <w:tabs>
          <w:tab w:val="right" w:leader="dot" w:pos="8306"/>
        </w:tabs>
      </w:pPr>
      <w:hyperlink w:anchor="_Toc17039" w:history="1">
        <w:r>
          <w:rPr>
            <w:rFonts w:ascii="仿宋" w:eastAsia="仿宋" w:hAnsi="仿宋" w:cs="仿宋" w:hint="eastAsia"/>
            <w:lang w:eastAsia="zh-CN"/>
          </w:rPr>
          <w:t>四、面漆项目可持续发展</w:t>
        </w:r>
        <w:r>
          <w:tab/>
        </w:r>
        <w:r>
          <w:fldChar w:fldCharType="begin"/>
        </w:r>
        <w:r>
          <w:instrText xml:space="preserve"> PAGEREF _Toc17039 \h </w:instrText>
        </w:r>
        <w:r>
          <w:fldChar w:fldCharType="separate"/>
        </w:r>
        <w:r>
          <w:t>14</w:t>
        </w:r>
        <w:r>
          <w:fldChar w:fldCharType="end"/>
        </w:r>
      </w:hyperlink>
    </w:p>
    <w:p>
      <w:pPr>
        <w:pStyle w:val="TOC2"/>
        <w:tabs>
          <w:tab w:val="right" w:leader="dot" w:pos="8306"/>
        </w:tabs>
      </w:pPr>
      <w:hyperlink w:anchor="_Toc29695" w:history="1">
        <w:r>
          <w:rPr>
            <w:rFonts w:ascii="仿宋" w:eastAsia="仿宋" w:hAnsi="仿宋" w:cs="仿宋" w:hint="eastAsia"/>
            <w:lang w:eastAsia="zh-CN"/>
          </w:rPr>
          <w:t>(一)、可持续战略与实践</w:t>
        </w:r>
        <w:r>
          <w:tab/>
        </w:r>
        <w:r>
          <w:fldChar w:fldCharType="begin"/>
        </w:r>
        <w:r>
          <w:instrText xml:space="preserve"> PAGEREF _Toc29695 \h </w:instrText>
        </w:r>
        <w:r>
          <w:fldChar w:fldCharType="separate"/>
        </w:r>
        <w:r>
          <w:t>14</w:t>
        </w:r>
        <w:r>
          <w:fldChar w:fldCharType="end"/>
        </w:r>
      </w:hyperlink>
    </w:p>
    <w:p>
      <w:pPr>
        <w:pStyle w:val="TOC2"/>
        <w:tabs>
          <w:tab w:val="right" w:leader="dot" w:pos="8306"/>
        </w:tabs>
      </w:pPr>
      <w:hyperlink w:anchor="_Toc28339" w:history="1">
        <w:r>
          <w:rPr>
            <w:rFonts w:ascii="仿宋" w:eastAsia="仿宋" w:hAnsi="仿宋" w:cs="仿宋" w:hint="eastAsia"/>
            <w:lang w:eastAsia="zh-CN"/>
          </w:rPr>
          <w:t>(二)、环保与社会责任</w:t>
        </w:r>
        <w:r>
          <w:tab/>
        </w:r>
        <w:r>
          <w:fldChar w:fldCharType="begin"/>
        </w:r>
        <w:r>
          <w:instrText xml:space="preserve"> PAGEREF _Toc28339 \h </w:instrText>
        </w:r>
        <w:r>
          <w:fldChar w:fldCharType="separate"/>
        </w:r>
        <w:r>
          <w:t>14</w:t>
        </w:r>
        <w:r>
          <w:fldChar w:fldCharType="end"/>
        </w:r>
      </w:hyperlink>
    </w:p>
    <w:p>
      <w:pPr>
        <w:pStyle w:val="TOC1"/>
        <w:tabs>
          <w:tab w:val="right" w:leader="dot" w:pos="8306"/>
        </w:tabs>
      </w:pPr>
      <w:hyperlink w:anchor="_Toc248" w:history="1">
        <w:r>
          <w:rPr>
            <w:rFonts w:ascii="仿宋" w:eastAsia="仿宋" w:hAnsi="仿宋" w:cs="仿宋" w:hint="eastAsia"/>
            <w:lang w:eastAsia="zh-CN"/>
          </w:rPr>
          <w:t>五、产品规划分析</w:t>
        </w:r>
        <w:r>
          <w:tab/>
        </w:r>
        <w:r>
          <w:fldChar w:fldCharType="begin"/>
        </w:r>
        <w:r>
          <w:instrText xml:space="preserve"> PAGEREF _Toc248 \h </w:instrText>
        </w:r>
        <w:r>
          <w:fldChar w:fldCharType="separate"/>
        </w:r>
        <w:r>
          <w:t>15</w:t>
        </w:r>
        <w:r>
          <w:fldChar w:fldCharType="end"/>
        </w:r>
      </w:hyperlink>
    </w:p>
    <w:p>
      <w:pPr>
        <w:pStyle w:val="TOC2"/>
        <w:tabs>
          <w:tab w:val="right" w:leader="dot" w:pos="8306"/>
        </w:tabs>
      </w:pPr>
      <w:hyperlink w:anchor="_Toc29879" w:history="1">
        <w:r>
          <w:rPr>
            <w:rFonts w:ascii="仿宋" w:eastAsia="仿宋" w:hAnsi="仿宋" w:cs="仿宋" w:hint="eastAsia"/>
            <w:lang w:eastAsia="zh-CN"/>
          </w:rPr>
          <w:t>(一)、产品规划</w:t>
        </w:r>
        <w:r>
          <w:tab/>
        </w:r>
        <w:r>
          <w:fldChar w:fldCharType="begin"/>
        </w:r>
        <w:r>
          <w:instrText xml:space="preserve"> PAGEREF _Toc29879 \h </w:instrText>
        </w:r>
        <w:r>
          <w:fldChar w:fldCharType="separate"/>
        </w:r>
        <w:r>
          <w:t>15</w:t>
        </w:r>
        <w:r>
          <w:fldChar w:fldCharType="end"/>
        </w:r>
      </w:hyperlink>
    </w:p>
    <w:p>
      <w:pPr>
        <w:pStyle w:val="TOC2"/>
        <w:tabs>
          <w:tab w:val="right" w:leader="dot" w:pos="8306"/>
        </w:tabs>
      </w:pPr>
      <w:hyperlink w:anchor="_Toc17600" w:history="1">
        <w:r>
          <w:rPr>
            <w:rFonts w:ascii="仿宋" w:eastAsia="仿宋" w:hAnsi="仿宋" w:cs="仿宋" w:hint="eastAsia"/>
            <w:lang w:eastAsia="zh-CN"/>
          </w:rPr>
          <w:t>(二)、建设规模</w:t>
        </w:r>
        <w:r>
          <w:tab/>
        </w:r>
        <w:r>
          <w:fldChar w:fldCharType="begin"/>
        </w:r>
        <w:r>
          <w:instrText xml:space="preserve"> PAGEREF _Toc17600 \h </w:instrText>
        </w:r>
        <w:r>
          <w:fldChar w:fldCharType="separate"/>
        </w:r>
        <w:r>
          <w:t>16</w:t>
        </w:r>
        <w:r>
          <w:fldChar w:fldCharType="end"/>
        </w:r>
      </w:hyperlink>
    </w:p>
    <w:p>
      <w:pPr>
        <w:pStyle w:val="TOC1"/>
        <w:tabs>
          <w:tab w:val="right" w:leader="dot" w:pos="8306"/>
        </w:tabs>
      </w:pPr>
      <w:hyperlink w:anchor="_Toc4612" w:history="1">
        <w:r>
          <w:rPr>
            <w:rFonts w:ascii="仿宋" w:eastAsia="仿宋" w:hAnsi="仿宋" w:cs="仿宋" w:hint="eastAsia"/>
            <w:lang w:eastAsia="zh-CN"/>
          </w:rPr>
          <w:t>六、市场分析、调研</w:t>
        </w:r>
        <w:r>
          <w:tab/>
        </w:r>
        <w:r>
          <w:fldChar w:fldCharType="begin"/>
        </w:r>
        <w:r>
          <w:instrText xml:space="preserve"> PAGEREF _Toc4612 \h </w:instrText>
        </w:r>
        <w:r>
          <w:fldChar w:fldCharType="separate"/>
        </w:r>
        <w:r>
          <w:t>17</w:t>
        </w:r>
        <w:r>
          <w:fldChar w:fldCharType="end"/>
        </w:r>
      </w:hyperlink>
    </w:p>
    <w:p>
      <w:pPr>
        <w:pStyle w:val="TOC2"/>
        <w:tabs>
          <w:tab w:val="right" w:leader="dot" w:pos="8306"/>
        </w:tabs>
      </w:pPr>
      <w:hyperlink w:anchor="_Toc29839" w:history="1">
        <w:r>
          <w:rPr>
            <w:rFonts w:ascii="仿宋" w:eastAsia="仿宋" w:hAnsi="仿宋" w:cs="仿宋" w:hint="eastAsia"/>
            <w:lang w:eastAsia="zh-CN"/>
          </w:rPr>
          <w:t>(一)、面漆行业分析</w:t>
        </w:r>
        <w:r>
          <w:tab/>
        </w:r>
        <w:r>
          <w:fldChar w:fldCharType="begin"/>
        </w:r>
        <w:r>
          <w:instrText xml:space="preserve"> PAGEREF _Toc29839 \h </w:instrText>
        </w:r>
        <w:r>
          <w:fldChar w:fldCharType="separate"/>
        </w:r>
        <w:r>
          <w:t>17</w:t>
        </w:r>
        <w:r>
          <w:fldChar w:fldCharType="end"/>
        </w:r>
      </w:hyperlink>
    </w:p>
    <w:p>
      <w:pPr>
        <w:pStyle w:val="TOC2"/>
        <w:tabs>
          <w:tab w:val="right" w:leader="dot" w:pos="8306"/>
        </w:tabs>
      </w:pPr>
      <w:hyperlink w:anchor="_Toc9883" w:history="1">
        <w:r>
          <w:rPr>
            <w:rFonts w:ascii="仿宋" w:eastAsia="仿宋" w:hAnsi="仿宋" w:cs="仿宋" w:hint="eastAsia"/>
            <w:lang w:eastAsia="zh-CN"/>
          </w:rPr>
          <w:t>(二)、面漆市场分析预测</w:t>
        </w:r>
        <w:r>
          <w:tab/>
        </w:r>
        <w:r>
          <w:fldChar w:fldCharType="begin"/>
        </w:r>
        <w:r>
          <w:instrText xml:space="preserve"> PAGEREF _Toc9883 \h </w:instrText>
        </w:r>
        <w:r>
          <w:fldChar w:fldCharType="separate"/>
        </w:r>
        <w:r>
          <w:t>18</w:t>
        </w:r>
        <w:r>
          <w:fldChar w:fldCharType="end"/>
        </w:r>
      </w:hyperlink>
    </w:p>
    <w:p>
      <w:pPr>
        <w:pStyle w:val="TOC1"/>
        <w:tabs>
          <w:tab w:val="right" w:leader="dot" w:pos="8306"/>
        </w:tabs>
      </w:pPr>
      <w:hyperlink w:anchor="_Toc6495" w:history="1">
        <w:r>
          <w:rPr>
            <w:rFonts w:ascii="仿宋" w:eastAsia="仿宋" w:hAnsi="仿宋" w:cs="仿宋" w:hint="eastAsia"/>
            <w:lang w:eastAsia="zh-CN"/>
          </w:rPr>
          <w:t>七、面漆项目计划安排</w:t>
        </w:r>
        <w:r>
          <w:tab/>
        </w:r>
        <w:r>
          <w:fldChar w:fldCharType="begin"/>
        </w:r>
        <w:r>
          <w:instrText xml:space="preserve"> PAGEREF _Toc6495 \h </w:instrText>
        </w:r>
        <w:r>
          <w:fldChar w:fldCharType="separate"/>
        </w:r>
        <w:r>
          <w:t>19</w:t>
        </w:r>
        <w:r>
          <w:fldChar w:fldCharType="end"/>
        </w:r>
      </w:hyperlink>
    </w:p>
    <w:p>
      <w:pPr>
        <w:pStyle w:val="TOC2"/>
        <w:tabs>
          <w:tab w:val="right" w:leader="dot" w:pos="8306"/>
        </w:tabs>
      </w:pPr>
      <w:hyperlink w:anchor="_Toc9351" w:history="1">
        <w:r>
          <w:rPr>
            <w:rFonts w:ascii="仿宋" w:eastAsia="仿宋" w:hAnsi="仿宋" w:cs="仿宋" w:hint="eastAsia"/>
            <w:lang w:eastAsia="zh-CN"/>
          </w:rPr>
          <w:t>(一)、建设周期</w:t>
        </w:r>
        <w:r>
          <w:tab/>
        </w:r>
        <w:r>
          <w:fldChar w:fldCharType="begin"/>
        </w:r>
        <w:r>
          <w:instrText xml:space="preserve"> PAGEREF _Toc9351 \h </w:instrText>
        </w:r>
        <w:r>
          <w:fldChar w:fldCharType="separate"/>
        </w:r>
        <w:r>
          <w:t>19</w:t>
        </w:r>
        <w:r>
          <w:fldChar w:fldCharType="end"/>
        </w:r>
      </w:hyperlink>
    </w:p>
    <w:p>
      <w:pPr>
        <w:pStyle w:val="TOC2"/>
        <w:tabs>
          <w:tab w:val="right" w:leader="dot" w:pos="8306"/>
        </w:tabs>
      </w:pPr>
      <w:hyperlink w:anchor="_Toc7720" w:history="1">
        <w:r>
          <w:rPr>
            <w:rFonts w:ascii="仿宋" w:eastAsia="仿宋" w:hAnsi="仿宋" w:cs="仿宋" w:hint="eastAsia"/>
            <w:lang w:eastAsia="zh-CN"/>
          </w:rPr>
          <w:t>(二)、建设进度</w:t>
        </w:r>
        <w:r>
          <w:tab/>
        </w:r>
        <w:r>
          <w:fldChar w:fldCharType="begin"/>
        </w:r>
        <w:r>
          <w:instrText xml:space="preserve"> PAGEREF _Toc7720 \h </w:instrText>
        </w:r>
        <w:r>
          <w:fldChar w:fldCharType="separate"/>
        </w:r>
        <w:r>
          <w:t>19</w:t>
        </w:r>
        <w:r>
          <w:fldChar w:fldCharType="end"/>
        </w:r>
      </w:hyperlink>
    </w:p>
    <w:p>
      <w:pPr>
        <w:pStyle w:val="TOC2"/>
        <w:tabs>
          <w:tab w:val="right" w:leader="dot" w:pos="8306"/>
        </w:tabs>
      </w:pPr>
      <w:hyperlink w:anchor="_Toc20396" w:history="1">
        <w:r>
          <w:rPr>
            <w:rFonts w:ascii="仿宋" w:eastAsia="仿宋" w:hAnsi="仿宋" w:cs="仿宋" w:hint="eastAsia"/>
            <w:lang w:eastAsia="zh-CN"/>
          </w:rPr>
          <w:t>(三)、进度安排注意事项</w:t>
        </w:r>
        <w:r>
          <w:tab/>
        </w:r>
        <w:r>
          <w:fldChar w:fldCharType="begin"/>
        </w:r>
        <w:r>
          <w:instrText xml:space="preserve"> PAGEREF _Toc20396 \h </w:instrText>
        </w:r>
        <w:r>
          <w:fldChar w:fldCharType="separate"/>
        </w:r>
        <w:r>
          <w:t>20</w:t>
        </w:r>
        <w:r>
          <w:fldChar w:fldCharType="end"/>
        </w:r>
      </w:hyperlink>
    </w:p>
    <w:p>
      <w:pPr>
        <w:pStyle w:val="TOC2"/>
        <w:tabs>
          <w:tab w:val="right" w:leader="dot" w:pos="8306"/>
        </w:tabs>
      </w:pPr>
      <w:hyperlink w:anchor="_Toc20697" w:history="1">
        <w:r>
          <w:rPr>
            <w:rFonts w:ascii="仿宋" w:eastAsia="仿宋" w:hAnsi="仿宋" w:cs="仿宋" w:hint="eastAsia"/>
            <w:lang w:eastAsia="zh-CN"/>
          </w:rPr>
          <w:t>(四)、人力资源配置</w:t>
        </w:r>
        <w:r>
          <w:tab/>
        </w:r>
        <w:r>
          <w:fldChar w:fldCharType="begin"/>
        </w:r>
        <w:r>
          <w:instrText xml:space="preserve"> PAGEREF _Toc20697 \h </w:instrText>
        </w:r>
        <w:r>
          <w:fldChar w:fldCharType="separate"/>
        </w:r>
        <w:r>
          <w:t>22</w:t>
        </w:r>
        <w:r>
          <w:fldChar w:fldCharType="end"/>
        </w:r>
      </w:hyperlink>
    </w:p>
    <w:p>
      <w:pPr>
        <w:pStyle w:val="TOC1"/>
        <w:tabs>
          <w:tab w:val="right" w:leader="dot" w:pos="8306"/>
        </w:tabs>
      </w:pPr>
      <w:hyperlink w:anchor="_Toc31061" w:history="1">
        <w:r>
          <w:rPr>
            <w:rFonts w:ascii="仿宋" w:eastAsia="仿宋" w:hAnsi="仿宋" w:cs="仿宋" w:hint="eastAsia"/>
            <w:lang w:eastAsia="zh-CN"/>
          </w:rPr>
          <w:t>八、面漆项目社会影响</w:t>
        </w:r>
        <w:r>
          <w:tab/>
        </w:r>
        <w:r>
          <w:fldChar w:fldCharType="begin"/>
        </w:r>
        <w:r>
          <w:instrText xml:space="preserve"> PAGEREF _Toc31061 \h </w:instrText>
        </w:r>
        <w:r>
          <w:fldChar w:fldCharType="separate"/>
        </w:r>
        <w:r>
          <w:t>23</w:t>
        </w:r>
        <w:r>
          <w:fldChar w:fldCharType="end"/>
        </w:r>
      </w:hyperlink>
    </w:p>
    <w:p>
      <w:pPr>
        <w:pStyle w:val="TOC2"/>
        <w:tabs>
          <w:tab w:val="right" w:leader="dot" w:pos="8306"/>
        </w:tabs>
      </w:pPr>
      <w:hyperlink w:anchor="_Toc29767" w:history="1">
        <w:r>
          <w:rPr>
            <w:rFonts w:ascii="仿宋" w:eastAsia="仿宋" w:hAnsi="仿宋" w:cs="仿宋" w:hint="eastAsia"/>
            <w:lang w:eastAsia="zh-CN"/>
          </w:rPr>
          <w:t>(一)、社会责任与义务</w:t>
        </w:r>
        <w:r>
          <w:tab/>
        </w:r>
        <w:r>
          <w:fldChar w:fldCharType="begin"/>
        </w:r>
        <w:r>
          <w:instrText xml:space="preserve"> PAGEREF _Toc29767 \h </w:instrText>
        </w:r>
        <w:r>
          <w:fldChar w:fldCharType="separate"/>
        </w:r>
        <w:r>
          <w:t>23</w:t>
        </w:r>
        <w:r>
          <w:fldChar w:fldCharType="end"/>
        </w:r>
      </w:hyperlink>
    </w:p>
    <w:p>
      <w:pPr>
        <w:pStyle w:val="TOC2"/>
        <w:tabs>
          <w:tab w:val="right" w:leader="dot" w:pos="8306"/>
        </w:tabs>
      </w:pPr>
      <w:hyperlink w:anchor="_Toc31985" w:history="1">
        <w:r>
          <w:rPr>
            <w:rFonts w:ascii="仿宋" w:eastAsia="仿宋" w:hAnsi="仿宋" w:cs="仿宋" w:hint="eastAsia"/>
            <w:lang w:eastAsia="zh-CN"/>
          </w:rPr>
          <w:t>(二)、社会参与与沟通</w:t>
        </w:r>
        <w:r>
          <w:tab/>
        </w:r>
        <w:r>
          <w:fldChar w:fldCharType="begin"/>
        </w:r>
        <w:r>
          <w:instrText xml:space="preserve"> PAGEREF _Toc31985 \h </w:instrText>
        </w:r>
        <w:r>
          <w:fldChar w:fldCharType="separate"/>
        </w:r>
        <w:r>
          <w:t>23</w:t>
        </w:r>
        <w:r>
          <w:fldChar w:fldCharType="end"/>
        </w:r>
      </w:hyperlink>
    </w:p>
    <w:p>
      <w:pPr>
        <w:pStyle w:val="TOC1"/>
        <w:tabs>
          <w:tab w:val="right" w:leader="dot" w:pos="8306"/>
        </w:tabs>
      </w:pPr>
      <w:hyperlink w:anchor="_Toc12904" w:history="1">
        <w:r>
          <w:rPr>
            <w:rFonts w:ascii="仿宋" w:eastAsia="仿宋" w:hAnsi="仿宋" w:cs="仿宋" w:hint="eastAsia"/>
            <w:lang w:eastAsia="zh-CN"/>
          </w:rPr>
          <w:t>九、面漆项目技术管理</w:t>
        </w:r>
        <w:r>
          <w:tab/>
        </w:r>
        <w:r>
          <w:fldChar w:fldCharType="begin"/>
        </w:r>
        <w:r>
          <w:instrText xml:space="preserve"> PAGEREF _Toc12904 \h </w:instrText>
        </w:r>
        <w:r>
          <w:fldChar w:fldCharType="separate"/>
        </w:r>
        <w:r>
          <w:t>24</w:t>
        </w:r>
        <w:r>
          <w:fldChar w:fldCharType="end"/>
        </w:r>
      </w:hyperlink>
    </w:p>
    <w:p>
      <w:pPr>
        <w:pStyle w:val="TOC2"/>
        <w:tabs>
          <w:tab w:val="right" w:leader="dot" w:pos="8306"/>
        </w:tabs>
      </w:pPr>
      <w:hyperlink w:anchor="_Toc12241" w:history="1">
        <w:r>
          <w:rPr>
            <w:rFonts w:ascii="仿宋" w:eastAsia="仿宋" w:hAnsi="仿宋" w:cs="仿宋" w:hint="eastAsia"/>
            <w:lang w:eastAsia="zh-CN"/>
          </w:rPr>
          <w:t>(一)、技术方案选用方向</w:t>
        </w:r>
        <w:r>
          <w:tab/>
        </w:r>
        <w:r>
          <w:fldChar w:fldCharType="begin"/>
        </w:r>
        <w:r>
          <w:instrText xml:space="preserve"> PAGEREF _Toc12241 \h </w:instrText>
        </w:r>
        <w:r>
          <w:fldChar w:fldCharType="separate"/>
        </w:r>
        <w:r>
          <w:t>24</w:t>
        </w:r>
        <w:r>
          <w:fldChar w:fldCharType="end"/>
        </w:r>
      </w:hyperlink>
    </w:p>
    <w:p>
      <w:pPr>
        <w:pStyle w:val="TOC2"/>
        <w:tabs>
          <w:tab w:val="right" w:leader="dot" w:pos="8306"/>
        </w:tabs>
      </w:pPr>
      <w:hyperlink w:anchor="_Toc31125" w:history="1">
        <w:r>
          <w:rPr>
            <w:rFonts w:ascii="仿宋" w:eastAsia="仿宋" w:hAnsi="仿宋" w:cs="仿宋" w:hint="eastAsia"/>
            <w:lang w:eastAsia="zh-CN"/>
          </w:rPr>
          <w:t>(二)、工艺技术方案选用原则</w:t>
        </w:r>
        <w:r>
          <w:tab/>
        </w:r>
        <w:r>
          <w:fldChar w:fldCharType="begin"/>
        </w:r>
        <w:r>
          <w:instrText xml:space="preserve"> PAGEREF _Toc31125 \h </w:instrText>
        </w:r>
        <w:r>
          <w:fldChar w:fldCharType="separate"/>
        </w:r>
        <w:r>
          <w:t>26</w:t>
        </w:r>
        <w:r>
          <w:fldChar w:fldCharType="end"/>
        </w:r>
      </w:hyperlink>
    </w:p>
    <w:p>
      <w:pPr>
        <w:pStyle w:val="TOC2"/>
        <w:tabs>
          <w:tab w:val="right" w:leader="dot" w:pos="8306"/>
        </w:tabs>
      </w:pPr>
      <w:hyperlink w:anchor="_Toc17403" w:history="1">
        <w:r>
          <w:rPr>
            <w:rFonts w:ascii="仿宋" w:eastAsia="仿宋" w:hAnsi="仿宋" w:cs="仿宋" w:hint="eastAsia"/>
            <w:lang w:eastAsia="zh-CN"/>
          </w:rPr>
          <w:t>(三)、工艺技术方案要求</w:t>
        </w:r>
        <w:r>
          <w:tab/>
        </w:r>
        <w:r>
          <w:fldChar w:fldCharType="begin"/>
        </w:r>
        <w:r>
          <w:instrText xml:space="preserve"> PAGEREF _Toc17403 \h </w:instrText>
        </w:r>
        <w:r>
          <w:fldChar w:fldCharType="separate"/>
        </w:r>
        <w:r>
          <w:t>28</w:t>
        </w:r>
        <w:r>
          <w:fldChar w:fldCharType="end"/>
        </w:r>
      </w:hyperlink>
    </w:p>
    <w:p>
      <w:pPr>
        <w:pStyle w:val="TOC1"/>
        <w:tabs>
          <w:tab w:val="right" w:leader="dot" w:pos="8306"/>
        </w:tabs>
      </w:pPr>
      <w:hyperlink w:anchor="_Toc25768" w:history="1">
        <w:r>
          <w:rPr>
            <w:rFonts w:ascii="仿宋" w:eastAsia="仿宋" w:hAnsi="仿宋" w:cs="仿宋" w:hint="eastAsia"/>
            <w:lang w:eastAsia="zh-CN"/>
          </w:rPr>
          <w:t>十、面漆项目财务管理</w:t>
        </w:r>
        <w:r>
          <w:tab/>
        </w:r>
        <w:r>
          <w:fldChar w:fldCharType="begin"/>
        </w:r>
        <w:r>
          <w:instrText xml:space="preserve"> PAGEREF _Toc25768 \h </w:instrText>
        </w:r>
        <w:r>
          <w:fldChar w:fldCharType="separate"/>
        </w:r>
        <w:r>
          <w:t>30</w:t>
        </w:r>
        <w:r>
          <w:fldChar w:fldCharType="end"/>
        </w:r>
      </w:hyperlink>
    </w:p>
    <w:p>
      <w:pPr>
        <w:pStyle w:val="TOC2"/>
        <w:tabs>
          <w:tab w:val="right" w:leader="dot" w:pos="8306"/>
        </w:tabs>
      </w:pPr>
      <w:hyperlink w:anchor="_Toc24122" w:history="1">
        <w:r>
          <w:rPr>
            <w:rFonts w:ascii="仿宋" w:eastAsia="仿宋" w:hAnsi="仿宋" w:cs="仿宋" w:hint="eastAsia"/>
            <w:lang w:eastAsia="zh-CN"/>
          </w:rPr>
          <w:t>(一)、资金需求大</w:t>
        </w:r>
        <w:r>
          <w:tab/>
        </w:r>
        <w:r>
          <w:fldChar w:fldCharType="begin"/>
        </w:r>
        <w:r>
          <w:instrText xml:space="preserve"> PAGEREF _Toc24122 \h </w:instrText>
        </w:r>
        <w:r>
          <w:fldChar w:fldCharType="separate"/>
        </w:r>
        <w:r>
          <w:t>30</w:t>
        </w:r>
        <w:r>
          <w:fldChar w:fldCharType="end"/>
        </w:r>
      </w:hyperlink>
    </w:p>
    <w:p>
      <w:pPr>
        <w:pStyle w:val="TOC2"/>
        <w:tabs>
          <w:tab w:val="right" w:leader="dot" w:pos="8306"/>
        </w:tabs>
      </w:pPr>
      <w:hyperlink w:anchor="_Toc3369" w:history="1">
        <w:r>
          <w:rPr>
            <w:rFonts w:ascii="仿宋" w:eastAsia="仿宋" w:hAnsi="仿宋" w:cs="仿宋" w:hint="eastAsia"/>
            <w:lang w:eastAsia="zh-CN"/>
          </w:rPr>
          <w:t>(二)、研发周期长</w:t>
        </w:r>
        <w:r>
          <w:tab/>
        </w:r>
        <w:r>
          <w:fldChar w:fldCharType="begin"/>
        </w:r>
        <w:r>
          <w:instrText xml:space="preserve"> PAGEREF _Toc3369 \h </w:instrText>
        </w:r>
        <w:r>
          <w:fldChar w:fldCharType="separate"/>
        </w:r>
        <w:r>
          <w:t>31</w:t>
        </w:r>
        <w:r>
          <w:fldChar w:fldCharType="end"/>
        </w:r>
      </w:hyperlink>
    </w:p>
    <w:p>
      <w:pPr>
        <w:pStyle w:val="TOC2"/>
        <w:tabs>
          <w:tab w:val="right" w:leader="dot" w:pos="8306"/>
        </w:tabs>
      </w:pPr>
      <w:hyperlink w:anchor="_Toc25114" w:history="1">
        <w:r>
          <w:rPr>
            <w:rFonts w:ascii="仿宋" w:eastAsia="仿宋" w:hAnsi="仿宋" w:cs="仿宋" w:hint="eastAsia"/>
            <w:lang w:eastAsia="zh-CN"/>
          </w:rPr>
          <w:t>(三)、市场风险大</w:t>
        </w:r>
        <w:r>
          <w:tab/>
        </w:r>
        <w:r>
          <w:fldChar w:fldCharType="begin"/>
        </w:r>
        <w:r>
          <w:instrText xml:space="preserve"> PAGEREF _Toc25114 \h </w:instrText>
        </w:r>
        <w:r>
          <w:fldChar w:fldCharType="separate"/>
        </w:r>
        <w:r>
          <w:t>32</w:t>
        </w:r>
        <w:r>
          <w:fldChar w:fldCharType="end"/>
        </w:r>
      </w:hyperlink>
    </w:p>
    <w:p>
      <w:pPr>
        <w:pStyle w:val="TOC2"/>
        <w:tabs>
          <w:tab w:val="right" w:leader="dot" w:pos="8306"/>
        </w:tabs>
      </w:pPr>
      <w:hyperlink w:anchor="_Toc24568" w:history="1">
        <w:r>
          <w:rPr>
            <w:rFonts w:ascii="仿宋" w:eastAsia="仿宋" w:hAnsi="仿宋" w:cs="仿宋" w:hint="eastAsia"/>
            <w:lang w:eastAsia="zh-CN"/>
          </w:rPr>
          <w:t>(四)、利润率高</w:t>
        </w:r>
        <w:r>
          <w:tab/>
        </w:r>
        <w:r>
          <w:fldChar w:fldCharType="begin"/>
        </w:r>
        <w:r>
          <w:instrText xml:space="preserve"> PAGEREF _Toc24568 \h </w:instrText>
        </w:r>
        <w:r>
          <w:fldChar w:fldCharType="separate"/>
        </w:r>
        <w:r>
          <w:t>35</w:t>
        </w:r>
        <w:r>
          <w:fldChar w:fldCharType="end"/>
        </w:r>
      </w:hyperlink>
    </w:p>
    <w:p>
      <w:pPr>
        <w:pStyle w:val="TOC1"/>
        <w:tabs>
          <w:tab w:val="right" w:leader="dot" w:pos="8306"/>
        </w:tabs>
      </w:pPr>
      <w:hyperlink w:anchor="_Toc19068" w:history="1">
        <w:r>
          <w:rPr>
            <w:rFonts w:ascii="仿宋" w:eastAsia="仿宋" w:hAnsi="仿宋" w:cs="仿宋" w:hint="eastAsia"/>
            <w:lang w:eastAsia="zh-CN"/>
          </w:rPr>
          <w:t>十一、生产安全保护</w:t>
        </w:r>
        <w:r>
          <w:tab/>
        </w:r>
        <w:r>
          <w:fldChar w:fldCharType="begin"/>
        </w:r>
        <w:r>
          <w:instrText xml:space="preserve"> PAGEREF _Toc19068 \h </w:instrText>
        </w:r>
        <w:r>
          <w:fldChar w:fldCharType="separate"/>
        </w:r>
        <w:r>
          <w:t>37</w:t>
        </w:r>
        <w:r>
          <w:fldChar w:fldCharType="end"/>
        </w:r>
      </w:hyperlink>
    </w:p>
    <w:p>
      <w:pPr>
        <w:pStyle w:val="TOC2"/>
        <w:tabs>
          <w:tab w:val="right" w:leader="dot" w:pos="8306"/>
        </w:tabs>
      </w:pPr>
      <w:hyperlink w:anchor="_Toc4103" w:history="1">
        <w:r>
          <w:rPr>
            <w:rFonts w:ascii="仿宋" w:eastAsia="仿宋" w:hAnsi="仿宋" w:cs="仿宋" w:hint="eastAsia"/>
            <w:lang w:eastAsia="zh-CN"/>
          </w:rPr>
          <w:t>(一)、消防安全</w:t>
        </w:r>
        <w:r>
          <w:tab/>
        </w:r>
        <w:r>
          <w:fldChar w:fldCharType="begin"/>
        </w:r>
        <w:r>
          <w:instrText xml:space="preserve"> PAGEREF _Toc4103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505" w:history="1">
        <w:r>
          <w:rPr>
            <w:rFonts w:ascii="仿宋" w:eastAsia="仿宋" w:hAnsi="仿宋" w:cs="仿宋" w:hint="eastAsia"/>
            <w:lang w:eastAsia="zh-CN"/>
          </w:rPr>
          <w:t>(二)、防火防爆总图布置措施</w:t>
        </w:r>
        <w:r>
          <w:tab/>
        </w:r>
        <w:r>
          <w:fldChar w:fldCharType="begin"/>
        </w:r>
        <w:r>
          <w:instrText xml:space="preserve"> PAGEREF _Toc23505 \h </w:instrText>
        </w:r>
        <w:r>
          <w:fldChar w:fldCharType="separate"/>
        </w:r>
        <w:r>
          <w:t>38</w:t>
        </w:r>
        <w:r>
          <w:fldChar w:fldCharType="end"/>
        </w:r>
      </w:hyperlink>
    </w:p>
    <w:p>
      <w:pPr>
        <w:pStyle w:val="TOC2"/>
        <w:tabs>
          <w:tab w:val="right" w:leader="dot" w:pos="8306"/>
        </w:tabs>
      </w:pPr>
      <w:hyperlink w:anchor="_Toc24611" w:history="1">
        <w:r>
          <w:rPr>
            <w:rFonts w:ascii="仿宋" w:eastAsia="仿宋" w:hAnsi="仿宋" w:cs="仿宋" w:hint="eastAsia"/>
            <w:lang w:eastAsia="zh-CN"/>
          </w:rPr>
          <w:t>(三)、自然灾害防范措施</w:t>
        </w:r>
        <w:r>
          <w:tab/>
        </w:r>
        <w:r>
          <w:fldChar w:fldCharType="begin"/>
        </w:r>
        <w:r>
          <w:instrText xml:space="preserve"> PAGEREF _Toc24611 \h </w:instrText>
        </w:r>
        <w:r>
          <w:fldChar w:fldCharType="separate"/>
        </w:r>
        <w:r>
          <w:t>39</w:t>
        </w:r>
        <w:r>
          <w:fldChar w:fldCharType="end"/>
        </w:r>
      </w:hyperlink>
    </w:p>
    <w:p>
      <w:pPr>
        <w:pStyle w:val="TOC2"/>
        <w:tabs>
          <w:tab w:val="right" w:leader="dot" w:pos="8306"/>
        </w:tabs>
      </w:pPr>
      <w:hyperlink w:anchor="_Toc9548" w:history="1">
        <w:r>
          <w:rPr>
            <w:rFonts w:ascii="仿宋" w:eastAsia="仿宋" w:hAnsi="仿宋" w:cs="仿宋" w:hint="eastAsia"/>
            <w:lang w:eastAsia="zh-CN"/>
          </w:rPr>
          <w:t>(四)、安全色及安全标志使用要求</w:t>
        </w:r>
        <w:r>
          <w:tab/>
        </w:r>
        <w:r>
          <w:fldChar w:fldCharType="begin"/>
        </w:r>
        <w:r>
          <w:instrText xml:space="preserve"> PAGEREF _Toc9548 \h </w:instrText>
        </w:r>
        <w:r>
          <w:fldChar w:fldCharType="separate"/>
        </w:r>
        <w:r>
          <w:t>40</w:t>
        </w:r>
        <w:r>
          <w:fldChar w:fldCharType="end"/>
        </w:r>
      </w:hyperlink>
    </w:p>
    <w:p>
      <w:pPr>
        <w:pStyle w:val="TOC2"/>
        <w:tabs>
          <w:tab w:val="right" w:leader="dot" w:pos="8306"/>
        </w:tabs>
      </w:pPr>
      <w:hyperlink w:anchor="_Toc998" w:history="1">
        <w:r>
          <w:rPr>
            <w:rFonts w:ascii="仿宋" w:eastAsia="仿宋" w:hAnsi="仿宋" w:cs="仿宋" w:hint="eastAsia"/>
            <w:lang w:eastAsia="zh-CN"/>
          </w:rPr>
          <w:t>(五)、防尘防毒措施</w:t>
        </w:r>
        <w:r>
          <w:tab/>
        </w:r>
        <w:r>
          <w:fldChar w:fldCharType="begin"/>
        </w:r>
        <w:r>
          <w:instrText xml:space="preserve"> PAGEREF _Toc998 \h </w:instrText>
        </w:r>
        <w:r>
          <w:fldChar w:fldCharType="separate"/>
        </w:r>
        <w:r>
          <w:t>41</w:t>
        </w:r>
        <w:r>
          <w:fldChar w:fldCharType="end"/>
        </w:r>
      </w:hyperlink>
    </w:p>
    <w:p>
      <w:pPr>
        <w:pStyle w:val="TOC2"/>
        <w:tabs>
          <w:tab w:val="right" w:leader="dot" w:pos="8306"/>
        </w:tabs>
      </w:pPr>
      <w:hyperlink w:anchor="_Toc12424" w:history="1">
        <w:r>
          <w:rPr>
            <w:rFonts w:ascii="仿宋" w:eastAsia="仿宋" w:hAnsi="仿宋" w:cs="仿宋" w:hint="eastAsia"/>
            <w:lang w:eastAsia="zh-CN"/>
          </w:rPr>
          <w:t>(六)、防静电、触电防护及防雷措施</w:t>
        </w:r>
        <w:r>
          <w:tab/>
        </w:r>
        <w:r>
          <w:fldChar w:fldCharType="begin"/>
        </w:r>
        <w:r>
          <w:instrText xml:space="preserve"> PAGEREF _Toc12424 \h </w:instrText>
        </w:r>
        <w:r>
          <w:fldChar w:fldCharType="separate"/>
        </w:r>
        <w:r>
          <w:t>42</w:t>
        </w:r>
        <w:r>
          <w:fldChar w:fldCharType="end"/>
        </w:r>
      </w:hyperlink>
    </w:p>
    <w:p>
      <w:pPr>
        <w:pStyle w:val="TOC2"/>
        <w:tabs>
          <w:tab w:val="right" w:leader="dot" w:pos="8306"/>
        </w:tabs>
      </w:pPr>
      <w:hyperlink w:anchor="_Toc6464" w:history="1">
        <w:r>
          <w:rPr>
            <w:rFonts w:ascii="仿宋" w:eastAsia="仿宋" w:hAnsi="仿宋" w:cs="仿宋" w:hint="eastAsia"/>
            <w:lang w:eastAsia="zh-CN"/>
          </w:rPr>
          <w:t>(七)、机械设备安全保障措施</w:t>
        </w:r>
        <w:r>
          <w:tab/>
        </w:r>
        <w:r>
          <w:fldChar w:fldCharType="begin"/>
        </w:r>
        <w:r>
          <w:instrText xml:space="preserve"> PAGEREF _Toc6464 \h </w:instrText>
        </w:r>
        <w:r>
          <w:fldChar w:fldCharType="separate"/>
        </w:r>
        <w:r>
          <w:t>43</w:t>
        </w:r>
        <w:r>
          <w:fldChar w:fldCharType="end"/>
        </w:r>
      </w:hyperlink>
    </w:p>
    <w:p>
      <w:pPr>
        <w:pStyle w:val="TOC1"/>
        <w:tabs>
          <w:tab w:val="right" w:leader="dot" w:pos="8306"/>
        </w:tabs>
      </w:pPr>
      <w:hyperlink w:anchor="_Toc31603" w:history="1">
        <w:r>
          <w:rPr>
            <w:rFonts w:ascii="仿宋" w:eastAsia="仿宋" w:hAnsi="仿宋" w:cs="仿宋" w:hint="eastAsia"/>
            <w:lang w:eastAsia="zh-CN"/>
          </w:rPr>
          <w:t>十二、面漆项目创新与研发</w:t>
        </w:r>
        <w:r>
          <w:tab/>
        </w:r>
        <w:r>
          <w:fldChar w:fldCharType="begin"/>
        </w:r>
        <w:r>
          <w:instrText xml:space="preserve"> PAGEREF _Toc31603 \h </w:instrText>
        </w:r>
        <w:r>
          <w:fldChar w:fldCharType="separate"/>
        </w:r>
        <w:r>
          <w:t>45</w:t>
        </w:r>
        <w:r>
          <w:fldChar w:fldCharType="end"/>
        </w:r>
      </w:hyperlink>
    </w:p>
    <w:p>
      <w:pPr>
        <w:pStyle w:val="TOC2"/>
        <w:tabs>
          <w:tab w:val="right" w:leader="dot" w:pos="8306"/>
        </w:tabs>
      </w:pPr>
      <w:hyperlink w:anchor="_Toc1847" w:history="1">
        <w:r>
          <w:rPr>
            <w:rFonts w:ascii="仿宋" w:eastAsia="仿宋" w:hAnsi="仿宋" w:cs="仿宋" w:hint="eastAsia"/>
            <w:lang w:eastAsia="zh-CN"/>
          </w:rPr>
          <w:t>(一)、创新策略与方向</w:t>
        </w:r>
        <w:r>
          <w:tab/>
        </w:r>
        <w:r>
          <w:fldChar w:fldCharType="begin"/>
        </w:r>
        <w:r>
          <w:instrText xml:space="preserve"> PAGEREF _Toc1847 \h </w:instrText>
        </w:r>
        <w:r>
          <w:fldChar w:fldCharType="separate"/>
        </w:r>
        <w:r>
          <w:t>45</w:t>
        </w:r>
        <w:r>
          <w:fldChar w:fldCharType="end"/>
        </w:r>
      </w:hyperlink>
    </w:p>
    <w:p>
      <w:pPr>
        <w:pStyle w:val="TOC2"/>
        <w:tabs>
          <w:tab w:val="right" w:leader="dot" w:pos="8306"/>
        </w:tabs>
      </w:pPr>
      <w:hyperlink w:anchor="_Toc30337" w:history="1">
        <w:r>
          <w:rPr>
            <w:rFonts w:ascii="仿宋" w:eastAsia="仿宋" w:hAnsi="仿宋" w:cs="仿宋" w:hint="eastAsia"/>
            <w:lang w:eastAsia="zh-CN"/>
          </w:rPr>
          <w:t>(二)、研发规划与投入</w:t>
        </w:r>
        <w:r>
          <w:tab/>
        </w:r>
        <w:r>
          <w:fldChar w:fldCharType="begin"/>
        </w:r>
        <w:r>
          <w:instrText xml:space="preserve"> PAGEREF _Toc30337 \h </w:instrText>
        </w:r>
        <w:r>
          <w:fldChar w:fldCharType="separate"/>
        </w:r>
        <w:r>
          <w:t>46</w:t>
        </w:r>
        <w:r>
          <w:fldChar w:fldCharType="end"/>
        </w:r>
      </w:hyperlink>
    </w:p>
    <w:p>
      <w:pPr>
        <w:pStyle w:val="TOC1"/>
        <w:tabs>
          <w:tab w:val="right" w:leader="dot" w:pos="8306"/>
        </w:tabs>
      </w:pPr>
      <w:hyperlink w:anchor="_Toc13270" w:history="1">
        <w:r>
          <w:rPr>
            <w:rFonts w:ascii="仿宋" w:eastAsia="仿宋" w:hAnsi="仿宋" w:cs="仿宋" w:hint="eastAsia"/>
            <w:lang w:eastAsia="zh-CN"/>
          </w:rPr>
          <w:t>十三、面漆项目治理与监督</w:t>
        </w:r>
        <w:r>
          <w:tab/>
        </w:r>
        <w:r>
          <w:fldChar w:fldCharType="begin"/>
        </w:r>
        <w:r>
          <w:instrText xml:space="preserve"> PAGEREF _Toc13270 \h </w:instrText>
        </w:r>
        <w:r>
          <w:fldChar w:fldCharType="separate"/>
        </w:r>
        <w:r>
          <w:t>48</w:t>
        </w:r>
        <w:r>
          <w:fldChar w:fldCharType="end"/>
        </w:r>
      </w:hyperlink>
    </w:p>
    <w:p>
      <w:pPr>
        <w:pStyle w:val="TOC2"/>
        <w:tabs>
          <w:tab w:val="right" w:leader="dot" w:pos="8306"/>
        </w:tabs>
      </w:pPr>
      <w:hyperlink w:anchor="_Toc20842" w:history="1">
        <w:r>
          <w:rPr>
            <w:rFonts w:ascii="仿宋" w:eastAsia="仿宋" w:hAnsi="仿宋" w:cs="仿宋" w:hint="eastAsia"/>
            <w:lang w:eastAsia="zh-CN"/>
          </w:rPr>
          <w:t>(一)、面漆项目治理结构</w:t>
        </w:r>
        <w:r>
          <w:tab/>
        </w:r>
        <w:r>
          <w:fldChar w:fldCharType="begin"/>
        </w:r>
        <w:r>
          <w:instrText xml:space="preserve"> PAGEREF _Toc20842 \h </w:instrText>
        </w:r>
        <w:r>
          <w:fldChar w:fldCharType="separate"/>
        </w:r>
        <w:r>
          <w:t>48</w:t>
        </w:r>
        <w:r>
          <w:fldChar w:fldCharType="end"/>
        </w:r>
      </w:hyperlink>
    </w:p>
    <w:p>
      <w:pPr>
        <w:pStyle w:val="TOC2"/>
        <w:tabs>
          <w:tab w:val="right" w:leader="dot" w:pos="8306"/>
        </w:tabs>
      </w:pPr>
      <w:hyperlink w:anchor="_Toc21090" w:history="1">
        <w:r>
          <w:rPr>
            <w:rFonts w:ascii="仿宋" w:eastAsia="仿宋" w:hAnsi="仿宋" w:cs="仿宋" w:hint="eastAsia"/>
            <w:lang w:eastAsia="zh-CN"/>
          </w:rPr>
          <w:t>(二)、监督与审计</w:t>
        </w:r>
        <w:r>
          <w:tab/>
        </w:r>
        <w:r>
          <w:fldChar w:fldCharType="begin"/>
        </w:r>
        <w:r>
          <w:instrText xml:space="preserve"> PAGEREF _Toc21090 \h </w:instrText>
        </w:r>
        <w:r>
          <w:fldChar w:fldCharType="separate"/>
        </w:r>
        <w:r>
          <w:t>49</w:t>
        </w:r>
        <w:r>
          <w:fldChar w:fldCharType="end"/>
        </w:r>
      </w:hyperlink>
    </w:p>
    <w:p>
      <w:pPr>
        <w:pStyle w:val="TOC1"/>
        <w:tabs>
          <w:tab w:val="right" w:leader="dot" w:pos="8306"/>
        </w:tabs>
      </w:pPr>
      <w:hyperlink w:anchor="_Toc29453" w:history="1">
        <w:r>
          <w:rPr>
            <w:rFonts w:ascii="仿宋" w:eastAsia="仿宋" w:hAnsi="仿宋" w:cs="仿宋" w:hint="eastAsia"/>
            <w:lang w:eastAsia="zh-CN"/>
          </w:rPr>
          <w:t>十四、供应链管理</w:t>
        </w:r>
        <w:r>
          <w:tab/>
        </w:r>
        <w:r>
          <w:fldChar w:fldCharType="begin"/>
        </w:r>
        <w:r>
          <w:instrText xml:space="preserve"> PAGEREF _Toc29453 \h </w:instrText>
        </w:r>
        <w:r>
          <w:fldChar w:fldCharType="separate"/>
        </w:r>
        <w:r>
          <w:t>50</w:t>
        </w:r>
        <w:r>
          <w:fldChar w:fldCharType="end"/>
        </w:r>
      </w:hyperlink>
    </w:p>
    <w:p>
      <w:pPr>
        <w:pStyle w:val="TOC2"/>
        <w:tabs>
          <w:tab w:val="right" w:leader="dot" w:pos="8306"/>
        </w:tabs>
      </w:pPr>
      <w:hyperlink w:anchor="_Toc21572" w:history="1">
        <w:r>
          <w:rPr>
            <w:rFonts w:ascii="仿宋" w:eastAsia="仿宋" w:hAnsi="仿宋" w:cs="仿宋" w:hint="eastAsia"/>
            <w:lang w:eastAsia="zh-CN"/>
          </w:rPr>
          <w:t>(一)、供应链战略规划</w:t>
        </w:r>
        <w:r>
          <w:tab/>
        </w:r>
        <w:r>
          <w:fldChar w:fldCharType="begin"/>
        </w:r>
        <w:r>
          <w:instrText xml:space="preserve"> PAGEREF _Toc21572 \h </w:instrText>
        </w:r>
        <w:r>
          <w:fldChar w:fldCharType="separate"/>
        </w:r>
        <w:r>
          <w:t>50</w:t>
        </w:r>
        <w:r>
          <w:fldChar w:fldCharType="end"/>
        </w:r>
      </w:hyperlink>
    </w:p>
    <w:p>
      <w:pPr>
        <w:pStyle w:val="TOC2"/>
        <w:tabs>
          <w:tab w:val="right" w:leader="dot" w:pos="8306"/>
        </w:tabs>
      </w:pPr>
      <w:hyperlink w:anchor="_Toc7464" w:history="1">
        <w:r>
          <w:rPr>
            <w:rFonts w:ascii="仿宋" w:eastAsia="仿宋" w:hAnsi="仿宋" w:cs="仿宋" w:hint="eastAsia"/>
            <w:lang w:eastAsia="zh-CN"/>
          </w:rPr>
          <w:t>(二)、供应商选择与合作</w:t>
        </w:r>
        <w:r>
          <w:tab/>
        </w:r>
        <w:r>
          <w:fldChar w:fldCharType="begin"/>
        </w:r>
        <w:r>
          <w:instrText xml:space="preserve"> PAGEREF _Toc7464 \h </w:instrText>
        </w:r>
        <w:r>
          <w:fldChar w:fldCharType="separate"/>
        </w:r>
        <w:r>
          <w:t>52</w:t>
        </w:r>
        <w:r>
          <w:fldChar w:fldCharType="end"/>
        </w:r>
      </w:hyperlink>
    </w:p>
    <w:p>
      <w:pPr>
        <w:pStyle w:val="TOC2"/>
        <w:tabs>
          <w:tab w:val="right" w:leader="dot" w:pos="8306"/>
        </w:tabs>
      </w:pPr>
      <w:hyperlink w:anchor="_Toc6739" w:history="1">
        <w:r>
          <w:rPr>
            <w:rFonts w:ascii="仿宋" w:eastAsia="仿宋" w:hAnsi="仿宋" w:cs="仿宋" w:hint="eastAsia"/>
            <w:lang w:eastAsia="zh-CN"/>
          </w:rPr>
          <w:t>(三)、物流与库存管理</w:t>
        </w:r>
        <w:r>
          <w:tab/>
        </w:r>
        <w:r>
          <w:fldChar w:fldCharType="begin"/>
        </w:r>
        <w:r>
          <w:instrText xml:space="preserve"> PAGEREF _Toc6739 \h </w:instrText>
        </w:r>
        <w:r>
          <w:fldChar w:fldCharType="separate"/>
        </w:r>
        <w:r>
          <w:t>53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76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386"/>
      <w:r>
        <w:rPr>
          <w:rFonts w:ascii="仿宋" w:eastAsia="仿宋" w:hAnsi="仿宋" w:cs="仿宋" w:hint="eastAsia"/>
          <w:sz w:val="28"/>
          <w:lang w:eastAsia="zh-CN"/>
        </w:rPr>
        <w:t>一、面漆项目建设背景及必要性分析</w:t>
      </w:r>
      <w:bookmarkEnd w:id="2"/>
    </w:p>
    <w:p>
      <w:pPr>
        <w:pStyle w:val="Heading2"/>
        <w:rPr>
          <w:rFonts w:ascii="仿宋" w:eastAsia="仿宋" w:hAnsi="仿宋" w:cs="仿宋" w:hint="eastAsia"/>
          <w:lang w:eastAsia="zh-CN"/>
        </w:rPr>
      </w:pPr>
      <w:bookmarkStart w:id="3" w:name="_Toc25526"/>
      <w:r>
        <w:rPr>
          <w:rFonts w:ascii="仿宋" w:eastAsia="仿宋" w:hAnsi="仿宋" w:cs="仿宋" w:hint="eastAsia"/>
          <w:lang w:eastAsia="zh-CN"/>
        </w:rPr>
        <w:t>(一)、面漆项目背景分析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面漆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面漆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我们的背景分析将深入挖掘当前行业的发展趋势，通过对竞争态势的全面审视，找到面漆项目在这个潮流中的定位。同时，我们将关注行业内涌现的新兴机遇，以便面漆项目更好地融入行业发展的潮流中。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面漆项目提供了强大的发展动力。我们将聚焦于行业内最新的技术发展趋势，包括但不限于人工智能、大数据分析、物联网等领域。通过深度的技术研究，我们将确保面漆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面漆项目发展的源泉。我们将投入更多的精力对市场需求进行深入剖析，超越表面的需求，深入挖掘潜在的市场痛点和机遇。通过对市场需求的细致了解，面漆项目将更有针对性地设计解决方案，满足市场的多样化需求，从而更好地促进面漆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面漆项目战略至关重要。我们将对竞争态势进行更为深入的分析，包括但不限于市场份额、产品特点、客户满意度等多个维度。通过深度的竞争分析，面漆项目将能够更准确地把握市场脉搏，制定具有竞争力的面漆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面漆项目的发展具有直接的影响。我们将进行更为全面的法规和政策分析，了解行业发展中的潜在法律风险和合规挑战。通过充分了解和遵守相关法规，面漆项目将确保在法律框架内合法合规运营，为面漆项目的稳健发展提供有力支持。</w:t>
      </w:r>
    </w:p>
    <w:p>
      <w:pPr>
        <w:pStyle w:val="Heading2"/>
        <w:ind w:firstLine="560" w:firstLineChars="200"/>
        <w:rPr>
          <w:rFonts w:ascii="仿宋" w:eastAsia="仿宋" w:hAnsi="仿宋" w:cs="仿宋" w:hint="eastAsia"/>
          <w:sz w:val="28"/>
          <w:lang w:eastAsia="zh-CN"/>
        </w:rPr>
      </w:pPr>
      <w:bookmarkStart w:id="4" w:name="_Toc23045"/>
      <w:r>
        <w:rPr>
          <w:rFonts w:ascii="仿宋" w:eastAsia="仿宋" w:hAnsi="仿宋" w:cs="仿宋" w:hint="eastAsia"/>
          <w:sz w:val="28"/>
          <w:lang w:eastAsia="zh-CN"/>
        </w:rPr>
        <w:t>(二)、面漆项目建设必要性分析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面漆项目建设的迫切性源于对行业发展趋势的深刻洞察。我们正处于一个行业变革的时代，科技创新、数字化转型成为企业发展的关键动力。面漆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面漆项目建设不仅仅是为了跟上潮流，更是为了通过技术创新推动企业的持续发展。通过引入先进的技术和解决方案，面漆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面漆项目的建设成为必然选择，通过提高产品质量、拓展服务领域，从而在竞争中获得更多的机会。面漆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面漆项目建设的必要性体现在对客户需求更精准的满足。通过面漆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面漆项目建设的背后是对企业持续创新的追求。只有通过不断创新，企业才能在竞争中立于不败之地。面漆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7874"/>
      <w:r>
        <w:rPr>
          <w:rFonts w:ascii="仿宋" w:eastAsia="仿宋" w:hAnsi="仿宋" w:cs="仿宋" w:hint="eastAsia"/>
          <w:sz w:val="28"/>
          <w:lang w:eastAsia="zh-CN"/>
        </w:rPr>
        <w:t>二、面漆项目概论</w:t>
      </w:r>
      <w:bookmarkEnd w:id="5"/>
    </w:p>
    <w:p>
      <w:pPr>
        <w:pStyle w:val="Heading2"/>
        <w:rPr>
          <w:rFonts w:ascii="仿宋" w:eastAsia="仿宋" w:hAnsi="仿宋" w:cs="仿宋" w:hint="eastAsia"/>
          <w:lang w:eastAsia="zh-CN"/>
        </w:rPr>
      </w:pPr>
      <w:bookmarkStart w:id="6" w:name="_Toc4004"/>
      <w:r>
        <w:rPr>
          <w:rFonts w:ascii="仿宋" w:eastAsia="仿宋" w:hAnsi="仿宋" w:cs="仿宋" w:hint="eastAsia"/>
          <w:lang w:eastAsia="zh-CN"/>
        </w:rPr>
        <w:t>(一)、面漆项目概况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面漆项目的起源追溯至对市场的深入洞察。市场的不断演变与变革为面漆项目提供了难得的机遇。当前市场存在的需求缺口和变革的大环境共同构成了面漆项目的背景。这个面漆项目旨在充分利用市场机遇，填补行业中尚未满足的需求，为客户提供全新的解决方案。市场的变革和需求的增长使得这个面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面漆项目名称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面漆项目正式命名为面漆。这个名称不仅仅是一个标识，更代表了面漆项目的核心理念和愿景。它蕴含着面漆项目所要解决问题的关键字，具有强烈的表达和辨识度，为面漆项目树立了鲜明的品牌形象。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面漆项目目标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面漆项目的核心目标是提供一种全新、高效的解决方案，满足客户日益增长的需求。面漆项目追求的不仅仅是满足市场需求，更是在市场中获得卓越的竞争优势。通过不断提升产品或服务的质量和创新水平，面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面漆项目范围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面漆项目全面涵盖了产品研发、制造、市场推广和售后服务，确保从产品设计到最终用户体验的全方位关注。这一全面的面漆项目范围是为了确保面漆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面漆项目时间表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面漆项目计划在未来18个月内完成，包括研发、测试、市场试点和正式推出等不同阶段。这个时间表的合理设计是为了确保面漆项目各个阶段的顺利推进，以便按时交付高质量的成果。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面漆项目预算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面漆项目总预算估算为XX百万美元，主要分配在研发、市场推广、人员培训和运营等方面。这一充足的预算为面漆项目提供了充足的资源，确保面漆项目在各个方面都能取得优异的表现。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面漆项目风险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面漆项目可能面临的风险包括市场接受度低、技术难题、竞争激烈等。面漆项目团队已经制定了相应的风险应对计划，通过前瞻性的风险管理，确保面漆项目在面对不确定性时能够迅速做出应对。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面漆项目团队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面漆项目汇聚了一支经验丰富、多领域专业素养的核心团队，确保面漆项目在各个方面都能拥有高水平的执行力。团队的协同作战是面漆项目成功的关键因素之一。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面漆项目背景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面漆项目的背景根植于市场对更高效、创新产品的渴望，同时也受到科技发展对行业格局的深刻改变的影响。这为面漆项目提供了广阔的发展空间和市场需求。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面漆项目现状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截至目前，面漆项目已完成市场调研和技术验证，取得了初步的成功。这为面漆项目在未来的发展奠定了坚实的基础，为更远大的目标打下了坚实的基石。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8000"/>
      <w:r>
        <w:rPr>
          <w:rFonts w:ascii="仿宋" w:eastAsia="仿宋" w:hAnsi="仿宋" w:cs="仿宋" w:hint="eastAsia"/>
          <w:sz w:val="28"/>
          <w:lang w:eastAsia="zh-CN"/>
        </w:rPr>
        <w:t>(二)、面漆项目目标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keyword》面漆项目首要业务目标是在市场中占据有利地位，实现产品/服务的成功推广和销售。通过不断提升产品质量、创新性，面漆项目追求成为行业中的领导者，赢得更多客户的青睐。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在科技迅速发展的时代，面漆项目着眼于技术创新。通过持续的研发和技术升级，面漆项目旨在推出更具创新性的产品或服务，以满足市场对新鲜、先进解决方案的需求。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为了建立可持续的客户关系，面漆项目设定了客户满意度目标。通过提供卓越的产品质量和优质的客户服务，面漆项目追求赢得客户的信任和忠诚度，确保他们的满意度达到行业领先水平。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面漆项目注重社会责任和可持续发展。通过实施环保、社会责任面漆项目，面漆项目致力于在经济发展的同时保护环境，促进社会公平，实现可持续经营。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面漆项目的团队是实现目标的核心驱动力。因此，面漆项目设定了团队发展目标，包括提升团队成员的专业技能、培养领导力，以及搭建协同高效的团队工作氛围。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0995"/>
      <w:r>
        <w:rPr>
          <w:rFonts w:ascii="仿宋" w:eastAsia="仿宋" w:hAnsi="仿宋" w:cs="仿宋" w:hint="eastAsia"/>
          <w:sz w:val="28"/>
          <w:lang w:eastAsia="zh-CN"/>
        </w:rPr>
        <w:t>(三)、面漆项目提出的理由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面漆项目提出的理由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面漆项目的提出源于对市场机遇的深刻洞察。当前市场中存在的需求缺口和行业发展趋势表明，有巨大的商业机会等待被开发。通过准确捕捉市场机遇，面漆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面漆项目的理念基于对技术创新的信仰。通过持续的研发和技术投入，面漆项目有望推出更具创新性的产品或服务。在科技飞速发展的当下，面漆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面漆项目的提出是为了增强企业的行业竞争力。通过提升产品或服务的质量和独特性，面漆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面漆项目响应了消费者需求的变化。随着社会和科技的不断发展，消费者对产品和服务的需求也在发生变化。通过深入了解并及时回应消费者的新需求，面漆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面漆项目的提出是企业战略发展规划的一部分。在面对日益激烈的市场竞争和不断变化的商业环境中，面漆项目作为企业战略的一环，旨在为企业开辟新的增长领域，巩固企业在行业中的地位。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面漆项目的提出不仅仅是基于商业考量，还注重社会责任。通过推出环保、社会责任等方面的面漆项目，面漆企业可以在社会中树立积极形象，为社会做出积极贡献，实现经济效益和社会效益的双赢。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面漆项目的提出反映了对利益相关者期望的关注。包括客户、员工、投资者等利益相关者在企业发展中都有着各自的期望，面漆项目力求在满足这些期望的同时，取得更大的共赢。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2725"/>
      <w:r>
        <w:rPr>
          <w:rFonts w:ascii="仿宋" w:eastAsia="仿宋" w:hAnsi="仿宋" w:cs="仿宋" w:hint="eastAsia"/>
          <w:sz w:val="28"/>
          <w:lang w:eastAsia="zh-CN"/>
        </w:rPr>
        <w:t>(四)、面漆项目意义</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在实施面漆项目的过程中，我们不仅仅是在追逐商业成功，更是为企业和社会的多个层面创造了深远的意义。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面漆项目的首要意义在于提升企业的市场竞争力。通过持续的创新和对产品质量的高标准要求，面漆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面漆项目的推进将促使行业技术水平的提升。通过引入先进技术和创新性解决方案，面漆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在社会层面，面漆项目不仅创造了大量就业机会，提高了就业水平，还注重社会责任和环保。通过参与社会公益事业和推动环保面漆项目，面漆项目为社会贡献了一份力量，体现了企业对社会的积极回馈。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综合而言，面漆项目意义重大，不仅推动了企业的发展，也为行业和社会的进步贡献了积极力量。这是一个全面而深刻的影响，将在未来产生可持续的正面效应。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1395"/>
      <w:r>
        <w:rPr>
          <w:rFonts w:ascii="仿宋" w:eastAsia="仿宋" w:hAnsi="仿宋" w:cs="仿宋" w:hint="eastAsia"/>
          <w:sz w:val="28"/>
          <w:lang w:eastAsia="zh-CN"/>
        </w:rPr>
        <w:t>(五)、面漆项目背景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在当今迅猛发展的商业环境中，面漆项目的动因根植于对多方面因素的审慎考量。这个面漆项目的提出并非孤立的决策，而是对企业所处背景深入思考的产物。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市场的不断演变是面漆项目背后的首要原因。科技的迅速发展和全球市场的快速变化使得企业必须灵活应对。面漆项目应运而生，旨在通过创新性的解决方案迎合市场的多变需求，赢得竞争中的先机。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竞争的激烈程度也是面漆项目背景中不可忽视的一环。企业需要在激烈竞争中脱颖而出，为此，面漆项目致力于打破常规，提供独特的价值主张，以吸引客户并确保市场份额的增长。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技术的迅速发展为企业带来了机遇与挑战。作为面漆项目启动的背景之一，对新兴技术的应用将有助于提升企业的技术水平，使其在不断演进的商业环境中保持竞争优势。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此外，社会对企业责任的期望也在逐渐升高。面漆项目充分融入了社会责任的理念，通过可持续经营和社会公益面漆项目，企图为社会贡献一份力量，在商业成功的同时关注社会价值。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8794"/>
      <w:r>
        <w:rPr>
          <w:rFonts w:ascii="仿宋" w:eastAsia="仿宋" w:hAnsi="仿宋" w:cs="仿宋" w:hint="eastAsia"/>
          <w:sz w:val="28"/>
          <w:lang w:eastAsia="zh-CN"/>
        </w:rPr>
        <w:t>三、面漆项目建设单位说明</w:t>
      </w:r>
      <w:bookmarkEnd w:id="11"/>
    </w:p>
    <w:p>
      <w:pPr>
        <w:pStyle w:val="Heading2"/>
        <w:rPr>
          <w:rFonts w:ascii="仿宋" w:eastAsia="仿宋" w:hAnsi="仿宋" w:cs="仿宋" w:hint="eastAsia"/>
          <w:lang w:eastAsia="zh-CN"/>
        </w:rPr>
      </w:pPr>
      <w:bookmarkStart w:id="12" w:name="_Toc25455"/>
      <w:r>
        <w:rPr>
          <w:rFonts w:ascii="仿宋" w:eastAsia="仿宋" w:hAnsi="仿宋" w:cs="仿宋" w:hint="eastAsia"/>
          <w:lang w:eastAsia="zh-CN"/>
        </w:rPr>
        <w:t>(一)、面漆项目承办单位基本情况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31237"/>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面漆项目承办单位的XXXX，我们着眼于实现可持续的经济效益。通过技术创新和解决方案的提供，公司预计在面漆项目执行期间将获得可观的收入增长。这一收入来源主要包括面漆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同时，我们注重成本控制和效率提升，以确保面漆项目的可持续盈利。透过精细的管理和资源优化，公司期望实现面漆项目利润最大化。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面漆项目实施进行全面的投资评估，包括面漆项目启动阶段的资金投入和后续运营成本。通过对面漆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为确保公司在面漆项目实施过程中具备足够的资金流动性，公司将进行详尽的现金流分析。这包括资金需求的合理预测、面漆项目周期内的资金峰谷分析以及灵活的财务管理策略，以应对各种潜在的经济变动。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17039"/>
      <w:r>
        <w:rPr>
          <w:rFonts w:ascii="仿宋" w:eastAsia="仿宋" w:hAnsi="仿宋" w:cs="仿宋" w:hint="eastAsia"/>
          <w:sz w:val="28"/>
          <w:lang w:eastAsia="zh-CN"/>
        </w:rPr>
        <w:t>四、面漆项目可持续发展</w:t>
      </w:r>
      <w:bookmarkEnd w:id="14"/>
    </w:p>
    <w:p>
      <w:pPr>
        <w:pStyle w:val="Heading2"/>
        <w:rPr>
          <w:rFonts w:ascii="仿宋" w:eastAsia="仿宋" w:hAnsi="仿宋" w:cs="仿宋" w:hint="eastAsia"/>
          <w:lang w:eastAsia="zh-CN"/>
        </w:rPr>
      </w:pPr>
      <w:bookmarkStart w:id="15" w:name="_Toc29695"/>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面漆项目中，面漆项目团队着眼于未来，明确了可持续发展的战略方向。制定的具体可持续发展目标包括降低资源使用、采用环保技术、最大化社会效益等。这一步骤不仅有助于面漆项目在环保和社会责任方面达到最高标准，也为未来提供了明确的指引，确保面漆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可持续实践的融入面漆项目管理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面漆项目管理周期。从面漆项目规划开始，面漆项目团队就考虑了环境和社会的因素。在执行阶段，面漆项目团队积极推动绿色技术的应用，优化资源利用。此外，关注员工的社会责任，通过培训和沟通活动提高员工对可持续发展的认知，使他们能够在日常工作中践行可持续实践。这些举措不仅为面漆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28339"/>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扎根于面漆项目的可持续发展理念，我们深信环保与社会责任是面漆项目成功的关键支柱。在面漆项目的每一步，我们都致力于通过创新和实践，履行对环境和社会的坚定责任。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面漆项目团队通过引入先进的环保技术、建立高效的废物处理系统以及推动能源节约措施，积极履行环保责任。定期的环保监测和评估确保面漆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面漆项目不仅致力于自身可持续发展，还注重对社会的回馈。通过支持社区面漆项目、参与慈善事业、提供培训机会等方式，面漆项目积极履行社会责任。与当地社区建立积极互动，关注员工的工作与生活平衡，以及员工的身心健康，是面漆项目在社会责任层面的关键举措。这样的实践不仅增强了面漆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248"/>
      <w:r>
        <w:rPr>
          <w:rFonts w:ascii="仿宋" w:eastAsia="仿宋" w:hAnsi="仿宋" w:cs="仿宋" w:hint="eastAsia"/>
          <w:sz w:val="28"/>
          <w:lang w:eastAsia="zh-CN"/>
        </w:rPr>
        <w:t>五、产品规划分析</w:t>
      </w:r>
      <w:bookmarkEnd w:id="17"/>
    </w:p>
    <w:p>
      <w:pPr>
        <w:pStyle w:val="Heading2"/>
        <w:rPr>
          <w:rFonts w:ascii="仿宋" w:eastAsia="仿宋" w:hAnsi="仿宋" w:cs="仿宋" w:hint="eastAsia"/>
          <w:lang w:eastAsia="zh-CN"/>
        </w:rPr>
      </w:pPr>
      <w:bookmarkStart w:id="18" w:name="_Toc29879"/>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面漆项目的主要产品是XXXX，预计年产值为XXX万元。这一产品在市场中占据着重要的地位，其广泛的应用范围使得该面漆项目的市场前景非常广阔。</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面漆项目的xxx产品作为重要的原材料之一，将在多个领域发挥关键作用。其在建筑、交通、能源等方面的广泛应用将为整个产业链提供强大的支持，形成产业协同效应。面漆项目的年产值XXX万XXX万XXX万万元不仅反映了其在市场上的巨大潜力，更预示着它对国民经济的积极贡献。这种关联度高、涉及面广的产业关系，使得该面漆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17600"/>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面漆项目总征地面积为XXXX平方米，相当于约XX.XX亩，其中净用地面积为XXXX平方米，红线范围内相当于约XX.XX亩。这一用地规模充分考虑了面漆项目的建设需求，保障了面漆项目在合适的空间内得以充分发展。面漆项目规划的总建筑面积为XXXX平方米，其中主体工程建设占XXXX平方米，计容建筑面积达XXXX平方米。预计建筑工程的投资将达到XXXX万元，为面漆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https://d.book118.com/048061042111006046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面漆项目规划设计纲要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面漆项目规划设计纲要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面漆项目规划设计纲要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面漆项目规划设计纲要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面漆项目规划设计纲要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面漆项目规划设计纲要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面漆项目规划设计纲要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面漆项目规划设计纲要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面漆项目规划设计纲要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面漆项目规划设计纲要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面漆项目规划设计纲要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面漆项目规划设计纲要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面漆项目规划设计纲要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面漆项目规划设计纲要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面漆项目规划设计纲要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面漆项目规划设计纲要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面漆项目规划设计纲要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7C0B0D"/>
    <w:rsid w:val="617C0B0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4806104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2024-03-03T16:36:00Z</dcterms:created>
  <dcterms:modified xsi:type="dcterms:W3CDTF">2024-03-03T16:36:46Z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C634BDDE0C3C43DAADB2D80A028E8586_11</vt:lpwstr>
  </property>
  <property fmtid="{D5CDD505-2E9C-101B-9397-08002B2CF9AE}" pid="3" name="KSOProductBuildVer">
    <vt:lpwstr>2052-12.1.0.16388</vt:lpwstr>
  </property>
</Properties>
</file>