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船用动力堆及配套产品项目规划设计纲要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1" w:history="1">
        <w:r>
          <w:rPr>
            <w:rFonts w:ascii="仿宋" w:eastAsia="仿宋" w:hAnsi="仿宋" w:cs="仿宋" w:hint="eastAsia"/>
            <w:lang w:eastAsia="zh-CN"/>
          </w:rPr>
          <w:t>概论</w:t>
        </w:r>
        <w:r>
          <w:tab/>
        </w:r>
        <w:r>
          <w:fldChar w:fldCharType="begin"/>
        </w:r>
        <w:r>
          <w:instrText xml:space="preserve"> PAGEREF _Toc11641 \h </w:instrText>
        </w:r>
        <w:r>
          <w:fldChar w:fldCharType="separate"/>
        </w:r>
        <w:r>
          <w:t>3</w:t>
        </w:r>
        <w:r>
          <w:fldChar w:fldCharType="end"/>
        </w:r>
      </w:hyperlink>
    </w:p>
    <w:p>
      <w:pPr>
        <w:pStyle w:val="TOC1"/>
        <w:tabs>
          <w:tab w:val="right" w:leader="dot" w:pos="8306"/>
        </w:tabs>
      </w:pPr>
      <w:hyperlink w:anchor="_Toc4517" w:history="1">
        <w:r>
          <w:rPr>
            <w:rFonts w:ascii="仿宋" w:eastAsia="仿宋" w:hAnsi="仿宋" w:cs="仿宋" w:hint="eastAsia"/>
            <w:lang w:eastAsia="zh-CN"/>
          </w:rPr>
          <w:t>一、船用动力堆及配套产品项目危机管理</w:t>
        </w:r>
        <w:r>
          <w:tab/>
        </w:r>
        <w:r>
          <w:fldChar w:fldCharType="begin"/>
        </w:r>
        <w:r>
          <w:instrText xml:space="preserve"> PAGEREF _Toc4517 \h </w:instrText>
        </w:r>
        <w:r>
          <w:fldChar w:fldCharType="separate"/>
        </w:r>
        <w:r>
          <w:t>3</w:t>
        </w:r>
        <w:r>
          <w:fldChar w:fldCharType="end"/>
        </w:r>
      </w:hyperlink>
    </w:p>
    <w:p>
      <w:pPr>
        <w:pStyle w:val="TOC2"/>
        <w:tabs>
          <w:tab w:val="right" w:leader="dot" w:pos="8306"/>
        </w:tabs>
      </w:pPr>
      <w:hyperlink w:anchor="_Toc15416" w:history="1">
        <w:r>
          <w:rPr>
            <w:rFonts w:ascii="仿宋" w:eastAsia="仿宋" w:hAnsi="仿宋" w:cs="仿宋" w:hint="eastAsia"/>
            <w:lang w:eastAsia="zh-CN"/>
          </w:rPr>
          <w:t>(一)、危机预警与识别</w:t>
        </w:r>
        <w:r>
          <w:tab/>
        </w:r>
        <w:r>
          <w:fldChar w:fldCharType="begin"/>
        </w:r>
        <w:r>
          <w:instrText xml:space="preserve"> PAGEREF _Toc15416 \h </w:instrText>
        </w:r>
        <w:r>
          <w:fldChar w:fldCharType="separate"/>
        </w:r>
        <w:r>
          <w:t>3</w:t>
        </w:r>
        <w:r>
          <w:fldChar w:fldCharType="end"/>
        </w:r>
      </w:hyperlink>
    </w:p>
    <w:p>
      <w:pPr>
        <w:pStyle w:val="TOC2"/>
        <w:tabs>
          <w:tab w:val="right" w:leader="dot" w:pos="8306"/>
        </w:tabs>
      </w:pPr>
      <w:hyperlink w:anchor="_Toc24622" w:history="1">
        <w:r>
          <w:rPr>
            <w:rFonts w:ascii="仿宋" w:eastAsia="仿宋" w:hAnsi="仿宋" w:cs="仿宋" w:hint="eastAsia"/>
            <w:lang w:eastAsia="zh-CN"/>
          </w:rPr>
          <w:t>(二)、危机应对与恢复</w:t>
        </w:r>
        <w:r>
          <w:tab/>
        </w:r>
        <w:r>
          <w:fldChar w:fldCharType="begin"/>
        </w:r>
        <w:r>
          <w:instrText xml:space="preserve"> PAGEREF _Toc24622 \h </w:instrText>
        </w:r>
        <w:r>
          <w:fldChar w:fldCharType="separate"/>
        </w:r>
        <w:r>
          <w:t>4</w:t>
        </w:r>
        <w:r>
          <w:fldChar w:fldCharType="end"/>
        </w:r>
      </w:hyperlink>
    </w:p>
    <w:p>
      <w:pPr>
        <w:pStyle w:val="TOC1"/>
        <w:tabs>
          <w:tab w:val="right" w:leader="dot" w:pos="8306"/>
        </w:tabs>
      </w:pPr>
      <w:hyperlink w:anchor="_Toc20077" w:history="1">
        <w:r>
          <w:rPr>
            <w:rFonts w:ascii="仿宋" w:eastAsia="仿宋" w:hAnsi="仿宋" w:cs="仿宋" w:hint="eastAsia"/>
            <w:lang w:eastAsia="zh-CN"/>
          </w:rPr>
          <w:t>二、船用动力堆及配套产品项目建设单位说明</w:t>
        </w:r>
        <w:r>
          <w:tab/>
        </w:r>
        <w:r>
          <w:fldChar w:fldCharType="begin"/>
        </w:r>
        <w:r>
          <w:instrText xml:space="preserve"> PAGEREF _Toc20077 \h </w:instrText>
        </w:r>
        <w:r>
          <w:fldChar w:fldCharType="separate"/>
        </w:r>
        <w:r>
          <w:t>6</w:t>
        </w:r>
        <w:r>
          <w:fldChar w:fldCharType="end"/>
        </w:r>
      </w:hyperlink>
    </w:p>
    <w:p>
      <w:pPr>
        <w:pStyle w:val="TOC2"/>
        <w:tabs>
          <w:tab w:val="right" w:leader="dot" w:pos="8306"/>
        </w:tabs>
      </w:pPr>
      <w:hyperlink w:anchor="_Toc26043" w:history="1">
        <w:r>
          <w:rPr>
            <w:rFonts w:ascii="仿宋" w:eastAsia="仿宋" w:hAnsi="仿宋" w:cs="仿宋" w:hint="eastAsia"/>
            <w:lang w:eastAsia="zh-CN"/>
          </w:rPr>
          <w:t>(一)、船用动力堆及配套产品项目承办单位基本情况</w:t>
        </w:r>
        <w:r>
          <w:tab/>
        </w:r>
        <w:r>
          <w:fldChar w:fldCharType="begin"/>
        </w:r>
        <w:r>
          <w:instrText xml:space="preserve"> PAGEREF _Toc26043 \h </w:instrText>
        </w:r>
        <w:r>
          <w:fldChar w:fldCharType="separate"/>
        </w:r>
        <w:r>
          <w:t>6</w:t>
        </w:r>
        <w:r>
          <w:fldChar w:fldCharType="end"/>
        </w:r>
      </w:hyperlink>
    </w:p>
    <w:p>
      <w:pPr>
        <w:pStyle w:val="TOC2"/>
        <w:tabs>
          <w:tab w:val="right" w:leader="dot" w:pos="8306"/>
        </w:tabs>
      </w:pPr>
      <w:hyperlink w:anchor="_Toc26718" w:history="1">
        <w:r>
          <w:rPr>
            <w:rFonts w:ascii="仿宋" w:eastAsia="仿宋" w:hAnsi="仿宋" w:cs="仿宋" w:hint="eastAsia"/>
            <w:lang w:eastAsia="zh-CN"/>
          </w:rPr>
          <w:t>(二)、公司经济效益分析</w:t>
        </w:r>
        <w:r>
          <w:tab/>
        </w:r>
        <w:r>
          <w:fldChar w:fldCharType="begin"/>
        </w:r>
        <w:r>
          <w:instrText xml:space="preserve"> PAGEREF _Toc26718 \h </w:instrText>
        </w:r>
        <w:r>
          <w:fldChar w:fldCharType="separate"/>
        </w:r>
        <w:r>
          <w:t>6</w:t>
        </w:r>
        <w:r>
          <w:fldChar w:fldCharType="end"/>
        </w:r>
      </w:hyperlink>
    </w:p>
    <w:p>
      <w:pPr>
        <w:pStyle w:val="TOC1"/>
        <w:tabs>
          <w:tab w:val="right" w:leader="dot" w:pos="8306"/>
        </w:tabs>
      </w:pPr>
      <w:hyperlink w:anchor="_Toc31425" w:history="1">
        <w:r>
          <w:rPr>
            <w:rFonts w:ascii="仿宋" w:eastAsia="仿宋" w:hAnsi="仿宋" w:cs="仿宋" w:hint="eastAsia"/>
            <w:lang w:eastAsia="zh-CN"/>
          </w:rPr>
          <w:t>三、船用动力堆及配套产品项目选址可行性分析</w:t>
        </w:r>
        <w:r>
          <w:tab/>
        </w:r>
        <w:r>
          <w:fldChar w:fldCharType="begin"/>
        </w:r>
        <w:r>
          <w:instrText xml:space="preserve"> PAGEREF _Toc31425 \h </w:instrText>
        </w:r>
        <w:r>
          <w:fldChar w:fldCharType="separate"/>
        </w:r>
        <w:r>
          <w:t>7</w:t>
        </w:r>
        <w:r>
          <w:fldChar w:fldCharType="end"/>
        </w:r>
      </w:hyperlink>
    </w:p>
    <w:p>
      <w:pPr>
        <w:pStyle w:val="TOC2"/>
        <w:tabs>
          <w:tab w:val="right" w:leader="dot" w:pos="8306"/>
        </w:tabs>
      </w:pPr>
      <w:hyperlink w:anchor="_Toc22757" w:history="1">
        <w:r>
          <w:rPr>
            <w:rFonts w:ascii="仿宋" w:eastAsia="仿宋" w:hAnsi="仿宋" w:cs="仿宋" w:hint="eastAsia"/>
            <w:lang w:eastAsia="zh-CN"/>
          </w:rPr>
          <w:t>(一)、船用动力堆及配套产品项目选址</w:t>
        </w:r>
        <w:r>
          <w:tab/>
        </w:r>
        <w:r>
          <w:fldChar w:fldCharType="begin"/>
        </w:r>
        <w:r>
          <w:instrText xml:space="preserve"> PAGEREF _Toc22757 \h </w:instrText>
        </w:r>
        <w:r>
          <w:fldChar w:fldCharType="separate"/>
        </w:r>
        <w:r>
          <w:t>7</w:t>
        </w:r>
        <w:r>
          <w:fldChar w:fldCharType="end"/>
        </w:r>
      </w:hyperlink>
    </w:p>
    <w:p>
      <w:pPr>
        <w:pStyle w:val="TOC2"/>
        <w:tabs>
          <w:tab w:val="right" w:leader="dot" w:pos="8306"/>
        </w:tabs>
      </w:pPr>
      <w:hyperlink w:anchor="_Toc4607" w:history="1">
        <w:r>
          <w:rPr>
            <w:rFonts w:ascii="仿宋" w:eastAsia="仿宋" w:hAnsi="仿宋" w:cs="仿宋" w:hint="eastAsia"/>
            <w:lang w:eastAsia="zh-CN"/>
          </w:rPr>
          <w:t>(二)、用地控制指标</w:t>
        </w:r>
        <w:r>
          <w:tab/>
        </w:r>
        <w:r>
          <w:fldChar w:fldCharType="begin"/>
        </w:r>
        <w:r>
          <w:instrText xml:space="preserve"> PAGEREF _Toc4607 \h </w:instrText>
        </w:r>
        <w:r>
          <w:fldChar w:fldCharType="separate"/>
        </w:r>
        <w:r>
          <w:t>7</w:t>
        </w:r>
        <w:r>
          <w:fldChar w:fldCharType="end"/>
        </w:r>
      </w:hyperlink>
    </w:p>
    <w:p>
      <w:pPr>
        <w:pStyle w:val="TOC2"/>
        <w:tabs>
          <w:tab w:val="right" w:leader="dot" w:pos="8306"/>
        </w:tabs>
      </w:pPr>
      <w:hyperlink w:anchor="_Toc29136" w:history="1">
        <w:r>
          <w:rPr>
            <w:rFonts w:ascii="仿宋" w:eastAsia="仿宋" w:hAnsi="仿宋" w:cs="仿宋" w:hint="eastAsia"/>
            <w:lang w:eastAsia="zh-CN"/>
          </w:rPr>
          <w:t>(三)、节约用地措施</w:t>
        </w:r>
        <w:r>
          <w:tab/>
        </w:r>
        <w:r>
          <w:fldChar w:fldCharType="begin"/>
        </w:r>
        <w:r>
          <w:instrText xml:space="preserve"> PAGEREF _Toc29136 \h </w:instrText>
        </w:r>
        <w:r>
          <w:fldChar w:fldCharType="separate"/>
        </w:r>
        <w:r>
          <w:t>10</w:t>
        </w:r>
        <w:r>
          <w:fldChar w:fldCharType="end"/>
        </w:r>
      </w:hyperlink>
    </w:p>
    <w:p>
      <w:pPr>
        <w:pStyle w:val="TOC2"/>
        <w:tabs>
          <w:tab w:val="right" w:leader="dot" w:pos="8306"/>
        </w:tabs>
      </w:pPr>
      <w:hyperlink w:anchor="_Toc24559" w:history="1">
        <w:r>
          <w:rPr>
            <w:rFonts w:ascii="仿宋" w:eastAsia="仿宋" w:hAnsi="仿宋" w:cs="仿宋" w:hint="eastAsia"/>
            <w:lang w:eastAsia="zh-CN"/>
          </w:rPr>
          <w:t>(四)、总图布置方案</w:t>
        </w:r>
        <w:r>
          <w:tab/>
        </w:r>
        <w:r>
          <w:fldChar w:fldCharType="begin"/>
        </w:r>
        <w:r>
          <w:instrText xml:space="preserve"> PAGEREF _Toc24559 \h </w:instrText>
        </w:r>
        <w:r>
          <w:fldChar w:fldCharType="separate"/>
        </w:r>
        <w:r>
          <w:t>11</w:t>
        </w:r>
        <w:r>
          <w:fldChar w:fldCharType="end"/>
        </w:r>
      </w:hyperlink>
    </w:p>
    <w:p>
      <w:pPr>
        <w:pStyle w:val="TOC2"/>
        <w:tabs>
          <w:tab w:val="right" w:leader="dot" w:pos="8306"/>
        </w:tabs>
      </w:pPr>
      <w:hyperlink w:anchor="_Toc8201" w:history="1">
        <w:r>
          <w:rPr>
            <w:rFonts w:ascii="仿宋" w:eastAsia="仿宋" w:hAnsi="仿宋" w:cs="仿宋" w:hint="eastAsia"/>
            <w:lang w:eastAsia="zh-CN"/>
          </w:rPr>
          <w:t>(五)、选址综合评价</w:t>
        </w:r>
        <w:r>
          <w:tab/>
        </w:r>
        <w:r>
          <w:fldChar w:fldCharType="begin"/>
        </w:r>
        <w:r>
          <w:instrText xml:space="preserve"> PAGEREF _Toc8201 \h </w:instrText>
        </w:r>
        <w:r>
          <w:fldChar w:fldCharType="separate"/>
        </w:r>
        <w:r>
          <w:t>12</w:t>
        </w:r>
        <w:r>
          <w:fldChar w:fldCharType="end"/>
        </w:r>
      </w:hyperlink>
    </w:p>
    <w:p>
      <w:pPr>
        <w:pStyle w:val="TOC1"/>
        <w:tabs>
          <w:tab w:val="right" w:leader="dot" w:pos="8306"/>
        </w:tabs>
      </w:pPr>
      <w:hyperlink w:anchor="_Toc26312" w:history="1">
        <w:r>
          <w:rPr>
            <w:rFonts w:ascii="仿宋" w:eastAsia="仿宋" w:hAnsi="仿宋" w:cs="仿宋" w:hint="eastAsia"/>
            <w:lang w:eastAsia="zh-CN"/>
          </w:rPr>
          <w:t>四、船用动力堆及配套产品项目建设背景及必要性分析</w:t>
        </w:r>
        <w:r>
          <w:tab/>
        </w:r>
        <w:r>
          <w:fldChar w:fldCharType="begin"/>
        </w:r>
        <w:r>
          <w:instrText xml:space="preserve"> PAGEREF _Toc26312 \h </w:instrText>
        </w:r>
        <w:r>
          <w:fldChar w:fldCharType="separate"/>
        </w:r>
        <w:r>
          <w:t>13</w:t>
        </w:r>
        <w:r>
          <w:fldChar w:fldCharType="end"/>
        </w:r>
      </w:hyperlink>
    </w:p>
    <w:p>
      <w:pPr>
        <w:pStyle w:val="TOC2"/>
        <w:tabs>
          <w:tab w:val="right" w:leader="dot" w:pos="8306"/>
        </w:tabs>
      </w:pPr>
      <w:hyperlink w:anchor="_Toc18969" w:history="1">
        <w:r>
          <w:rPr>
            <w:rFonts w:ascii="仿宋" w:eastAsia="仿宋" w:hAnsi="仿宋" w:cs="仿宋" w:hint="eastAsia"/>
            <w:lang w:eastAsia="zh-CN"/>
          </w:rPr>
          <w:t>(一)、船用动力堆及配套产品项目背景分析</w:t>
        </w:r>
        <w:r>
          <w:tab/>
        </w:r>
        <w:r>
          <w:fldChar w:fldCharType="begin"/>
        </w:r>
        <w:r>
          <w:instrText xml:space="preserve"> PAGEREF _Toc18969 \h </w:instrText>
        </w:r>
        <w:r>
          <w:fldChar w:fldCharType="separate"/>
        </w:r>
        <w:r>
          <w:t>13</w:t>
        </w:r>
        <w:r>
          <w:fldChar w:fldCharType="end"/>
        </w:r>
      </w:hyperlink>
    </w:p>
    <w:p>
      <w:pPr>
        <w:pStyle w:val="TOC2"/>
        <w:tabs>
          <w:tab w:val="right" w:leader="dot" w:pos="8306"/>
        </w:tabs>
      </w:pPr>
      <w:hyperlink w:anchor="_Toc21355" w:history="1">
        <w:r>
          <w:rPr>
            <w:rFonts w:ascii="仿宋" w:eastAsia="仿宋" w:hAnsi="仿宋" w:cs="仿宋" w:hint="eastAsia"/>
            <w:lang w:eastAsia="zh-CN"/>
          </w:rPr>
          <w:t>(二)、船用动力堆及配套产品项目建设必要性分析</w:t>
        </w:r>
        <w:r>
          <w:tab/>
        </w:r>
        <w:r>
          <w:fldChar w:fldCharType="begin"/>
        </w:r>
        <w:r>
          <w:instrText xml:space="preserve"> PAGEREF _Toc21355 \h </w:instrText>
        </w:r>
        <w:r>
          <w:fldChar w:fldCharType="separate"/>
        </w:r>
        <w:r>
          <w:t>15</w:t>
        </w:r>
        <w:r>
          <w:fldChar w:fldCharType="end"/>
        </w:r>
      </w:hyperlink>
    </w:p>
    <w:p>
      <w:pPr>
        <w:pStyle w:val="TOC1"/>
        <w:tabs>
          <w:tab w:val="right" w:leader="dot" w:pos="8306"/>
        </w:tabs>
      </w:pPr>
      <w:hyperlink w:anchor="_Toc20433" w:history="1">
        <w:r>
          <w:rPr>
            <w:rFonts w:ascii="仿宋" w:eastAsia="仿宋" w:hAnsi="仿宋" w:cs="仿宋" w:hint="eastAsia"/>
            <w:lang w:eastAsia="zh-CN"/>
          </w:rPr>
          <w:t>五、船用动力堆及配套产品项目可持续发展</w:t>
        </w:r>
        <w:r>
          <w:tab/>
        </w:r>
        <w:r>
          <w:fldChar w:fldCharType="begin"/>
        </w:r>
        <w:r>
          <w:instrText xml:space="preserve"> PAGEREF _Toc20433 \h </w:instrText>
        </w:r>
        <w:r>
          <w:fldChar w:fldCharType="separate"/>
        </w:r>
        <w:r>
          <w:t>16</w:t>
        </w:r>
        <w:r>
          <w:fldChar w:fldCharType="end"/>
        </w:r>
      </w:hyperlink>
    </w:p>
    <w:p>
      <w:pPr>
        <w:pStyle w:val="TOC2"/>
        <w:tabs>
          <w:tab w:val="right" w:leader="dot" w:pos="8306"/>
        </w:tabs>
      </w:pPr>
      <w:hyperlink w:anchor="_Toc15100" w:history="1">
        <w:r>
          <w:rPr>
            <w:rFonts w:ascii="仿宋" w:eastAsia="仿宋" w:hAnsi="仿宋" w:cs="仿宋" w:hint="eastAsia"/>
            <w:lang w:eastAsia="zh-CN"/>
          </w:rPr>
          <w:t>(一)、可持续战略与实践</w:t>
        </w:r>
        <w:r>
          <w:tab/>
        </w:r>
        <w:r>
          <w:fldChar w:fldCharType="begin"/>
        </w:r>
        <w:r>
          <w:instrText xml:space="preserve"> PAGEREF _Toc15100 \h </w:instrText>
        </w:r>
        <w:r>
          <w:fldChar w:fldCharType="separate"/>
        </w:r>
        <w:r>
          <w:t>16</w:t>
        </w:r>
        <w:r>
          <w:fldChar w:fldCharType="end"/>
        </w:r>
      </w:hyperlink>
    </w:p>
    <w:p>
      <w:pPr>
        <w:pStyle w:val="TOC2"/>
        <w:tabs>
          <w:tab w:val="right" w:leader="dot" w:pos="8306"/>
        </w:tabs>
      </w:pPr>
      <w:hyperlink w:anchor="_Toc7189" w:history="1">
        <w:r>
          <w:rPr>
            <w:rFonts w:ascii="仿宋" w:eastAsia="仿宋" w:hAnsi="仿宋" w:cs="仿宋" w:hint="eastAsia"/>
            <w:lang w:eastAsia="zh-CN"/>
          </w:rPr>
          <w:t>(二)、环保与社会责任</w:t>
        </w:r>
        <w:r>
          <w:tab/>
        </w:r>
        <w:r>
          <w:fldChar w:fldCharType="begin"/>
        </w:r>
        <w:r>
          <w:instrText xml:space="preserve"> PAGEREF _Toc7189 \h </w:instrText>
        </w:r>
        <w:r>
          <w:fldChar w:fldCharType="separate"/>
        </w:r>
        <w:r>
          <w:t>17</w:t>
        </w:r>
        <w:r>
          <w:fldChar w:fldCharType="end"/>
        </w:r>
      </w:hyperlink>
    </w:p>
    <w:p>
      <w:pPr>
        <w:pStyle w:val="TOC1"/>
        <w:tabs>
          <w:tab w:val="right" w:leader="dot" w:pos="8306"/>
        </w:tabs>
      </w:pPr>
      <w:hyperlink w:anchor="_Toc1520" w:history="1">
        <w:r>
          <w:rPr>
            <w:rFonts w:ascii="仿宋" w:eastAsia="仿宋" w:hAnsi="仿宋" w:cs="仿宋" w:hint="eastAsia"/>
            <w:lang w:eastAsia="zh-CN"/>
          </w:rPr>
          <w:t>六、工艺说明</w:t>
        </w:r>
        <w:r>
          <w:tab/>
        </w:r>
        <w:r>
          <w:fldChar w:fldCharType="begin"/>
        </w:r>
        <w:r>
          <w:instrText xml:space="preserve"> PAGEREF _Toc1520 \h </w:instrText>
        </w:r>
        <w:r>
          <w:fldChar w:fldCharType="separate"/>
        </w:r>
        <w:r>
          <w:t>18</w:t>
        </w:r>
        <w:r>
          <w:fldChar w:fldCharType="end"/>
        </w:r>
      </w:hyperlink>
    </w:p>
    <w:p>
      <w:pPr>
        <w:pStyle w:val="TOC2"/>
        <w:tabs>
          <w:tab w:val="right" w:leader="dot" w:pos="8306"/>
        </w:tabs>
      </w:pPr>
      <w:hyperlink w:anchor="_Toc539" w:history="1">
        <w:r>
          <w:rPr>
            <w:rFonts w:ascii="仿宋" w:eastAsia="仿宋" w:hAnsi="仿宋" w:cs="仿宋" w:hint="eastAsia"/>
            <w:lang w:eastAsia="zh-CN"/>
          </w:rPr>
          <w:t>(一)、技术管理特点</w:t>
        </w:r>
        <w:r>
          <w:tab/>
        </w:r>
        <w:r>
          <w:fldChar w:fldCharType="begin"/>
        </w:r>
        <w:r>
          <w:instrText xml:space="preserve"> PAGEREF _Toc539 \h </w:instrText>
        </w:r>
        <w:r>
          <w:fldChar w:fldCharType="separate"/>
        </w:r>
        <w:r>
          <w:t>18</w:t>
        </w:r>
        <w:r>
          <w:fldChar w:fldCharType="end"/>
        </w:r>
      </w:hyperlink>
    </w:p>
    <w:p>
      <w:pPr>
        <w:pStyle w:val="TOC2"/>
        <w:tabs>
          <w:tab w:val="right" w:leader="dot" w:pos="8306"/>
        </w:tabs>
      </w:pPr>
      <w:hyperlink w:anchor="_Toc31957" w:history="1">
        <w:r>
          <w:rPr>
            <w:rFonts w:ascii="仿宋" w:eastAsia="仿宋" w:hAnsi="仿宋" w:cs="仿宋" w:hint="eastAsia"/>
            <w:lang w:eastAsia="zh-CN"/>
          </w:rPr>
          <w:t>(二)、船用动力堆及配套产品项目工艺技术设计方案</w:t>
        </w:r>
        <w:r>
          <w:tab/>
        </w:r>
        <w:r>
          <w:fldChar w:fldCharType="begin"/>
        </w:r>
        <w:r>
          <w:instrText xml:space="preserve"> PAGEREF _Toc31957 \h </w:instrText>
        </w:r>
        <w:r>
          <w:fldChar w:fldCharType="separate"/>
        </w:r>
        <w:r>
          <w:t>19</w:t>
        </w:r>
        <w:r>
          <w:fldChar w:fldCharType="end"/>
        </w:r>
      </w:hyperlink>
    </w:p>
    <w:p>
      <w:pPr>
        <w:pStyle w:val="TOC2"/>
        <w:tabs>
          <w:tab w:val="right" w:leader="dot" w:pos="8306"/>
        </w:tabs>
      </w:pPr>
      <w:hyperlink w:anchor="_Toc10661" w:history="1">
        <w:r>
          <w:rPr>
            <w:rFonts w:ascii="仿宋" w:eastAsia="仿宋" w:hAnsi="仿宋" w:cs="仿宋" w:hint="eastAsia"/>
            <w:lang w:eastAsia="zh-CN"/>
          </w:rPr>
          <w:t>(三)、设备选型方案</w:t>
        </w:r>
        <w:r>
          <w:tab/>
        </w:r>
        <w:r>
          <w:fldChar w:fldCharType="begin"/>
        </w:r>
        <w:r>
          <w:instrText xml:space="preserve"> PAGEREF _Toc10661 \h </w:instrText>
        </w:r>
        <w:r>
          <w:fldChar w:fldCharType="separate"/>
        </w:r>
        <w:r>
          <w:t>21</w:t>
        </w:r>
        <w:r>
          <w:fldChar w:fldCharType="end"/>
        </w:r>
      </w:hyperlink>
    </w:p>
    <w:p>
      <w:pPr>
        <w:pStyle w:val="TOC1"/>
        <w:tabs>
          <w:tab w:val="right" w:leader="dot" w:pos="8306"/>
        </w:tabs>
      </w:pPr>
      <w:hyperlink w:anchor="_Toc19495" w:history="1">
        <w:r>
          <w:rPr>
            <w:rFonts w:ascii="仿宋" w:eastAsia="仿宋" w:hAnsi="仿宋" w:cs="仿宋" w:hint="eastAsia"/>
            <w:lang w:eastAsia="zh-CN"/>
          </w:rPr>
          <w:t>七、船用动力堆及配套产品项目环境影响分析</w:t>
        </w:r>
        <w:r>
          <w:tab/>
        </w:r>
        <w:r>
          <w:fldChar w:fldCharType="begin"/>
        </w:r>
        <w:r>
          <w:instrText xml:space="preserve"> PAGEREF _Toc19495 \h </w:instrText>
        </w:r>
        <w:r>
          <w:fldChar w:fldCharType="separate"/>
        </w:r>
        <w:r>
          <w:t>22</w:t>
        </w:r>
        <w:r>
          <w:fldChar w:fldCharType="end"/>
        </w:r>
      </w:hyperlink>
    </w:p>
    <w:p>
      <w:pPr>
        <w:pStyle w:val="TOC2"/>
        <w:tabs>
          <w:tab w:val="right" w:leader="dot" w:pos="8306"/>
        </w:tabs>
      </w:pPr>
      <w:hyperlink w:anchor="_Toc10747" w:history="1">
        <w:r>
          <w:rPr>
            <w:rFonts w:ascii="仿宋" w:eastAsia="仿宋" w:hAnsi="仿宋" w:cs="仿宋" w:hint="eastAsia"/>
            <w:lang w:eastAsia="zh-CN"/>
          </w:rPr>
          <w:t>(一)、建设区域环境质量现状</w:t>
        </w:r>
        <w:r>
          <w:tab/>
        </w:r>
        <w:r>
          <w:fldChar w:fldCharType="begin"/>
        </w:r>
        <w:r>
          <w:instrText xml:space="preserve"> PAGEREF _Toc10747 \h </w:instrText>
        </w:r>
        <w:r>
          <w:fldChar w:fldCharType="separate"/>
        </w:r>
        <w:r>
          <w:t>22</w:t>
        </w:r>
        <w:r>
          <w:fldChar w:fldCharType="end"/>
        </w:r>
      </w:hyperlink>
    </w:p>
    <w:p>
      <w:pPr>
        <w:pStyle w:val="TOC2"/>
        <w:tabs>
          <w:tab w:val="right" w:leader="dot" w:pos="8306"/>
        </w:tabs>
      </w:pPr>
      <w:hyperlink w:anchor="_Toc16357" w:history="1">
        <w:r>
          <w:rPr>
            <w:rFonts w:ascii="仿宋" w:eastAsia="仿宋" w:hAnsi="仿宋" w:cs="仿宋" w:hint="eastAsia"/>
            <w:lang w:eastAsia="zh-CN"/>
          </w:rPr>
          <w:t>(二)、建设期环境保护</w:t>
        </w:r>
        <w:r>
          <w:tab/>
        </w:r>
        <w:r>
          <w:fldChar w:fldCharType="begin"/>
        </w:r>
        <w:r>
          <w:instrText xml:space="preserve"> PAGEREF _Toc16357 \h </w:instrText>
        </w:r>
        <w:r>
          <w:fldChar w:fldCharType="separate"/>
        </w:r>
        <w:r>
          <w:t>23</w:t>
        </w:r>
        <w:r>
          <w:fldChar w:fldCharType="end"/>
        </w:r>
      </w:hyperlink>
    </w:p>
    <w:p>
      <w:pPr>
        <w:pStyle w:val="TOC2"/>
        <w:tabs>
          <w:tab w:val="right" w:leader="dot" w:pos="8306"/>
        </w:tabs>
      </w:pPr>
      <w:hyperlink w:anchor="_Toc12711" w:history="1">
        <w:r>
          <w:rPr>
            <w:rFonts w:ascii="仿宋" w:eastAsia="仿宋" w:hAnsi="仿宋" w:cs="仿宋" w:hint="eastAsia"/>
            <w:lang w:eastAsia="zh-CN"/>
          </w:rPr>
          <w:t>(三)、运营期环境保护</w:t>
        </w:r>
        <w:r>
          <w:tab/>
        </w:r>
        <w:r>
          <w:fldChar w:fldCharType="begin"/>
        </w:r>
        <w:r>
          <w:instrText xml:space="preserve"> PAGEREF _Toc12711 \h </w:instrText>
        </w:r>
        <w:r>
          <w:fldChar w:fldCharType="separate"/>
        </w:r>
        <w:r>
          <w:t>25</w:t>
        </w:r>
        <w:r>
          <w:fldChar w:fldCharType="end"/>
        </w:r>
      </w:hyperlink>
    </w:p>
    <w:p>
      <w:pPr>
        <w:pStyle w:val="TOC2"/>
        <w:tabs>
          <w:tab w:val="right" w:leader="dot" w:pos="8306"/>
        </w:tabs>
      </w:pPr>
      <w:hyperlink w:anchor="_Toc15563" w:history="1">
        <w:r>
          <w:rPr>
            <w:rFonts w:ascii="仿宋" w:eastAsia="仿宋" w:hAnsi="仿宋" w:cs="仿宋" w:hint="eastAsia"/>
            <w:lang w:eastAsia="zh-CN"/>
          </w:rPr>
          <w:t>(四)、船用动力堆及配套产品项目建设对区域经济的影响</w:t>
        </w:r>
        <w:r>
          <w:tab/>
        </w:r>
        <w:r>
          <w:fldChar w:fldCharType="begin"/>
        </w:r>
        <w:r>
          <w:instrText xml:space="preserve"> PAGEREF _Toc15563 \h </w:instrText>
        </w:r>
        <w:r>
          <w:fldChar w:fldCharType="separate"/>
        </w:r>
        <w:r>
          <w:t>26</w:t>
        </w:r>
        <w:r>
          <w:fldChar w:fldCharType="end"/>
        </w:r>
      </w:hyperlink>
    </w:p>
    <w:p>
      <w:pPr>
        <w:pStyle w:val="TOC2"/>
        <w:tabs>
          <w:tab w:val="right" w:leader="dot" w:pos="8306"/>
        </w:tabs>
      </w:pPr>
      <w:hyperlink w:anchor="_Toc18770" w:history="1">
        <w:r>
          <w:rPr>
            <w:rFonts w:ascii="仿宋" w:eastAsia="仿宋" w:hAnsi="仿宋" w:cs="仿宋" w:hint="eastAsia"/>
            <w:lang w:eastAsia="zh-CN"/>
          </w:rPr>
          <w:t>(五)、废弃物处理</w:t>
        </w:r>
        <w:r>
          <w:tab/>
        </w:r>
        <w:r>
          <w:fldChar w:fldCharType="begin"/>
        </w:r>
        <w:r>
          <w:instrText xml:space="preserve"> PAGEREF _Toc18770 \h </w:instrText>
        </w:r>
        <w:r>
          <w:fldChar w:fldCharType="separate"/>
        </w:r>
        <w:r>
          <w:t>28</w:t>
        </w:r>
        <w:r>
          <w:fldChar w:fldCharType="end"/>
        </w:r>
      </w:hyperlink>
    </w:p>
    <w:p>
      <w:pPr>
        <w:pStyle w:val="TOC2"/>
        <w:tabs>
          <w:tab w:val="right" w:leader="dot" w:pos="8306"/>
        </w:tabs>
      </w:pPr>
      <w:hyperlink w:anchor="_Toc27736" w:history="1">
        <w:r>
          <w:rPr>
            <w:rFonts w:ascii="仿宋" w:eastAsia="仿宋" w:hAnsi="仿宋" w:cs="仿宋" w:hint="eastAsia"/>
            <w:lang w:eastAsia="zh-CN"/>
          </w:rPr>
          <w:t>(六)、特殊环境影响分析</w:t>
        </w:r>
        <w:r>
          <w:tab/>
        </w:r>
        <w:r>
          <w:fldChar w:fldCharType="begin"/>
        </w:r>
        <w:r>
          <w:instrText xml:space="preserve"> PAGEREF _Toc27736 \h </w:instrText>
        </w:r>
        <w:r>
          <w:fldChar w:fldCharType="separate"/>
        </w:r>
        <w:r>
          <w:t>29</w:t>
        </w:r>
        <w:r>
          <w:fldChar w:fldCharType="end"/>
        </w:r>
      </w:hyperlink>
    </w:p>
    <w:p>
      <w:pPr>
        <w:pStyle w:val="TOC2"/>
        <w:tabs>
          <w:tab w:val="right" w:leader="dot" w:pos="8306"/>
        </w:tabs>
      </w:pPr>
      <w:hyperlink w:anchor="_Toc29222" w:history="1">
        <w:r>
          <w:rPr>
            <w:rFonts w:ascii="仿宋" w:eastAsia="仿宋" w:hAnsi="仿宋" w:cs="仿宋" w:hint="eastAsia"/>
            <w:lang w:eastAsia="zh-CN"/>
          </w:rPr>
          <w:t>(七)、清洁生产</w:t>
        </w:r>
        <w:r>
          <w:tab/>
        </w:r>
        <w:r>
          <w:fldChar w:fldCharType="begin"/>
        </w:r>
        <w:r>
          <w:instrText xml:space="preserve"> PAGEREF _Toc29222 \h </w:instrText>
        </w:r>
        <w:r>
          <w:fldChar w:fldCharType="separate"/>
        </w:r>
        <w:r>
          <w:t>31</w:t>
        </w:r>
        <w:r>
          <w:fldChar w:fldCharType="end"/>
        </w:r>
      </w:hyperlink>
    </w:p>
    <w:p>
      <w:pPr>
        <w:pStyle w:val="TOC2"/>
        <w:tabs>
          <w:tab w:val="right" w:leader="dot" w:pos="8306"/>
        </w:tabs>
      </w:pPr>
      <w:hyperlink w:anchor="_Toc31243" w:history="1">
        <w:r>
          <w:rPr>
            <w:rFonts w:ascii="仿宋" w:eastAsia="仿宋" w:hAnsi="仿宋" w:cs="仿宋" w:hint="eastAsia"/>
            <w:lang w:eastAsia="zh-CN"/>
          </w:rPr>
          <w:t>(八)、环境保护综合评价</w:t>
        </w:r>
        <w:r>
          <w:tab/>
        </w:r>
        <w:r>
          <w:fldChar w:fldCharType="begin"/>
        </w:r>
        <w:r>
          <w:instrText xml:space="preserve"> PAGEREF _Toc31243 \h </w:instrText>
        </w:r>
        <w:r>
          <w:fldChar w:fldCharType="separate"/>
        </w:r>
        <w:r>
          <w:t>32</w:t>
        </w:r>
        <w:r>
          <w:fldChar w:fldCharType="end"/>
        </w:r>
      </w:hyperlink>
    </w:p>
    <w:p>
      <w:pPr>
        <w:pStyle w:val="TOC1"/>
        <w:tabs>
          <w:tab w:val="right" w:leader="dot" w:pos="8306"/>
        </w:tabs>
      </w:pPr>
      <w:hyperlink w:anchor="_Toc9378" w:history="1">
        <w:r>
          <w:rPr>
            <w:rFonts w:ascii="仿宋" w:eastAsia="仿宋" w:hAnsi="仿宋" w:cs="仿宋" w:hint="eastAsia"/>
            <w:lang w:eastAsia="zh-CN"/>
          </w:rPr>
          <w:t>八、船用动力堆及配套产品项目技术管理</w:t>
        </w:r>
        <w:r>
          <w:tab/>
        </w:r>
        <w:r>
          <w:fldChar w:fldCharType="begin"/>
        </w:r>
        <w:r>
          <w:instrText xml:space="preserve"> PAGEREF _Toc9378 \h </w:instrText>
        </w:r>
        <w:r>
          <w:fldChar w:fldCharType="separate"/>
        </w:r>
        <w:r>
          <w:t>33</w:t>
        </w:r>
        <w:r>
          <w:fldChar w:fldCharType="end"/>
        </w:r>
      </w:hyperlink>
    </w:p>
    <w:p>
      <w:pPr>
        <w:pStyle w:val="TOC2"/>
        <w:tabs>
          <w:tab w:val="right" w:leader="dot" w:pos="8306"/>
        </w:tabs>
      </w:pPr>
      <w:hyperlink w:anchor="_Toc29562" w:history="1">
        <w:r>
          <w:rPr>
            <w:rFonts w:ascii="仿宋" w:eastAsia="仿宋" w:hAnsi="仿宋" w:cs="仿宋" w:hint="eastAsia"/>
            <w:lang w:eastAsia="zh-CN"/>
          </w:rPr>
          <w:t>(一)、技术方案选用方向</w:t>
        </w:r>
        <w:r>
          <w:tab/>
        </w:r>
        <w:r>
          <w:fldChar w:fldCharType="begin"/>
        </w:r>
        <w:r>
          <w:instrText xml:space="preserve"> PAGEREF _Toc29562 \h </w:instrText>
        </w:r>
        <w:r>
          <w:fldChar w:fldCharType="separate"/>
        </w:r>
        <w:r>
          <w:t>33</w:t>
        </w:r>
        <w:r>
          <w:fldChar w:fldCharType="end"/>
        </w:r>
      </w:hyperlink>
    </w:p>
    <w:p>
      <w:pPr>
        <w:pStyle w:val="TOC2"/>
        <w:tabs>
          <w:tab w:val="right" w:leader="dot" w:pos="8306"/>
        </w:tabs>
      </w:pPr>
      <w:hyperlink w:anchor="_Toc6861" w:history="1">
        <w:r>
          <w:rPr>
            <w:rFonts w:ascii="仿宋" w:eastAsia="仿宋" w:hAnsi="仿宋" w:cs="仿宋" w:hint="eastAsia"/>
            <w:lang w:eastAsia="zh-CN"/>
          </w:rPr>
          <w:t>(二)、工艺技术方案选用原则</w:t>
        </w:r>
        <w:r>
          <w:tab/>
        </w:r>
        <w:r>
          <w:fldChar w:fldCharType="begin"/>
        </w:r>
        <w:r>
          <w:instrText xml:space="preserve"> PAGEREF _Toc6861 \h </w:instrText>
        </w:r>
        <w:r>
          <w:fldChar w:fldCharType="separate"/>
        </w:r>
        <w:r>
          <w:t>35</w:t>
        </w:r>
        <w:r>
          <w:fldChar w:fldCharType="end"/>
        </w:r>
      </w:hyperlink>
    </w:p>
    <w:p>
      <w:pPr>
        <w:pStyle w:val="TOC2"/>
        <w:tabs>
          <w:tab w:val="right" w:leader="dot" w:pos="8306"/>
        </w:tabs>
      </w:pPr>
      <w:hyperlink w:anchor="_Toc10800" w:history="1">
        <w:r>
          <w:rPr>
            <w:rFonts w:ascii="仿宋" w:eastAsia="仿宋" w:hAnsi="仿宋" w:cs="仿宋" w:hint="eastAsia"/>
            <w:lang w:eastAsia="zh-CN"/>
          </w:rPr>
          <w:t>(三)、工艺技术方案要求</w:t>
        </w:r>
        <w:r>
          <w:tab/>
        </w:r>
        <w:r>
          <w:fldChar w:fldCharType="begin"/>
        </w:r>
        <w:r>
          <w:instrText xml:space="preserve"> PAGEREF _Toc10800 \h </w:instrText>
        </w:r>
        <w:r>
          <w:fldChar w:fldCharType="separate"/>
        </w:r>
        <w:r>
          <w:t>37</w:t>
        </w:r>
        <w:r>
          <w:fldChar w:fldCharType="end"/>
        </w:r>
      </w:hyperlink>
    </w:p>
    <w:p>
      <w:pPr>
        <w:pStyle w:val="TOC1"/>
        <w:tabs>
          <w:tab w:val="right" w:leader="dot" w:pos="8306"/>
        </w:tabs>
      </w:pPr>
      <w:hyperlink w:anchor="_Toc26912" w:history="1">
        <w:r>
          <w:rPr>
            <w:rFonts w:ascii="仿宋" w:eastAsia="仿宋" w:hAnsi="仿宋" w:cs="仿宋" w:hint="eastAsia"/>
            <w:lang w:eastAsia="zh-CN"/>
          </w:rPr>
          <w:t>九、船用动力堆及配套产品项目计划安排</w:t>
        </w:r>
        <w:r>
          <w:tab/>
        </w:r>
        <w:r>
          <w:fldChar w:fldCharType="begin"/>
        </w:r>
        <w:r>
          <w:instrText xml:space="preserve"> PAGEREF _Toc26912 \h </w:instrText>
        </w:r>
        <w:r>
          <w:fldChar w:fldCharType="separate"/>
        </w:r>
        <w:r>
          <w:t>40</w:t>
        </w:r>
        <w:r>
          <w:fldChar w:fldCharType="end"/>
        </w:r>
      </w:hyperlink>
    </w:p>
    <w:p>
      <w:pPr>
        <w:pStyle w:val="TOC2"/>
        <w:tabs>
          <w:tab w:val="right" w:leader="dot" w:pos="8306"/>
        </w:tabs>
      </w:pPr>
      <w:hyperlink w:anchor="_Toc17314" w:history="1">
        <w:r>
          <w:rPr>
            <w:rFonts w:ascii="仿宋" w:eastAsia="仿宋" w:hAnsi="仿宋" w:cs="仿宋" w:hint="eastAsia"/>
            <w:lang w:eastAsia="zh-CN"/>
          </w:rPr>
          <w:t>(一)、建设周期</w:t>
        </w:r>
        <w:r>
          <w:tab/>
        </w:r>
        <w:r>
          <w:fldChar w:fldCharType="begin"/>
        </w:r>
        <w:r>
          <w:instrText xml:space="preserve"> PAGEREF _Toc17314 \h </w:instrText>
        </w:r>
        <w:r>
          <w:fldChar w:fldCharType="separate"/>
        </w:r>
        <w:r>
          <w:t>40</w:t>
        </w:r>
        <w:r>
          <w:fldChar w:fldCharType="end"/>
        </w:r>
      </w:hyperlink>
    </w:p>
    <w:p>
      <w:pPr>
        <w:pStyle w:val="TOC2"/>
        <w:tabs>
          <w:tab w:val="right" w:leader="dot" w:pos="8306"/>
        </w:tabs>
      </w:pPr>
      <w:hyperlink w:anchor="_Toc25471" w:history="1">
        <w:r>
          <w:rPr>
            <w:rFonts w:ascii="仿宋" w:eastAsia="仿宋" w:hAnsi="仿宋" w:cs="仿宋" w:hint="eastAsia"/>
            <w:lang w:eastAsia="zh-CN"/>
          </w:rPr>
          <w:t>(二)、建设进度</w:t>
        </w:r>
        <w:r>
          <w:tab/>
        </w:r>
        <w:r>
          <w:fldChar w:fldCharType="begin"/>
        </w:r>
        <w:r>
          <w:instrText xml:space="preserve"> PAGEREF _Toc25471 \h </w:instrText>
        </w:r>
        <w:r>
          <w:fldChar w:fldCharType="separate"/>
        </w:r>
        <w:r>
          <w:t>41</w:t>
        </w:r>
        <w:r>
          <w:fldChar w:fldCharType="end"/>
        </w:r>
      </w:hyperlink>
    </w:p>
    <w:p>
      <w:pPr>
        <w:pStyle w:val="TOC2"/>
        <w:tabs>
          <w:tab w:val="right" w:leader="dot" w:pos="8306"/>
        </w:tabs>
      </w:pPr>
      <w:hyperlink w:anchor="_Toc30987" w:history="1">
        <w:r>
          <w:rPr>
            <w:rFonts w:ascii="仿宋" w:eastAsia="仿宋" w:hAnsi="仿宋" w:cs="仿宋" w:hint="eastAsia"/>
            <w:lang w:eastAsia="zh-CN"/>
          </w:rPr>
          <w:t>(三)、进度安排注意事项</w:t>
        </w:r>
        <w:r>
          <w:tab/>
        </w:r>
        <w:r>
          <w:fldChar w:fldCharType="begin"/>
        </w:r>
        <w:r>
          <w:instrText xml:space="preserve"> PAGEREF _Toc30987 \h </w:instrText>
        </w:r>
        <w:r>
          <w:fldChar w:fldCharType="separate"/>
        </w:r>
        <w:r>
          <w:t>42</w:t>
        </w:r>
        <w:r>
          <w:fldChar w:fldCharType="end"/>
        </w:r>
      </w:hyperlink>
    </w:p>
    <w:p>
      <w:pPr>
        <w:pStyle w:val="TOC2"/>
        <w:tabs>
          <w:tab w:val="right" w:leader="dot" w:pos="8306"/>
        </w:tabs>
      </w:pPr>
      <w:hyperlink w:anchor="_Toc17515" w:history="1">
        <w:r>
          <w:rPr>
            <w:rFonts w:ascii="仿宋" w:eastAsia="仿宋" w:hAnsi="仿宋" w:cs="仿宋" w:hint="eastAsia"/>
            <w:lang w:eastAsia="zh-CN"/>
          </w:rPr>
          <w:t>(四)、人力资源配置</w:t>
        </w:r>
        <w:r>
          <w:tab/>
        </w:r>
        <w:r>
          <w:fldChar w:fldCharType="begin"/>
        </w:r>
        <w:r>
          <w:instrText xml:space="preserve"> PAGEREF _Toc17515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45" w:history="1">
        <w:r>
          <w:rPr>
            <w:rFonts w:ascii="仿宋" w:eastAsia="仿宋" w:hAnsi="仿宋" w:cs="仿宋" w:hint="eastAsia"/>
            <w:lang w:eastAsia="zh-CN"/>
          </w:rPr>
          <w:t>十、船用动力堆及配套产品项目财务管理</w:t>
        </w:r>
        <w:r>
          <w:tab/>
        </w:r>
        <w:r>
          <w:fldChar w:fldCharType="begin"/>
        </w:r>
        <w:r>
          <w:instrText xml:space="preserve"> PAGEREF _Toc15345 \h </w:instrText>
        </w:r>
        <w:r>
          <w:fldChar w:fldCharType="separate"/>
        </w:r>
        <w:r>
          <w:t>44</w:t>
        </w:r>
        <w:r>
          <w:fldChar w:fldCharType="end"/>
        </w:r>
      </w:hyperlink>
    </w:p>
    <w:p>
      <w:pPr>
        <w:pStyle w:val="TOC2"/>
        <w:tabs>
          <w:tab w:val="right" w:leader="dot" w:pos="8306"/>
        </w:tabs>
      </w:pPr>
      <w:hyperlink w:anchor="_Toc3937" w:history="1">
        <w:r>
          <w:rPr>
            <w:rFonts w:ascii="仿宋" w:eastAsia="仿宋" w:hAnsi="仿宋" w:cs="仿宋" w:hint="eastAsia"/>
            <w:lang w:eastAsia="zh-CN"/>
          </w:rPr>
          <w:t>(一)、资金需求大</w:t>
        </w:r>
        <w:r>
          <w:tab/>
        </w:r>
        <w:r>
          <w:fldChar w:fldCharType="begin"/>
        </w:r>
        <w:r>
          <w:instrText xml:space="preserve"> PAGEREF _Toc3937 \h </w:instrText>
        </w:r>
        <w:r>
          <w:fldChar w:fldCharType="separate"/>
        </w:r>
        <w:r>
          <w:t>44</w:t>
        </w:r>
        <w:r>
          <w:fldChar w:fldCharType="end"/>
        </w:r>
      </w:hyperlink>
    </w:p>
    <w:p>
      <w:pPr>
        <w:pStyle w:val="TOC2"/>
        <w:tabs>
          <w:tab w:val="right" w:leader="dot" w:pos="8306"/>
        </w:tabs>
      </w:pPr>
      <w:hyperlink w:anchor="_Toc21053" w:history="1">
        <w:r>
          <w:rPr>
            <w:rFonts w:ascii="仿宋" w:eastAsia="仿宋" w:hAnsi="仿宋" w:cs="仿宋" w:hint="eastAsia"/>
            <w:lang w:eastAsia="zh-CN"/>
          </w:rPr>
          <w:t>(二)、研发周期长</w:t>
        </w:r>
        <w:r>
          <w:tab/>
        </w:r>
        <w:r>
          <w:fldChar w:fldCharType="begin"/>
        </w:r>
        <w:r>
          <w:instrText xml:space="preserve"> PAGEREF _Toc21053 \h </w:instrText>
        </w:r>
        <w:r>
          <w:fldChar w:fldCharType="separate"/>
        </w:r>
        <w:r>
          <w:t>45</w:t>
        </w:r>
        <w:r>
          <w:fldChar w:fldCharType="end"/>
        </w:r>
      </w:hyperlink>
    </w:p>
    <w:p>
      <w:pPr>
        <w:pStyle w:val="TOC2"/>
        <w:tabs>
          <w:tab w:val="right" w:leader="dot" w:pos="8306"/>
        </w:tabs>
      </w:pPr>
      <w:hyperlink w:anchor="_Toc20626" w:history="1">
        <w:r>
          <w:rPr>
            <w:rFonts w:ascii="仿宋" w:eastAsia="仿宋" w:hAnsi="仿宋" w:cs="仿宋" w:hint="eastAsia"/>
            <w:lang w:eastAsia="zh-CN"/>
          </w:rPr>
          <w:t>(三)、市场风险大</w:t>
        </w:r>
        <w:r>
          <w:tab/>
        </w:r>
        <w:r>
          <w:fldChar w:fldCharType="begin"/>
        </w:r>
        <w:r>
          <w:instrText xml:space="preserve"> PAGEREF _Toc20626 \h </w:instrText>
        </w:r>
        <w:r>
          <w:fldChar w:fldCharType="separate"/>
        </w:r>
        <w:r>
          <w:t>47</w:t>
        </w:r>
        <w:r>
          <w:fldChar w:fldCharType="end"/>
        </w:r>
      </w:hyperlink>
    </w:p>
    <w:p>
      <w:pPr>
        <w:pStyle w:val="TOC2"/>
        <w:tabs>
          <w:tab w:val="right" w:leader="dot" w:pos="8306"/>
        </w:tabs>
      </w:pPr>
      <w:hyperlink w:anchor="_Toc17797" w:history="1">
        <w:r>
          <w:rPr>
            <w:rFonts w:ascii="仿宋" w:eastAsia="仿宋" w:hAnsi="仿宋" w:cs="仿宋" w:hint="eastAsia"/>
            <w:lang w:eastAsia="zh-CN"/>
          </w:rPr>
          <w:t>(四)、利润率高</w:t>
        </w:r>
        <w:r>
          <w:tab/>
        </w:r>
        <w:r>
          <w:fldChar w:fldCharType="begin"/>
        </w:r>
        <w:r>
          <w:instrText xml:space="preserve"> PAGEREF _Toc17797 \h </w:instrText>
        </w:r>
        <w:r>
          <w:fldChar w:fldCharType="separate"/>
        </w:r>
        <w:r>
          <w:t>49</w:t>
        </w:r>
        <w:r>
          <w:fldChar w:fldCharType="end"/>
        </w:r>
      </w:hyperlink>
    </w:p>
    <w:p>
      <w:pPr>
        <w:pStyle w:val="TOC1"/>
        <w:tabs>
          <w:tab w:val="right" w:leader="dot" w:pos="8306"/>
        </w:tabs>
      </w:pPr>
      <w:hyperlink w:anchor="_Toc2241" w:history="1">
        <w:r>
          <w:rPr>
            <w:rFonts w:ascii="仿宋" w:eastAsia="仿宋" w:hAnsi="仿宋" w:cs="仿宋" w:hint="eastAsia"/>
            <w:lang w:eastAsia="zh-CN"/>
          </w:rPr>
          <w:t>十一、船用动力堆及配套产品项目人力资源培养与发展</w:t>
        </w:r>
        <w:r>
          <w:tab/>
        </w:r>
        <w:r>
          <w:fldChar w:fldCharType="begin"/>
        </w:r>
        <w:r>
          <w:instrText xml:space="preserve"> PAGEREF _Toc2241 \h </w:instrText>
        </w:r>
        <w:r>
          <w:fldChar w:fldCharType="separate"/>
        </w:r>
        <w:r>
          <w:t>52</w:t>
        </w:r>
        <w:r>
          <w:fldChar w:fldCharType="end"/>
        </w:r>
      </w:hyperlink>
    </w:p>
    <w:p>
      <w:pPr>
        <w:pStyle w:val="TOC2"/>
        <w:tabs>
          <w:tab w:val="right" w:leader="dot" w:pos="8306"/>
        </w:tabs>
      </w:pPr>
      <w:hyperlink w:anchor="_Toc17152" w:history="1">
        <w:r>
          <w:rPr>
            <w:rFonts w:ascii="仿宋" w:eastAsia="仿宋" w:hAnsi="仿宋" w:cs="仿宋" w:hint="eastAsia"/>
            <w:lang w:eastAsia="zh-CN"/>
          </w:rPr>
          <w:t>(一)、人才需求与规划</w:t>
        </w:r>
        <w:r>
          <w:tab/>
        </w:r>
        <w:r>
          <w:fldChar w:fldCharType="begin"/>
        </w:r>
        <w:r>
          <w:instrText xml:space="preserve"> PAGEREF _Toc17152 \h </w:instrText>
        </w:r>
        <w:r>
          <w:fldChar w:fldCharType="separate"/>
        </w:r>
        <w:r>
          <w:t>52</w:t>
        </w:r>
        <w:r>
          <w:fldChar w:fldCharType="end"/>
        </w:r>
      </w:hyperlink>
    </w:p>
    <w:p>
      <w:pPr>
        <w:pStyle w:val="TOC2"/>
        <w:tabs>
          <w:tab w:val="right" w:leader="dot" w:pos="8306"/>
        </w:tabs>
      </w:pPr>
      <w:hyperlink w:anchor="_Toc2527" w:history="1">
        <w:r>
          <w:rPr>
            <w:rFonts w:ascii="仿宋" w:eastAsia="仿宋" w:hAnsi="仿宋" w:cs="仿宋" w:hint="eastAsia"/>
            <w:lang w:eastAsia="zh-CN"/>
          </w:rPr>
          <w:t>(二)、培训与发展计划</w:t>
        </w:r>
        <w:r>
          <w:tab/>
        </w:r>
        <w:r>
          <w:fldChar w:fldCharType="begin"/>
        </w:r>
        <w:r>
          <w:instrText xml:space="preserve"> PAGEREF _Toc2527 \h </w:instrText>
        </w:r>
        <w:r>
          <w:fldChar w:fldCharType="separate"/>
        </w:r>
        <w:r>
          <w:t>52</w:t>
        </w:r>
        <w:r>
          <w:fldChar w:fldCharType="end"/>
        </w:r>
      </w:hyperlink>
    </w:p>
    <w:p>
      <w:pPr>
        <w:pStyle w:val="TOC1"/>
        <w:tabs>
          <w:tab w:val="right" w:leader="dot" w:pos="8306"/>
        </w:tabs>
      </w:pPr>
      <w:hyperlink w:anchor="_Toc4126" w:history="1">
        <w:r>
          <w:rPr>
            <w:rFonts w:ascii="仿宋" w:eastAsia="仿宋" w:hAnsi="仿宋" w:cs="仿宋" w:hint="eastAsia"/>
            <w:lang w:eastAsia="zh-CN"/>
          </w:rPr>
          <w:t>十二、生产安全保护</w:t>
        </w:r>
        <w:r>
          <w:tab/>
        </w:r>
        <w:r>
          <w:fldChar w:fldCharType="begin"/>
        </w:r>
        <w:r>
          <w:instrText xml:space="preserve"> PAGEREF _Toc4126 \h </w:instrText>
        </w:r>
        <w:r>
          <w:fldChar w:fldCharType="separate"/>
        </w:r>
        <w:r>
          <w:t>53</w:t>
        </w:r>
        <w:r>
          <w:fldChar w:fldCharType="end"/>
        </w:r>
      </w:hyperlink>
    </w:p>
    <w:p>
      <w:pPr>
        <w:pStyle w:val="TOC2"/>
        <w:tabs>
          <w:tab w:val="right" w:leader="dot" w:pos="8306"/>
        </w:tabs>
      </w:pPr>
      <w:hyperlink w:anchor="_Toc31158" w:history="1">
        <w:r>
          <w:rPr>
            <w:rFonts w:ascii="仿宋" w:eastAsia="仿宋" w:hAnsi="仿宋" w:cs="仿宋" w:hint="eastAsia"/>
            <w:lang w:eastAsia="zh-CN"/>
          </w:rPr>
          <w:t>(一)、消防安全</w:t>
        </w:r>
        <w:r>
          <w:tab/>
        </w:r>
        <w:r>
          <w:fldChar w:fldCharType="begin"/>
        </w:r>
        <w:r>
          <w:instrText xml:space="preserve"> PAGEREF _Toc31158 \h </w:instrText>
        </w:r>
        <w:r>
          <w:fldChar w:fldCharType="separate"/>
        </w:r>
        <w:r>
          <w:t>53</w:t>
        </w:r>
        <w:r>
          <w:fldChar w:fldCharType="end"/>
        </w:r>
      </w:hyperlink>
    </w:p>
    <w:p>
      <w:pPr>
        <w:pStyle w:val="TOC2"/>
        <w:tabs>
          <w:tab w:val="right" w:leader="dot" w:pos="8306"/>
        </w:tabs>
      </w:pPr>
      <w:hyperlink w:anchor="_Toc24866" w:history="1">
        <w:r>
          <w:rPr>
            <w:rFonts w:ascii="仿宋" w:eastAsia="仿宋" w:hAnsi="仿宋" w:cs="仿宋" w:hint="eastAsia"/>
            <w:lang w:eastAsia="zh-CN"/>
          </w:rPr>
          <w:t>(二)、防火防爆总图布置措施</w:t>
        </w:r>
        <w:r>
          <w:tab/>
        </w:r>
        <w:r>
          <w:fldChar w:fldCharType="begin"/>
        </w:r>
        <w:r>
          <w:instrText xml:space="preserve"> PAGEREF _Toc24866 \h </w:instrText>
        </w:r>
        <w:r>
          <w:fldChar w:fldCharType="separate"/>
        </w:r>
        <w:r>
          <w:t>54</w:t>
        </w:r>
        <w:r>
          <w:fldChar w:fldCharType="end"/>
        </w:r>
      </w:hyperlink>
    </w:p>
    <w:p>
      <w:pPr>
        <w:pStyle w:val="TOC2"/>
        <w:tabs>
          <w:tab w:val="right" w:leader="dot" w:pos="8306"/>
        </w:tabs>
      </w:pPr>
      <w:hyperlink w:anchor="_Toc12982" w:history="1">
        <w:r>
          <w:rPr>
            <w:rFonts w:ascii="仿宋" w:eastAsia="仿宋" w:hAnsi="仿宋" w:cs="仿宋" w:hint="eastAsia"/>
            <w:lang w:eastAsia="zh-CN"/>
          </w:rPr>
          <w:t>(三)、自然灾害防范措施</w:t>
        </w:r>
        <w:r>
          <w:tab/>
        </w:r>
        <w:r>
          <w:fldChar w:fldCharType="begin"/>
        </w:r>
        <w:r>
          <w:instrText xml:space="preserve"> PAGEREF _Toc12982 \h </w:instrText>
        </w:r>
        <w:r>
          <w:fldChar w:fldCharType="separate"/>
        </w:r>
        <w:r>
          <w:t>55</w:t>
        </w:r>
        <w:r>
          <w:fldChar w:fldCharType="end"/>
        </w:r>
      </w:hyperlink>
    </w:p>
    <w:p>
      <w:pPr>
        <w:pStyle w:val="TOC2"/>
        <w:tabs>
          <w:tab w:val="right" w:leader="dot" w:pos="8306"/>
        </w:tabs>
      </w:pPr>
      <w:hyperlink w:anchor="_Toc2336" w:history="1">
        <w:r>
          <w:rPr>
            <w:rFonts w:ascii="仿宋" w:eastAsia="仿宋" w:hAnsi="仿宋" w:cs="仿宋" w:hint="eastAsia"/>
            <w:lang w:eastAsia="zh-CN"/>
          </w:rPr>
          <w:t>(四)、安全色及安全标志使用要求</w:t>
        </w:r>
        <w:r>
          <w:tab/>
        </w:r>
        <w:r>
          <w:fldChar w:fldCharType="begin"/>
        </w:r>
        <w:r>
          <w:instrText xml:space="preserve"> PAGEREF _Toc2336 \h </w:instrText>
        </w:r>
        <w:r>
          <w:fldChar w:fldCharType="separate"/>
        </w:r>
        <w:r>
          <w:t>56</w:t>
        </w:r>
        <w:r>
          <w:fldChar w:fldCharType="end"/>
        </w:r>
      </w:hyperlink>
    </w:p>
    <w:p>
      <w:pPr>
        <w:pStyle w:val="TOC2"/>
        <w:tabs>
          <w:tab w:val="right" w:leader="dot" w:pos="8306"/>
        </w:tabs>
      </w:pPr>
      <w:hyperlink w:anchor="_Toc15458" w:history="1">
        <w:r>
          <w:rPr>
            <w:rFonts w:ascii="仿宋" w:eastAsia="仿宋" w:hAnsi="仿宋" w:cs="仿宋" w:hint="eastAsia"/>
            <w:lang w:eastAsia="zh-CN"/>
          </w:rPr>
          <w:t>(五)、防尘防毒措施</w:t>
        </w:r>
        <w:r>
          <w:tab/>
        </w:r>
        <w:r>
          <w:fldChar w:fldCharType="begin"/>
        </w:r>
        <w:r>
          <w:instrText xml:space="preserve"> PAGEREF _Toc15458 \h </w:instrText>
        </w:r>
        <w:r>
          <w:fldChar w:fldCharType="separate"/>
        </w:r>
        <w:r>
          <w:t>57</w:t>
        </w:r>
        <w:r>
          <w:fldChar w:fldCharType="end"/>
        </w:r>
      </w:hyperlink>
    </w:p>
    <w:p>
      <w:pPr>
        <w:pStyle w:val="TOC2"/>
        <w:tabs>
          <w:tab w:val="right" w:leader="dot" w:pos="8306"/>
        </w:tabs>
      </w:pPr>
      <w:hyperlink w:anchor="_Toc30540" w:history="1">
        <w:r>
          <w:rPr>
            <w:rFonts w:ascii="仿宋" w:eastAsia="仿宋" w:hAnsi="仿宋" w:cs="仿宋" w:hint="eastAsia"/>
            <w:lang w:eastAsia="zh-CN"/>
          </w:rPr>
          <w:t>(六)、防静电、触电防护及防雷措施</w:t>
        </w:r>
        <w:r>
          <w:tab/>
        </w:r>
        <w:r>
          <w:fldChar w:fldCharType="begin"/>
        </w:r>
        <w:r>
          <w:instrText xml:space="preserve"> PAGEREF _Toc30540 \h </w:instrText>
        </w:r>
        <w:r>
          <w:fldChar w:fldCharType="separate"/>
        </w:r>
        <w:r>
          <w:t>59</w:t>
        </w:r>
        <w:r>
          <w:fldChar w:fldCharType="end"/>
        </w:r>
      </w:hyperlink>
    </w:p>
    <w:p>
      <w:pPr>
        <w:pStyle w:val="TOC2"/>
        <w:tabs>
          <w:tab w:val="right" w:leader="dot" w:pos="8306"/>
        </w:tabs>
      </w:pPr>
      <w:hyperlink w:anchor="_Toc8177" w:history="1">
        <w:r>
          <w:rPr>
            <w:rFonts w:ascii="仿宋" w:eastAsia="仿宋" w:hAnsi="仿宋" w:cs="仿宋" w:hint="eastAsia"/>
            <w:lang w:eastAsia="zh-CN"/>
          </w:rPr>
          <w:t>(七)、机械设备安全保障措施</w:t>
        </w:r>
        <w:r>
          <w:tab/>
        </w:r>
        <w:r>
          <w:fldChar w:fldCharType="begin"/>
        </w:r>
        <w:r>
          <w:instrText xml:space="preserve"> PAGEREF _Toc8177 \h </w:instrText>
        </w:r>
        <w:r>
          <w:fldChar w:fldCharType="separate"/>
        </w:r>
        <w:r>
          <w:t>60</w:t>
        </w:r>
        <w:r>
          <w:fldChar w:fldCharType="end"/>
        </w:r>
      </w:hyperlink>
    </w:p>
    <w:p>
      <w:pPr>
        <w:pStyle w:val="TOC1"/>
        <w:tabs>
          <w:tab w:val="right" w:leader="dot" w:pos="8306"/>
        </w:tabs>
      </w:pPr>
      <w:hyperlink w:anchor="_Toc21385" w:history="1">
        <w:r>
          <w:rPr>
            <w:rFonts w:ascii="仿宋" w:eastAsia="仿宋" w:hAnsi="仿宋" w:cs="仿宋" w:hint="eastAsia"/>
            <w:lang w:eastAsia="zh-CN"/>
          </w:rPr>
          <w:t>十三、风险识别与分类</w:t>
        </w:r>
        <w:r>
          <w:tab/>
        </w:r>
        <w:r>
          <w:fldChar w:fldCharType="begin"/>
        </w:r>
        <w:r>
          <w:instrText xml:space="preserve"> PAGEREF _Toc21385 \h </w:instrText>
        </w:r>
        <w:r>
          <w:fldChar w:fldCharType="separate"/>
        </w:r>
        <w:r>
          <w:t>62</w:t>
        </w:r>
        <w:r>
          <w:fldChar w:fldCharType="end"/>
        </w:r>
      </w:hyperlink>
    </w:p>
    <w:p>
      <w:pPr>
        <w:pStyle w:val="TOC2"/>
        <w:tabs>
          <w:tab w:val="right" w:leader="dot" w:pos="8306"/>
        </w:tabs>
      </w:pPr>
      <w:hyperlink w:anchor="_Toc17178" w:history="1">
        <w:r>
          <w:rPr>
            <w:rFonts w:ascii="仿宋" w:eastAsia="仿宋" w:hAnsi="仿宋" w:cs="仿宋" w:hint="eastAsia"/>
            <w:lang w:eastAsia="zh-CN"/>
          </w:rPr>
          <w:t>(一)、风险识别</w:t>
        </w:r>
        <w:r>
          <w:tab/>
        </w:r>
        <w:r>
          <w:fldChar w:fldCharType="begin"/>
        </w:r>
        <w:r>
          <w:instrText xml:space="preserve"> PAGEREF _Toc17178 \h </w:instrText>
        </w:r>
        <w:r>
          <w:fldChar w:fldCharType="separate"/>
        </w:r>
        <w:r>
          <w:t>62</w:t>
        </w:r>
        <w:r>
          <w:fldChar w:fldCharType="end"/>
        </w:r>
      </w:hyperlink>
    </w:p>
    <w:p>
      <w:pPr>
        <w:pStyle w:val="TOC2"/>
        <w:tabs>
          <w:tab w:val="right" w:leader="dot" w:pos="8306"/>
        </w:tabs>
      </w:pPr>
      <w:hyperlink w:anchor="_Toc23695" w:history="1">
        <w:r>
          <w:rPr>
            <w:rFonts w:ascii="仿宋" w:eastAsia="仿宋" w:hAnsi="仿宋" w:cs="仿宋" w:hint="eastAsia"/>
            <w:lang w:eastAsia="zh-CN"/>
          </w:rPr>
          <w:t>(二)、风险分类</w:t>
        </w:r>
        <w:r>
          <w:tab/>
        </w:r>
        <w:r>
          <w:fldChar w:fldCharType="begin"/>
        </w:r>
        <w:r>
          <w:instrText xml:space="preserve"> PAGEREF _Toc23695 \h </w:instrText>
        </w:r>
        <w:r>
          <w:fldChar w:fldCharType="separate"/>
        </w:r>
        <w:r>
          <w:t>63</w:t>
        </w:r>
        <w:r>
          <w:fldChar w:fldCharType="end"/>
        </w:r>
      </w:hyperlink>
    </w:p>
    <w:p>
      <w:pPr>
        <w:pStyle w:val="TOC1"/>
        <w:tabs>
          <w:tab w:val="right" w:leader="dot" w:pos="8306"/>
        </w:tabs>
      </w:pPr>
      <w:hyperlink w:anchor="_Toc551" w:history="1">
        <w:r>
          <w:rPr>
            <w:rFonts w:ascii="仿宋" w:eastAsia="仿宋" w:hAnsi="仿宋" w:cs="仿宋" w:hint="eastAsia"/>
            <w:lang w:eastAsia="zh-CN"/>
          </w:rPr>
          <w:t>十四、质量管理体系</w:t>
        </w:r>
        <w:r>
          <w:tab/>
        </w:r>
        <w:r>
          <w:fldChar w:fldCharType="begin"/>
        </w:r>
        <w:r>
          <w:instrText xml:space="preserve"> PAGEREF _Toc551 \h </w:instrText>
        </w:r>
        <w:r>
          <w:fldChar w:fldCharType="separate"/>
        </w:r>
        <w:r>
          <w:t>65</w:t>
        </w:r>
        <w:r>
          <w:fldChar w:fldCharType="end"/>
        </w:r>
      </w:hyperlink>
    </w:p>
    <w:p>
      <w:pPr>
        <w:pStyle w:val="TOC2"/>
        <w:tabs>
          <w:tab w:val="right" w:leader="dot" w:pos="8306"/>
        </w:tabs>
      </w:pPr>
      <w:hyperlink w:anchor="_Toc31781" w:history="1">
        <w:r>
          <w:rPr>
            <w:rFonts w:ascii="仿宋" w:eastAsia="仿宋" w:hAnsi="仿宋" w:cs="仿宋" w:hint="eastAsia"/>
            <w:lang w:eastAsia="zh-CN"/>
          </w:rPr>
          <w:t>(一)、质量目标与方针</w:t>
        </w:r>
        <w:r>
          <w:tab/>
        </w:r>
        <w:r>
          <w:fldChar w:fldCharType="begin"/>
        </w:r>
        <w:r>
          <w:instrText xml:space="preserve"> PAGEREF _Toc31781 \h </w:instrText>
        </w:r>
        <w:r>
          <w:fldChar w:fldCharType="separate"/>
        </w:r>
        <w:r>
          <w:t>65</w:t>
        </w:r>
        <w:r>
          <w:fldChar w:fldCharType="end"/>
        </w:r>
      </w:hyperlink>
    </w:p>
    <w:p>
      <w:pPr>
        <w:pStyle w:val="TOC2"/>
        <w:tabs>
          <w:tab w:val="right" w:leader="dot" w:pos="8306"/>
        </w:tabs>
      </w:pPr>
      <w:hyperlink w:anchor="_Toc19398" w:history="1">
        <w:r>
          <w:rPr>
            <w:rFonts w:ascii="仿宋" w:eastAsia="仿宋" w:hAnsi="仿宋" w:cs="仿宋" w:hint="eastAsia"/>
            <w:lang w:eastAsia="zh-CN"/>
          </w:rPr>
          <w:t>(二)、质量管理责任</w:t>
        </w:r>
        <w:r>
          <w:tab/>
        </w:r>
        <w:r>
          <w:fldChar w:fldCharType="begin"/>
        </w:r>
        <w:r>
          <w:instrText xml:space="preserve"> PAGEREF _Toc19398 \h </w:instrText>
        </w:r>
        <w:r>
          <w:fldChar w:fldCharType="separate"/>
        </w:r>
        <w:r>
          <w:t>66</w:t>
        </w:r>
        <w:r>
          <w:fldChar w:fldCharType="end"/>
        </w:r>
      </w:hyperlink>
    </w:p>
    <w:p>
      <w:pPr>
        <w:pStyle w:val="TOC2"/>
        <w:tabs>
          <w:tab w:val="right" w:leader="dot" w:pos="8306"/>
        </w:tabs>
      </w:pPr>
      <w:hyperlink w:anchor="_Toc27200" w:history="1">
        <w:r>
          <w:rPr>
            <w:rFonts w:ascii="仿宋" w:eastAsia="仿宋" w:hAnsi="仿宋" w:cs="仿宋" w:hint="eastAsia"/>
            <w:lang w:eastAsia="zh-CN"/>
          </w:rPr>
          <w:t>(三)、质量管理体系文件</w:t>
        </w:r>
        <w:r>
          <w:tab/>
        </w:r>
        <w:r>
          <w:fldChar w:fldCharType="begin"/>
        </w:r>
        <w:r>
          <w:instrText xml:space="preserve"> PAGEREF _Toc27200 \h </w:instrText>
        </w:r>
        <w:r>
          <w:fldChar w:fldCharType="separate"/>
        </w:r>
        <w:r>
          <w:t>68</w:t>
        </w:r>
        <w:r>
          <w:fldChar w:fldCharType="end"/>
        </w:r>
      </w:hyperlink>
    </w:p>
    <w:p>
      <w:pPr>
        <w:pStyle w:val="TOC2"/>
        <w:tabs>
          <w:tab w:val="right" w:leader="dot" w:pos="8306"/>
        </w:tabs>
      </w:pPr>
      <w:hyperlink w:anchor="_Toc21550" w:history="1">
        <w:r>
          <w:rPr>
            <w:rFonts w:ascii="仿宋" w:eastAsia="仿宋" w:hAnsi="仿宋" w:cs="仿宋" w:hint="eastAsia"/>
            <w:lang w:eastAsia="zh-CN"/>
          </w:rPr>
          <w:t>(四)、质量培训与教育</w:t>
        </w:r>
        <w:r>
          <w:tab/>
        </w:r>
        <w:r>
          <w:fldChar w:fldCharType="begin"/>
        </w:r>
        <w:r>
          <w:instrText xml:space="preserve"> PAGEREF _Toc21550 \h </w:instrText>
        </w:r>
        <w:r>
          <w:fldChar w:fldCharType="separate"/>
        </w:r>
        <w:r>
          <w:t>70</w:t>
        </w:r>
        <w:r>
          <w:fldChar w:fldCharType="end"/>
        </w:r>
      </w:hyperlink>
    </w:p>
    <w:p>
      <w:pPr>
        <w:pStyle w:val="TOC2"/>
        <w:tabs>
          <w:tab w:val="right" w:leader="dot" w:pos="8306"/>
        </w:tabs>
      </w:pPr>
      <w:hyperlink w:anchor="_Toc15877" w:history="1">
        <w:r>
          <w:rPr>
            <w:rFonts w:ascii="仿宋" w:eastAsia="仿宋" w:hAnsi="仿宋" w:cs="仿宋" w:hint="eastAsia"/>
            <w:lang w:eastAsia="zh-CN"/>
          </w:rPr>
          <w:t>(五)、质量审核与评价</w:t>
        </w:r>
        <w:r>
          <w:tab/>
        </w:r>
        <w:r>
          <w:fldChar w:fldCharType="begin"/>
        </w:r>
        <w:r>
          <w:instrText xml:space="preserve"> PAGEREF _Toc15877 \h </w:instrText>
        </w:r>
        <w:r>
          <w:fldChar w:fldCharType="separate"/>
        </w:r>
        <w:r>
          <w:t>71</w:t>
        </w:r>
        <w:r>
          <w:fldChar w:fldCharType="end"/>
        </w:r>
      </w:hyperlink>
    </w:p>
    <w:p>
      <w:pPr>
        <w:pStyle w:val="TOC2"/>
        <w:tabs>
          <w:tab w:val="right" w:leader="dot" w:pos="8306"/>
        </w:tabs>
      </w:pPr>
      <w:hyperlink w:anchor="_Toc25227" w:history="1">
        <w:r>
          <w:rPr>
            <w:rFonts w:ascii="仿宋" w:eastAsia="仿宋" w:hAnsi="仿宋" w:cs="仿宋" w:hint="eastAsia"/>
            <w:lang w:eastAsia="zh-CN"/>
          </w:rPr>
          <w:t>(六)、不符合与纠正措施</w:t>
        </w:r>
        <w:r>
          <w:tab/>
        </w:r>
        <w:r>
          <w:fldChar w:fldCharType="begin"/>
        </w:r>
        <w:r>
          <w:instrText xml:space="preserve"> PAGEREF _Toc25227 \h </w:instrText>
        </w:r>
        <w:r>
          <w:fldChar w:fldCharType="separate"/>
        </w:r>
        <w:r>
          <w:t>72</w:t>
        </w:r>
        <w:r>
          <w:fldChar w:fldCharType="end"/>
        </w:r>
      </w:hyperlink>
    </w:p>
    <w:p>
      <w:pPr>
        <w:pStyle w:val="TOC1"/>
        <w:tabs>
          <w:tab w:val="right" w:leader="dot" w:pos="8306"/>
        </w:tabs>
      </w:pPr>
      <w:hyperlink w:anchor="_Toc1030" w:history="1">
        <w:r>
          <w:rPr>
            <w:rFonts w:ascii="仿宋" w:eastAsia="仿宋" w:hAnsi="仿宋" w:cs="仿宋" w:hint="eastAsia"/>
            <w:lang w:eastAsia="zh-CN"/>
          </w:rPr>
          <w:t>十五、供应链管理</w:t>
        </w:r>
        <w:r>
          <w:tab/>
        </w:r>
        <w:r>
          <w:fldChar w:fldCharType="begin"/>
        </w:r>
        <w:r>
          <w:instrText xml:space="preserve"> PAGEREF _Toc1030 \h </w:instrText>
        </w:r>
        <w:r>
          <w:fldChar w:fldCharType="separate"/>
        </w:r>
        <w:r>
          <w:t>73</w:t>
        </w:r>
        <w:r>
          <w:fldChar w:fldCharType="end"/>
        </w:r>
      </w:hyperlink>
    </w:p>
    <w:p>
      <w:pPr>
        <w:pStyle w:val="TOC2"/>
        <w:tabs>
          <w:tab w:val="right" w:leader="dot" w:pos="8306"/>
        </w:tabs>
      </w:pPr>
      <w:hyperlink w:anchor="_Toc4830" w:history="1">
        <w:r>
          <w:rPr>
            <w:rFonts w:ascii="仿宋" w:eastAsia="仿宋" w:hAnsi="仿宋" w:cs="仿宋" w:hint="eastAsia"/>
            <w:lang w:eastAsia="zh-CN"/>
          </w:rPr>
          <w:t>(一)、供应链战略规划</w:t>
        </w:r>
        <w:r>
          <w:tab/>
        </w:r>
        <w:r>
          <w:fldChar w:fldCharType="begin"/>
        </w:r>
        <w:r>
          <w:instrText xml:space="preserve"> PAGEREF _Toc4830 \h </w:instrText>
        </w:r>
        <w:r>
          <w:fldChar w:fldCharType="separate"/>
        </w:r>
        <w:r>
          <w:t>73</w:t>
        </w:r>
        <w:r>
          <w:fldChar w:fldCharType="end"/>
        </w:r>
      </w:hyperlink>
    </w:p>
    <w:p>
      <w:pPr>
        <w:pStyle w:val="TOC2"/>
        <w:tabs>
          <w:tab w:val="right" w:leader="dot" w:pos="8306"/>
        </w:tabs>
      </w:pPr>
      <w:hyperlink w:anchor="_Toc27437" w:history="1">
        <w:r>
          <w:rPr>
            <w:rFonts w:ascii="仿宋" w:eastAsia="仿宋" w:hAnsi="仿宋" w:cs="仿宋" w:hint="eastAsia"/>
            <w:lang w:eastAsia="zh-CN"/>
          </w:rPr>
          <w:t>(二)、供应商选择与合作</w:t>
        </w:r>
        <w:r>
          <w:tab/>
        </w:r>
        <w:r>
          <w:fldChar w:fldCharType="begin"/>
        </w:r>
        <w:r>
          <w:instrText xml:space="preserve"> PAGEREF _Toc27437 \h </w:instrText>
        </w:r>
        <w:r>
          <w:fldChar w:fldCharType="separate"/>
        </w:r>
        <w:r>
          <w:t>75</w:t>
        </w:r>
        <w:r>
          <w:fldChar w:fldCharType="end"/>
        </w:r>
      </w:hyperlink>
    </w:p>
    <w:p>
      <w:pPr>
        <w:pStyle w:val="TOC2"/>
        <w:tabs>
          <w:tab w:val="right" w:leader="dot" w:pos="8306"/>
        </w:tabs>
      </w:pPr>
      <w:hyperlink w:anchor="_Toc30632" w:history="1">
        <w:r>
          <w:rPr>
            <w:rFonts w:ascii="仿宋" w:eastAsia="仿宋" w:hAnsi="仿宋" w:cs="仿宋" w:hint="eastAsia"/>
            <w:lang w:eastAsia="zh-CN"/>
          </w:rPr>
          <w:t>(三)、物流与库存管理</w:t>
        </w:r>
        <w:r>
          <w:tab/>
        </w:r>
        <w:r>
          <w:fldChar w:fldCharType="begin"/>
        </w:r>
        <w:r>
          <w:instrText xml:space="preserve"> PAGEREF _Toc30632 \h </w:instrText>
        </w:r>
        <w:r>
          <w:fldChar w:fldCharType="separate"/>
        </w:r>
        <w:r>
          <w:t>76</w:t>
        </w:r>
        <w:r>
          <w:fldChar w:fldCharType="end"/>
        </w:r>
      </w:hyperlink>
    </w:p>
    <w:p>
      <w:pPr>
        <w:pStyle w:val="TOC1"/>
        <w:tabs>
          <w:tab w:val="right" w:leader="dot" w:pos="8306"/>
        </w:tabs>
      </w:pPr>
      <w:hyperlink w:anchor="_Toc26161" w:history="1">
        <w:r>
          <w:rPr>
            <w:rFonts w:ascii="仿宋" w:eastAsia="仿宋" w:hAnsi="仿宋" w:cs="仿宋" w:hint="eastAsia"/>
            <w:lang w:eastAsia="zh-CN"/>
          </w:rPr>
          <w:t>十六、利益相关者分析与沟通计划</w:t>
        </w:r>
        <w:r>
          <w:tab/>
        </w:r>
        <w:r>
          <w:fldChar w:fldCharType="begin"/>
        </w:r>
        <w:r>
          <w:instrText xml:space="preserve"> PAGEREF _Toc26161 \h </w:instrText>
        </w:r>
        <w:r>
          <w:fldChar w:fldCharType="separate"/>
        </w:r>
        <w:r>
          <w:t>78</w:t>
        </w:r>
        <w:r>
          <w:fldChar w:fldCharType="end"/>
        </w:r>
      </w:hyperlink>
    </w:p>
    <w:p>
      <w:pPr>
        <w:pStyle w:val="TOC2"/>
        <w:tabs>
          <w:tab w:val="right" w:leader="dot" w:pos="8306"/>
        </w:tabs>
      </w:pPr>
      <w:hyperlink w:anchor="_Toc8728" w:history="1">
        <w:r>
          <w:rPr>
            <w:rFonts w:ascii="仿宋" w:eastAsia="仿宋" w:hAnsi="仿宋" w:cs="仿宋" w:hint="eastAsia"/>
            <w:lang w:eastAsia="zh-CN"/>
          </w:rPr>
          <w:t>(一)、利益相关者分析</w:t>
        </w:r>
        <w:r>
          <w:tab/>
        </w:r>
        <w:r>
          <w:fldChar w:fldCharType="begin"/>
        </w:r>
        <w:r>
          <w:instrText xml:space="preserve"> PAGEREF _Toc8728 \h </w:instrText>
        </w:r>
        <w:r>
          <w:fldChar w:fldCharType="separate"/>
        </w:r>
        <w:r>
          <w:t>78</w:t>
        </w:r>
        <w:r>
          <w:fldChar w:fldCharType="end"/>
        </w:r>
      </w:hyperlink>
    </w:p>
    <w:p>
      <w:pPr>
        <w:pStyle w:val="TOC2"/>
        <w:tabs>
          <w:tab w:val="right" w:leader="dot" w:pos="8306"/>
        </w:tabs>
      </w:pPr>
      <w:hyperlink w:anchor="_Toc19853" w:history="1">
        <w:r>
          <w:rPr>
            <w:rFonts w:ascii="仿宋" w:eastAsia="仿宋" w:hAnsi="仿宋" w:cs="仿宋" w:hint="eastAsia"/>
            <w:lang w:eastAsia="zh-CN"/>
          </w:rPr>
          <w:t>(二)、沟通计划</w:t>
        </w:r>
        <w:r>
          <w:tab/>
        </w:r>
        <w:r>
          <w:fldChar w:fldCharType="begin"/>
        </w:r>
        <w:r>
          <w:instrText xml:space="preserve"> PAGEREF _Toc19853 \h </w:instrText>
        </w:r>
        <w:r>
          <w:fldChar w:fldCharType="separate"/>
        </w:r>
        <w:r>
          <w:t>79</w:t>
        </w:r>
        <w:r>
          <w:fldChar w:fldCharType="end"/>
        </w:r>
      </w:hyperlink>
    </w:p>
    <w:p>
      <w:pPr>
        <w:pStyle w:val="TOC1"/>
        <w:tabs>
          <w:tab w:val="right" w:leader="dot" w:pos="8306"/>
        </w:tabs>
      </w:pPr>
      <w:hyperlink w:anchor="_Toc3230" w:history="1">
        <w:r>
          <w:rPr>
            <w:rFonts w:ascii="仿宋" w:eastAsia="仿宋" w:hAnsi="仿宋" w:cs="仿宋" w:hint="eastAsia"/>
            <w:lang w:eastAsia="zh-CN"/>
          </w:rPr>
          <w:t>十七、船用动力堆及配套产品项目实施时间节点</w:t>
        </w:r>
        <w:r>
          <w:tab/>
        </w:r>
        <w:r>
          <w:fldChar w:fldCharType="begin"/>
        </w:r>
        <w:r>
          <w:instrText xml:space="preserve"> PAGEREF _Toc3230 \h </w:instrText>
        </w:r>
        <w:r>
          <w:fldChar w:fldCharType="separate"/>
        </w:r>
        <w:r>
          <w:t>80</w:t>
        </w:r>
        <w:r>
          <w:fldChar w:fldCharType="end"/>
        </w:r>
      </w:hyperlink>
    </w:p>
    <w:p>
      <w:pPr>
        <w:pStyle w:val="TOC2"/>
        <w:tabs>
          <w:tab w:val="right" w:leader="dot" w:pos="8306"/>
        </w:tabs>
      </w:pPr>
      <w:hyperlink w:anchor="_Toc11853" w:history="1">
        <w:r>
          <w:rPr>
            <w:rFonts w:ascii="仿宋" w:eastAsia="仿宋" w:hAnsi="仿宋" w:cs="仿宋" w:hint="eastAsia"/>
            <w:lang w:eastAsia="zh-CN"/>
          </w:rPr>
          <w:t>(一)、船用动力堆及配套产品项目启动阶段时间节点</w:t>
        </w:r>
        <w:r>
          <w:tab/>
        </w:r>
        <w:r>
          <w:fldChar w:fldCharType="begin"/>
        </w:r>
        <w:r>
          <w:instrText xml:space="preserve"> PAGEREF _Toc11853 \h </w:instrText>
        </w:r>
        <w:r>
          <w:fldChar w:fldCharType="separate"/>
        </w:r>
        <w:r>
          <w:t>80</w:t>
        </w:r>
        <w:r>
          <w:fldChar w:fldCharType="end"/>
        </w:r>
      </w:hyperlink>
    </w:p>
    <w:p>
      <w:pPr>
        <w:pStyle w:val="TOC2"/>
        <w:tabs>
          <w:tab w:val="right" w:leader="dot" w:pos="8306"/>
        </w:tabs>
      </w:pPr>
      <w:hyperlink w:anchor="_Toc775" w:history="1">
        <w:r>
          <w:rPr>
            <w:rFonts w:ascii="仿宋" w:eastAsia="仿宋" w:hAnsi="仿宋" w:cs="仿宋" w:hint="eastAsia"/>
            <w:lang w:eastAsia="zh-CN"/>
          </w:rPr>
          <w:t>(二)、船用动力堆及配套产品项目执行阶段时间节点</w:t>
        </w:r>
        <w:r>
          <w:tab/>
        </w:r>
        <w:r>
          <w:fldChar w:fldCharType="begin"/>
        </w:r>
        <w:r>
          <w:instrText xml:space="preserve"> PAGEREF _Toc775 \h </w:instrText>
        </w:r>
        <w:r>
          <w:fldChar w:fldCharType="separate"/>
        </w:r>
        <w:r>
          <w:t>81</w:t>
        </w:r>
        <w:r>
          <w:fldChar w:fldCharType="end"/>
        </w:r>
      </w:hyperlink>
    </w:p>
    <w:p>
      <w:pPr>
        <w:pStyle w:val="TOC2"/>
        <w:tabs>
          <w:tab w:val="right" w:leader="dot" w:pos="8306"/>
        </w:tabs>
      </w:pPr>
      <w:hyperlink w:anchor="_Toc5171" w:history="1">
        <w:r>
          <w:rPr>
            <w:rFonts w:ascii="仿宋" w:eastAsia="仿宋" w:hAnsi="仿宋" w:cs="仿宋" w:hint="eastAsia"/>
            <w:lang w:eastAsia="zh-CN"/>
          </w:rPr>
          <w:t>(三)、船用动力堆及配套产品项目完成阶段时间节点</w:t>
        </w:r>
        <w:r>
          <w:tab/>
        </w:r>
        <w:r>
          <w:fldChar w:fldCharType="begin"/>
        </w:r>
        <w:r>
          <w:instrText xml:space="preserve"> PAGEREF _Toc5171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17"/>
      <w:r>
        <w:rPr>
          <w:rFonts w:ascii="仿宋" w:eastAsia="仿宋" w:hAnsi="仿宋" w:cs="仿宋" w:hint="eastAsia"/>
          <w:sz w:val="28"/>
          <w:lang w:eastAsia="zh-CN"/>
        </w:rPr>
        <w:t>一、船用动力堆及配套产品项目危机管理</w:t>
      </w:r>
      <w:bookmarkEnd w:id="2"/>
    </w:p>
    <w:p>
      <w:pPr>
        <w:pStyle w:val="Heading2"/>
        <w:rPr>
          <w:rFonts w:ascii="仿宋" w:eastAsia="仿宋" w:hAnsi="仿宋" w:cs="仿宋" w:hint="eastAsia"/>
          <w:lang w:eastAsia="zh-CN"/>
        </w:rPr>
      </w:pPr>
      <w:bookmarkStart w:id="3" w:name="_Toc154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动力堆及配套产品项目危机管理中，危机预警与识别是确保船用动力堆及配套产品项目稳健运行的核心步骤。通过建立全面的监测机制，船用动力堆及配套产品项目团队旨在及时发现和理解潜在的风险和危机因素，以便采取及时的预防和应对措施，确保船用动力堆及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动力堆及配套产品项目团队全面分析了整个船用动力堆及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用动力堆及配套产品项目团队着重于明确定义船用动力堆及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动力堆及配套产品项目进展的持续监控，团队能够及时发现潜在问题并作出迅速反应。船用动力堆及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动力堆及配套产品项目得以更有序、可控地推进。</w:t>
      </w:r>
    </w:p>
    <w:p>
      <w:pPr>
        <w:pStyle w:val="Heading2"/>
        <w:ind w:firstLine="560" w:firstLineChars="200"/>
        <w:rPr>
          <w:rFonts w:ascii="仿宋" w:eastAsia="仿宋" w:hAnsi="仿宋" w:cs="仿宋" w:hint="eastAsia"/>
          <w:sz w:val="28"/>
          <w:lang w:eastAsia="zh-CN"/>
        </w:rPr>
      </w:pPr>
      <w:bookmarkStart w:id="4" w:name="_Toc246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在危机发生时，船用动力堆及配套产品项目团队立即行动，成立了应急小组。该小组的任务是迅速制定并实施紧急应对措施，以最小化潜在损失。以下是采取的主要措施：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暂停船用动力堆及配套产品项目进度：为遏制危机蔓延，船用动力堆及配套产品项目暂时停止进行，以便全面评估当前状况。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资源重新分配：重新评估船用动力堆及配套产品项目资源的分配，确保最大限度地减小损失。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实时沟通：与关键利益相关者建立实时沟通机制，向他们传递船用动力堆及配套产品项目危机的实际状况，保障船用动力堆及配套产品项目核心利益。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在紧急应对的同时，船用动力堆及配套产品项目团队强调了团队协作和有效沟通的重要性。以下是团队协作的关键举措：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信息共享机制：建立了信息共享平台，确保团队成员能够及时获取船用动力堆及配套产品项目危机的实时信息。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领导者沟通：船用动力堆及配套产品项目领导者通过定期会议和即时沟通工具，指导团队应对危机，保持团队稳定运行。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随着危机得到初步控制，船用动力堆及配套产品项目团队转向制定恢复计划，以确保船用动力堆及配套产品项目能够从中迅速恢复。主要恢复计划包括：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修复受损的进度计划：重新评估船用动力堆及配套产品项目进度，制定修复计划，确保船用动力堆及配套产品项目尽快回归正常进程。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重新调整资源分配：优化资源分配，确保船用动力堆及配套产品项目在有限资源下高效运转。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风险管理机制加强：对船用动力堆及配套产品项目风险进行全面评估，制定更强化的风险管理策略，以预防未来可能的危机。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077"/>
      <w:r>
        <w:rPr>
          <w:rFonts w:ascii="仿宋" w:eastAsia="仿宋" w:hAnsi="仿宋" w:cs="仿宋" w:hint="eastAsia"/>
          <w:sz w:val="28"/>
          <w:lang w:eastAsia="zh-CN"/>
        </w:rPr>
        <w:t>二、船用动力堆及配套产品项目建设单位说明</w:t>
      </w:r>
      <w:bookmarkEnd w:id="5"/>
    </w:p>
    <w:p>
      <w:pPr>
        <w:pStyle w:val="Heading2"/>
        <w:rPr>
          <w:rFonts w:ascii="仿宋" w:eastAsia="仿宋" w:hAnsi="仿宋" w:cs="仿宋" w:hint="eastAsia"/>
          <w:lang w:eastAsia="zh-CN"/>
        </w:rPr>
      </w:pPr>
      <w:bookmarkStart w:id="6" w:name="_Toc26043"/>
      <w:r>
        <w:rPr>
          <w:rFonts w:ascii="仿宋" w:eastAsia="仿宋" w:hAnsi="仿宋" w:cs="仿宋" w:hint="eastAsia"/>
          <w:lang w:eastAsia="zh-CN"/>
        </w:rPr>
        <w:t>(一)、船用动力堆及配套产品项目承办单位基本情况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67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船用动力堆及配套产品项目承办单位的XXXX，我们着眼于实现可持续的经济效益。通过技术创新和解决方案的提供，公司预计在船用动力堆及配套产品项目执行期间将获得可观的收入增长。这一收入来源主要包括船用动力堆及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同时，我们注重成本控制和效率提升，以确保船用动力堆及配套产品项目的可持续盈利。透过精细的管理和资源优化，公司期望实现船用动力堆及配套产品项目利润最大化。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动力堆及配套产品项目实施进行全面的投资评估，包括船用动力堆及配套产品项目启动阶段的资金投入和后续运营成本。通过对船用动力堆及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船用动力堆及配套产品项目实施过程中具备足够的资金流动性，公司将进行详尽的现金流分析。这包括资金需求的合理预测、船用动力堆及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425"/>
      <w:r>
        <w:rPr>
          <w:rFonts w:ascii="仿宋" w:eastAsia="仿宋" w:hAnsi="仿宋" w:cs="仿宋" w:hint="eastAsia"/>
          <w:sz w:val="28"/>
          <w:lang w:eastAsia="zh-CN"/>
        </w:rPr>
        <w:t>三、船用动力堆及配套产品项目选址可行性分析</w:t>
      </w:r>
      <w:bookmarkEnd w:id="8"/>
    </w:p>
    <w:p>
      <w:pPr>
        <w:pStyle w:val="Heading2"/>
        <w:rPr>
          <w:rFonts w:ascii="仿宋" w:eastAsia="仿宋" w:hAnsi="仿宋" w:cs="仿宋" w:hint="eastAsia"/>
          <w:lang w:eastAsia="zh-CN"/>
        </w:rPr>
      </w:pPr>
      <w:bookmarkStart w:id="9" w:name="_Toc22757"/>
      <w:r>
        <w:rPr>
          <w:rFonts w:ascii="仿宋" w:eastAsia="仿宋" w:hAnsi="仿宋" w:cs="仿宋" w:hint="eastAsia"/>
          <w:lang w:eastAsia="zh-CN"/>
        </w:rPr>
        <w:t>(一)、船用动力堆及配套产品项目选址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该船用动力堆及配套产品项目选址位于XX省XX市XX区XXX街道</w:t>
      </w:r>
    </w:p>
    <w:p>
      <w:pPr>
        <w:pStyle w:val="Heading2"/>
        <w:ind w:firstLine="560" w:firstLineChars="200"/>
        <w:rPr>
          <w:rFonts w:ascii="仿宋" w:eastAsia="仿宋" w:hAnsi="仿宋" w:cs="仿宋" w:hint="eastAsia"/>
          <w:sz w:val="28"/>
          <w:lang w:eastAsia="zh-CN"/>
        </w:rPr>
      </w:pPr>
      <w:bookmarkStart w:id="10" w:name="_Toc460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用动力堆及配套产品项目的征地面积将根据船用动力堆及配套产品项目的实际规模和需求进行精确规划。具体面积XXX平方米，旨在确保船用动力堆及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净用地面积是在征地面积基础上去除不可利用面积后的实际可开发用地。具体面积XXX平方米，考虑到环保、交通、安全等多方面因素，以确保船用动力堆及配套产品项目在整体利用效率上达到最优。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船用动力堆及配套产品项目计划建设的建筑总规模具体面积XXX平方米。这一规模的确定综合考虑了船用动力堆及配套产品项目的性质、规模，以及城市规划的相关要求，确保建筑布局与周边环境协调一致。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绿地率是船用动力堆及配套产品项目用地中被规划为绿地的比例。具体面积XXX平方米，旨在通过合理规划绿地，改善船用动力堆及配套产品项目周边环境，提升居民生活质量，并符合城市整体绿化规划。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容积率是用地上可以建设的建筑总体积与用地面积之比。具体面积XXX，通过合理的容积率规划，确保船用动力堆及配套产品项目建筑规模与周边环境和谐共生。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城市规划一致性： 确保船用动力堆及配套产品项目选址与当地城市规划相一致，具体面积XXX平方米。通过与城市规划部门深入沟通，确保船用动力堆及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用动力堆及配套产品项目选址符合当地产业政策，具体面积XXX平方米。这包括船用动力堆及配套产品项目对当地经济的促进作用，以及对相关产业的带动效应，确保船用动力堆及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用动力堆及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确保船用动力堆及配套产品项目选址具备必要的公共设施配套，具体面积XXX平方米。这包括交通便利性、教育、医疗等基础设施，以提高居民生活品质，使得船用动力堆及配套产品项目选址更具吸引力。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考虑用地总体要求对当地社会稳定性的影响，具体面积XXX平方米。通过深入了解当地社区反馈，确保船用动力堆及配套产品项目的选址和建设过程对当地社会和谐稳定产生积极作用。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船用动力堆及配套产品项目选址不仅符合法规和规划，还在实际操作中具有可行性。这一全面规划将为船用动力堆及配套产品项目的成功实施提供坚实的基础，确保船用动力堆及配套产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13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动力堆及配套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用动力堆及配套产品项目的设备规划和空间设计中，我们将采取灵活设备布局的措施。设备布局将根据实际需求进行灵活设计，避免不必要的浪费。通过合理规划设备摆放位置，我们将提高设备的利用率，减少设备间距，以确保船用动力堆及配套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用动力堆及配套产品项目内部引入共享设施的概念，例如共享会议室、办公区等。通过这种方式，我们可以减少对资源的重复建设，提高资源共享效率，从而减小船用动力堆及配套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55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用动力堆及配套产品项目的总图布置中，我们将不同功能区域进行明确的规划，以最大程度满足船用动力堆及配套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2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用动力堆及配套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船用动力堆及配套产品项目对环境的影响是综合评价的重要因素之一。我们将详细考虑选址周边的自然环境、生态保护区、水源地等情况，确保船用动力堆及配套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对选址的评价还需充分考虑当地政府的产业政策和法规。我们将详细了解船用动力堆及配套产品项目所在地的相关政策，确保船用动力堆及配套产品项目的规划和运营与当地法规相符，降低不必要的法律风险。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考虑到社会稳定性对企业运营的重要性，我们将评估选址地区的社会安全情况、劳工关系、社区反馈等方面，以确保船用动力堆及配套产品项目的建设和运营不会受到社会稳定性的负面影响。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最后，我们将综合考虑用地成本，包括土地购置费用、土地开发成本等。通过对用地成本的详细评估，我们能够做出更为精确的经济效益分析，为船用动力堆及配套产品项目的投资决策提供有力支持。</w:t>
      </w:r>
    </w:p>
    <w:p>
      <w:pPr>
        <w:pStyle w:val="Heading1"/>
        <w:ind w:firstLine="560" w:firstLineChars="200"/>
        <w:rPr>
          <w:rFonts w:ascii="仿宋" w:eastAsia="仿宋" w:hAnsi="仿宋" w:cs="仿宋" w:hint="eastAsia"/>
          <w:sz w:val="28"/>
          <w:lang w:eastAsia="zh-CN"/>
        </w:rPr>
      </w:pPr>
      <w:bookmarkStart w:id="14" w:name="_Toc26312"/>
      <w:r>
        <w:rPr>
          <w:rFonts w:ascii="仿宋" w:eastAsia="仿宋" w:hAnsi="仿宋" w:cs="仿宋" w:hint="eastAsia"/>
          <w:sz w:val="28"/>
          <w:lang w:eastAsia="zh-CN"/>
        </w:rPr>
        <w:t>四、船用动力堆及配套产品项目建设背景及必要性分析</w:t>
      </w:r>
      <w:bookmarkEnd w:id="14"/>
    </w:p>
    <w:p>
      <w:pPr>
        <w:pStyle w:val="Heading2"/>
        <w:rPr>
          <w:rFonts w:ascii="仿宋" w:eastAsia="仿宋" w:hAnsi="仿宋" w:cs="仿宋" w:hint="eastAsia"/>
          <w:lang w:eastAsia="zh-CN"/>
        </w:rPr>
      </w:pPr>
      <w:bookmarkStart w:id="15" w:name="_Toc18969"/>
      <w:r>
        <w:rPr>
          <w:rFonts w:ascii="仿宋" w:eastAsia="仿宋" w:hAnsi="仿宋" w:cs="仿宋" w:hint="eastAsia"/>
          <w:lang w:eastAsia="zh-CN"/>
        </w:rPr>
        <w:t>(一)、船用动力堆及配套产品项目背景分析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动力堆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动力堆及配套产品项目在这个潮流中的定位。同时，我们将关注行业内涌现的新兴机遇，以便船用动力堆及配套产品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动力堆及配套产品项目提供了强大的发展动力。我们将聚焦于行业内最新的技术发展趋势，包括但不限于人工智能、大数据分析、物联网等领域。通过深度的技术研究，我们将确保船用动力堆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动力堆及配套产品项目发展的源泉。我们将投入更多的精力对市场需求进行深入剖析，超越表面的需求，深入挖掘潜在的市场痛点和机遇。通过对市场需求的细致了解，船用动力堆及配套产品项目将更有针对性地设计解决方案，满足市场的多样化需求，从而更好地促进船用动力堆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动力堆及配套产品项目战略至关重要。我们将对竞争态势进行更为深入的分析，包括但不限于市场份额、产品特点、客户满意度等多个维度。通过深度的竞争分析，船用动力堆及配套产品项目将能够更准确地把握市场脉搏，制定具有竞争力的船用动力堆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动力堆及配套产品项目的发展具有直接的影响。我们将进行更为全面的法规和政策分析，了解行业发展中的潜在法律风险和合规挑战。通过充分了解和遵守相关法规，船用动力堆及配套产品项目将确保在法律框架内合法合规运营，为船用动力堆及配套产品项目的稳健发展提供有力支持。</w:t>
      </w:r>
    </w:p>
    <w:p>
      <w:pPr>
        <w:pStyle w:val="Heading2"/>
        <w:ind w:firstLine="560" w:firstLineChars="200"/>
        <w:rPr>
          <w:rFonts w:ascii="仿宋" w:eastAsia="仿宋" w:hAnsi="仿宋" w:cs="仿宋" w:hint="eastAsia"/>
          <w:sz w:val="28"/>
          <w:lang w:eastAsia="zh-CN"/>
        </w:rPr>
      </w:pPr>
      <w:bookmarkStart w:id="16" w:name="_Toc21355"/>
      <w:r>
        <w:rPr>
          <w:rFonts w:ascii="仿宋" w:eastAsia="仿宋" w:hAnsi="仿宋" w:cs="仿宋" w:hint="eastAsia"/>
          <w:sz w:val="28"/>
          <w:lang w:eastAsia="zh-CN"/>
        </w:rPr>
        <w:t>(二)、船用动力堆及配套产品项目建设必要性分析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建设的迫切性源于对行业发展趋势的深刻洞察。我们正处于一个行业变革的时代，科技创新、数字化转型成为企业发展的关键动力。船用动力堆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建设不仅仅是为了跟上潮流，更是为了通过技术创新推动企业的持续发展。通过引入先进的技术和解决方案，船用动力堆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动力堆及配套产品项目的建设成为必然选择，通过提高产品质量、拓展服务领域，从而在竞争中获得更多的机会。船用动力堆及配套产品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动力堆及配套产品项目建设的必要性体现在对客户需求更精准的满足。通过船用动力堆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动力堆及配套产品项目建设的背后是对企业持续创新的追求。只有通过不断创新，企业才能在竞争中立于不败之地。船用动力堆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433"/>
      <w:r>
        <w:rPr>
          <w:rFonts w:ascii="仿宋" w:eastAsia="仿宋" w:hAnsi="仿宋" w:cs="仿宋" w:hint="eastAsia"/>
          <w:sz w:val="28"/>
          <w:lang w:eastAsia="zh-CN"/>
        </w:rPr>
        <w:t>五、船用动力堆及配套产品项目可持续发展</w:t>
      </w:r>
      <w:bookmarkEnd w:id="17"/>
    </w:p>
    <w:p>
      <w:pPr>
        <w:pStyle w:val="Heading2"/>
        <w:rPr>
          <w:rFonts w:ascii="仿宋" w:eastAsia="仿宋" w:hAnsi="仿宋" w:cs="仿宋" w:hint="eastAsia"/>
          <w:lang w:eastAsia="zh-CN"/>
        </w:rPr>
      </w:pPr>
      <w:bookmarkStart w:id="18" w:name="_Toc1510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动力堆及配套产品项目中，船用动力堆及配套产品项目团队着眼于未来，明确了可持续发展的战略方向。制定的具体可持续发展目标包括降低资源使用、采用环保技术、最大化社会效益等。这一步骤不仅有助于船用动力堆及配套产品项目在环保和社会责任方面达到最高标准，也为未来提供了明确的指引，确保船用动力堆及配套产品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https://d.book118.com/048064066006006047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船用动力堆及配套产品项目规划设计纲要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54CED"/>
    <w:rsid w:val="0D054C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6406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2024-03-06T20:51:00Z</dcterms:created>
  <dcterms:modified xsi:type="dcterms:W3CDTF">2024-03-06T20:51:44Z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B7CF776513C940159335BF62C4E9C94E_11</vt:lpwstr>
  </property>
  <property fmtid="{D5CDD505-2E9C-101B-9397-08002B2CF9AE}" pid="3" name="KSOProductBuildVer">
    <vt:lpwstr>2052-12.1.0.16388</vt:lpwstr>
  </property>
</Properties>
</file>