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稀土合金项目规划设计纲要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4" w:history="1">
        <w:r>
          <w:rPr>
            <w:rFonts w:ascii="仿宋" w:eastAsia="仿宋" w:hAnsi="仿宋" w:cs="仿宋" w:hint="eastAsia"/>
            <w:lang w:eastAsia="zh-CN"/>
          </w:rPr>
          <w:t>前言</w:t>
        </w:r>
        <w:r>
          <w:tab/>
        </w:r>
        <w:r>
          <w:fldChar w:fldCharType="begin"/>
        </w:r>
        <w:r>
          <w:instrText xml:space="preserve"> PAGEREF _Toc13534 \h </w:instrText>
        </w:r>
        <w:r>
          <w:fldChar w:fldCharType="separate"/>
        </w:r>
        <w:r>
          <w:t>3</w:t>
        </w:r>
        <w:r>
          <w:fldChar w:fldCharType="end"/>
        </w:r>
      </w:hyperlink>
    </w:p>
    <w:p>
      <w:pPr>
        <w:pStyle w:val="TOC1"/>
        <w:tabs>
          <w:tab w:val="right" w:leader="dot" w:pos="8306"/>
        </w:tabs>
      </w:pPr>
      <w:hyperlink w:anchor="_Toc577" w:history="1">
        <w:r>
          <w:rPr>
            <w:rFonts w:ascii="仿宋" w:eastAsia="仿宋" w:hAnsi="仿宋" w:cs="仿宋" w:hint="eastAsia"/>
            <w:lang w:eastAsia="zh-CN"/>
          </w:rPr>
          <w:t>一、稀土合金项目绩效评估</w:t>
        </w:r>
        <w:r>
          <w:tab/>
        </w:r>
        <w:r>
          <w:fldChar w:fldCharType="begin"/>
        </w:r>
        <w:r>
          <w:instrText xml:space="preserve"> PAGEREF _Toc577 \h </w:instrText>
        </w:r>
        <w:r>
          <w:fldChar w:fldCharType="separate"/>
        </w:r>
        <w:r>
          <w:t>3</w:t>
        </w:r>
        <w:r>
          <w:fldChar w:fldCharType="end"/>
        </w:r>
      </w:hyperlink>
    </w:p>
    <w:p>
      <w:pPr>
        <w:pStyle w:val="TOC2"/>
        <w:tabs>
          <w:tab w:val="right" w:leader="dot" w:pos="8306"/>
        </w:tabs>
      </w:pPr>
      <w:hyperlink w:anchor="_Toc810" w:history="1">
        <w:r>
          <w:rPr>
            <w:rFonts w:ascii="仿宋" w:eastAsia="仿宋" w:hAnsi="仿宋" w:cs="仿宋" w:hint="eastAsia"/>
            <w:lang w:eastAsia="zh-CN"/>
          </w:rPr>
          <w:t>(一)、绩效评估指标</w:t>
        </w:r>
        <w:r>
          <w:tab/>
        </w:r>
        <w:r>
          <w:fldChar w:fldCharType="begin"/>
        </w:r>
        <w:r>
          <w:instrText xml:space="preserve"> PAGEREF _Toc810 \h </w:instrText>
        </w:r>
        <w:r>
          <w:fldChar w:fldCharType="separate"/>
        </w:r>
        <w:r>
          <w:t>3</w:t>
        </w:r>
        <w:r>
          <w:fldChar w:fldCharType="end"/>
        </w:r>
      </w:hyperlink>
    </w:p>
    <w:p>
      <w:pPr>
        <w:pStyle w:val="TOC2"/>
        <w:tabs>
          <w:tab w:val="right" w:leader="dot" w:pos="8306"/>
        </w:tabs>
      </w:pPr>
      <w:hyperlink w:anchor="_Toc14759" w:history="1">
        <w:r>
          <w:rPr>
            <w:rFonts w:ascii="仿宋" w:eastAsia="仿宋" w:hAnsi="仿宋" w:cs="仿宋" w:hint="eastAsia"/>
            <w:lang w:eastAsia="zh-CN"/>
          </w:rPr>
          <w:t>(二)、绩效评估方法</w:t>
        </w:r>
        <w:r>
          <w:tab/>
        </w:r>
        <w:r>
          <w:fldChar w:fldCharType="begin"/>
        </w:r>
        <w:r>
          <w:instrText xml:space="preserve"> PAGEREF _Toc14759 \h </w:instrText>
        </w:r>
        <w:r>
          <w:fldChar w:fldCharType="separate"/>
        </w:r>
        <w:r>
          <w:t>4</w:t>
        </w:r>
        <w:r>
          <w:fldChar w:fldCharType="end"/>
        </w:r>
      </w:hyperlink>
    </w:p>
    <w:p>
      <w:pPr>
        <w:pStyle w:val="TOC2"/>
        <w:tabs>
          <w:tab w:val="right" w:leader="dot" w:pos="8306"/>
        </w:tabs>
      </w:pPr>
      <w:hyperlink w:anchor="_Toc19765" w:history="1">
        <w:r>
          <w:rPr>
            <w:rFonts w:ascii="仿宋" w:eastAsia="仿宋" w:hAnsi="仿宋" w:cs="仿宋" w:hint="eastAsia"/>
            <w:lang w:eastAsia="zh-CN"/>
          </w:rPr>
          <w:t>(三)、绩效评估周期</w:t>
        </w:r>
        <w:r>
          <w:tab/>
        </w:r>
        <w:r>
          <w:fldChar w:fldCharType="begin"/>
        </w:r>
        <w:r>
          <w:instrText xml:space="preserve"> PAGEREF _Toc19765 \h </w:instrText>
        </w:r>
        <w:r>
          <w:fldChar w:fldCharType="separate"/>
        </w:r>
        <w:r>
          <w:t>5</w:t>
        </w:r>
        <w:r>
          <w:fldChar w:fldCharType="end"/>
        </w:r>
      </w:hyperlink>
    </w:p>
    <w:p>
      <w:pPr>
        <w:pStyle w:val="TOC1"/>
        <w:tabs>
          <w:tab w:val="right" w:leader="dot" w:pos="8306"/>
        </w:tabs>
      </w:pPr>
      <w:hyperlink w:anchor="_Toc1388" w:history="1">
        <w:r>
          <w:rPr>
            <w:rFonts w:ascii="仿宋" w:eastAsia="仿宋" w:hAnsi="仿宋" w:cs="仿宋" w:hint="eastAsia"/>
            <w:lang w:eastAsia="zh-CN"/>
          </w:rPr>
          <w:t>二、稀土合金项目土建工程</w:t>
        </w:r>
        <w:r>
          <w:tab/>
        </w:r>
        <w:r>
          <w:fldChar w:fldCharType="begin"/>
        </w:r>
        <w:r>
          <w:instrText xml:space="preserve"> PAGEREF _Toc1388 \h </w:instrText>
        </w:r>
        <w:r>
          <w:fldChar w:fldCharType="separate"/>
        </w:r>
        <w:r>
          <w:t>6</w:t>
        </w:r>
        <w:r>
          <w:fldChar w:fldCharType="end"/>
        </w:r>
      </w:hyperlink>
    </w:p>
    <w:p>
      <w:pPr>
        <w:pStyle w:val="TOC2"/>
        <w:tabs>
          <w:tab w:val="right" w:leader="dot" w:pos="8306"/>
        </w:tabs>
      </w:pPr>
      <w:hyperlink w:anchor="_Toc31830" w:history="1">
        <w:r>
          <w:rPr>
            <w:rFonts w:ascii="仿宋" w:eastAsia="仿宋" w:hAnsi="仿宋" w:cs="仿宋" w:hint="eastAsia"/>
            <w:lang w:eastAsia="zh-CN"/>
          </w:rPr>
          <w:t>(一)、建筑工程设计原则</w:t>
        </w:r>
        <w:r>
          <w:tab/>
        </w:r>
        <w:r>
          <w:fldChar w:fldCharType="begin"/>
        </w:r>
        <w:r>
          <w:instrText xml:space="preserve"> PAGEREF _Toc31830 \h </w:instrText>
        </w:r>
        <w:r>
          <w:fldChar w:fldCharType="separate"/>
        </w:r>
        <w:r>
          <w:t>6</w:t>
        </w:r>
        <w:r>
          <w:fldChar w:fldCharType="end"/>
        </w:r>
      </w:hyperlink>
    </w:p>
    <w:p>
      <w:pPr>
        <w:pStyle w:val="TOC2"/>
        <w:tabs>
          <w:tab w:val="right" w:leader="dot" w:pos="8306"/>
        </w:tabs>
      </w:pPr>
      <w:hyperlink w:anchor="_Toc4186" w:history="1">
        <w:r>
          <w:rPr>
            <w:rFonts w:ascii="仿宋" w:eastAsia="仿宋" w:hAnsi="仿宋" w:cs="仿宋" w:hint="eastAsia"/>
            <w:lang w:eastAsia="zh-CN"/>
          </w:rPr>
          <w:t>(二)、土建工程设计年限及安全等级</w:t>
        </w:r>
        <w:r>
          <w:tab/>
        </w:r>
        <w:r>
          <w:fldChar w:fldCharType="begin"/>
        </w:r>
        <w:r>
          <w:instrText xml:space="preserve"> PAGEREF _Toc4186 \h </w:instrText>
        </w:r>
        <w:r>
          <w:fldChar w:fldCharType="separate"/>
        </w:r>
        <w:r>
          <w:t>7</w:t>
        </w:r>
        <w:r>
          <w:fldChar w:fldCharType="end"/>
        </w:r>
      </w:hyperlink>
    </w:p>
    <w:p>
      <w:pPr>
        <w:pStyle w:val="TOC2"/>
        <w:tabs>
          <w:tab w:val="right" w:leader="dot" w:pos="8306"/>
        </w:tabs>
      </w:pPr>
      <w:hyperlink w:anchor="_Toc9141" w:history="1">
        <w:r>
          <w:rPr>
            <w:rFonts w:ascii="仿宋" w:eastAsia="仿宋" w:hAnsi="仿宋" w:cs="仿宋" w:hint="eastAsia"/>
            <w:lang w:eastAsia="zh-CN"/>
          </w:rPr>
          <w:t>(三)、建筑工程设计总体要求</w:t>
        </w:r>
        <w:r>
          <w:tab/>
        </w:r>
        <w:r>
          <w:fldChar w:fldCharType="begin"/>
        </w:r>
        <w:r>
          <w:instrText xml:space="preserve"> PAGEREF _Toc9141 \h </w:instrText>
        </w:r>
        <w:r>
          <w:fldChar w:fldCharType="separate"/>
        </w:r>
        <w:r>
          <w:t>8</w:t>
        </w:r>
        <w:r>
          <w:fldChar w:fldCharType="end"/>
        </w:r>
      </w:hyperlink>
    </w:p>
    <w:p>
      <w:pPr>
        <w:pStyle w:val="TOC2"/>
        <w:tabs>
          <w:tab w:val="right" w:leader="dot" w:pos="8306"/>
        </w:tabs>
      </w:pPr>
      <w:hyperlink w:anchor="_Toc3677" w:history="1">
        <w:r>
          <w:rPr>
            <w:rFonts w:ascii="仿宋" w:eastAsia="仿宋" w:hAnsi="仿宋" w:cs="仿宋" w:hint="eastAsia"/>
            <w:lang w:eastAsia="zh-CN"/>
          </w:rPr>
          <w:t>(四)、土建工程建设指标</w:t>
        </w:r>
        <w:r>
          <w:tab/>
        </w:r>
        <w:r>
          <w:fldChar w:fldCharType="begin"/>
        </w:r>
        <w:r>
          <w:instrText xml:space="preserve"> PAGEREF _Toc3677 \h </w:instrText>
        </w:r>
        <w:r>
          <w:fldChar w:fldCharType="separate"/>
        </w:r>
        <w:r>
          <w:t>9</w:t>
        </w:r>
        <w:r>
          <w:fldChar w:fldCharType="end"/>
        </w:r>
      </w:hyperlink>
    </w:p>
    <w:p>
      <w:pPr>
        <w:pStyle w:val="TOC1"/>
        <w:tabs>
          <w:tab w:val="right" w:leader="dot" w:pos="8306"/>
        </w:tabs>
      </w:pPr>
      <w:hyperlink w:anchor="_Toc26478" w:history="1">
        <w:r>
          <w:rPr>
            <w:rFonts w:ascii="仿宋" w:eastAsia="仿宋" w:hAnsi="仿宋" w:cs="仿宋" w:hint="eastAsia"/>
            <w:lang w:eastAsia="zh-CN"/>
          </w:rPr>
          <w:t>三、稀土合金项目文档管理</w:t>
        </w:r>
        <w:r>
          <w:tab/>
        </w:r>
        <w:r>
          <w:fldChar w:fldCharType="begin"/>
        </w:r>
        <w:r>
          <w:instrText xml:space="preserve"> PAGEREF _Toc26478 \h </w:instrText>
        </w:r>
        <w:r>
          <w:fldChar w:fldCharType="separate"/>
        </w:r>
        <w:r>
          <w:t>9</w:t>
        </w:r>
        <w:r>
          <w:fldChar w:fldCharType="end"/>
        </w:r>
      </w:hyperlink>
    </w:p>
    <w:p>
      <w:pPr>
        <w:pStyle w:val="TOC2"/>
        <w:tabs>
          <w:tab w:val="right" w:leader="dot" w:pos="8306"/>
        </w:tabs>
      </w:pPr>
      <w:hyperlink w:anchor="_Toc15251" w:history="1">
        <w:r>
          <w:rPr>
            <w:rFonts w:ascii="仿宋" w:eastAsia="仿宋" w:hAnsi="仿宋" w:cs="仿宋" w:hint="eastAsia"/>
            <w:lang w:eastAsia="zh-CN"/>
          </w:rPr>
          <w:t>(一)、文档编制与审查</w:t>
        </w:r>
        <w:r>
          <w:tab/>
        </w:r>
        <w:r>
          <w:fldChar w:fldCharType="begin"/>
        </w:r>
        <w:r>
          <w:instrText xml:space="preserve"> PAGEREF _Toc15251 \h </w:instrText>
        </w:r>
        <w:r>
          <w:fldChar w:fldCharType="separate"/>
        </w:r>
        <w:r>
          <w:t>9</w:t>
        </w:r>
        <w:r>
          <w:fldChar w:fldCharType="end"/>
        </w:r>
      </w:hyperlink>
    </w:p>
    <w:p>
      <w:pPr>
        <w:pStyle w:val="TOC2"/>
        <w:tabs>
          <w:tab w:val="right" w:leader="dot" w:pos="8306"/>
        </w:tabs>
      </w:pPr>
      <w:hyperlink w:anchor="_Toc25035" w:history="1">
        <w:r>
          <w:rPr>
            <w:rFonts w:ascii="仿宋" w:eastAsia="仿宋" w:hAnsi="仿宋" w:cs="仿宋" w:hint="eastAsia"/>
            <w:lang w:eastAsia="zh-CN"/>
          </w:rPr>
          <w:t>(二)、文档发布与分发</w:t>
        </w:r>
        <w:r>
          <w:tab/>
        </w:r>
        <w:r>
          <w:fldChar w:fldCharType="begin"/>
        </w:r>
        <w:r>
          <w:instrText xml:space="preserve"> PAGEREF _Toc25035 \h </w:instrText>
        </w:r>
        <w:r>
          <w:fldChar w:fldCharType="separate"/>
        </w:r>
        <w:r>
          <w:t>11</w:t>
        </w:r>
        <w:r>
          <w:fldChar w:fldCharType="end"/>
        </w:r>
      </w:hyperlink>
    </w:p>
    <w:p>
      <w:pPr>
        <w:pStyle w:val="TOC2"/>
        <w:tabs>
          <w:tab w:val="right" w:leader="dot" w:pos="8306"/>
        </w:tabs>
      </w:pPr>
      <w:hyperlink w:anchor="_Toc1309" w:history="1">
        <w:r>
          <w:rPr>
            <w:rFonts w:ascii="仿宋" w:eastAsia="仿宋" w:hAnsi="仿宋" w:cs="仿宋" w:hint="eastAsia"/>
            <w:lang w:eastAsia="zh-CN"/>
          </w:rPr>
          <w:t>(三)、文档存档与归档</w:t>
        </w:r>
        <w:r>
          <w:tab/>
        </w:r>
        <w:r>
          <w:fldChar w:fldCharType="begin"/>
        </w:r>
        <w:r>
          <w:instrText xml:space="preserve"> PAGEREF _Toc1309 \h </w:instrText>
        </w:r>
        <w:r>
          <w:fldChar w:fldCharType="separate"/>
        </w:r>
        <w:r>
          <w:t>11</w:t>
        </w:r>
        <w:r>
          <w:fldChar w:fldCharType="end"/>
        </w:r>
      </w:hyperlink>
    </w:p>
    <w:p>
      <w:pPr>
        <w:pStyle w:val="TOC1"/>
        <w:tabs>
          <w:tab w:val="right" w:leader="dot" w:pos="8306"/>
        </w:tabs>
      </w:pPr>
      <w:hyperlink w:anchor="_Toc8037" w:history="1">
        <w:r>
          <w:rPr>
            <w:rFonts w:ascii="仿宋" w:eastAsia="仿宋" w:hAnsi="仿宋" w:cs="仿宋" w:hint="eastAsia"/>
            <w:lang w:eastAsia="zh-CN"/>
          </w:rPr>
          <w:t>四、稀土合金项目建设单位说明</w:t>
        </w:r>
        <w:r>
          <w:tab/>
        </w:r>
        <w:r>
          <w:fldChar w:fldCharType="begin"/>
        </w:r>
        <w:r>
          <w:instrText xml:space="preserve"> PAGEREF _Toc8037 \h </w:instrText>
        </w:r>
        <w:r>
          <w:fldChar w:fldCharType="separate"/>
        </w:r>
        <w:r>
          <w:t>13</w:t>
        </w:r>
        <w:r>
          <w:fldChar w:fldCharType="end"/>
        </w:r>
      </w:hyperlink>
    </w:p>
    <w:p>
      <w:pPr>
        <w:pStyle w:val="TOC2"/>
        <w:tabs>
          <w:tab w:val="right" w:leader="dot" w:pos="8306"/>
        </w:tabs>
      </w:pPr>
      <w:hyperlink w:anchor="_Toc12613" w:history="1">
        <w:r>
          <w:rPr>
            <w:rFonts w:ascii="仿宋" w:eastAsia="仿宋" w:hAnsi="仿宋" w:cs="仿宋" w:hint="eastAsia"/>
            <w:lang w:eastAsia="zh-CN"/>
          </w:rPr>
          <w:t>(一)、稀土合金项目承办单位基本情况</w:t>
        </w:r>
        <w:r>
          <w:tab/>
        </w:r>
        <w:r>
          <w:fldChar w:fldCharType="begin"/>
        </w:r>
        <w:r>
          <w:instrText xml:space="preserve"> PAGEREF _Toc12613 \h </w:instrText>
        </w:r>
        <w:r>
          <w:fldChar w:fldCharType="separate"/>
        </w:r>
        <w:r>
          <w:t>13</w:t>
        </w:r>
        <w:r>
          <w:fldChar w:fldCharType="end"/>
        </w:r>
      </w:hyperlink>
    </w:p>
    <w:p>
      <w:pPr>
        <w:pStyle w:val="TOC2"/>
        <w:tabs>
          <w:tab w:val="right" w:leader="dot" w:pos="8306"/>
        </w:tabs>
      </w:pPr>
      <w:hyperlink w:anchor="_Toc20775" w:history="1">
        <w:r>
          <w:rPr>
            <w:rFonts w:ascii="仿宋" w:eastAsia="仿宋" w:hAnsi="仿宋" w:cs="仿宋" w:hint="eastAsia"/>
            <w:lang w:eastAsia="zh-CN"/>
          </w:rPr>
          <w:t>(二)、公司经济效益分析</w:t>
        </w:r>
        <w:r>
          <w:tab/>
        </w:r>
        <w:r>
          <w:fldChar w:fldCharType="begin"/>
        </w:r>
        <w:r>
          <w:instrText xml:space="preserve"> PAGEREF _Toc20775 \h </w:instrText>
        </w:r>
        <w:r>
          <w:fldChar w:fldCharType="separate"/>
        </w:r>
        <w:r>
          <w:t>13</w:t>
        </w:r>
        <w:r>
          <w:fldChar w:fldCharType="end"/>
        </w:r>
      </w:hyperlink>
    </w:p>
    <w:p>
      <w:pPr>
        <w:pStyle w:val="TOC1"/>
        <w:tabs>
          <w:tab w:val="right" w:leader="dot" w:pos="8306"/>
        </w:tabs>
      </w:pPr>
      <w:hyperlink w:anchor="_Toc18927" w:history="1">
        <w:r>
          <w:rPr>
            <w:rFonts w:ascii="仿宋" w:eastAsia="仿宋" w:hAnsi="仿宋" w:cs="仿宋" w:hint="eastAsia"/>
            <w:lang w:eastAsia="zh-CN"/>
          </w:rPr>
          <w:t>五、稀土合金项目概论</w:t>
        </w:r>
        <w:r>
          <w:tab/>
        </w:r>
        <w:r>
          <w:fldChar w:fldCharType="begin"/>
        </w:r>
        <w:r>
          <w:instrText xml:space="preserve"> PAGEREF _Toc18927 \h </w:instrText>
        </w:r>
        <w:r>
          <w:fldChar w:fldCharType="separate"/>
        </w:r>
        <w:r>
          <w:t>14</w:t>
        </w:r>
        <w:r>
          <w:fldChar w:fldCharType="end"/>
        </w:r>
      </w:hyperlink>
    </w:p>
    <w:p>
      <w:pPr>
        <w:pStyle w:val="TOC2"/>
        <w:tabs>
          <w:tab w:val="right" w:leader="dot" w:pos="8306"/>
        </w:tabs>
      </w:pPr>
      <w:hyperlink w:anchor="_Toc2948" w:history="1">
        <w:r>
          <w:rPr>
            <w:rFonts w:ascii="仿宋" w:eastAsia="仿宋" w:hAnsi="仿宋" w:cs="仿宋" w:hint="eastAsia"/>
            <w:lang w:eastAsia="zh-CN"/>
          </w:rPr>
          <w:t>(一)、稀土合金项目概况</w:t>
        </w:r>
        <w:r>
          <w:tab/>
        </w:r>
        <w:r>
          <w:fldChar w:fldCharType="begin"/>
        </w:r>
        <w:r>
          <w:instrText xml:space="preserve"> PAGEREF _Toc2948 \h </w:instrText>
        </w:r>
        <w:r>
          <w:fldChar w:fldCharType="separate"/>
        </w:r>
        <w:r>
          <w:t>14</w:t>
        </w:r>
        <w:r>
          <w:fldChar w:fldCharType="end"/>
        </w:r>
      </w:hyperlink>
    </w:p>
    <w:p>
      <w:pPr>
        <w:pStyle w:val="TOC2"/>
        <w:tabs>
          <w:tab w:val="right" w:leader="dot" w:pos="8306"/>
        </w:tabs>
      </w:pPr>
      <w:hyperlink w:anchor="_Toc25452" w:history="1">
        <w:r>
          <w:rPr>
            <w:rFonts w:ascii="仿宋" w:eastAsia="仿宋" w:hAnsi="仿宋" w:cs="仿宋" w:hint="eastAsia"/>
            <w:lang w:eastAsia="zh-CN"/>
          </w:rPr>
          <w:t>(二)、稀土合金项目目标</w:t>
        </w:r>
        <w:r>
          <w:tab/>
        </w:r>
        <w:r>
          <w:fldChar w:fldCharType="begin"/>
        </w:r>
        <w:r>
          <w:instrText xml:space="preserve"> PAGEREF _Toc25452 \h </w:instrText>
        </w:r>
        <w:r>
          <w:fldChar w:fldCharType="separate"/>
        </w:r>
        <w:r>
          <w:t>16</w:t>
        </w:r>
        <w:r>
          <w:fldChar w:fldCharType="end"/>
        </w:r>
      </w:hyperlink>
    </w:p>
    <w:p>
      <w:pPr>
        <w:pStyle w:val="TOC2"/>
        <w:tabs>
          <w:tab w:val="right" w:leader="dot" w:pos="8306"/>
        </w:tabs>
      </w:pPr>
      <w:hyperlink w:anchor="_Toc25708" w:history="1">
        <w:r>
          <w:rPr>
            <w:rFonts w:ascii="仿宋" w:eastAsia="仿宋" w:hAnsi="仿宋" w:cs="仿宋" w:hint="eastAsia"/>
            <w:lang w:eastAsia="zh-CN"/>
          </w:rPr>
          <w:t>(三)、稀土合金项目提出的理由</w:t>
        </w:r>
        <w:r>
          <w:tab/>
        </w:r>
        <w:r>
          <w:fldChar w:fldCharType="begin"/>
        </w:r>
        <w:r>
          <w:instrText xml:space="preserve"> PAGEREF _Toc25708 \h </w:instrText>
        </w:r>
        <w:r>
          <w:fldChar w:fldCharType="separate"/>
        </w:r>
        <w:r>
          <w:t>17</w:t>
        </w:r>
        <w:r>
          <w:fldChar w:fldCharType="end"/>
        </w:r>
      </w:hyperlink>
    </w:p>
    <w:p>
      <w:pPr>
        <w:pStyle w:val="TOC2"/>
        <w:tabs>
          <w:tab w:val="right" w:leader="dot" w:pos="8306"/>
        </w:tabs>
      </w:pPr>
      <w:hyperlink w:anchor="_Toc27443" w:history="1">
        <w:r>
          <w:rPr>
            <w:rFonts w:ascii="仿宋" w:eastAsia="仿宋" w:hAnsi="仿宋" w:cs="仿宋" w:hint="eastAsia"/>
            <w:lang w:eastAsia="zh-CN"/>
          </w:rPr>
          <w:t>(四)、稀土合金项目意义</w:t>
        </w:r>
        <w:r>
          <w:tab/>
        </w:r>
        <w:r>
          <w:fldChar w:fldCharType="begin"/>
        </w:r>
        <w:r>
          <w:instrText xml:space="preserve"> PAGEREF _Toc27443 \h </w:instrText>
        </w:r>
        <w:r>
          <w:fldChar w:fldCharType="separate"/>
        </w:r>
        <w:r>
          <w:t>19</w:t>
        </w:r>
        <w:r>
          <w:fldChar w:fldCharType="end"/>
        </w:r>
      </w:hyperlink>
    </w:p>
    <w:p>
      <w:pPr>
        <w:pStyle w:val="TOC2"/>
        <w:tabs>
          <w:tab w:val="right" w:leader="dot" w:pos="8306"/>
        </w:tabs>
      </w:pPr>
      <w:hyperlink w:anchor="_Toc3514" w:history="1">
        <w:r>
          <w:rPr>
            <w:rFonts w:ascii="仿宋" w:eastAsia="仿宋" w:hAnsi="仿宋" w:cs="仿宋" w:hint="eastAsia"/>
            <w:lang w:eastAsia="zh-CN"/>
          </w:rPr>
          <w:t>(五)、稀土合金项目背景</w:t>
        </w:r>
        <w:r>
          <w:tab/>
        </w:r>
        <w:r>
          <w:fldChar w:fldCharType="begin"/>
        </w:r>
        <w:r>
          <w:instrText xml:space="preserve"> PAGEREF _Toc3514 \h </w:instrText>
        </w:r>
        <w:r>
          <w:fldChar w:fldCharType="separate"/>
        </w:r>
        <w:r>
          <w:t>20</w:t>
        </w:r>
        <w:r>
          <w:fldChar w:fldCharType="end"/>
        </w:r>
      </w:hyperlink>
    </w:p>
    <w:p>
      <w:pPr>
        <w:pStyle w:val="TOC1"/>
        <w:tabs>
          <w:tab w:val="right" w:leader="dot" w:pos="8306"/>
        </w:tabs>
      </w:pPr>
      <w:hyperlink w:anchor="_Toc17670" w:history="1">
        <w:r>
          <w:rPr>
            <w:rFonts w:ascii="仿宋" w:eastAsia="仿宋" w:hAnsi="仿宋" w:cs="仿宋" w:hint="eastAsia"/>
            <w:lang w:eastAsia="zh-CN"/>
          </w:rPr>
          <w:t>六、稀土合金项目选址可行性分析</w:t>
        </w:r>
        <w:r>
          <w:tab/>
        </w:r>
        <w:r>
          <w:fldChar w:fldCharType="begin"/>
        </w:r>
        <w:r>
          <w:instrText xml:space="preserve"> PAGEREF _Toc17670 \h </w:instrText>
        </w:r>
        <w:r>
          <w:fldChar w:fldCharType="separate"/>
        </w:r>
        <w:r>
          <w:t>21</w:t>
        </w:r>
        <w:r>
          <w:fldChar w:fldCharType="end"/>
        </w:r>
      </w:hyperlink>
    </w:p>
    <w:p>
      <w:pPr>
        <w:pStyle w:val="TOC2"/>
        <w:tabs>
          <w:tab w:val="right" w:leader="dot" w:pos="8306"/>
        </w:tabs>
      </w:pPr>
      <w:hyperlink w:anchor="_Toc14380" w:history="1">
        <w:r>
          <w:rPr>
            <w:rFonts w:ascii="仿宋" w:eastAsia="仿宋" w:hAnsi="仿宋" w:cs="仿宋" w:hint="eastAsia"/>
            <w:lang w:eastAsia="zh-CN"/>
          </w:rPr>
          <w:t>(一)、稀土合金项目选址</w:t>
        </w:r>
        <w:r>
          <w:tab/>
        </w:r>
        <w:r>
          <w:fldChar w:fldCharType="begin"/>
        </w:r>
        <w:r>
          <w:instrText xml:space="preserve"> PAGEREF _Toc14380 \h </w:instrText>
        </w:r>
        <w:r>
          <w:fldChar w:fldCharType="separate"/>
        </w:r>
        <w:r>
          <w:t>21</w:t>
        </w:r>
        <w:r>
          <w:fldChar w:fldCharType="end"/>
        </w:r>
      </w:hyperlink>
    </w:p>
    <w:p>
      <w:pPr>
        <w:pStyle w:val="TOC2"/>
        <w:tabs>
          <w:tab w:val="right" w:leader="dot" w:pos="8306"/>
        </w:tabs>
      </w:pPr>
      <w:hyperlink w:anchor="_Toc29322" w:history="1">
        <w:r>
          <w:rPr>
            <w:rFonts w:ascii="仿宋" w:eastAsia="仿宋" w:hAnsi="仿宋" w:cs="仿宋" w:hint="eastAsia"/>
            <w:lang w:eastAsia="zh-CN"/>
          </w:rPr>
          <w:t>(二)、用地控制指标</w:t>
        </w:r>
        <w:r>
          <w:tab/>
        </w:r>
        <w:r>
          <w:fldChar w:fldCharType="begin"/>
        </w:r>
        <w:r>
          <w:instrText xml:space="preserve"> PAGEREF _Toc29322 \h </w:instrText>
        </w:r>
        <w:r>
          <w:fldChar w:fldCharType="separate"/>
        </w:r>
        <w:r>
          <w:t>21</w:t>
        </w:r>
        <w:r>
          <w:fldChar w:fldCharType="end"/>
        </w:r>
      </w:hyperlink>
    </w:p>
    <w:p>
      <w:pPr>
        <w:pStyle w:val="TOC2"/>
        <w:tabs>
          <w:tab w:val="right" w:leader="dot" w:pos="8306"/>
        </w:tabs>
      </w:pPr>
      <w:hyperlink w:anchor="_Toc11059" w:history="1">
        <w:r>
          <w:rPr>
            <w:rFonts w:ascii="仿宋" w:eastAsia="仿宋" w:hAnsi="仿宋" w:cs="仿宋" w:hint="eastAsia"/>
            <w:lang w:eastAsia="zh-CN"/>
          </w:rPr>
          <w:t>(三)、节约用地措施</w:t>
        </w:r>
        <w:r>
          <w:tab/>
        </w:r>
        <w:r>
          <w:fldChar w:fldCharType="begin"/>
        </w:r>
        <w:r>
          <w:instrText xml:space="preserve"> PAGEREF _Toc11059 \h </w:instrText>
        </w:r>
        <w:r>
          <w:fldChar w:fldCharType="separate"/>
        </w:r>
        <w:r>
          <w:t>23</w:t>
        </w:r>
        <w:r>
          <w:fldChar w:fldCharType="end"/>
        </w:r>
      </w:hyperlink>
    </w:p>
    <w:p>
      <w:pPr>
        <w:pStyle w:val="TOC2"/>
        <w:tabs>
          <w:tab w:val="right" w:leader="dot" w:pos="8306"/>
        </w:tabs>
      </w:pPr>
      <w:hyperlink w:anchor="_Toc8287" w:history="1">
        <w:r>
          <w:rPr>
            <w:rFonts w:ascii="仿宋" w:eastAsia="仿宋" w:hAnsi="仿宋" w:cs="仿宋" w:hint="eastAsia"/>
            <w:lang w:eastAsia="zh-CN"/>
          </w:rPr>
          <w:t>(四)、总图布置方案</w:t>
        </w:r>
        <w:r>
          <w:tab/>
        </w:r>
        <w:r>
          <w:fldChar w:fldCharType="begin"/>
        </w:r>
        <w:r>
          <w:instrText xml:space="preserve"> PAGEREF _Toc8287 \h </w:instrText>
        </w:r>
        <w:r>
          <w:fldChar w:fldCharType="separate"/>
        </w:r>
        <w:r>
          <w:t>24</w:t>
        </w:r>
        <w:r>
          <w:fldChar w:fldCharType="end"/>
        </w:r>
      </w:hyperlink>
    </w:p>
    <w:p>
      <w:pPr>
        <w:pStyle w:val="TOC2"/>
        <w:tabs>
          <w:tab w:val="right" w:leader="dot" w:pos="8306"/>
        </w:tabs>
      </w:pPr>
      <w:hyperlink w:anchor="_Toc8211" w:history="1">
        <w:r>
          <w:rPr>
            <w:rFonts w:ascii="仿宋" w:eastAsia="仿宋" w:hAnsi="仿宋" w:cs="仿宋" w:hint="eastAsia"/>
            <w:lang w:eastAsia="zh-CN"/>
          </w:rPr>
          <w:t>(五)、选址综合评价</w:t>
        </w:r>
        <w:r>
          <w:tab/>
        </w:r>
        <w:r>
          <w:fldChar w:fldCharType="begin"/>
        </w:r>
        <w:r>
          <w:instrText xml:space="preserve"> PAGEREF _Toc8211 \h </w:instrText>
        </w:r>
        <w:r>
          <w:fldChar w:fldCharType="separate"/>
        </w:r>
        <w:r>
          <w:t>25</w:t>
        </w:r>
        <w:r>
          <w:fldChar w:fldCharType="end"/>
        </w:r>
      </w:hyperlink>
    </w:p>
    <w:p>
      <w:pPr>
        <w:pStyle w:val="TOC1"/>
        <w:tabs>
          <w:tab w:val="right" w:leader="dot" w:pos="8306"/>
        </w:tabs>
      </w:pPr>
      <w:hyperlink w:anchor="_Toc3387" w:history="1">
        <w:r>
          <w:rPr>
            <w:rFonts w:ascii="仿宋" w:eastAsia="仿宋" w:hAnsi="仿宋" w:cs="仿宋" w:hint="eastAsia"/>
            <w:lang w:eastAsia="zh-CN"/>
          </w:rPr>
          <w:t>七、稀土合金项目环境影响分析</w:t>
        </w:r>
        <w:r>
          <w:tab/>
        </w:r>
        <w:r>
          <w:fldChar w:fldCharType="begin"/>
        </w:r>
        <w:r>
          <w:instrText xml:space="preserve"> PAGEREF _Toc3387 \h </w:instrText>
        </w:r>
        <w:r>
          <w:fldChar w:fldCharType="separate"/>
        </w:r>
        <w:r>
          <w:t>26</w:t>
        </w:r>
        <w:r>
          <w:fldChar w:fldCharType="end"/>
        </w:r>
      </w:hyperlink>
    </w:p>
    <w:p>
      <w:pPr>
        <w:pStyle w:val="TOC2"/>
        <w:tabs>
          <w:tab w:val="right" w:leader="dot" w:pos="8306"/>
        </w:tabs>
      </w:pPr>
      <w:hyperlink w:anchor="_Toc9003" w:history="1">
        <w:r>
          <w:rPr>
            <w:rFonts w:ascii="仿宋" w:eastAsia="仿宋" w:hAnsi="仿宋" w:cs="仿宋" w:hint="eastAsia"/>
            <w:lang w:eastAsia="zh-CN"/>
          </w:rPr>
          <w:t>(一)、建设区域环境质量现状</w:t>
        </w:r>
        <w:r>
          <w:tab/>
        </w:r>
        <w:r>
          <w:fldChar w:fldCharType="begin"/>
        </w:r>
        <w:r>
          <w:instrText xml:space="preserve"> PAGEREF _Toc9003 \h </w:instrText>
        </w:r>
        <w:r>
          <w:fldChar w:fldCharType="separate"/>
        </w:r>
        <w:r>
          <w:t>26</w:t>
        </w:r>
        <w:r>
          <w:fldChar w:fldCharType="end"/>
        </w:r>
      </w:hyperlink>
    </w:p>
    <w:p>
      <w:pPr>
        <w:pStyle w:val="TOC2"/>
        <w:tabs>
          <w:tab w:val="right" w:leader="dot" w:pos="8306"/>
        </w:tabs>
      </w:pPr>
      <w:hyperlink w:anchor="_Toc8850" w:history="1">
        <w:r>
          <w:rPr>
            <w:rFonts w:ascii="仿宋" w:eastAsia="仿宋" w:hAnsi="仿宋" w:cs="仿宋" w:hint="eastAsia"/>
            <w:lang w:eastAsia="zh-CN"/>
          </w:rPr>
          <w:t>(二)、建设期环境保护</w:t>
        </w:r>
        <w:r>
          <w:tab/>
        </w:r>
        <w:r>
          <w:fldChar w:fldCharType="begin"/>
        </w:r>
        <w:r>
          <w:instrText xml:space="preserve"> PAGEREF _Toc8850 \h </w:instrText>
        </w:r>
        <w:r>
          <w:fldChar w:fldCharType="separate"/>
        </w:r>
        <w:r>
          <w:t>27</w:t>
        </w:r>
        <w:r>
          <w:fldChar w:fldCharType="end"/>
        </w:r>
      </w:hyperlink>
    </w:p>
    <w:p>
      <w:pPr>
        <w:pStyle w:val="TOC2"/>
        <w:tabs>
          <w:tab w:val="right" w:leader="dot" w:pos="8306"/>
        </w:tabs>
      </w:pPr>
      <w:hyperlink w:anchor="_Toc5218" w:history="1">
        <w:r>
          <w:rPr>
            <w:rFonts w:ascii="仿宋" w:eastAsia="仿宋" w:hAnsi="仿宋" w:cs="仿宋" w:hint="eastAsia"/>
            <w:lang w:eastAsia="zh-CN"/>
          </w:rPr>
          <w:t>(三)、运营期环境保护</w:t>
        </w:r>
        <w:r>
          <w:tab/>
        </w:r>
        <w:r>
          <w:fldChar w:fldCharType="begin"/>
        </w:r>
        <w:r>
          <w:instrText xml:space="preserve"> PAGEREF _Toc5218 \h </w:instrText>
        </w:r>
        <w:r>
          <w:fldChar w:fldCharType="separate"/>
        </w:r>
        <w:r>
          <w:t>29</w:t>
        </w:r>
        <w:r>
          <w:fldChar w:fldCharType="end"/>
        </w:r>
      </w:hyperlink>
    </w:p>
    <w:p>
      <w:pPr>
        <w:pStyle w:val="TOC2"/>
        <w:tabs>
          <w:tab w:val="right" w:leader="dot" w:pos="8306"/>
        </w:tabs>
      </w:pPr>
      <w:hyperlink w:anchor="_Toc5077" w:history="1">
        <w:r>
          <w:rPr>
            <w:rFonts w:ascii="仿宋" w:eastAsia="仿宋" w:hAnsi="仿宋" w:cs="仿宋" w:hint="eastAsia"/>
            <w:lang w:eastAsia="zh-CN"/>
          </w:rPr>
          <w:t>(四)、稀土合金项目建设对区域经济的影响</w:t>
        </w:r>
        <w:r>
          <w:tab/>
        </w:r>
        <w:r>
          <w:fldChar w:fldCharType="begin"/>
        </w:r>
        <w:r>
          <w:instrText xml:space="preserve"> PAGEREF _Toc5077 \h </w:instrText>
        </w:r>
        <w:r>
          <w:fldChar w:fldCharType="separate"/>
        </w:r>
        <w:r>
          <w:t>30</w:t>
        </w:r>
        <w:r>
          <w:fldChar w:fldCharType="end"/>
        </w:r>
      </w:hyperlink>
    </w:p>
    <w:p>
      <w:pPr>
        <w:pStyle w:val="TOC2"/>
        <w:tabs>
          <w:tab w:val="right" w:leader="dot" w:pos="8306"/>
        </w:tabs>
      </w:pPr>
      <w:hyperlink w:anchor="_Toc26629" w:history="1">
        <w:r>
          <w:rPr>
            <w:rFonts w:ascii="仿宋" w:eastAsia="仿宋" w:hAnsi="仿宋" w:cs="仿宋" w:hint="eastAsia"/>
            <w:lang w:eastAsia="zh-CN"/>
          </w:rPr>
          <w:t>(五)、废弃物处理</w:t>
        </w:r>
        <w:r>
          <w:tab/>
        </w:r>
        <w:r>
          <w:fldChar w:fldCharType="begin"/>
        </w:r>
        <w:r>
          <w:instrText xml:space="preserve"> PAGEREF _Toc26629 \h </w:instrText>
        </w:r>
        <w:r>
          <w:fldChar w:fldCharType="separate"/>
        </w:r>
        <w:r>
          <w:t>32</w:t>
        </w:r>
        <w:r>
          <w:fldChar w:fldCharType="end"/>
        </w:r>
      </w:hyperlink>
    </w:p>
    <w:p>
      <w:pPr>
        <w:pStyle w:val="TOC2"/>
        <w:tabs>
          <w:tab w:val="right" w:leader="dot" w:pos="8306"/>
        </w:tabs>
      </w:pPr>
      <w:hyperlink w:anchor="_Toc16461" w:history="1">
        <w:r>
          <w:rPr>
            <w:rFonts w:ascii="仿宋" w:eastAsia="仿宋" w:hAnsi="仿宋" w:cs="仿宋" w:hint="eastAsia"/>
            <w:lang w:eastAsia="zh-CN"/>
          </w:rPr>
          <w:t>(六)、特殊环境影响分析</w:t>
        </w:r>
        <w:r>
          <w:tab/>
        </w:r>
        <w:r>
          <w:fldChar w:fldCharType="begin"/>
        </w:r>
        <w:r>
          <w:instrText xml:space="preserve"> PAGEREF _Toc16461 \h </w:instrText>
        </w:r>
        <w:r>
          <w:fldChar w:fldCharType="separate"/>
        </w:r>
        <w:r>
          <w:t>33</w:t>
        </w:r>
        <w:r>
          <w:fldChar w:fldCharType="end"/>
        </w:r>
      </w:hyperlink>
    </w:p>
    <w:p>
      <w:pPr>
        <w:pStyle w:val="TOC2"/>
        <w:tabs>
          <w:tab w:val="right" w:leader="dot" w:pos="8306"/>
        </w:tabs>
      </w:pPr>
      <w:hyperlink w:anchor="_Toc5023" w:history="1">
        <w:r>
          <w:rPr>
            <w:rFonts w:ascii="仿宋" w:eastAsia="仿宋" w:hAnsi="仿宋" w:cs="仿宋" w:hint="eastAsia"/>
            <w:lang w:eastAsia="zh-CN"/>
          </w:rPr>
          <w:t>(七)、清洁生产</w:t>
        </w:r>
        <w:r>
          <w:tab/>
        </w:r>
        <w:r>
          <w:fldChar w:fldCharType="begin"/>
        </w:r>
        <w:r>
          <w:instrText xml:space="preserve"> PAGEREF _Toc5023 \h </w:instrText>
        </w:r>
        <w:r>
          <w:fldChar w:fldCharType="separate"/>
        </w:r>
        <w:r>
          <w:t>34</w:t>
        </w:r>
        <w:r>
          <w:fldChar w:fldCharType="end"/>
        </w:r>
      </w:hyperlink>
    </w:p>
    <w:p>
      <w:pPr>
        <w:pStyle w:val="TOC2"/>
        <w:tabs>
          <w:tab w:val="right" w:leader="dot" w:pos="8306"/>
        </w:tabs>
      </w:pPr>
      <w:hyperlink w:anchor="_Toc13590" w:history="1">
        <w:r>
          <w:rPr>
            <w:rFonts w:ascii="仿宋" w:eastAsia="仿宋" w:hAnsi="仿宋" w:cs="仿宋" w:hint="eastAsia"/>
            <w:lang w:eastAsia="zh-CN"/>
          </w:rPr>
          <w:t>(八)、环境保护综合评价</w:t>
        </w:r>
        <w:r>
          <w:tab/>
        </w:r>
        <w:r>
          <w:fldChar w:fldCharType="begin"/>
        </w:r>
        <w:r>
          <w:instrText xml:space="preserve"> PAGEREF _Toc13590 \h </w:instrText>
        </w:r>
        <w:r>
          <w:fldChar w:fldCharType="separate"/>
        </w:r>
        <w:r>
          <w:t>35</w:t>
        </w:r>
        <w:r>
          <w:fldChar w:fldCharType="end"/>
        </w:r>
      </w:hyperlink>
    </w:p>
    <w:p>
      <w:pPr>
        <w:pStyle w:val="TOC1"/>
        <w:tabs>
          <w:tab w:val="right" w:leader="dot" w:pos="8306"/>
        </w:tabs>
      </w:pPr>
      <w:hyperlink w:anchor="_Toc11927" w:history="1">
        <w:r>
          <w:rPr>
            <w:rFonts w:ascii="仿宋" w:eastAsia="仿宋" w:hAnsi="仿宋" w:cs="仿宋" w:hint="eastAsia"/>
            <w:lang w:eastAsia="zh-CN"/>
          </w:rPr>
          <w:t>八、生产安全保护</w:t>
        </w:r>
        <w:r>
          <w:tab/>
        </w:r>
        <w:r>
          <w:fldChar w:fldCharType="begin"/>
        </w:r>
        <w:r>
          <w:instrText xml:space="preserve"> PAGEREF _Toc11927 \h </w:instrText>
        </w:r>
        <w:r>
          <w:fldChar w:fldCharType="separate"/>
        </w:r>
        <w:r>
          <w:t>36</w:t>
        </w:r>
        <w:r>
          <w:fldChar w:fldCharType="end"/>
        </w:r>
      </w:hyperlink>
    </w:p>
    <w:p>
      <w:pPr>
        <w:pStyle w:val="TOC2"/>
        <w:tabs>
          <w:tab w:val="right" w:leader="dot" w:pos="8306"/>
        </w:tabs>
      </w:pPr>
      <w:hyperlink w:anchor="_Toc22484" w:history="1">
        <w:r>
          <w:rPr>
            <w:rFonts w:ascii="仿宋" w:eastAsia="仿宋" w:hAnsi="仿宋" w:cs="仿宋" w:hint="eastAsia"/>
            <w:lang w:eastAsia="zh-CN"/>
          </w:rPr>
          <w:t>(一)、消防安全</w:t>
        </w:r>
        <w:r>
          <w:tab/>
        </w:r>
        <w:r>
          <w:fldChar w:fldCharType="begin"/>
        </w:r>
        <w:r>
          <w:instrText xml:space="preserve"> PAGEREF _Toc22484 \h </w:instrText>
        </w:r>
        <w:r>
          <w:fldChar w:fldCharType="separate"/>
        </w:r>
        <w:r>
          <w:t>36</w:t>
        </w:r>
        <w:r>
          <w:fldChar w:fldCharType="end"/>
        </w:r>
      </w:hyperlink>
    </w:p>
    <w:p>
      <w:pPr>
        <w:pStyle w:val="TOC2"/>
        <w:tabs>
          <w:tab w:val="right" w:leader="dot" w:pos="8306"/>
        </w:tabs>
      </w:pPr>
      <w:hyperlink w:anchor="_Toc19595" w:history="1">
        <w:r>
          <w:rPr>
            <w:rFonts w:ascii="仿宋" w:eastAsia="仿宋" w:hAnsi="仿宋" w:cs="仿宋" w:hint="eastAsia"/>
            <w:lang w:eastAsia="zh-CN"/>
          </w:rPr>
          <w:t>(二)、防火防爆总图布置措施</w:t>
        </w:r>
        <w:r>
          <w:tab/>
        </w:r>
        <w:r>
          <w:fldChar w:fldCharType="begin"/>
        </w:r>
        <w:r>
          <w:instrText xml:space="preserve"> PAGEREF _Toc19595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44" w:history="1">
        <w:r>
          <w:rPr>
            <w:rFonts w:ascii="仿宋" w:eastAsia="仿宋" w:hAnsi="仿宋" w:cs="仿宋" w:hint="eastAsia"/>
            <w:lang w:eastAsia="zh-CN"/>
          </w:rPr>
          <w:t>(三)、自然灾害防范措施</w:t>
        </w:r>
        <w:r>
          <w:tab/>
        </w:r>
        <w:r>
          <w:fldChar w:fldCharType="begin"/>
        </w:r>
        <w:r>
          <w:instrText xml:space="preserve"> PAGEREF _Toc18444 \h </w:instrText>
        </w:r>
        <w:r>
          <w:fldChar w:fldCharType="separate"/>
        </w:r>
        <w:r>
          <w:t>39</w:t>
        </w:r>
        <w:r>
          <w:fldChar w:fldCharType="end"/>
        </w:r>
      </w:hyperlink>
    </w:p>
    <w:p>
      <w:pPr>
        <w:pStyle w:val="TOC2"/>
        <w:tabs>
          <w:tab w:val="right" w:leader="dot" w:pos="8306"/>
        </w:tabs>
      </w:pPr>
      <w:hyperlink w:anchor="_Toc1993" w:history="1">
        <w:r>
          <w:rPr>
            <w:rFonts w:ascii="仿宋" w:eastAsia="仿宋" w:hAnsi="仿宋" w:cs="仿宋" w:hint="eastAsia"/>
            <w:lang w:eastAsia="zh-CN"/>
          </w:rPr>
          <w:t>(四)、安全色及安全标志使用要求</w:t>
        </w:r>
        <w:r>
          <w:tab/>
        </w:r>
        <w:r>
          <w:fldChar w:fldCharType="begin"/>
        </w:r>
        <w:r>
          <w:instrText xml:space="preserve"> PAGEREF _Toc1993 \h </w:instrText>
        </w:r>
        <w:r>
          <w:fldChar w:fldCharType="separate"/>
        </w:r>
        <w:r>
          <w:t>40</w:t>
        </w:r>
        <w:r>
          <w:fldChar w:fldCharType="end"/>
        </w:r>
      </w:hyperlink>
    </w:p>
    <w:p>
      <w:pPr>
        <w:pStyle w:val="TOC2"/>
        <w:tabs>
          <w:tab w:val="right" w:leader="dot" w:pos="8306"/>
        </w:tabs>
      </w:pPr>
      <w:hyperlink w:anchor="_Toc13385" w:history="1">
        <w:r>
          <w:rPr>
            <w:rFonts w:ascii="仿宋" w:eastAsia="仿宋" w:hAnsi="仿宋" w:cs="仿宋" w:hint="eastAsia"/>
            <w:lang w:eastAsia="zh-CN"/>
          </w:rPr>
          <w:t>(五)、防尘防毒措施</w:t>
        </w:r>
        <w:r>
          <w:tab/>
        </w:r>
        <w:r>
          <w:fldChar w:fldCharType="begin"/>
        </w:r>
        <w:r>
          <w:instrText xml:space="preserve"> PAGEREF _Toc13385 \h </w:instrText>
        </w:r>
        <w:r>
          <w:fldChar w:fldCharType="separate"/>
        </w:r>
        <w:r>
          <w:t>41</w:t>
        </w:r>
        <w:r>
          <w:fldChar w:fldCharType="end"/>
        </w:r>
      </w:hyperlink>
    </w:p>
    <w:p>
      <w:pPr>
        <w:pStyle w:val="TOC2"/>
        <w:tabs>
          <w:tab w:val="right" w:leader="dot" w:pos="8306"/>
        </w:tabs>
      </w:pPr>
      <w:hyperlink w:anchor="_Toc9301" w:history="1">
        <w:r>
          <w:rPr>
            <w:rFonts w:ascii="仿宋" w:eastAsia="仿宋" w:hAnsi="仿宋" w:cs="仿宋" w:hint="eastAsia"/>
            <w:lang w:eastAsia="zh-CN"/>
          </w:rPr>
          <w:t>(六)、防静电、触电防护及防雷措施</w:t>
        </w:r>
        <w:r>
          <w:tab/>
        </w:r>
        <w:r>
          <w:fldChar w:fldCharType="begin"/>
        </w:r>
        <w:r>
          <w:instrText xml:space="preserve"> PAGEREF _Toc9301 \h </w:instrText>
        </w:r>
        <w:r>
          <w:fldChar w:fldCharType="separate"/>
        </w:r>
        <w:r>
          <w:t>41</w:t>
        </w:r>
        <w:r>
          <w:fldChar w:fldCharType="end"/>
        </w:r>
      </w:hyperlink>
    </w:p>
    <w:p>
      <w:pPr>
        <w:pStyle w:val="TOC2"/>
        <w:tabs>
          <w:tab w:val="right" w:leader="dot" w:pos="8306"/>
        </w:tabs>
      </w:pPr>
      <w:hyperlink w:anchor="_Toc2426" w:history="1">
        <w:r>
          <w:rPr>
            <w:rFonts w:ascii="仿宋" w:eastAsia="仿宋" w:hAnsi="仿宋" w:cs="仿宋" w:hint="eastAsia"/>
            <w:lang w:eastAsia="zh-CN"/>
          </w:rPr>
          <w:t>(七)、机械设备安全保障措施</w:t>
        </w:r>
        <w:r>
          <w:tab/>
        </w:r>
        <w:r>
          <w:fldChar w:fldCharType="begin"/>
        </w:r>
        <w:r>
          <w:instrText xml:space="preserve"> PAGEREF _Toc2426 \h </w:instrText>
        </w:r>
        <w:r>
          <w:fldChar w:fldCharType="separate"/>
        </w:r>
        <w:r>
          <w:t>43</w:t>
        </w:r>
        <w:r>
          <w:fldChar w:fldCharType="end"/>
        </w:r>
      </w:hyperlink>
    </w:p>
    <w:p>
      <w:pPr>
        <w:pStyle w:val="TOC1"/>
        <w:tabs>
          <w:tab w:val="right" w:leader="dot" w:pos="8306"/>
        </w:tabs>
      </w:pPr>
      <w:hyperlink w:anchor="_Toc14430" w:history="1">
        <w:r>
          <w:rPr>
            <w:rFonts w:ascii="仿宋" w:eastAsia="仿宋" w:hAnsi="仿宋" w:cs="仿宋" w:hint="eastAsia"/>
            <w:lang w:eastAsia="zh-CN"/>
          </w:rPr>
          <w:t>九、稀土合金项目人力资源管理</w:t>
        </w:r>
        <w:r>
          <w:tab/>
        </w:r>
        <w:r>
          <w:fldChar w:fldCharType="begin"/>
        </w:r>
        <w:r>
          <w:instrText xml:space="preserve"> PAGEREF _Toc14430 \h </w:instrText>
        </w:r>
        <w:r>
          <w:fldChar w:fldCharType="separate"/>
        </w:r>
        <w:r>
          <w:t>44</w:t>
        </w:r>
        <w:r>
          <w:fldChar w:fldCharType="end"/>
        </w:r>
      </w:hyperlink>
    </w:p>
    <w:p>
      <w:pPr>
        <w:pStyle w:val="TOC2"/>
        <w:tabs>
          <w:tab w:val="right" w:leader="dot" w:pos="8306"/>
        </w:tabs>
      </w:pPr>
      <w:hyperlink w:anchor="_Toc22058" w:history="1">
        <w:r>
          <w:rPr>
            <w:rFonts w:ascii="仿宋" w:eastAsia="仿宋" w:hAnsi="仿宋" w:cs="仿宋" w:hint="eastAsia"/>
            <w:lang w:eastAsia="zh-CN"/>
          </w:rPr>
          <w:t>(一)、建立健全的预算管理制度</w:t>
        </w:r>
        <w:r>
          <w:tab/>
        </w:r>
        <w:r>
          <w:fldChar w:fldCharType="begin"/>
        </w:r>
        <w:r>
          <w:instrText xml:space="preserve"> PAGEREF _Toc22058 \h </w:instrText>
        </w:r>
        <w:r>
          <w:fldChar w:fldCharType="separate"/>
        </w:r>
        <w:r>
          <w:t>44</w:t>
        </w:r>
        <w:r>
          <w:fldChar w:fldCharType="end"/>
        </w:r>
      </w:hyperlink>
    </w:p>
    <w:p>
      <w:pPr>
        <w:pStyle w:val="TOC2"/>
        <w:tabs>
          <w:tab w:val="right" w:leader="dot" w:pos="8306"/>
        </w:tabs>
      </w:pPr>
      <w:hyperlink w:anchor="_Toc27917" w:history="1">
        <w:r>
          <w:rPr>
            <w:rFonts w:ascii="仿宋" w:eastAsia="仿宋" w:hAnsi="仿宋" w:cs="仿宋" w:hint="eastAsia"/>
            <w:lang w:eastAsia="zh-CN"/>
          </w:rPr>
          <w:t>(二)、加强资金流动监控</w:t>
        </w:r>
        <w:r>
          <w:tab/>
        </w:r>
        <w:r>
          <w:fldChar w:fldCharType="begin"/>
        </w:r>
        <w:r>
          <w:instrText xml:space="preserve"> PAGEREF _Toc27917 \h </w:instrText>
        </w:r>
        <w:r>
          <w:fldChar w:fldCharType="separate"/>
        </w:r>
        <w:r>
          <w:t>46</w:t>
        </w:r>
        <w:r>
          <w:fldChar w:fldCharType="end"/>
        </w:r>
      </w:hyperlink>
    </w:p>
    <w:p>
      <w:pPr>
        <w:pStyle w:val="TOC2"/>
        <w:tabs>
          <w:tab w:val="right" w:leader="dot" w:pos="8306"/>
        </w:tabs>
      </w:pPr>
      <w:hyperlink w:anchor="_Toc18557" w:history="1">
        <w:r>
          <w:rPr>
            <w:rFonts w:ascii="仿宋" w:eastAsia="仿宋" w:hAnsi="仿宋" w:cs="仿宋" w:hint="eastAsia"/>
            <w:lang w:eastAsia="zh-CN"/>
          </w:rPr>
          <w:t>(三)、制定完善的风险控制机制</w:t>
        </w:r>
        <w:r>
          <w:tab/>
        </w:r>
        <w:r>
          <w:fldChar w:fldCharType="begin"/>
        </w:r>
        <w:r>
          <w:instrText xml:space="preserve"> PAGEREF _Toc18557 \h </w:instrText>
        </w:r>
        <w:r>
          <w:fldChar w:fldCharType="separate"/>
        </w:r>
        <w:r>
          <w:t>47</w:t>
        </w:r>
        <w:r>
          <w:fldChar w:fldCharType="end"/>
        </w:r>
      </w:hyperlink>
    </w:p>
    <w:p>
      <w:pPr>
        <w:pStyle w:val="TOC2"/>
        <w:tabs>
          <w:tab w:val="right" w:leader="dot" w:pos="8306"/>
        </w:tabs>
      </w:pPr>
      <w:hyperlink w:anchor="_Toc17169" w:history="1">
        <w:r>
          <w:rPr>
            <w:rFonts w:ascii="仿宋" w:eastAsia="仿宋" w:hAnsi="仿宋" w:cs="仿宋" w:hint="eastAsia"/>
            <w:lang w:eastAsia="zh-CN"/>
          </w:rPr>
          <w:t>(四)、优化成本管理</w:t>
        </w:r>
        <w:r>
          <w:tab/>
        </w:r>
        <w:r>
          <w:fldChar w:fldCharType="begin"/>
        </w:r>
        <w:r>
          <w:instrText xml:space="preserve"> PAGEREF _Toc17169 \h </w:instrText>
        </w:r>
        <w:r>
          <w:fldChar w:fldCharType="separate"/>
        </w:r>
        <w:r>
          <w:t>48</w:t>
        </w:r>
        <w:r>
          <w:fldChar w:fldCharType="end"/>
        </w:r>
      </w:hyperlink>
    </w:p>
    <w:p>
      <w:pPr>
        <w:pStyle w:val="TOC1"/>
        <w:tabs>
          <w:tab w:val="right" w:leader="dot" w:pos="8306"/>
        </w:tabs>
      </w:pPr>
      <w:hyperlink w:anchor="_Toc9499" w:history="1">
        <w:r>
          <w:rPr>
            <w:rFonts w:ascii="仿宋" w:eastAsia="仿宋" w:hAnsi="仿宋" w:cs="仿宋" w:hint="eastAsia"/>
            <w:lang w:eastAsia="zh-CN"/>
          </w:rPr>
          <w:t>十、稀土合金项目人力资源培养与发展</w:t>
        </w:r>
        <w:r>
          <w:tab/>
        </w:r>
        <w:r>
          <w:fldChar w:fldCharType="begin"/>
        </w:r>
        <w:r>
          <w:instrText xml:space="preserve"> PAGEREF _Toc9499 \h </w:instrText>
        </w:r>
        <w:r>
          <w:fldChar w:fldCharType="separate"/>
        </w:r>
        <w:r>
          <w:t>50</w:t>
        </w:r>
        <w:r>
          <w:fldChar w:fldCharType="end"/>
        </w:r>
      </w:hyperlink>
    </w:p>
    <w:p>
      <w:pPr>
        <w:pStyle w:val="TOC2"/>
        <w:tabs>
          <w:tab w:val="right" w:leader="dot" w:pos="8306"/>
        </w:tabs>
      </w:pPr>
      <w:hyperlink w:anchor="_Toc24667" w:history="1">
        <w:r>
          <w:rPr>
            <w:rFonts w:ascii="仿宋" w:eastAsia="仿宋" w:hAnsi="仿宋" w:cs="仿宋" w:hint="eastAsia"/>
            <w:lang w:eastAsia="zh-CN"/>
          </w:rPr>
          <w:t>(一)、人才需求与规划</w:t>
        </w:r>
        <w:r>
          <w:tab/>
        </w:r>
        <w:r>
          <w:fldChar w:fldCharType="begin"/>
        </w:r>
        <w:r>
          <w:instrText xml:space="preserve"> PAGEREF _Toc24667 \h </w:instrText>
        </w:r>
        <w:r>
          <w:fldChar w:fldCharType="separate"/>
        </w:r>
        <w:r>
          <w:t>50</w:t>
        </w:r>
        <w:r>
          <w:fldChar w:fldCharType="end"/>
        </w:r>
      </w:hyperlink>
    </w:p>
    <w:p>
      <w:pPr>
        <w:pStyle w:val="TOC2"/>
        <w:tabs>
          <w:tab w:val="right" w:leader="dot" w:pos="8306"/>
        </w:tabs>
      </w:pPr>
      <w:hyperlink w:anchor="_Toc18031" w:history="1">
        <w:r>
          <w:rPr>
            <w:rFonts w:ascii="仿宋" w:eastAsia="仿宋" w:hAnsi="仿宋" w:cs="仿宋" w:hint="eastAsia"/>
            <w:lang w:eastAsia="zh-CN"/>
          </w:rPr>
          <w:t>(二)、培训与发展计划</w:t>
        </w:r>
        <w:r>
          <w:tab/>
        </w:r>
        <w:r>
          <w:fldChar w:fldCharType="begin"/>
        </w:r>
        <w:r>
          <w:instrText xml:space="preserve"> PAGEREF _Toc18031 \h </w:instrText>
        </w:r>
        <w:r>
          <w:fldChar w:fldCharType="separate"/>
        </w:r>
        <w:r>
          <w:t>50</w:t>
        </w:r>
        <w:r>
          <w:fldChar w:fldCharType="end"/>
        </w:r>
      </w:hyperlink>
    </w:p>
    <w:p>
      <w:pPr>
        <w:pStyle w:val="TOC1"/>
        <w:tabs>
          <w:tab w:val="right" w:leader="dot" w:pos="8306"/>
        </w:tabs>
      </w:pPr>
      <w:hyperlink w:anchor="_Toc22756" w:history="1">
        <w:r>
          <w:rPr>
            <w:rFonts w:ascii="仿宋" w:eastAsia="仿宋" w:hAnsi="仿宋" w:cs="仿宋" w:hint="eastAsia"/>
            <w:lang w:eastAsia="zh-CN"/>
          </w:rPr>
          <w:t>十一、稀土合金项目技术管理</w:t>
        </w:r>
        <w:r>
          <w:tab/>
        </w:r>
        <w:r>
          <w:fldChar w:fldCharType="begin"/>
        </w:r>
        <w:r>
          <w:instrText xml:space="preserve"> PAGEREF _Toc22756 \h </w:instrText>
        </w:r>
        <w:r>
          <w:fldChar w:fldCharType="separate"/>
        </w:r>
        <w:r>
          <w:t>51</w:t>
        </w:r>
        <w:r>
          <w:fldChar w:fldCharType="end"/>
        </w:r>
      </w:hyperlink>
    </w:p>
    <w:p>
      <w:pPr>
        <w:pStyle w:val="TOC2"/>
        <w:tabs>
          <w:tab w:val="right" w:leader="dot" w:pos="8306"/>
        </w:tabs>
      </w:pPr>
      <w:hyperlink w:anchor="_Toc28390" w:history="1">
        <w:r>
          <w:rPr>
            <w:rFonts w:ascii="仿宋" w:eastAsia="仿宋" w:hAnsi="仿宋" w:cs="仿宋" w:hint="eastAsia"/>
            <w:lang w:eastAsia="zh-CN"/>
          </w:rPr>
          <w:t>(一)、技术方案选用方向</w:t>
        </w:r>
        <w:r>
          <w:tab/>
        </w:r>
        <w:r>
          <w:fldChar w:fldCharType="begin"/>
        </w:r>
        <w:r>
          <w:instrText xml:space="preserve"> PAGEREF _Toc28390 \h </w:instrText>
        </w:r>
        <w:r>
          <w:fldChar w:fldCharType="separate"/>
        </w:r>
        <w:r>
          <w:t>51</w:t>
        </w:r>
        <w:r>
          <w:fldChar w:fldCharType="end"/>
        </w:r>
      </w:hyperlink>
    </w:p>
    <w:p>
      <w:pPr>
        <w:pStyle w:val="TOC2"/>
        <w:tabs>
          <w:tab w:val="right" w:leader="dot" w:pos="8306"/>
        </w:tabs>
      </w:pPr>
      <w:hyperlink w:anchor="_Toc12913" w:history="1">
        <w:r>
          <w:rPr>
            <w:rFonts w:ascii="仿宋" w:eastAsia="仿宋" w:hAnsi="仿宋" w:cs="仿宋" w:hint="eastAsia"/>
            <w:lang w:eastAsia="zh-CN"/>
          </w:rPr>
          <w:t>(二)、工艺技术方案选用原则</w:t>
        </w:r>
        <w:r>
          <w:tab/>
        </w:r>
        <w:r>
          <w:fldChar w:fldCharType="begin"/>
        </w:r>
        <w:r>
          <w:instrText xml:space="preserve"> PAGEREF _Toc12913 \h </w:instrText>
        </w:r>
        <w:r>
          <w:fldChar w:fldCharType="separate"/>
        </w:r>
        <w:r>
          <w:t>52</w:t>
        </w:r>
        <w:r>
          <w:fldChar w:fldCharType="end"/>
        </w:r>
      </w:hyperlink>
    </w:p>
    <w:p>
      <w:pPr>
        <w:pStyle w:val="TOC2"/>
        <w:tabs>
          <w:tab w:val="right" w:leader="dot" w:pos="8306"/>
        </w:tabs>
      </w:pPr>
      <w:hyperlink w:anchor="_Toc19980" w:history="1">
        <w:r>
          <w:rPr>
            <w:rFonts w:ascii="仿宋" w:eastAsia="仿宋" w:hAnsi="仿宋" w:cs="仿宋" w:hint="eastAsia"/>
            <w:lang w:eastAsia="zh-CN"/>
          </w:rPr>
          <w:t>(三)、工艺技术方案要求</w:t>
        </w:r>
        <w:r>
          <w:tab/>
        </w:r>
        <w:r>
          <w:fldChar w:fldCharType="begin"/>
        </w:r>
        <w:r>
          <w:instrText xml:space="preserve"> PAGEREF _Toc19980 \h </w:instrText>
        </w:r>
        <w:r>
          <w:fldChar w:fldCharType="separate"/>
        </w:r>
        <w:r>
          <w:t>55</w:t>
        </w:r>
        <w:r>
          <w:fldChar w:fldCharType="end"/>
        </w:r>
      </w:hyperlink>
    </w:p>
    <w:p>
      <w:pPr>
        <w:pStyle w:val="TOC1"/>
        <w:tabs>
          <w:tab w:val="right" w:leader="dot" w:pos="8306"/>
        </w:tabs>
      </w:pPr>
      <w:hyperlink w:anchor="_Toc22464" w:history="1">
        <w:r>
          <w:rPr>
            <w:rFonts w:ascii="仿宋" w:eastAsia="仿宋" w:hAnsi="仿宋" w:cs="仿宋" w:hint="eastAsia"/>
            <w:lang w:eastAsia="zh-CN"/>
          </w:rPr>
          <w:t>十二、稀土合金项目经营效益</w:t>
        </w:r>
        <w:r>
          <w:tab/>
        </w:r>
        <w:r>
          <w:fldChar w:fldCharType="begin"/>
        </w:r>
        <w:r>
          <w:instrText xml:space="preserve"> PAGEREF _Toc22464 \h </w:instrText>
        </w:r>
        <w:r>
          <w:fldChar w:fldCharType="separate"/>
        </w:r>
        <w:r>
          <w:t>57</w:t>
        </w:r>
        <w:r>
          <w:fldChar w:fldCharType="end"/>
        </w:r>
      </w:hyperlink>
    </w:p>
    <w:p>
      <w:pPr>
        <w:pStyle w:val="TOC2"/>
        <w:tabs>
          <w:tab w:val="right" w:leader="dot" w:pos="8306"/>
        </w:tabs>
      </w:pPr>
      <w:hyperlink w:anchor="_Toc20798" w:history="1">
        <w:r>
          <w:rPr>
            <w:rFonts w:ascii="仿宋" w:eastAsia="仿宋" w:hAnsi="仿宋" w:cs="仿宋" w:hint="eastAsia"/>
            <w:lang w:eastAsia="zh-CN"/>
          </w:rPr>
          <w:t>(一)、经济评价财务测算</w:t>
        </w:r>
        <w:r>
          <w:tab/>
        </w:r>
        <w:r>
          <w:fldChar w:fldCharType="begin"/>
        </w:r>
        <w:r>
          <w:instrText xml:space="preserve"> PAGEREF _Toc20798 \h </w:instrText>
        </w:r>
        <w:r>
          <w:fldChar w:fldCharType="separate"/>
        </w:r>
        <w:r>
          <w:t>57</w:t>
        </w:r>
        <w:r>
          <w:fldChar w:fldCharType="end"/>
        </w:r>
      </w:hyperlink>
    </w:p>
    <w:p>
      <w:pPr>
        <w:pStyle w:val="TOC2"/>
        <w:tabs>
          <w:tab w:val="right" w:leader="dot" w:pos="8306"/>
        </w:tabs>
      </w:pPr>
      <w:hyperlink w:anchor="_Toc17875" w:history="1">
        <w:r>
          <w:rPr>
            <w:rFonts w:ascii="仿宋" w:eastAsia="仿宋" w:hAnsi="仿宋" w:cs="仿宋" w:hint="eastAsia"/>
            <w:lang w:eastAsia="zh-CN"/>
          </w:rPr>
          <w:t>(二)、稀土合金项目盈利能力分析</w:t>
        </w:r>
        <w:r>
          <w:tab/>
        </w:r>
        <w:r>
          <w:fldChar w:fldCharType="begin"/>
        </w:r>
        <w:r>
          <w:instrText xml:space="preserve"> PAGEREF _Toc17875 \h </w:instrText>
        </w:r>
        <w:r>
          <w:fldChar w:fldCharType="separate"/>
        </w:r>
        <w:r>
          <w:t>58</w:t>
        </w:r>
        <w:r>
          <w:fldChar w:fldCharType="end"/>
        </w:r>
      </w:hyperlink>
    </w:p>
    <w:p>
      <w:pPr>
        <w:pStyle w:val="TOC1"/>
        <w:tabs>
          <w:tab w:val="right" w:leader="dot" w:pos="8306"/>
        </w:tabs>
      </w:pPr>
      <w:hyperlink w:anchor="_Toc7954" w:history="1">
        <w:r>
          <w:rPr>
            <w:rFonts w:ascii="仿宋" w:eastAsia="仿宋" w:hAnsi="仿宋" w:cs="仿宋" w:hint="eastAsia"/>
            <w:lang w:eastAsia="zh-CN"/>
          </w:rPr>
          <w:t>十三、稀土合金项目变更管理</w:t>
        </w:r>
        <w:r>
          <w:tab/>
        </w:r>
        <w:r>
          <w:fldChar w:fldCharType="begin"/>
        </w:r>
        <w:r>
          <w:instrText xml:space="preserve"> PAGEREF _Toc7954 \h </w:instrText>
        </w:r>
        <w:r>
          <w:fldChar w:fldCharType="separate"/>
        </w:r>
        <w:r>
          <w:t>59</w:t>
        </w:r>
        <w:r>
          <w:fldChar w:fldCharType="end"/>
        </w:r>
      </w:hyperlink>
    </w:p>
    <w:p>
      <w:pPr>
        <w:pStyle w:val="TOC2"/>
        <w:tabs>
          <w:tab w:val="right" w:leader="dot" w:pos="8306"/>
        </w:tabs>
      </w:pPr>
      <w:hyperlink w:anchor="_Toc8142" w:history="1">
        <w:r>
          <w:rPr>
            <w:rFonts w:ascii="仿宋" w:eastAsia="仿宋" w:hAnsi="仿宋" w:cs="仿宋" w:hint="eastAsia"/>
            <w:lang w:eastAsia="zh-CN"/>
          </w:rPr>
          <w:t>(一)、变更申请与评估</w:t>
        </w:r>
        <w:r>
          <w:tab/>
        </w:r>
        <w:r>
          <w:fldChar w:fldCharType="begin"/>
        </w:r>
        <w:r>
          <w:instrText xml:space="preserve"> PAGEREF _Toc8142 \h </w:instrText>
        </w:r>
        <w:r>
          <w:fldChar w:fldCharType="separate"/>
        </w:r>
        <w:r>
          <w:t>59</w:t>
        </w:r>
        <w:r>
          <w:fldChar w:fldCharType="end"/>
        </w:r>
      </w:hyperlink>
    </w:p>
    <w:p>
      <w:pPr>
        <w:pStyle w:val="TOC2"/>
        <w:tabs>
          <w:tab w:val="right" w:leader="dot" w:pos="8306"/>
        </w:tabs>
      </w:pPr>
      <w:hyperlink w:anchor="_Toc9189" w:history="1">
        <w:r>
          <w:rPr>
            <w:rFonts w:ascii="仿宋" w:eastAsia="仿宋" w:hAnsi="仿宋" w:cs="仿宋" w:hint="eastAsia"/>
            <w:lang w:eastAsia="zh-CN"/>
          </w:rPr>
          <w:t>(二)、变更实施与控制</w:t>
        </w:r>
        <w:r>
          <w:tab/>
        </w:r>
        <w:r>
          <w:fldChar w:fldCharType="begin"/>
        </w:r>
        <w:r>
          <w:instrText xml:space="preserve"> PAGEREF _Toc9189 \h </w:instrText>
        </w:r>
        <w:r>
          <w:fldChar w:fldCharType="separate"/>
        </w:r>
        <w:r>
          <w:t>59</w:t>
        </w:r>
        <w:r>
          <w:fldChar w:fldCharType="end"/>
        </w:r>
      </w:hyperlink>
    </w:p>
    <w:p>
      <w:pPr>
        <w:pStyle w:val="TOC1"/>
        <w:tabs>
          <w:tab w:val="right" w:leader="dot" w:pos="8306"/>
        </w:tabs>
      </w:pPr>
      <w:hyperlink w:anchor="_Toc16815" w:history="1">
        <w:r>
          <w:rPr>
            <w:rFonts w:ascii="仿宋" w:eastAsia="仿宋" w:hAnsi="仿宋" w:cs="仿宋" w:hint="eastAsia"/>
            <w:lang w:eastAsia="zh-CN"/>
          </w:rPr>
          <w:t>十四、稀土合金项目治理与监督</w:t>
        </w:r>
        <w:r>
          <w:tab/>
        </w:r>
        <w:r>
          <w:fldChar w:fldCharType="begin"/>
        </w:r>
        <w:r>
          <w:instrText xml:space="preserve"> PAGEREF _Toc16815 \h </w:instrText>
        </w:r>
        <w:r>
          <w:fldChar w:fldCharType="separate"/>
        </w:r>
        <w:r>
          <w:t>60</w:t>
        </w:r>
        <w:r>
          <w:fldChar w:fldCharType="end"/>
        </w:r>
      </w:hyperlink>
    </w:p>
    <w:p>
      <w:pPr>
        <w:pStyle w:val="TOC2"/>
        <w:tabs>
          <w:tab w:val="right" w:leader="dot" w:pos="8306"/>
        </w:tabs>
      </w:pPr>
      <w:hyperlink w:anchor="_Toc29518" w:history="1">
        <w:r>
          <w:rPr>
            <w:rFonts w:ascii="仿宋" w:eastAsia="仿宋" w:hAnsi="仿宋" w:cs="仿宋" w:hint="eastAsia"/>
            <w:lang w:eastAsia="zh-CN"/>
          </w:rPr>
          <w:t>(一)、稀土合金项目治理结构</w:t>
        </w:r>
        <w:r>
          <w:tab/>
        </w:r>
        <w:r>
          <w:fldChar w:fldCharType="begin"/>
        </w:r>
        <w:r>
          <w:instrText xml:space="preserve"> PAGEREF _Toc29518 \h </w:instrText>
        </w:r>
        <w:r>
          <w:fldChar w:fldCharType="separate"/>
        </w:r>
        <w:r>
          <w:t>60</w:t>
        </w:r>
        <w:r>
          <w:fldChar w:fldCharType="end"/>
        </w:r>
      </w:hyperlink>
    </w:p>
    <w:p>
      <w:pPr>
        <w:pStyle w:val="TOC2"/>
        <w:tabs>
          <w:tab w:val="right" w:leader="dot" w:pos="8306"/>
        </w:tabs>
      </w:pPr>
      <w:hyperlink w:anchor="_Toc25063" w:history="1">
        <w:r>
          <w:rPr>
            <w:rFonts w:ascii="仿宋" w:eastAsia="仿宋" w:hAnsi="仿宋" w:cs="仿宋" w:hint="eastAsia"/>
            <w:lang w:eastAsia="zh-CN"/>
          </w:rPr>
          <w:t>(二)、监督与审计</w:t>
        </w:r>
        <w:r>
          <w:tab/>
        </w:r>
        <w:r>
          <w:fldChar w:fldCharType="begin"/>
        </w:r>
        <w:r>
          <w:instrText xml:space="preserve"> PAGEREF _Toc25063 \h </w:instrText>
        </w:r>
        <w:r>
          <w:fldChar w:fldCharType="separate"/>
        </w:r>
        <w:r>
          <w:t>61</w:t>
        </w:r>
        <w:r>
          <w:fldChar w:fldCharType="end"/>
        </w:r>
      </w:hyperlink>
    </w:p>
    <w:p>
      <w:pPr>
        <w:pStyle w:val="TOC1"/>
        <w:tabs>
          <w:tab w:val="right" w:leader="dot" w:pos="8306"/>
        </w:tabs>
      </w:pPr>
      <w:hyperlink w:anchor="_Toc24173" w:history="1">
        <w:r>
          <w:rPr>
            <w:rFonts w:ascii="仿宋" w:eastAsia="仿宋" w:hAnsi="仿宋" w:cs="仿宋" w:hint="eastAsia"/>
            <w:lang w:eastAsia="zh-CN"/>
          </w:rPr>
          <w:t>十五、稀土合金项目实施时间节点</w:t>
        </w:r>
        <w:r>
          <w:tab/>
        </w:r>
        <w:r>
          <w:fldChar w:fldCharType="begin"/>
        </w:r>
        <w:r>
          <w:instrText xml:space="preserve"> PAGEREF _Toc24173 \h </w:instrText>
        </w:r>
        <w:r>
          <w:fldChar w:fldCharType="separate"/>
        </w:r>
        <w:r>
          <w:t>63</w:t>
        </w:r>
        <w:r>
          <w:fldChar w:fldCharType="end"/>
        </w:r>
      </w:hyperlink>
    </w:p>
    <w:p>
      <w:pPr>
        <w:pStyle w:val="TOC2"/>
        <w:tabs>
          <w:tab w:val="right" w:leader="dot" w:pos="8306"/>
        </w:tabs>
      </w:pPr>
      <w:hyperlink w:anchor="_Toc22487" w:history="1">
        <w:r>
          <w:rPr>
            <w:rFonts w:ascii="仿宋" w:eastAsia="仿宋" w:hAnsi="仿宋" w:cs="仿宋" w:hint="eastAsia"/>
            <w:lang w:eastAsia="zh-CN"/>
          </w:rPr>
          <w:t>(一)、稀土合金项目启动阶段时间节点</w:t>
        </w:r>
        <w:r>
          <w:tab/>
        </w:r>
        <w:r>
          <w:fldChar w:fldCharType="begin"/>
        </w:r>
        <w:r>
          <w:instrText xml:space="preserve"> PAGEREF _Toc22487 \h </w:instrText>
        </w:r>
        <w:r>
          <w:fldChar w:fldCharType="separate"/>
        </w:r>
        <w:r>
          <w:t>63</w:t>
        </w:r>
        <w:r>
          <w:fldChar w:fldCharType="end"/>
        </w:r>
      </w:hyperlink>
    </w:p>
    <w:p>
      <w:pPr>
        <w:pStyle w:val="TOC2"/>
        <w:tabs>
          <w:tab w:val="right" w:leader="dot" w:pos="8306"/>
        </w:tabs>
      </w:pPr>
      <w:hyperlink w:anchor="_Toc1748" w:history="1">
        <w:r>
          <w:rPr>
            <w:rFonts w:ascii="仿宋" w:eastAsia="仿宋" w:hAnsi="仿宋" w:cs="仿宋" w:hint="eastAsia"/>
            <w:lang w:eastAsia="zh-CN"/>
          </w:rPr>
          <w:t>(二)、稀土合金项目执行阶段时间节点</w:t>
        </w:r>
        <w:r>
          <w:tab/>
        </w:r>
        <w:r>
          <w:fldChar w:fldCharType="begin"/>
        </w:r>
        <w:r>
          <w:instrText xml:space="preserve"> PAGEREF _Toc1748 \h </w:instrText>
        </w:r>
        <w:r>
          <w:fldChar w:fldCharType="separate"/>
        </w:r>
        <w:r>
          <w:t>64</w:t>
        </w:r>
        <w:r>
          <w:fldChar w:fldCharType="end"/>
        </w:r>
      </w:hyperlink>
    </w:p>
    <w:p>
      <w:pPr>
        <w:pStyle w:val="TOC2"/>
        <w:tabs>
          <w:tab w:val="right" w:leader="dot" w:pos="8306"/>
        </w:tabs>
      </w:pPr>
      <w:hyperlink w:anchor="_Toc12188" w:history="1">
        <w:r>
          <w:rPr>
            <w:rFonts w:ascii="仿宋" w:eastAsia="仿宋" w:hAnsi="仿宋" w:cs="仿宋" w:hint="eastAsia"/>
            <w:lang w:eastAsia="zh-CN"/>
          </w:rPr>
          <w:t>(三)、稀土合金项目完成阶段时间节点</w:t>
        </w:r>
        <w:r>
          <w:tab/>
        </w:r>
        <w:r>
          <w:fldChar w:fldCharType="begin"/>
        </w:r>
        <w:r>
          <w:instrText xml:space="preserve"> PAGEREF _Toc12188 \h </w:instrText>
        </w:r>
        <w:r>
          <w:fldChar w:fldCharType="separate"/>
        </w:r>
        <w:r>
          <w:t>65</w:t>
        </w:r>
        <w:r>
          <w:fldChar w:fldCharType="end"/>
        </w:r>
      </w:hyperlink>
    </w:p>
    <w:p>
      <w:pPr>
        <w:pStyle w:val="TOC1"/>
        <w:tabs>
          <w:tab w:val="right" w:leader="dot" w:pos="8306"/>
        </w:tabs>
      </w:pPr>
      <w:hyperlink w:anchor="_Toc15802" w:history="1">
        <w:r>
          <w:rPr>
            <w:rFonts w:ascii="仿宋" w:eastAsia="仿宋" w:hAnsi="仿宋" w:cs="仿宋" w:hint="eastAsia"/>
            <w:lang w:eastAsia="zh-CN"/>
          </w:rPr>
          <w:t>十六、风险识别与分类</w:t>
        </w:r>
        <w:r>
          <w:tab/>
        </w:r>
        <w:r>
          <w:fldChar w:fldCharType="begin"/>
        </w:r>
        <w:r>
          <w:instrText xml:space="preserve"> PAGEREF _Toc15802 \h </w:instrText>
        </w:r>
        <w:r>
          <w:fldChar w:fldCharType="separate"/>
        </w:r>
        <w:r>
          <w:t>66</w:t>
        </w:r>
        <w:r>
          <w:fldChar w:fldCharType="end"/>
        </w:r>
      </w:hyperlink>
    </w:p>
    <w:p>
      <w:pPr>
        <w:pStyle w:val="TOC2"/>
        <w:tabs>
          <w:tab w:val="right" w:leader="dot" w:pos="8306"/>
        </w:tabs>
      </w:pPr>
      <w:hyperlink w:anchor="_Toc15603" w:history="1">
        <w:r>
          <w:rPr>
            <w:rFonts w:ascii="仿宋" w:eastAsia="仿宋" w:hAnsi="仿宋" w:cs="仿宋" w:hint="eastAsia"/>
            <w:lang w:eastAsia="zh-CN"/>
          </w:rPr>
          <w:t>(一)、风险识别</w:t>
        </w:r>
        <w:r>
          <w:tab/>
        </w:r>
        <w:r>
          <w:fldChar w:fldCharType="begin"/>
        </w:r>
        <w:r>
          <w:instrText xml:space="preserve"> PAGEREF _Toc15603 \h </w:instrText>
        </w:r>
        <w:r>
          <w:fldChar w:fldCharType="separate"/>
        </w:r>
        <w:r>
          <w:t>66</w:t>
        </w:r>
        <w:r>
          <w:fldChar w:fldCharType="end"/>
        </w:r>
      </w:hyperlink>
    </w:p>
    <w:p>
      <w:pPr>
        <w:pStyle w:val="TOC2"/>
        <w:tabs>
          <w:tab w:val="right" w:leader="dot" w:pos="8306"/>
        </w:tabs>
      </w:pPr>
      <w:hyperlink w:anchor="_Toc14780" w:history="1">
        <w:r>
          <w:rPr>
            <w:rFonts w:ascii="仿宋" w:eastAsia="仿宋" w:hAnsi="仿宋" w:cs="仿宋" w:hint="eastAsia"/>
            <w:lang w:eastAsia="zh-CN"/>
          </w:rPr>
          <w:t>(二)、风险分类</w:t>
        </w:r>
        <w:r>
          <w:tab/>
        </w:r>
        <w:r>
          <w:fldChar w:fldCharType="begin"/>
        </w:r>
        <w:r>
          <w:instrText xml:space="preserve"> PAGEREF _Toc14780 \h </w:instrText>
        </w:r>
        <w:r>
          <w:fldChar w:fldCharType="separate"/>
        </w:r>
        <w:r>
          <w:t>67</w:t>
        </w:r>
        <w:r>
          <w:fldChar w:fldCharType="end"/>
        </w:r>
      </w:hyperlink>
    </w:p>
    <w:p>
      <w:pPr>
        <w:pStyle w:val="TOC1"/>
        <w:tabs>
          <w:tab w:val="right" w:leader="dot" w:pos="8306"/>
        </w:tabs>
      </w:pPr>
      <w:hyperlink w:anchor="_Toc11893" w:history="1">
        <w:r>
          <w:rPr>
            <w:rFonts w:ascii="仿宋" w:eastAsia="仿宋" w:hAnsi="仿宋" w:cs="仿宋" w:hint="eastAsia"/>
            <w:lang w:eastAsia="zh-CN"/>
          </w:rPr>
          <w:t>十七、稀土合金项目工程方案分析</w:t>
        </w:r>
        <w:r>
          <w:tab/>
        </w:r>
        <w:r>
          <w:fldChar w:fldCharType="begin"/>
        </w:r>
        <w:r>
          <w:instrText xml:space="preserve"> PAGEREF _Toc11893 \h </w:instrText>
        </w:r>
        <w:r>
          <w:fldChar w:fldCharType="separate"/>
        </w:r>
        <w:r>
          <w:t>69</w:t>
        </w:r>
        <w:r>
          <w:fldChar w:fldCharType="end"/>
        </w:r>
      </w:hyperlink>
    </w:p>
    <w:p>
      <w:pPr>
        <w:pStyle w:val="TOC2"/>
        <w:tabs>
          <w:tab w:val="right" w:leader="dot" w:pos="8306"/>
        </w:tabs>
      </w:pPr>
      <w:hyperlink w:anchor="_Toc16316" w:history="1">
        <w:r>
          <w:rPr>
            <w:rFonts w:ascii="仿宋" w:eastAsia="仿宋" w:hAnsi="仿宋" w:cs="仿宋" w:hint="eastAsia"/>
            <w:lang w:eastAsia="zh-CN"/>
          </w:rPr>
          <w:t>(一)、建筑工程设计原则</w:t>
        </w:r>
        <w:r>
          <w:tab/>
        </w:r>
        <w:r>
          <w:fldChar w:fldCharType="begin"/>
        </w:r>
        <w:r>
          <w:instrText xml:space="preserve"> PAGEREF _Toc16316 \h </w:instrText>
        </w:r>
        <w:r>
          <w:fldChar w:fldCharType="separate"/>
        </w:r>
        <w:r>
          <w:t>69</w:t>
        </w:r>
        <w:r>
          <w:fldChar w:fldCharType="end"/>
        </w:r>
      </w:hyperlink>
    </w:p>
    <w:p>
      <w:pPr>
        <w:pStyle w:val="TOC2"/>
        <w:tabs>
          <w:tab w:val="right" w:leader="dot" w:pos="8306"/>
        </w:tabs>
      </w:pPr>
      <w:hyperlink w:anchor="_Toc27520" w:history="1">
        <w:r>
          <w:rPr>
            <w:rFonts w:ascii="仿宋" w:eastAsia="仿宋" w:hAnsi="仿宋" w:cs="仿宋" w:hint="eastAsia"/>
            <w:lang w:eastAsia="zh-CN"/>
          </w:rPr>
          <w:t>(二)、土建工程建设指标</w:t>
        </w:r>
        <w:r>
          <w:tab/>
        </w:r>
        <w:r>
          <w:fldChar w:fldCharType="begin"/>
        </w:r>
        <w:r>
          <w:instrText xml:space="preserve"> PAGEREF _Toc27520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77"/>
      <w:r>
        <w:rPr>
          <w:rFonts w:ascii="仿宋" w:eastAsia="仿宋" w:hAnsi="仿宋" w:cs="仿宋" w:hint="eastAsia"/>
          <w:sz w:val="28"/>
          <w:lang w:eastAsia="zh-CN"/>
        </w:rPr>
        <w:t>一、稀土合金项目绩效评估</w:t>
      </w:r>
      <w:bookmarkEnd w:id="2"/>
    </w:p>
    <w:p>
      <w:pPr>
        <w:pStyle w:val="Heading2"/>
        <w:rPr>
          <w:rFonts w:ascii="仿宋" w:eastAsia="仿宋" w:hAnsi="仿宋" w:cs="仿宋" w:hint="eastAsia"/>
          <w:lang w:eastAsia="zh-CN"/>
        </w:rPr>
      </w:pPr>
      <w:bookmarkStart w:id="3" w:name="_Toc8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合金项目中，我们设计了一套全面的绩效评估指标，以确保稀土合金项目的可控和成功交付。这些指标跨足稀土合金项目目标、成本、进度和质量等多个维度，为我们提供了全面洞察稀土合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目标达成率是我们关注的首要指标。我们设定了明确的目标，并通过定期监测和评估，迅速发现并应对潜在的目标偏差。这为稀土合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成本绩效是另一个核心关注点。通过实际成本与预算成本的对比分析，我们深入了解成本差异的原因，及时调整资源分配，保持稀土合金项目在经济效益方面的合理水平。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进度作为关键的绩效指标之一，得到了精心的关注。我们制定了详细的稀土合金项目进度计划，并设立了进度符合度指标，确保实际进度与计划进度保持一致。这使我们能够快速发现和解决潜在的进度问题，保持稀土合金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稀土合金项目绩效的不可或缺的一环。我们引入了一系列的质量标准和客户满意度指标，以确保稀土合金项目交付的成果在质量上达到或超越预期水平。通过持续监测这些指标，我们努力提升稀土合金项目整体质量水平，为稀土合金项目的成功交付提供有力保障。通过这些科学且全面的绩效评估，我们能够更好地引导稀土合金项目的持续改进，确保稀土合金项目目标的顺利达成。</w:t>
      </w:r>
    </w:p>
    <w:p>
      <w:pPr>
        <w:pStyle w:val="Heading2"/>
        <w:ind w:firstLine="560" w:firstLineChars="200"/>
        <w:rPr>
          <w:rFonts w:ascii="仿宋" w:eastAsia="仿宋" w:hAnsi="仿宋" w:cs="仿宋" w:hint="eastAsia"/>
          <w:sz w:val="28"/>
          <w:lang w:eastAsia="zh-CN"/>
        </w:rPr>
      </w:pPr>
      <w:bookmarkStart w:id="4" w:name="_Toc1475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绩效评估是稀土合金项目中的关键环节，为确保稀土合金项目达到预期目标，我们采用了多层次、多维度的绩效评估方法。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稀土合金项目的战略目标对齐，确保每个决策和行动都与稀土合金项目整体目标保持一致。团队会定期召开战略对齐会议，审视当前工作与稀土合金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稀土合金项目进度、质量、成本和风险等方面。这些指标通过数据收集和分析，为稀土合金项目管理团队提供了客观的评估依据。例如，我们通过稀土合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绩效评估不仅仅停留在稀土合金项目内部，还考虑了稀土合金项目对外部环境的影响。我们定期进行干系人满意度调查，以了解各利益相关方对稀土合金项目的期望和满意度，并及时做出调整。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这种多层次、多角度的绩效评估方法，使得我们能够全面了解稀土合金项目的运行状态，及时做出调整，确保稀土合金项目在不断变化的环境中保持稳健前行。</w:t>
      </w:r>
    </w:p>
    <w:p>
      <w:pPr>
        <w:pStyle w:val="Heading2"/>
        <w:ind w:firstLine="560" w:firstLineChars="200"/>
        <w:rPr>
          <w:rFonts w:ascii="仿宋" w:eastAsia="仿宋" w:hAnsi="仿宋" w:cs="仿宋" w:hint="eastAsia"/>
          <w:sz w:val="28"/>
          <w:lang w:eastAsia="zh-CN"/>
        </w:rPr>
      </w:pPr>
      <w:bookmarkStart w:id="5" w:name="_Toc1976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为了确保稀土合金项目的有效管理和不断优化，我们采用了精心设计的绩效评估周期。这个周期旨在实现灵活、实时和全面的评估，以适应稀土合金项目执行中的各种挑战。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稀土合金项目的不同需求，分为短期、中期和长期。短期评估关注每个迭代或工作周期，以及时发现和解决当前任务中的问题。中期评估涵盖几个迭代，深入了解整体稀土合金项目的趋势和性能。长期评估则着眼于整个稀土合金项目阶段，确保稀土合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稀土合金项目管理工具和协作平台，团队成员能够随时更新和分享稀土合金项目数据。这种实时性的反馈机制使我们能够及时察觉潜在问题，快速调整，保持稀土合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稀土合金项目的决策制定密不可分。每个周期的稀土合金项目回顾会议成为集体总结经验、识别问题深层次原因并找到创新解决方案的平台。这种定期的反思与调整机制使稀土合金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88"/>
      <w:r>
        <w:rPr>
          <w:rFonts w:ascii="仿宋" w:eastAsia="仿宋" w:hAnsi="仿宋" w:cs="仿宋" w:hint="eastAsia"/>
          <w:sz w:val="28"/>
          <w:lang w:eastAsia="zh-CN"/>
        </w:rPr>
        <w:t>二、稀土合金项目土建工程</w:t>
      </w:r>
      <w:bookmarkEnd w:id="6"/>
    </w:p>
    <w:p>
      <w:pPr>
        <w:pStyle w:val="Heading2"/>
        <w:rPr>
          <w:rFonts w:ascii="仿宋" w:eastAsia="仿宋" w:hAnsi="仿宋" w:cs="仿宋" w:hint="eastAsia"/>
          <w:lang w:eastAsia="zh-CN"/>
        </w:rPr>
      </w:pPr>
      <w:bookmarkStart w:id="7" w:name="_Toc3183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在稀土合金项目的建筑工程设计中，我们将秉承一系列重要的设计原则，以确保稀土合金项目建筑在功能、美观、可持续性等方面达到最佳效果。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首要原则是确保建筑的功能性得到最大化的发挥。我们将充分理解稀土合金项目的实际需求，合理布局各个功能区域，保证建筑在满足业务需求的同时，提供高效的工作环境。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在建筑设计中，我们将综合考虑建设和运营成本。通过精细的经济效益分析，确保设计方案在高效利用资源的同时，对稀土合金项目的长期盈利能力有积极的贡献。</w:t>
      </w:r>
    </w:p>
    <w:p>
      <w:pPr>
        <w:pStyle w:val="Heading2"/>
        <w:ind w:firstLine="560" w:firstLineChars="200"/>
        <w:rPr>
          <w:rFonts w:ascii="仿宋" w:eastAsia="仿宋" w:hAnsi="仿宋" w:cs="仿宋" w:hint="eastAsia"/>
          <w:sz w:val="28"/>
          <w:lang w:eastAsia="zh-CN"/>
        </w:rPr>
      </w:pPr>
      <w:bookmarkStart w:id="8" w:name="_Toc418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稀土合金项目的土建工程设计中，我们将精准设定设计年限，结合稀土合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稀土合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914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稀土合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稀土合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稀土合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67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本期工程稀土合金项目预计总建筑面积XXX平方米，其中：计容建筑面积XXX平方米，计划建筑工程投资XX万元，占稀土合金项目总投资的XX%。</w:t>
      </w:r>
    </w:p>
    <w:p>
      <w:pPr>
        <w:pStyle w:val="Heading1"/>
        <w:ind w:firstLine="560" w:firstLineChars="200"/>
        <w:rPr>
          <w:rFonts w:ascii="仿宋" w:eastAsia="仿宋" w:hAnsi="仿宋" w:cs="仿宋" w:hint="eastAsia"/>
          <w:sz w:val="28"/>
          <w:lang w:eastAsia="zh-CN"/>
        </w:rPr>
      </w:pPr>
      <w:bookmarkStart w:id="11" w:name="_Toc26478"/>
      <w:r>
        <w:rPr>
          <w:rFonts w:ascii="仿宋" w:eastAsia="仿宋" w:hAnsi="仿宋" w:cs="仿宋" w:hint="eastAsia"/>
          <w:sz w:val="28"/>
          <w:lang w:eastAsia="zh-CN"/>
        </w:rPr>
        <w:t>三、稀土合金项目文档管理</w:t>
      </w:r>
      <w:bookmarkEnd w:id="11"/>
    </w:p>
    <w:p>
      <w:pPr>
        <w:pStyle w:val="Heading2"/>
        <w:rPr>
          <w:rFonts w:ascii="仿宋" w:eastAsia="仿宋" w:hAnsi="仿宋" w:cs="仿宋" w:hint="eastAsia"/>
          <w:lang w:eastAsia="zh-CN"/>
        </w:rPr>
      </w:pPr>
      <w:bookmarkStart w:id="12" w:name="_Toc1525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稀土合金项目高度重视文档的质量和准确性，以支持稀土合金项目的各项活动和决策。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文档的编制始于稀土合金项目计划的初期，我们制定了详细的文档编制计划，明确了每个文档的内容、格式和编写责任人。在稀土合金项目启动阶段，我们首先编制了稀土合金项目章程，明确定义了稀土合金项目的目标、范围、风险等关键要素。随后，稀土合金项目团队根据计划陆续编制了需求文档、设计文档、测试文档等各类文档，确保稀土合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稀土合金项目管理中的重要环节，旨在确保稀土合金项目文档符合质量标准和稀土合金项目需求。在稀土合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除了内部审查，我们还进行了外部审查，邀请稀土合金项目相关利益方和专业领域的专家对文档进行独立审查。这有助于获取更全面、客观的反馈，确保稀土合金项目文档不仅符合内部标准，也满足外部需求。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稀土合金项目在文档编制与审查方面建立了严格的管理机制，通过规范的流程和多维度的审查，确保稀土合金项目文档的质量、准确性和可靠性，为稀土合金项目的顺利推进提供了有力支持。</w:t>
      </w:r>
    </w:p>
    <w:p>
      <w:pPr>
        <w:pStyle w:val="Heading2"/>
        <w:ind w:firstLine="560" w:firstLineChars="200"/>
        <w:rPr>
          <w:rFonts w:ascii="仿宋" w:eastAsia="仿宋" w:hAnsi="仿宋" w:cs="仿宋" w:hint="eastAsia"/>
          <w:sz w:val="28"/>
          <w:lang w:eastAsia="zh-CN"/>
        </w:rPr>
      </w:pPr>
      <w:bookmarkStart w:id="13" w:name="_Toc2503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在稀土合金项目中，我们致力于优化文档发布与分发过程，以确保信息的高效传递和团队间协作的顺畅进行。以下是我们采取的关键优化策略：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我们通过多渠道发布文档，包括电子邮件、稀土合金项目管理平台、内部网站等，以满足不同团队成员的偏好和需求。多渠道发布确保了信息的全面覆盖。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我们采用了精细的权限控制，确保只有授权人员可以访问敏感信息。这种安全措施保护了稀土合金项目文档的机密性，防止了未经授权的信息泄露。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30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文档存档与归档是稀土合金项目生命周期中一个至关重要的环节，直接关系到稀土合金项目信息的长期保存和历史记录的完整性。在稀土合金项目中，我们实施了一系列有效的文档存档与归档管理策略：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8037"/>
      <w:r>
        <w:rPr>
          <w:rFonts w:ascii="仿宋" w:eastAsia="仿宋" w:hAnsi="仿宋" w:cs="仿宋" w:hint="eastAsia"/>
          <w:sz w:val="28"/>
          <w:lang w:eastAsia="zh-CN"/>
        </w:rPr>
        <w:t>四、稀土合金项目建设单位说明</w:t>
      </w:r>
      <w:bookmarkEnd w:id="15"/>
    </w:p>
    <w:p>
      <w:pPr>
        <w:pStyle w:val="Heading2"/>
        <w:rPr>
          <w:rFonts w:ascii="仿宋" w:eastAsia="仿宋" w:hAnsi="仿宋" w:cs="仿宋" w:hint="eastAsia"/>
          <w:lang w:eastAsia="zh-CN"/>
        </w:rPr>
      </w:pPr>
      <w:bookmarkStart w:id="16" w:name="_Toc12613"/>
      <w:r>
        <w:rPr>
          <w:rFonts w:ascii="仿宋" w:eastAsia="仿宋" w:hAnsi="仿宋" w:cs="仿宋" w:hint="eastAsia"/>
          <w:lang w:eastAsia="zh-CN"/>
        </w:rPr>
        <w:t>(一)、稀土合金项目承办单位基本情况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077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稀土合金项目承办单位的XXXX，我们着眼于实现可持续的经济效益。通过技术创新和解决方案的提供，公司预计在稀土合金项目执行期间将获得可观的收入增长。这一收入来源主要包括稀土合金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同时，我们注重成本控制和效率提升，以确保稀土合金项目的可持续盈利。透过精细的管理和资源优化，公司期望实现稀土合金项目利润最大化。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稀土合金项目实施进行全面的投资评估，包括稀土合金项目启动阶段的资金投入和后续运营成本。通过对稀土合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稀土合金项目实施过程中具备足够的资金流动性，公司将进行详尽的现金流分析。这包括资金需求的合理预测、稀土合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8927"/>
      <w:r>
        <w:rPr>
          <w:rFonts w:ascii="仿宋" w:eastAsia="仿宋" w:hAnsi="仿宋" w:cs="仿宋" w:hint="eastAsia"/>
          <w:sz w:val="28"/>
          <w:lang w:eastAsia="zh-CN"/>
        </w:rPr>
        <w:t>五、稀土合金项目概论</w:t>
      </w:r>
      <w:bookmarkEnd w:id="18"/>
    </w:p>
    <w:p>
      <w:pPr>
        <w:pStyle w:val="Heading2"/>
        <w:rPr>
          <w:rFonts w:ascii="仿宋" w:eastAsia="仿宋" w:hAnsi="仿宋" w:cs="仿宋" w:hint="eastAsia"/>
          <w:lang w:eastAsia="zh-CN"/>
        </w:rPr>
      </w:pPr>
      <w:bookmarkStart w:id="19" w:name="_Toc2948"/>
      <w:r>
        <w:rPr>
          <w:rFonts w:ascii="仿宋" w:eastAsia="仿宋" w:hAnsi="仿宋" w:cs="仿宋" w:hint="eastAsia"/>
          <w:lang w:eastAsia="zh-CN"/>
        </w:rPr>
        <w:t>(一)、稀土合金项目概况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的起源追溯至对市场的深入洞察。市场的不断演变与变革为稀土合金项目提供了难得的机遇。当前市场存在的需求缺口和变革的大环境共同构成了稀土合金项目的背景。这个稀土合金项目旨在充分利用市场机遇，填补行业中尚未满足的需求，为客户提供全新的解决方案。市场的变革和需求的增长使得这个稀土合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稀土合金项目名称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正式命名为稀土合金。这个名称不仅仅是一个标识，更代表了稀土合金项目的核心理念和愿景。它蕴含着稀土合金项目所要解决问题的关键字，具有强烈的表达和辨识度，为稀土合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稀土合金项目目标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的核心目标是提供一种全新、高效的解决方案，满足客户日益增长的需求。稀土合金项目追求的不仅仅是满足市场需求，更是在市场中获得卓越的竞争优势。通过不断提升产品或服务的质量和创新水平，稀土合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稀土合金项目范围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全面涵盖了产品研发、制造、市场推广和售后服务，确保从产品设计到最终用户体验的全方位关注。这一全面的稀土合金项目范围是为了确保稀土合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稀土合金项目时间表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稀土合金项目计划在未来18个月内完成，包括研发、测试、市场试点和正式推出等不同阶段。这个时间表的合理设计是为了确保稀土合金项目各个阶段的顺利推进，以便按时交付高质量的成果。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稀土合金项目预算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稀土合金项目总预算估算为XX百万美元，主要分配在研发、市场推广、人员培训和运营等方面。这一充足的预算为稀土合金项目提供了充足的资源，确保稀土合金项目在各个方面都能取得优异的表现。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稀土合金项目风险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稀土合金项目可能面临的风险包括市场接受度低、技术难题、竞争激烈等。稀土合金项目团队已经制定了相应的风险应对计划，通过前瞻性的风险管理，确保稀土合金项目在面对不确定性时能够迅速做出应对。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稀土合金项目团队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稀土合金项目汇聚了一支经验丰富、多领域专业素养的核心团队，确保稀土合金项目在各个方面都能拥有高水平的执行力。团队的协同作战是稀土合金项目成功的关键因素之一。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稀土合金项目背景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稀土合金项目的背景根植于市场对更高效、创新产品的渴望，同时也受到科技发展对行业格局的深刻改变的影响。这为稀土合金项目提供了广阔的发展空间和市场需求。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稀土合金项目现状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截至目前，稀土合金项目已完成市场调研和技术验证，取得了初步的成功。这为稀土合金项目在未来的发展奠定了坚实的基础，为更远大的目标打下了坚实的基石。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25452"/>
      <w:r>
        <w:rPr>
          <w:rFonts w:ascii="仿宋" w:eastAsia="仿宋" w:hAnsi="仿宋" w:cs="仿宋" w:hint="eastAsia"/>
          <w:sz w:val="28"/>
          <w:lang w:eastAsia="zh-CN"/>
        </w:rPr>
        <w:t>(二)、稀土合金项目目标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https://d.book118.com/048070003135006034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稀土合金项目规划设计纲要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514BE6"/>
    <w:rsid w:val="0B514B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70003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2024-02-07T01:45:00Z</dcterms:created>
  <dcterms:modified xsi:type="dcterms:W3CDTF">2024-02-07T01:45:57Z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E5930CB7C4824C9F81C70908E7665FE8_11</vt:lpwstr>
  </property>
  <property fmtid="{D5CDD505-2E9C-101B-9397-08002B2CF9AE}" pid="3" name="KSOProductBuildVer">
    <vt:lpwstr>2052-12.1.0.16250</vt:lpwstr>
  </property>
</Properties>
</file>