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石英陶瓷及制品项目规划设计纲要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5" w:history="1">
        <w:r>
          <w:rPr>
            <w:rFonts w:ascii="仿宋" w:eastAsia="仿宋" w:hAnsi="仿宋" w:cs="仿宋" w:hint="eastAsia"/>
            <w:lang w:eastAsia="zh-CN"/>
          </w:rPr>
          <w:t>前言</w:t>
        </w:r>
        <w:r>
          <w:tab/>
        </w:r>
        <w:r>
          <w:fldChar w:fldCharType="begin"/>
        </w:r>
        <w:r>
          <w:instrText xml:space="preserve"> PAGEREF _Toc425 \h </w:instrText>
        </w:r>
        <w:r>
          <w:fldChar w:fldCharType="separate"/>
        </w:r>
        <w:r>
          <w:t>3</w:t>
        </w:r>
        <w:r>
          <w:fldChar w:fldCharType="end"/>
        </w:r>
      </w:hyperlink>
    </w:p>
    <w:p>
      <w:pPr>
        <w:pStyle w:val="TOC1"/>
        <w:tabs>
          <w:tab w:val="right" w:leader="dot" w:pos="8306"/>
        </w:tabs>
      </w:pPr>
      <w:hyperlink w:anchor="_Toc6489" w:history="1">
        <w:r>
          <w:rPr>
            <w:rFonts w:ascii="仿宋" w:eastAsia="仿宋" w:hAnsi="仿宋" w:cs="仿宋" w:hint="eastAsia"/>
            <w:lang w:eastAsia="zh-CN"/>
          </w:rPr>
          <w:t>一、石英陶瓷及制品项目选址可行性分析</w:t>
        </w:r>
        <w:r>
          <w:tab/>
        </w:r>
        <w:r>
          <w:fldChar w:fldCharType="begin"/>
        </w:r>
        <w:r>
          <w:instrText xml:space="preserve"> PAGEREF _Toc6489 \h </w:instrText>
        </w:r>
        <w:r>
          <w:fldChar w:fldCharType="separate"/>
        </w:r>
        <w:r>
          <w:t>3</w:t>
        </w:r>
        <w:r>
          <w:fldChar w:fldCharType="end"/>
        </w:r>
      </w:hyperlink>
    </w:p>
    <w:p>
      <w:pPr>
        <w:pStyle w:val="TOC2"/>
        <w:tabs>
          <w:tab w:val="right" w:leader="dot" w:pos="8306"/>
        </w:tabs>
      </w:pPr>
      <w:hyperlink w:anchor="_Toc7661" w:history="1">
        <w:r>
          <w:rPr>
            <w:rFonts w:ascii="仿宋" w:eastAsia="仿宋" w:hAnsi="仿宋" w:cs="仿宋" w:hint="eastAsia"/>
            <w:lang w:eastAsia="zh-CN"/>
          </w:rPr>
          <w:t>(一)、石英陶瓷及制品项目选址</w:t>
        </w:r>
        <w:r>
          <w:tab/>
        </w:r>
        <w:r>
          <w:fldChar w:fldCharType="begin"/>
        </w:r>
        <w:r>
          <w:instrText xml:space="preserve"> PAGEREF _Toc7661 \h </w:instrText>
        </w:r>
        <w:r>
          <w:fldChar w:fldCharType="separate"/>
        </w:r>
        <w:r>
          <w:t>3</w:t>
        </w:r>
        <w:r>
          <w:fldChar w:fldCharType="end"/>
        </w:r>
      </w:hyperlink>
    </w:p>
    <w:p>
      <w:pPr>
        <w:pStyle w:val="TOC2"/>
        <w:tabs>
          <w:tab w:val="right" w:leader="dot" w:pos="8306"/>
        </w:tabs>
      </w:pPr>
      <w:hyperlink w:anchor="_Toc16316" w:history="1">
        <w:r>
          <w:rPr>
            <w:rFonts w:ascii="仿宋" w:eastAsia="仿宋" w:hAnsi="仿宋" w:cs="仿宋" w:hint="eastAsia"/>
            <w:lang w:eastAsia="zh-CN"/>
          </w:rPr>
          <w:t>(二)、用地控制指标</w:t>
        </w:r>
        <w:r>
          <w:tab/>
        </w:r>
        <w:r>
          <w:fldChar w:fldCharType="begin"/>
        </w:r>
        <w:r>
          <w:instrText xml:space="preserve"> PAGEREF _Toc16316 \h </w:instrText>
        </w:r>
        <w:r>
          <w:fldChar w:fldCharType="separate"/>
        </w:r>
        <w:r>
          <w:t>3</w:t>
        </w:r>
        <w:r>
          <w:fldChar w:fldCharType="end"/>
        </w:r>
      </w:hyperlink>
    </w:p>
    <w:p>
      <w:pPr>
        <w:pStyle w:val="TOC2"/>
        <w:tabs>
          <w:tab w:val="right" w:leader="dot" w:pos="8306"/>
        </w:tabs>
      </w:pPr>
      <w:hyperlink w:anchor="_Toc21598" w:history="1">
        <w:r>
          <w:rPr>
            <w:rFonts w:ascii="仿宋" w:eastAsia="仿宋" w:hAnsi="仿宋" w:cs="仿宋" w:hint="eastAsia"/>
            <w:lang w:eastAsia="zh-CN"/>
          </w:rPr>
          <w:t>(三)、节约用地措施</w:t>
        </w:r>
        <w:r>
          <w:tab/>
        </w:r>
        <w:r>
          <w:fldChar w:fldCharType="begin"/>
        </w:r>
        <w:r>
          <w:instrText xml:space="preserve"> PAGEREF _Toc21598 \h </w:instrText>
        </w:r>
        <w:r>
          <w:fldChar w:fldCharType="separate"/>
        </w:r>
        <w:r>
          <w:t>5</w:t>
        </w:r>
        <w:r>
          <w:fldChar w:fldCharType="end"/>
        </w:r>
      </w:hyperlink>
    </w:p>
    <w:p>
      <w:pPr>
        <w:pStyle w:val="TOC2"/>
        <w:tabs>
          <w:tab w:val="right" w:leader="dot" w:pos="8306"/>
        </w:tabs>
      </w:pPr>
      <w:hyperlink w:anchor="_Toc20021" w:history="1">
        <w:r>
          <w:rPr>
            <w:rFonts w:ascii="仿宋" w:eastAsia="仿宋" w:hAnsi="仿宋" w:cs="仿宋" w:hint="eastAsia"/>
            <w:lang w:eastAsia="zh-CN"/>
          </w:rPr>
          <w:t>(四)、总图布置方案</w:t>
        </w:r>
        <w:r>
          <w:tab/>
        </w:r>
        <w:r>
          <w:fldChar w:fldCharType="begin"/>
        </w:r>
        <w:r>
          <w:instrText xml:space="preserve"> PAGEREF _Toc20021 \h </w:instrText>
        </w:r>
        <w:r>
          <w:fldChar w:fldCharType="separate"/>
        </w:r>
        <w:r>
          <w:t>6</w:t>
        </w:r>
        <w:r>
          <w:fldChar w:fldCharType="end"/>
        </w:r>
      </w:hyperlink>
    </w:p>
    <w:p>
      <w:pPr>
        <w:pStyle w:val="TOC2"/>
        <w:tabs>
          <w:tab w:val="right" w:leader="dot" w:pos="8306"/>
        </w:tabs>
      </w:pPr>
      <w:hyperlink w:anchor="_Toc1960" w:history="1">
        <w:r>
          <w:rPr>
            <w:rFonts w:ascii="仿宋" w:eastAsia="仿宋" w:hAnsi="仿宋" w:cs="仿宋" w:hint="eastAsia"/>
            <w:lang w:eastAsia="zh-CN"/>
          </w:rPr>
          <w:t>(五)、选址综合评价</w:t>
        </w:r>
        <w:r>
          <w:tab/>
        </w:r>
        <w:r>
          <w:fldChar w:fldCharType="begin"/>
        </w:r>
        <w:r>
          <w:instrText xml:space="preserve"> PAGEREF _Toc1960 \h </w:instrText>
        </w:r>
        <w:r>
          <w:fldChar w:fldCharType="separate"/>
        </w:r>
        <w:r>
          <w:t>7</w:t>
        </w:r>
        <w:r>
          <w:fldChar w:fldCharType="end"/>
        </w:r>
      </w:hyperlink>
    </w:p>
    <w:p>
      <w:pPr>
        <w:pStyle w:val="TOC1"/>
        <w:tabs>
          <w:tab w:val="right" w:leader="dot" w:pos="8306"/>
        </w:tabs>
      </w:pPr>
      <w:hyperlink w:anchor="_Toc15324" w:history="1">
        <w:r>
          <w:rPr>
            <w:rFonts w:ascii="仿宋" w:eastAsia="仿宋" w:hAnsi="仿宋" w:cs="仿宋" w:hint="eastAsia"/>
            <w:lang w:eastAsia="zh-CN"/>
          </w:rPr>
          <w:t>二、工艺说明</w:t>
        </w:r>
        <w:r>
          <w:tab/>
        </w:r>
        <w:r>
          <w:fldChar w:fldCharType="begin"/>
        </w:r>
        <w:r>
          <w:instrText xml:space="preserve"> PAGEREF _Toc15324 \h </w:instrText>
        </w:r>
        <w:r>
          <w:fldChar w:fldCharType="separate"/>
        </w:r>
        <w:r>
          <w:t>8</w:t>
        </w:r>
        <w:r>
          <w:fldChar w:fldCharType="end"/>
        </w:r>
      </w:hyperlink>
    </w:p>
    <w:p>
      <w:pPr>
        <w:pStyle w:val="TOC2"/>
        <w:tabs>
          <w:tab w:val="right" w:leader="dot" w:pos="8306"/>
        </w:tabs>
      </w:pPr>
      <w:hyperlink w:anchor="_Toc15690" w:history="1">
        <w:r>
          <w:rPr>
            <w:rFonts w:ascii="仿宋" w:eastAsia="仿宋" w:hAnsi="仿宋" w:cs="仿宋" w:hint="eastAsia"/>
            <w:lang w:eastAsia="zh-CN"/>
          </w:rPr>
          <w:t>(一)、技术管理特点</w:t>
        </w:r>
        <w:r>
          <w:tab/>
        </w:r>
        <w:r>
          <w:fldChar w:fldCharType="begin"/>
        </w:r>
        <w:r>
          <w:instrText xml:space="preserve"> PAGEREF _Toc15690 \h </w:instrText>
        </w:r>
        <w:r>
          <w:fldChar w:fldCharType="separate"/>
        </w:r>
        <w:r>
          <w:t>8</w:t>
        </w:r>
        <w:r>
          <w:fldChar w:fldCharType="end"/>
        </w:r>
      </w:hyperlink>
    </w:p>
    <w:p>
      <w:pPr>
        <w:pStyle w:val="TOC2"/>
        <w:tabs>
          <w:tab w:val="right" w:leader="dot" w:pos="8306"/>
        </w:tabs>
      </w:pPr>
      <w:hyperlink w:anchor="_Toc24527" w:history="1">
        <w:r>
          <w:rPr>
            <w:rFonts w:ascii="仿宋" w:eastAsia="仿宋" w:hAnsi="仿宋" w:cs="仿宋" w:hint="eastAsia"/>
            <w:lang w:eastAsia="zh-CN"/>
          </w:rPr>
          <w:t>(二)、石英陶瓷及制品项目工艺技术设计方案</w:t>
        </w:r>
        <w:r>
          <w:tab/>
        </w:r>
        <w:r>
          <w:fldChar w:fldCharType="begin"/>
        </w:r>
        <w:r>
          <w:instrText xml:space="preserve"> PAGEREF _Toc24527 \h </w:instrText>
        </w:r>
        <w:r>
          <w:fldChar w:fldCharType="separate"/>
        </w:r>
        <w:r>
          <w:t>10</w:t>
        </w:r>
        <w:r>
          <w:fldChar w:fldCharType="end"/>
        </w:r>
      </w:hyperlink>
    </w:p>
    <w:p>
      <w:pPr>
        <w:pStyle w:val="TOC2"/>
        <w:tabs>
          <w:tab w:val="right" w:leader="dot" w:pos="8306"/>
        </w:tabs>
      </w:pPr>
      <w:hyperlink w:anchor="_Toc16646" w:history="1">
        <w:r>
          <w:rPr>
            <w:rFonts w:ascii="仿宋" w:eastAsia="仿宋" w:hAnsi="仿宋" w:cs="仿宋" w:hint="eastAsia"/>
            <w:lang w:eastAsia="zh-CN"/>
          </w:rPr>
          <w:t>(三)、设备选型方案</w:t>
        </w:r>
        <w:r>
          <w:tab/>
        </w:r>
        <w:r>
          <w:fldChar w:fldCharType="begin"/>
        </w:r>
        <w:r>
          <w:instrText xml:space="preserve"> PAGEREF _Toc16646 \h </w:instrText>
        </w:r>
        <w:r>
          <w:fldChar w:fldCharType="separate"/>
        </w:r>
        <w:r>
          <w:t>11</w:t>
        </w:r>
        <w:r>
          <w:fldChar w:fldCharType="end"/>
        </w:r>
      </w:hyperlink>
    </w:p>
    <w:p>
      <w:pPr>
        <w:pStyle w:val="TOC1"/>
        <w:tabs>
          <w:tab w:val="right" w:leader="dot" w:pos="8306"/>
        </w:tabs>
      </w:pPr>
      <w:hyperlink w:anchor="_Toc19323" w:history="1">
        <w:r>
          <w:rPr>
            <w:rFonts w:ascii="仿宋" w:eastAsia="仿宋" w:hAnsi="仿宋" w:cs="仿宋" w:hint="eastAsia"/>
            <w:lang w:eastAsia="zh-CN"/>
          </w:rPr>
          <w:t>三、石英陶瓷及制品项目建设背景及必要性分析</w:t>
        </w:r>
        <w:r>
          <w:tab/>
        </w:r>
        <w:r>
          <w:fldChar w:fldCharType="begin"/>
        </w:r>
        <w:r>
          <w:instrText xml:space="preserve"> PAGEREF _Toc19323 \h </w:instrText>
        </w:r>
        <w:r>
          <w:fldChar w:fldCharType="separate"/>
        </w:r>
        <w:r>
          <w:t>12</w:t>
        </w:r>
        <w:r>
          <w:fldChar w:fldCharType="end"/>
        </w:r>
      </w:hyperlink>
    </w:p>
    <w:p>
      <w:pPr>
        <w:pStyle w:val="TOC2"/>
        <w:tabs>
          <w:tab w:val="right" w:leader="dot" w:pos="8306"/>
        </w:tabs>
      </w:pPr>
      <w:hyperlink w:anchor="_Toc18559" w:history="1">
        <w:r>
          <w:rPr>
            <w:rFonts w:ascii="仿宋" w:eastAsia="仿宋" w:hAnsi="仿宋" w:cs="仿宋" w:hint="eastAsia"/>
            <w:lang w:eastAsia="zh-CN"/>
          </w:rPr>
          <w:t>(一)、石英陶瓷及制品项目背景分析</w:t>
        </w:r>
        <w:r>
          <w:tab/>
        </w:r>
        <w:r>
          <w:fldChar w:fldCharType="begin"/>
        </w:r>
        <w:r>
          <w:instrText xml:space="preserve"> PAGEREF _Toc18559 \h </w:instrText>
        </w:r>
        <w:r>
          <w:fldChar w:fldCharType="separate"/>
        </w:r>
        <w:r>
          <w:t>12</w:t>
        </w:r>
        <w:r>
          <w:fldChar w:fldCharType="end"/>
        </w:r>
      </w:hyperlink>
    </w:p>
    <w:p>
      <w:pPr>
        <w:pStyle w:val="TOC2"/>
        <w:tabs>
          <w:tab w:val="right" w:leader="dot" w:pos="8306"/>
        </w:tabs>
      </w:pPr>
      <w:hyperlink w:anchor="_Toc18493" w:history="1">
        <w:r>
          <w:rPr>
            <w:rFonts w:ascii="仿宋" w:eastAsia="仿宋" w:hAnsi="仿宋" w:cs="仿宋" w:hint="eastAsia"/>
            <w:lang w:eastAsia="zh-CN"/>
          </w:rPr>
          <w:t>(二)、石英陶瓷及制品项目建设必要性分析</w:t>
        </w:r>
        <w:r>
          <w:tab/>
        </w:r>
        <w:r>
          <w:fldChar w:fldCharType="begin"/>
        </w:r>
        <w:r>
          <w:instrText xml:space="preserve"> PAGEREF _Toc18493 \h </w:instrText>
        </w:r>
        <w:r>
          <w:fldChar w:fldCharType="separate"/>
        </w:r>
        <w:r>
          <w:t>14</w:t>
        </w:r>
        <w:r>
          <w:fldChar w:fldCharType="end"/>
        </w:r>
      </w:hyperlink>
    </w:p>
    <w:p>
      <w:pPr>
        <w:pStyle w:val="TOC1"/>
        <w:tabs>
          <w:tab w:val="right" w:leader="dot" w:pos="8306"/>
        </w:tabs>
      </w:pPr>
      <w:hyperlink w:anchor="_Toc16598" w:history="1">
        <w:r>
          <w:rPr>
            <w:rFonts w:ascii="仿宋" w:eastAsia="仿宋" w:hAnsi="仿宋" w:cs="仿宋" w:hint="eastAsia"/>
            <w:lang w:eastAsia="zh-CN"/>
          </w:rPr>
          <w:t>四、石英陶瓷及制品项目可持续发展</w:t>
        </w:r>
        <w:r>
          <w:tab/>
        </w:r>
        <w:r>
          <w:fldChar w:fldCharType="begin"/>
        </w:r>
        <w:r>
          <w:instrText xml:space="preserve"> PAGEREF _Toc16598 \h </w:instrText>
        </w:r>
        <w:r>
          <w:fldChar w:fldCharType="separate"/>
        </w:r>
        <w:r>
          <w:t>15</w:t>
        </w:r>
        <w:r>
          <w:fldChar w:fldCharType="end"/>
        </w:r>
      </w:hyperlink>
    </w:p>
    <w:p>
      <w:pPr>
        <w:pStyle w:val="TOC2"/>
        <w:tabs>
          <w:tab w:val="right" w:leader="dot" w:pos="8306"/>
        </w:tabs>
      </w:pPr>
      <w:hyperlink w:anchor="_Toc6910" w:history="1">
        <w:r>
          <w:rPr>
            <w:rFonts w:ascii="仿宋" w:eastAsia="仿宋" w:hAnsi="仿宋" w:cs="仿宋" w:hint="eastAsia"/>
            <w:lang w:eastAsia="zh-CN"/>
          </w:rPr>
          <w:t>(一)、可持续战略与实践</w:t>
        </w:r>
        <w:r>
          <w:tab/>
        </w:r>
        <w:r>
          <w:fldChar w:fldCharType="begin"/>
        </w:r>
        <w:r>
          <w:instrText xml:space="preserve"> PAGEREF _Toc6910 \h </w:instrText>
        </w:r>
        <w:r>
          <w:fldChar w:fldCharType="separate"/>
        </w:r>
        <w:r>
          <w:t>15</w:t>
        </w:r>
        <w:r>
          <w:fldChar w:fldCharType="end"/>
        </w:r>
      </w:hyperlink>
    </w:p>
    <w:p>
      <w:pPr>
        <w:pStyle w:val="TOC2"/>
        <w:tabs>
          <w:tab w:val="right" w:leader="dot" w:pos="8306"/>
        </w:tabs>
      </w:pPr>
      <w:hyperlink w:anchor="_Toc32347" w:history="1">
        <w:r>
          <w:rPr>
            <w:rFonts w:ascii="仿宋" w:eastAsia="仿宋" w:hAnsi="仿宋" w:cs="仿宋" w:hint="eastAsia"/>
            <w:lang w:eastAsia="zh-CN"/>
          </w:rPr>
          <w:t>(二)、环保与社会责任</w:t>
        </w:r>
        <w:r>
          <w:tab/>
        </w:r>
        <w:r>
          <w:fldChar w:fldCharType="begin"/>
        </w:r>
        <w:r>
          <w:instrText xml:space="preserve"> PAGEREF _Toc32347 \h </w:instrText>
        </w:r>
        <w:r>
          <w:fldChar w:fldCharType="separate"/>
        </w:r>
        <w:r>
          <w:t>16</w:t>
        </w:r>
        <w:r>
          <w:fldChar w:fldCharType="end"/>
        </w:r>
      </w:hyperlink>
    </w:p>
    <w:p>
      <w:pPr>
        <w:pStyle w:val="TOC1"/>
        <w:tabs>
          <w:tab w:val="right" w:leader="dot" w:pos="8306"/>
        </w:tabs>
      </w:pPr>
      <w:hyperlink w:anchor="_Toc1462" w:history="1">
        <w:r>
          <w:rPr>
            <w:rFonts w:ascii="仿宋" w:eastAsia="仿宋" w:hAnsi="仿宋" w:cs="仿宋" w:hint="eastAsia"/>
            <w:lang w:eastAsia="zh-CN"/>
          </w:rPr>
          <w:t>五、石英陶瓷及制品项目建设单位说明</w:t>
        </w:r>
        <w:r>
          <w:tab/>
        </w:r>
        <w:r>
          <w:fldChar w:fldCharType="begin"/>
        </w:r>
        <w:r>
          <w:instrText xml:space="preserve"> PAGEREF _Toc1462 \h </w:instrText>
        </w:r>
        <w:r>
          <w:fldChar w:fldCharType="separate"/>
        </w:r>
        <w:r>
          <w:t>17</w:t>
        </w:r>
        <w:r>
          <w:fldChar w:fldCharType="end"/>
        </w:r>
      </w:hyperlink>
    </w:p>
    <w:p>
      <w:pPr>
        <w:pStyle w:val="TOC2"/>
        <w:tabs>
          <w:tab w:val="right" w:leader="dot" w:pos="8306"/>
        </w:tabs>
      </w:pPr>
      <w:hyperlink w:anchor="_Toc1666" w:history="1">
        <w:r>
          <w:rPr>
            <w:rFonts w:ascii="仿宋" w:eastAsia="仿宋" w:hAnsi="仿宋" w:cs="仿宋" w:hint="eastAsia"/>
            <w:lang w:eastAsia="zh-CN"/>
          </w:rPr>
          <w:t>(一)、石英陶瓷及制品项目承办单位基本情况</w:t>
        </w:r>
        <w:r>
          <w:tab/>
        </w:r>
        <w:r>
          <w:fldChar w:fldCharType="begin"/>
        </w:r>
        <w:r>
          <w:instrText xml:space="preserve"> PAGEREF _Toc1666 \h </w:instrText>
        </w:r>
        <w:r>
          <w:fldChar w:fldCharType="separate"/>
        </w:r>
        <w:r>
          <w:t>17</w:t>
        </w:r>
        <w:r>
          <w:fldChar w:fldCharType="end"/>
        </w:r>
      </w:hyperlink>
    </w:p>
    <w:p>
      <w:pPr>
        <w:pStyle w:val="TOC2"/>
        <w:tabs>
          <w:tab w:val="right" w:leader="dot" w:pos="8306"/>
        </w:tabs>
      </w:pPr>
      <w:hyperlink w:anchor="_Toc32247" w:history="1">
        <w:r>
          <w:rPr>
            <w:rFonts w:ascii="仿宋" w:eastAsia="仿宋" w:hAnsi="仿宋" w:cs="仿宋" w:hint="eastAsia"/>
            <w:lang w:eastAsia="zh-CN"/>
          </w:rPr>
          <w:t>(二)、公司经济效益分析</w:t>
        </w:r>
        <w:r>
          <w:tab/>
        </w:r>
        <w:r>
          <w:fldChar w:fldCharType="begin"/>
        </w:r>
        <w:r>
          <w:instrText xml:space="preserve"> PAGEREF _Toc32247 \h </w:instrText>
        </w:r>
        <w:r>
          <w:fldChar w:fldCharType="separate"/>
        </w:r>
        <w:r>
          <w:t>18</w:t>
        </w:r>
        <w:r>
          <w:fldChar w:fldCharType="end"/>
        </w:r>
      </w:hyperlink>
    </w:p>
    <w:p>
      <w:pPr>
        <w:pStyle w:val="TOC1"/>
        <w:tabs>
          <w:tab w:val="right" w:leader="dot" w:pos="8306"/>
        </w:tabs>
      </w:pPr>
      <w:hyperlink w:anchor="_Toc11962" w:history="1">
        <w:r>
          <w:rPr>
            <w:rFonts w:ascii="仿宋" w:eastAsia="仿宋" w:hAnsi="仿宋" w:cs="仿宋" w:hint="eastAsia"/>
            <w:lang w:eastAsia="zh-CN"/>
          </w:rPr>
          <w:t>六、石英陶瓷及制品项目文档管理</w:t>
        </w:r>
        <w:r>
          <w:tab/>
        </w:r>
        <w:r>
          <w:fldChar w:fldCharType="begin"/>
        </w:r>
        <w:r>
          <w:instrText xml:space="preserve"> PAGEREF _Toc11962 \h </w:instrText>
        </w:r>
        <w:r>
          <w:fldChar w:fldCharType="separate"/>
        </w:r>
        <w:r>
          <w:t>19</w:t>
        </w:r>
        <w:r>
          <w:fldChar w:fldCharType="end"/>
        </w:r>
      </w:hyperlink>
    </w:p>
    <w:p>
      <w:pPr>
        <w:pStyle w:val="TOC2"/>
        <w:tabs>
          <w:tab w:val="right" w:leader="dot" w:pos="8306"/>
        </w:tabs>
      </w:pPr>
      <w:hyperlink w:anchor="_Toc2294" w:history="1">
        <w:r>
          <w:rPr>
            <w:rFonts w:ascii="仿宋" w:eastAsia="仿宋" w:hAnsi="仿宋" w:cs="仿宋" w:hint="eastAsia"/>
            <w:lang w:eastAsia="zh-CN"/>
          </w:rPr>
          <w:t>(一)、文档编制与审查</w:t>
        </w:r>
        <w:r>
          <w:tab/>
        </w:r>
        <w:r>
          <w:fldChar w:fldCharType="begin"/>
        </w:r>
        <w:r>
          <w:instrText xml:space="preserve"> PAGEREF _Toc2294 \h </w:instrText>
        </w:r>
        <w:r>
          <w:fldChar w:fldCharType="separate"/>
        </w:r>
        <w:r>
          <w:t>19</w:t>
        </w:r>
        <w:r>
          <w:fldChar w:fldCharType="end"/>
        </w:r>
      </w:hyperlink>
    </w:p>
    <w:p>
      <w:pPr>
        <w:pStyle w:val="TOC2"/>
        <w:tabs>
          <w:tab w:val="right" w:leader="dot" w:pos="8306"/>
        </w:tabs>
      </w:pPr>
      <w:hyperlink w:anchor="_Toc24292" w:history="1">
        <w:r>
          <w:rPr>
            <w:rFonts w:ascii="仿宋" w:eastAsia="仿宋" w:hAnsi="仿宋" w:cs="仿宋" w:hint="eastAsia"/>
            <w:lang w:eastAsia="zh-CN"/>
          </w:rPr>
          <w:t>(二)、文档发布与分发</w:t>
        </w:r>
        <w:r>
          <w:tab/>
        </w:r>
        <w:r>
          <w:fldChar w:fldCharType="begin"/>
        </w:r>
        <w:r>
          <w:instrText xml:space="preserve"> PAGEREF _Toc24292 \h </w:instrText>
        </w:r>
        <w:r>
          <w:fldChar w:fldCharType="separate"/>
        </w:r>
        <w:r>
          <w:t>20</w:t>
        </w:r>
        <w:r>
          <w:fldChar w:fldCharType="end"/>
        </w:r>
      </w:hyperlink>
    </w:p>
    <w:p>
      <w:pPr>
        <w:pStyle w:val="TOC2"/>
        <w:tabs>
          <w:tab w:val="right" w:leader="dot" w:pos="8306"/>
        </w:tabs>
      </w:pPr>
      <w:hyperlink w:anchor="_Toc28839" w:history="1">
        <w:r>
          <w:rPr>
            <w:rFonts w:ascii="仿宋" w:eastAsia="仿宋" w:hAnsi="仿宋" w:cs="仿宋" w:hint="eastAsia"/>
            <w:lang w:eastAsia="zh-CN"/>
          </w:rPr>
          <w:t>(三)、文档存档与归档</w:t>
        </w:r>
        <w:r>
          <w:tab/>
        </w:r>
        <w:r>
          <w:fldChar w:fldCharType="begin"/>
        </w:r>
        <w:r>
          <w:instrText xml:space="preserve"> PAGEREF _Toc28839 \h </w:instrText>
        </w:r>
        <w:r>
          <w:fldChar w:fldCharType="separate"/>
        </w:r>
        <w:r>
          <w:t>21</w:t>
        </w:r>
        <w:r>
          <w:fldChar w:fldCharType="end"/>
        </w:r>
      </w:hyperlink>
    </w:p>
    <w:p>
      <w:pPr>
        <w:pStyle w:val="TOC1"/>
        <w:tabs>
          <w:tab w:val="right" w:leader="dot" w:pos="8306"/>
        </w:tabs>
      </w:pPr>
      <w:hyperlink w:anchor="_Toc31851" w:history="1">
        <w:r>
          <w:rPr>
            <w:rFonts w:ascii="仿宋" w:eastAsia="仿宋" w:hAnsi="仿宋" w:cs="仿宋" w:hint="eastAsia"/>
            <w:lang w:eastAsia="zh-CN"/>
          </w:rPr>
          <w:t>七、石英陶瓷及制品项目环境影响分析</w:t>
        </w:r>
        <w:r>
          <w:tab/>
        </w:r>
        <w:r>
          <w:fldChar w:fldCharType="begin"/>
        </w:r>
        <w:r>
          <w:instrText xml:space="preserve"> PAGEREF _Toc31851 \h </w:instrText>
        </w:r>
        <w:r>
          <w:fldChar w:fldCharType="separate"/>
        </w:r>
        <w:r>
          <w:t>22</w:t>
        </w:r>
        <w:r>
          <w:fldChar w:fldCharType="end"/>
        </w:r>
      </w:hyperlink>
    </w:p>
    <w:p>
      <w:pPr>
        <w:pStyle w:val="TOC2"/>
        <w:tabs>
          <w:tab w:val="right" w:leader="dot" w:pos="8306"/>
        </w:tabs>
      </w:pPr>
      <w:hyperlink w:anchor="_Toc25316" w:history="1">
        <w:r>
          <w:rPr>
            <w:rFonts w:ascii="仿宋" w:eastAsia="仿宋" w:hAnsi="仿宋" w:cs="仿宋" w:hint="eastAsia"/>
            <w:lang w:eastAsia="zh-CN"/>
          </w:rPr>
          <w:t>(一)、建设区域环境质量现状</w:t>
        </w:r>
        <w:r>
          <w:tab/>
        </w:r>
        <w:r>
          <w:fldChar w:fldCharType="begin"/>
        </w:r>
        <w:r>
          <w:instrText xml:space="preserve"> PAGEREF _Toc25316 \h </w:instrText>
        </w:r>
        <w:r>
          <w:fldChar w:fldCharType="separate"/>
        </w:r>
        <w:r>
          <w:t>22</w:t>
        </w:r>
        <w:r>
          <w:fldChar w:fldCharType="end"/>
        </w:r>
      </w:hyperlink>
    </w:p>
    <w:p>
      <w:pPr>
        <w:pStyle w:val="TOC2"/>
        <w:tabs>
          <w:tab w:val="right" w:leader="dot" w:pos="8306"/>
        </w:tabs>
      </w:pPr>
      <w:hyperlink w:anchor="_Toc27482" w:history="1">
        <w:r>
          <w:rPr>
            <w:rFonts w:ascii="仿宋" w:eastAsia="仿宋" w:hAnsi="仿宋" w:cs="仿宋" w:hint="eastAsia"/>
            <w:lang w:eastAsia="zh-CN"/>
          </w:rPr>
          <w:t>(二)、建设期环境保护</w:t>
        </w:r>
        <w:r>
          <w:tab/>
        </w:r>
        <w:r>
          <w:fldChar w:fldCharType="begin"/>
        </w:r>
        <w:r>
          <w:instrText xml:space="preserve"> PAGEREF _Toc27482 \h </w:instrText>
        </w:r>
        <w:r>
          <w:fldChar w:fldCharType="separate"/>
        </w:r>
        <w:r>
          <w:t>23</w:t>
        </w:r>
        <w:r>
          <w:fldChar w:fldCharType="end"/>
        </w:r>
      </w:hyperlink>
    </w:p>
    <w:p>
      <w:pPr>
        <w:pStyle w:val="TOC2"/>
        <w:tabs>
          <w:tab w:val="right" w:leader="dot" w:pos="8306"/>
        </w:tabs>
      </w:pPr>
      <w:hyperlink w:anchor="_Toc21186" w:history="1">
        <w:r>
          <w:rPr>
            <w:rFonts w:ascii="仿宋" w:eastAsia="仿宋" w:hAnsi="仿宋" w:cs="仿宋" w:hint="eastAsia"/>
            <w:lang w:eastAsia="zh-CN"/>
          </w:rPr>
          <w:t>(三)、运营期环境保护</w:t>
        </w:r>
        <w:r>
          <w:tab/>
        </w:r>
        <w:r>
          <w:fldChar w:fldCharType="begin"/>
        </w:r>
        <w:r>
          <w:instrText xml:space="preserve"> PAGEREF _Toc21186 \h </w:instrText>
        </w:r>
        <w:r>
          <w:fldChar w:fldCharType="separate"/>
        </w:r>
        <w:r>
          <w:t>25</w:t>
        </w:r>
        <w:r>
          <w:fldChar w:fldCharType="end"/>
        </w:r>
      </w:hyperlink>
    </w:p>
    <w:p>
      <w:pPr>
        <w:pStyle w:val="TOC2"/>
        <w:tabs>
          <w:tab w:val="right" w:leader="dot" w:pos="8306"/>
        </w:tabs>
      </w:pPr>
      <w:hyperlink w:anchor="_Toc15585" w:history="1">
        <w:r>
          <w:rPr>
            <w:rFonts w:ascii="仿宋" w:eastAsia="仿宋" w:hAnsi="仿宋" w:cs="仿宋" w:hint="eastAsia"/>
            <w:lang w:eastAsia="zh-CN"/>
          </w:rPr>
          <w:t>(四)、石英陶瓷及制品项目建设对区域经济的影响</w:t>
        </w:r>
        <w:r>
          <w:tab/>
        </w:r>
        <w:r>
          <w:fldChar w:fldCharType="begin"/>
        </w:r>
        <w:r>
          <w:instrText xml:space="preserve"> PAGEREF _Toc15585 \h </w:instrText>
        </w:r>
        <w:r>
          <w:fldChar w:fldCharType="separate"/>
        </w:r>
        <w:r>
          <w:t>26</w:t>
        </w:r>
        <w:r>
          <w:fldChar w:fldCharType="end"/>
        </w:r>
      </w:hyperlink>
    </w:p>
    <w:p>
      <w:pPr>
        <w:pStyle w:val="TOC2"/>
        <w:tabs>
          <w:tab w:val="right" w:leader="dot" w:pos="8306"/>
        </w:tabs>
      </w:pPr>
      <w:hyperlink w:anchor="_Toc30067" w:history="1">
        <w:r>
          <w:rPr>
            <w:rFonts w:ascii="仿宋" w:eastAsia="仿宋" w:hAnsi="仿宋" w:cs="仿宋" w:hint="eastAsia"/>
            <w:lang w:eastAsia="zh-CN"/>
          </w:rPr>
          <w:t>(五)、废弃物处理</w:t>
        </w:r>
        <w:r>
          <w:tab/>
        </w:r>
        <w:r>
          <w:fldChar w:fldCharType="begin"/>
        </w:r>
        <w:r>
          <w:instrText xml:space="preserve"> PAGEREF _Toc30067 \h </w:instrText>
        </w:r>
        <w:r>
          <w:fldChar w:fldCharType="separate"/>
        </w:r>
        <w:r>
          <w:t>28</w:t>
        </w:r>
        <w:r>
          <w:fldChar w:fldCharType="end"/>
        </w:r>
      </w:hyperlink>
    </w:p>
    <w:p>
      <w:pPr>
        <w:pStyle w:val="TOC2"/>
        <w:tabs>
          <w:tab w:val="right" w:leader="dot" w:pos="8306"/>
        </w:tabs>
      </w:pPr>
      <w:hyperlink w:anchor="_Toc7965" w:history="1">
        <w:r>
          <w:rPr>
            <w:rFonts w:ascii="仿宋" w:eastAsia="仿宋" w:hAnsi="仿宋" w:cs="仿宋" w:hint="eastAsia"/>
            <w:lang w:eastAsia="zh-CN"/>
          </w:rPr>
          <w:t>(六)、特殊环境影响分析</w:t>
        </w:r>
        <w:r>
          <w:tab/>
        </w:r>
        <w:r>
          <w:fldChar w:fldCharType="begin"/>
        </w:r>
        <w:r>
          <w:instrText xml:space="preserve"> PAGEREF _Toc7965 \h </w:instrText>
        </w:r>
        <w:r>
          <w:fldChar w:fldCharType="separate"/>
        </w:r>
        <w:r>
          <w:t>29</w:t>
        </w:r>
        <w:r>
          <w:fldChar w:fldCharType="end"/>
        </w:r>
      </w:hyperlink>
    </w:p>
    <w:p>
      <w:pPr>
        <w:pStyle w:val="TOC2"/>
        <w:tabs>
          <w:tab w:val="right" w:leader="dot" w:pos="8306"/>
        </w:tabs>
      </w:pPr>
      <w:hyperlink w:anchor="_Toc16241" w:history="1">
        <w:r>
          <w:rPr>
            <w:rFonts w:ascii="仿宋" w:eastAsia="仿宋" w:hAnsi="仿宋" w:cs="仿宋" w:hint="eastAsia"/>
            <w:lang w:eastAsia="zh-CN"/>
          </w:rPr>
          <w:t>(七)、清洁生产</w:t>
        </w:r>
        <w:r>
          <w:tab/>
        </w:r>
        <w:r>
          <w:fldChar w:fldCharType="begin"/>
        </w:r>
        <w:r>
          <w:instrText xml:space="preserve"> PAGEREF _Toc16241 \h </w:instrText>
        </w:r>
        <w:r>
          <w:fldChar w:fldCharType="separate"/>
        </w:r>
        <w:r>
          <w:t>31</w:t>
        </w:r>
        <w:r>
          <w:fldChar w:fldCharType="end"/>
        </w:r>
      </w:hyperlink>
    </w:p>
    <w:p>
      <w:pPr>
        <w:pStyle w:val="TOC2"/>
        <w:tabs>
          <w:tab w:val="right" w:leader="dot" w:pos="8306"/>
        </w:tabs>
      </w:pPr>
      <w:hyperlink w:anchor="_Toc43" w:history="1">
        <w:r>
          <w:rPr>
            <w:rFonts w:ascii="仿宋" w:eastAsia="仿宋" w:hAnsi="仿宋" w:cs="仿宋" w:hint="eastAsia"/>
            <w:lang w:eastAsia="zh-CN"/>
          </w:rPr>
          <w:t>(八)、环境保护综合评价</w:t>
        </w:r>
        <w:r>
          <w:tab/>
        </w:r>
        <w:r>
          <w:fldChar w:fldCharType="begin"/>
        </w:r>
        <w:r>
          <w:instrText xml:space="preserve"> PAGEREF _Toc43 \h </w:instrText>
        </w:r>
        <w:r>
          <w:fldChar w:fldCharType="separate"/>
        </w:r>
        <w:r>
          <w:t>32</w:t>
        </w:r>
        <w:r>
          <w:fldChar w:fldCharType="end"/>
        </w:r>
      </w:hyperlink>
    </w:p>
    <w:p>
      <w:pPr>
        <w:pStyle w:val="TOC1"/>
        <w:tabs>
          <w:tab w:val="right" w:leader="dot" w:pos="8306"/>
        </w:tabs>
      </w:pPr>
      <w:hyperlink w:anchor="_Toc11206" w:history="1">
        <w:r>
          <w:rPr>
            <w:rFonts w:ascii="仿宋" w:eastAsia="仿宋" w:hAnsi="仿宋" w:cs="仿宋" w:hint="eastAsia"/>
            <w:lang w:eastAsia="zh-CN"/>
          </w:rPr>
          <w:t>八、石英陶瓷及制品项目创新与研发</w:t>
        </w:r>
        <w:r>
          <w:tab/>
        </w:r>
        <w:r>
          <w:fldChar w:fldCharType="begin"/>
        </w:r>
        <w:r>
          <w:instrText xml:space="preserve"> PAGEREF _Toc11206 \h </w:instrText>
        </w:r>
        <w:r>
          <w:fldChar w:fldCharType="separate"/>
        </w:r>
        <w:r>
          <w:t>33</w:t>
        </w:r>
        <w:r>
          <w:fldChar w:fldCharType="end"/>
        </w:r>
      </w:hyperlink>
    </w:p>
    <w:p>
      <w:pPr>
        <w:pStyle w:val="TOC2"/>
        <w:tabs>
          <w:tab w:val="right" w:leader="dot" w:pos="8306"/>
        </w:tabs>
      </w:pPr>
      <w:hyperlink w:anchor="_Toc9934" w:history="1">
        <w:r>
          <w:rPr>
            <w:rFonts w:ascii="仿宋" w:eastAsia="仿宋" w:hAnsi="仿宋" w:cs="仿宋" w:hint="eastAsia"/>
            <w:lang w:eastAsia="zh-CN"/>
          </w:rPr>
          <w:t>(一)、创新策略与方向</w:t>
        </w:r>
        <w:r>
          <w:tab/>
        </w:r>
        <w:r>
          <w:fldChar w:fldCharType="begin"/>
        </w:r>
        <w:r>
          <w:instrText xml:space="preserve"> PAGEREF _Toc9934 \h </w:instrText>
        </w:r>
        <w:r>
          <w:fldChar w:fldCharType="separate"/>
        </w:r>
        <w:r>
          <w:t>33</w:t>
        </w:r>
        <w:r>
          <w:fldChar w:fldCharType="end"/>
        </w:r>
      </w:hyperlink>
    </w:p>
    <w:p>
      <w:pPr>
        <w:pStyle w:val="TOC2"/>
        <w:tabs>
          <w:tab w:val="right" w:leader="dot" w:pos="8306"/>
        </w:tabs>
      </w:pPr>
      <w:hyperlink w:anchor="_Toc9885" w:history="1">
        <w:r>
          <w:rPr>
            <w:rFonts w:ascii="仿宋" w:eastAsia="仿宋" w:hAnsi="仿宋" w:cs="仿宋" w:hint="eastAsia"/>
            <w:lang w:eastAsia="zh-CN"/>
          </w:rPr>
          <w:t>(二)、研发规划与投入</w:t>
        </w:r>
        <w:r>
          <w:tab/>
        </w:r>
        <w:r>
          <w:fldChar w:fldCharType="begin"/>
        </w:r>
        <w:r>
          <w:instrText xml:space="preserve"> PAGEREF _Toc9885 \h </w:instrText>
        </w:r>
        <w:r>
          <w:fldChar w:fldCharType="separate"/>
        </w:r>
        <w:r>
          <w:t>34</w:t>
        </w:r>
        <w:r>
          <w:fldChar w:fldCharType="end"/>
        </w:r>
      </w:hyperlink>
    </w:p>
    <w:p>
      <w:pPr>
        <w:pStyle w:val="TOC1"/>
        <w:tabs>
          <w:tab w:val="right" w:leader="dot" w:pos="8306"/>
        </w:tabs>
      </w:pPr>
      <w:hyperlink w:anchor="_Toc21799" w:history="1">
        <w:r>
          <w:rPr>
            <w:rFonts w:ascii="仿宋" w:eastAsia="仿宋" w:hAnsi="仿宋" w:cs="仿宋" w:hint="eastAsia"/>
            <w:lang w:eastAsia="zh-CN"/>
          </w:rPr>
          <w:t>九、石英陶瓷及制品项目人力资源培养与发展</w:t>
        </w:r>
        <w:r>
          <w:tab/>
        </w:r>
        <w:r>
          <w:fldChar w:fldCharType="begin"/>
        </w:r>
        <w:r>
          <w:instrText xml:space="preserve"> PAGEREF _Toc21799 \h </w:instrText>
        </w:r>
        <w:r>
          <w:fldChar w:fldCharType="separate"/>
        </w:r>
        <w:r>
          <w:t>36</w:t>
        </w:r>
        <w:r>
          <w:fldChar w:fldCharType="end"/>
        </w:r>
      </w:hyperlink>
    </w:p>
    <w:p>
      <w:pPr>
        <w:pStyle w:val="TOC2"/>
        <w:tabs>
          <w:tab w:val="right" w:leader="dot" w:pos="8306"/>
        </w:tabs>
      </w:pPr>
      <w:hyperlink w:anchor="_Toc32151" w:history="1">
        <w:r>
          <w:rPr>
            <w:rFonts w:ascii="仿宋" w:eastAsia="仿宋" w:hAnsi="仿宋" w:cs="仿宋" w:hint="eastAsia"/>
            <w:lang w:eastAsia="zh-CN"/>
          </w:rPr>
          <w:t>(一)、人才需求与规划</w:t>
        </w:r>
        <w:r>
          <w:tab/>
        </w:r>
        <w:r>
          <w:fldChar w:fldCharType="begin"/>
        </w:r>
        <w:r>
          <w:instrText xml:space="preserve"> PAGEREF _Toc32151 \h </w:instrText>
        </w:r>
        <w:r>
          <w:fldChar w:fldCharType="separate"/>
        </w:r>
        <w:r>
          <w:t>36</w:t>
        </w:r>
        <w:r>
          <w:fldChar w:fldCharType="end"/>
        </w:r>
      </w:hyperlink>
    </w:p>
    <w:p>
      <w:pPr>
        <w:pStyle w:val="TOC2"/>
        <w:tabs>
          <w:tab w:val="right" w:leader="dot" w:pos="8306"/>
        </w:tabs>
      </w:pPr>
      <w:hyperlink w:anchor="_Toc28242" w:history="1">
        <w:r>
          <w:rPr>
            <w:rFonts w:ascii="仿宋" w:eastAsia="仿宋" w:hAnsi="仿宋" w:cs="仿宋" w:hint="eastAsia"/>
            <w:lang w:eastAsia="zh-CN"/>
          </w:rPr>
          <w:t>(二)、培训与发展计划</w:t>
        </w:r>
        <w:r>
          <w:tab/>
        </w:r>
        <w:r>
          <w:fldChar w:fldCharType="begin"/>
        </w:r>
        <w:r>
          <w:instrText xml:space="preserve"> PAGEREF _Toc28242 \h </w:instrText>
        </w:r>
        <w:r>
          <w:fldChar w:fldCharType="separate"/>
        </w:r>
        <w:r>
          <w:t>37</w:t>
        </w:r>
        <w:r>
          <w:fldChar w:fldCharType="end"/>
        </w:r>
      </w:hyperlink>
    </w:p>
    <w:p>
      <w:pPr>
        <w:pStyle w:val="TOC1"/>
        <w:tabs>
          <w:tab w:val="right" w:leader="dot" w:pos="8306"/>
        </w:tabs>
      </w:pPr>
      <w:hyperlink w:anchor="_Toc2923" w:history="1">
        <w:r>
          <w:rPr>
            <w:rFonts w:ascii="仿宋" w:eastAsia="仿宋" w:hAnsi="仿宋" w:cs="仿宋" w:hint="eastAsia"/>
            <w:lang w:eastAsia="zh-CN"/>
          </w:rPr>
          <w:t>十、石英陶瓷及制品项目计划安排</w:t>
        </w:r>
        <w:r>
          <w:tab/>
        </w:r>
        <w:r>
          <w:fldChar w:fldCharType="begin"/>
        </w:r>
        <w:r>
          <w:instrText xml:space="preserve"> PAGEREF _Toc2923 \h </w:instrText>
        </w:r>
        <w:r>
          <w:fldChar w:fldCharType="separate"/>
        </w:r>
        <w:r>
          <w:t>37</w:t>
        </w:r>
        <w:r>
          <w:fldChar w:fldCharType="end"/>
        </w:r>
      </w:hyperlink>
    </w:p>
    <w:p>
      <w:pPr>
        <w:pStyle w:val="TOC2"/>
        <w:tabs>
          <w:tab w:val="right" w:leader="dot" w:pos="8306"/>
        </w:tabs>
      </w:pPr>
      <w:hyperlink w:anchor="_Toc7666" w:history="1">
        <w:r>
          <w:rPr>
            <w:rFonts w:ascii="仿宋" w:eastAsia="仿宋" w:hAnsi="仿宋" w:cs="仿宋" w:hint="eastAsia"/>
            <w:lang w:eastAsia="zh-CN"/>
          </w:rPr>
          <w:t>(一)、建设周期</w:t>
        </w:r>
        <w:r>
          <w:tab/>
        </w:r>
        <w:r>
          <w:fldChar w:fldCharType="begin"/>
        </w:r>
        <w:r>
          <w:instrText xml:space="preserve"> PAGEREF _Toc7666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57" w:history="1">
        <w:r>
          <w:rPr>
            <w:rFonts w:ascii="仿宋" w:eastAsia="仿宋" w:hAnsi="仿宋" w:cs="仿宋" w:hint="eastAsia"/>
            <w:lang w:eastAsia="zh-CN"/>
          </w:rPr>
          <w:t>(二)、建设进度</w:t>
        </w:r>
        <w:r>
          <w:tab/>
        </w:r>
        <w:r>
          <w:fldChar w:fldCharType="begin"/>
        </w:r>
        <w:r>
          <w:instrText xml:space="preserve"> PAGEREF _Toc16857 \h </w:instrText>
        </w:r>
        <w:r>
          <w:fldChar w:fldCharType="separate"/>
        </w:r>
        <w:r>
          <w:t>38</w:t>
        </w:r>
        <w:r>
          <w:fldChar w:fldCharType="end"/>
        </w:r>
      </w:hyperlink>
    </w:p>
    <w:p>
      <w:pPr>
        <w:pStyle w:val="TOC2"/>
        <w:tabs>
          <w:tab w:val="right" w:leader="dot" w:pos="8306"/>
        </w:tabs>
      </w:pPr>
      <w:hyperlink w:anchor="_Toc14560" w:history="1">
        <w:r>
          <w:rPr>
            <w:rFonts w:ascii="仿宋" w:eastAsia="仿宋" w:hAnsi="仿宋" w:cs="仿宋" w:hint="eastAsia"/>
            <w:lang w:eastAsia="zh-CN"/>
          </w:rPr>
          <w:t>(三)、进度安排注意事项</w:t>
        </w:r>
        <w:r>
          <w:tab/>
        </w:r>
        <w:r>
          <w:fldChar w:fldCharType="begin"/>
        </w:r>
        <w:r>
          <w:instrText xml:space="preserve"> PAGEREF _Toc14560 \h </w:instrText>
        </w:r>
        <w:r>
          <w:fldChar w:fldCharType="separate"/>
        </w:r>
        <w:r>
          <w:t>39</w:t>
        </w:r>
        <w:r>
          <w:fldChar w:fldCharType="end"/>
        </w:r>
      </w:hyperlink>
    </w:p>
    <w:p>
      <w:pPr>
        <w:pStyle w:val="TOC2"/>
        <w:tabs>
          <w:tab w:val="right" w:leader="dot" w:pos="8306"/>
        </w:tabs>
      </w:pPr>
      <w:hyperlink w:anchor="_Toc3075" w:history="1">
        <w:r>
          <w:rPr>
            <w:rFonts w:ascii="仿宋" w:eastAsia="仿宋" w:hAnsi="仿宋" w:cs="仿宋" w:hint="eastAsia"/>
            <w:lang w:eastAsia="zh-CN"/>
          </w:rPr>
          <w:t>(四)、人力资源配置</w:t>
        </w:r>
        <w:r>
          <w:tab/>
        </w:r>
        <w:r>
          <w:fldChar w:fldCharType="begin"/>
        </w:r>
        <w:r>
          <w:instrText xml:space="preserve"> PAGEREF _Toc3075 \h </w:instrText>
        </w:r>
        <w:r>
          <w:fldChar w:fldCharType="separate"/>
        </w:r>
        <w:r>
          <w:t>41</w:t>
        </w:r>
        <w:r>
          <w:fldChar w:fldCharType="end"/>
        </w:r>
      </w:hyperlink>
    </w:p>
    <w:p>
      <w:pPr>
        <w:pStyle w:val="TOC1"/>
        <w:tabs>
          <w:tab w:val="right" w:leader="dot" w:pos="8306"/>
        </w:tabs>
      </w:pPr>
      <w:hyperlink w:anchor="_Toc2210" w:history="1">
        <w:r>
          <w:rPr>
            <w:rFonts w:ascii="仿宋" w:eastAsia="仿宋" w:hAnsi="仿宋" w:cs="仿宋" w:hint="eastAsia"/>
            <w:lang w:eastAsia="zh-CN"/>
          </w:rPr>
          <w:t>十一、石英陶瓷及制品项目投资规划</w:t>
        </w:r>
        <w:r>
          <w:tab/>
        </w:r>
        <w:r>
          <w:fldChar w:fldCharType="begin"/>
        </w:r>
        <w:r>
          <w:instrText xml:space="preserve"> PAGEREF _Toc2210 \h </w:instrText>
        </w:r>
        <w:r>
          <w:fldChar w:fldCharType="separate"/>
        </w:r>
        <w:r>
          <w:t>41</w:t>
        </w:r>
        <w:r>
          <w:fldChar w:fldCharType="end"/>
        </w:r>
      </w:hyperlink>
    </w:p>
    <w:p>
      <w:pPr>
        <w:pStyle w:val="TOC2"/>
        <w:tabs>
          <w:tab w:val="right" w:leader="dot" w:pos="8306"/>
        </w:tabs>
      </w:pPr>
      <w:hyperlink w:anchor="_Toc5276" w:history="1">
        <w:r>
          <w:rPr>
            <w:rFonts w:ascii="仿宋" w:eastAsia="仿宋" w:hAnsi="仿宋" w:cs="仿宋" w:hint="eastAsia"/>
            <w:lang w:eastAsia="zh-CN"/>
          </w:rPr>
          <w:t>(一)、石英陶瓷及制品项目总投资估算</w:t>
        </w:r>
        <w:r>
          <w:tab/>
        </w:r>
        <w:r>
          <w:fldChar w:fldCharType="begin"/>
        </w:r>
        <w:r>
          <w:instrText xml:space="preserve"> PAGEREF _Toc5276 \h </w:instrText>
        </w:r>
        <w:r>
          <w:fldChar w:fldCharType="separate"/>
        </w:r>
        <w:r>
          <w:t>41</w:t>
        </w:r>
        <w:r>
          <w:fldChar w:fldCharType="end"/>
        </w:r>
      </w:hyperlink>
    </w:p>
    <w:p>
      <w:pPr>
        <w:pStyle w:val="TOC2"/>
        <w:tabs>
          <w:tab w:val="right" w:leader="dot" w:pos="8306"/>
        </w:tabs>
      </w:pPr>
      <w:hyperlink w:anchor="_Toc32600" w:history="1">
        <w:r>
          <w:rPr>
            <w:rFonts w:ascii="仿宋" w:eastAsia="仿宋" w:hAnsi="仿宋" w:cs="仿宋" w:hint="eastAsia"/>
            <w:lang w:eastAsia="zh-CN"/>
          </w:rPr>
          <w:t>(二)、资金筹措</w:t>
        </w:r>
        <w:r>
          <w:tab/>
        </w:r>
        <w:r>
          <w:fldChar w:fldCharType="begin"/>
        </w:r>
        <w:r>
          <w:instrText xml:space="preserve"> PAGEREF _Toc32600 \h </w:instrText>
        </w:r>
        <w:r>
          <w:fldChar w:fldCharType="separate"/>
        </w:r>
        <w:r>
          <w:t>43</w:t>
        </w:r>
        <w:r>
          <w:fldChar w:fldCharType="end"/>
        </w:r>
      </w:hyperlink>
    </w:p>
    <w:p>
      <w:pPr>
        <w:pStyle w:val="TOC1"/>
        <w:tabs>
          <w:tab w:val="right" w:leader="dot" w:pos="8306"/>
        </w:tabs>
      </w:pPr>
      <w:hyperlink w:anchor="_Toc5782" w:history="1">
        <w:r>
          <w:rPr>
            <w:rFonts w:ascii="仿宋" w:eastAsia="仿宋" w:hAnsi="仿宋" w:cs="仿宋" w:hint="eastAsia"/>
            <w:lang w:eastAsia="zh-CN"/>
          </w:rPr>
          <w:t>十二、石英陶瓷及制品项目人力资源管理</w:t>
        </w:r>
        <w:r>
          <w:tab/>
        </w:r>
        <w:r>
          <w:fldChar w:fldCharType="begin"/>
        </w:r>
        <w:r>
          <w:instrText xml:space="preserve"> PAGEREF _Toc5782 \h </w:instrText>
        </w:r>
        <w:r>
          <w:fldChar w:fldCharType="separate"/>
        </w:r>
        <w:r>
          <w:t>43</w:t>
        </w:r>
        <w:r>
          <w:fldChar w:fldCharType="end"/>
        </w:r>
      </w:hyperlink>
    </w:p>
    <w:p>
      <w:pPr>
        <w:pStyle w:val="TOC2"/>
        <w:tabs>
          <w:tab w:val="right" w:leader="dot" w:pos="8306"/>
        </w:tabs>
      </w:pPr>
      <w:hyperlink w:anchor="_Toc56" w:history="1">
        <w:r>
          <w:rPr>
            <w:rFonts w:ascii="仿宋" w:eastAsia="仿宋" w:hAnsi="仿宋" w:cs="仿宋" w:hint="eastAsia"/>
            <w:lang w:eastAsia="zh-CN"/>
          </w:rPr>
          <w:t>(一)、建立健全的预算管理制度</w:t>
        </w:r>
        <w:r>
          <w:tab/>
        </w:r>
        <w:r>
          <w:fldChar w:fldCharType="begin"/>
        </w:r>
        <w:r>
          <w:instrText xml:space="preserve"> PAGEREF _Toc56 \h </w:instrText>
        </w:r>
        <w:r>
          <w:fldChar w:fldCharType="separate"/>
        </w:r>
        <w:r>
          <w:t>43</w:t>
        </w:r>
        <w:r>
          <w:fldChar w:fldCharType="end"/>
        </w:r>
      </w:hyperlink>
    </w:p>
    <w:p>
      <w:pPr>
        <w:pStyle w:val="TOC2"/>
        <w:tabs>
          <w:tab w:val="right" w:leader="dot" w:pos="8306"/>
        </w:tabs>
      </w:pPr>
      <w:hyperlink w:anchor="_Toc21554" w:history="1">
        <w:r>
          <w:rPr>
            <w:rFonts w:ascii="仿宋" w:eastAsia="仿宋" w:hAnsi="仿宋" w:cs="仿宋" w:hint="eastAsia"/>
            <w:lang w:eastAsia="zh-CN"/>
          </w:rPr>
          <w:t>(二)、加强资金流动监控</w:t>
        </w:r>
        <w:r>
          <w:tab/>
        </w:r>
        <w:r>
          <w:fldChar w:fldCharType="begin"/>
        </w:r>
        <w:r>
          <w:instrText xml:space="preserve"> PAGEREF _Toc21554 \h </w:instrText>
        </w:r>
        <w:r>
          <w:fldChar w:fldCharType="separate"/>
        </w:r>
        <w:r>
          <w:t>45</w:t>
        </w:r>
        <w:r>
          <w:fldChar w:fldCharType="end"/>
        </w:r>
      </w:hyperlink>
    </w:p>
    <w:p>
      <w:pPr>
        <w:pStyle w:val="TOC2"/>
        <w:tabs>
          <w:tab w:val="right" w:leader="dot" w:pos="8306"/>
        </w:tabs>
      </w:pPr>
      <w:hyperlink w:anchor="_Toc2263" w:history="1">
        <w:r>
          <w:rPr>
            <w:rFonts w:ascii="仿宋" w:eastAsia="仿宋" w:hAnsi="仿宋" w:cs="仿宋" w:hint="eastAsia"/>
            <w:lang w:eastAsia="zh-CN"/>
          </w:rPr>
          <w:t>(三)、制定完善的风险控制机制</w:t>
        </w:r>
        <w:r>
          <w:tab/>
        </w:r>
        <w:r>
          <w:fldChar w:fldCharType="begin"/>
        </w:r>
        <w:r>
          <w:instrText xml:space="preserve"> PAGEREF _Toc2263 \h </w:instrText>
        </w:r>
        <w:r>
          <w:fldChar w:fldCharType="separate"/>
        </w:r>
        <w:r>
          <w:t>46</w:t>
        </w:r>
        <w:r>
          <w:fldChar w:fldCharType="end"/>
        </w:r>
      </w:hyperlink>
    </w:p>
    <w:p>
      <w:pPr>
        <w:pStyle w:val="TOC2"/>
        <w:tabs>
          <w:tab w:val="right" w:leader="dot" w:pos="8306"/>
        </w:tabs>
      </w:pPr>
      <w:hyperlink w:anchor="_Toc28575" w:history="1">
        <w:r>
          <w:rPr>
            <w:rFonts w:ascii="仿宋" w:eastAsia="仿宋" w:hAnsi="仿宋" w:cs="仿宋" w:hint="eastAsia"/>
            <w:lang w:eastAsia="zh-CN"/>
          </w:rPr>
          <w:t>(四)、优化成本管理</w:t>
        </w:r>
        <w:r>
          <w:tab/>
        </w:r>
        <w:r>
          <w:fldChar w:fldCharType="begin"/>
        </w:r>
        <w:r>
          <w:instrText xml:space="preserve"> PAGEREF _Toc28575 \h </w:instrText>
        </w:r>
        <w:r>
          <w:fldChar w:fldCharType="separate"/>
        </w:r>
        <w:r>
          <w:t>48</w:t>
        </w:r>
        <w:r>
          <w:fldChar w:fldCharType="end"/>
        </w:r>
      </w:hyperlink>
    </w:p>
    <w:p>
      <w:pPr>
        <w:pStyle w:val="TOC1"/>
        <w:tabs>
          <w:tab w:val="right" w:leader="dot" w:pos="8306"/>
        </w:tabs>
      </w:pPr>
      <w:hyperlink w:anchor="_Toc10704" w:history="1">
        <w:r>
          <w:rPr>
            <w:rFonts w:ascii="仿宋" w:eastAsia="仿宋" w:hAnsi="仿宋" w:cs="仿宋" w:hint="eastAsia"/>
            <w:lang w:eastAsia="zh-CN"/>
          </w:rPr>
          <w:t>十三、石英陶瓷及制品项目实施时间节点</w:t>
        </w:r>
        <w:r>
          <w:tab/>
        </w:r>
        <w:r>
          <w:fldChar w:fldCharType="begin"/>
        </w:r>
        <w:r>
          <w:instrText xml:space="preserve"> PAGEREF _Toc10704 \h </w:instrText>
        </w:r>
        <w:r>
          <w:fldChar w:fldCharType="separate"/>
        </w:r>
        <w:r>
          <w:t>49</w:t>
        </w:r>
        <w:r>
          <w:fldChar w:fldCharType="end"/>
        </w:r>
      </w:hyperlink>
    </w:p>
    <w:p>
      <w:pPr>
        <w:pStyle w:val="TOC2"/>
        <w:tabs>
          <w:tab w:val="right" w:leader="dot" w:pos="8306"/>
        </w:tabs>
      </w:pPr>
      <w:hyperlink w:anchor="_Toc31120" w:history="1">
        <w:r>
          <w:rPr>
            <w:rFonts w:ascii="仿宋" w:eastAsia="仿宋" w:hAnsi="仿宋" w:cs="仿宋" w:hint="eastAsia"/>
            <w:lang w:eastAsia="zh-CN"/>
          </w:rPr>
          <w:t>(一)、石英陶瓷及制品项目启动阶段时间节点</w:t>
        </w:r>
        <w:r>
          <w:tab/>
        </w:r>
        <w:r>
          <w:fldChar w:fldCharType="begin"/>
        </w:r>
        <w:r>
          <w:instrText xml:space="preserve"> PAGEREF _Toc31120 \h </w:instrText>
        </w:r>
        <w:r>
          <w:fldChar w:fldCharType="separate"/>
        </w:r>
        <w:r>
          <w:t>49</w:t>
        </w:r>
        <w:r>
          <w:fldChar w:fldCharType="end"/>
        </w:r>
      </w:hyperlink>
    </w:p>
    <w:p>
      <w:pPr>
        <w:pStyle w:val="TOC2"/>
        <w:tabs>
          <w:tab w:val="right" w:leader="dot" w:pos="8306"/>
        </w:tabs>
      </w:pPr>
      <w:hyperlink w:anchor="_Toc29064" w:history="1">
        <w:r>
          <w:rPr>
            <w:rFonts w:ascii="仿宋" w:eastAsia="仿宋" w:hAnsi="仿宋" w:cs="仿宋" w:hint="eastAsia"/>
            <w:lang w:eastAsia="zh-CN"/>
          </w:rPr>
          <w:t>(二)、石英陶瓷及制品项目执行阶段时间节点</w:t>
        </w:r>
        <w:r>
          <w:tab/>
        </w:r>
        <w:r>
          <w:fldChar w:fldCharType="begin"/>
        </w:r>
        <w:r>
          <w:instrText xml:space="preserve"> PAGEREF _Toc29064 \h </w:instrText>
        </w:r>
        <w:r>
          <w:fldChar w:fldCharType="separate"/>
        </w:r>
        <w:r>
          <w:t>50</w:t>
        </w:r>
        <w:r>
          <w:fldChar w:fldCharType="end"/>
        </w:r>
      </w:hyperlink>
    </w:p>
    <w:p>
      <w:pPr>
        <w:pStyle w:val="TOC2"/>
        <w:tabs>
          <w:tab w:val="right" w:leader="dot" w:pos="8306"/>
        </w:tabs>
      </w:pPr>
      <w:hyperlink w:anchor="_Toc28009" w:history="1">
        <w:r>
          <w:rPr>
            <w:rFonts w:ascii="仿宋" w:eastAsia="仿宋" w:hAnsi="仿宋" w:cs="仿宋" w:hint="eastAsia"/>
            <w:lang w:eastAsia="zh-CN"/>
          </w:rPr>
          <w:t>(三)、石英陶瓷及制品项目完成阶段时间节点</w:t>
        </w:r>
        <w:r>
          <w:tab/>
        </w:r>
        <w:r>
          <w:fldChar w:fldCharType="begin"/>
        </w:r>
        <w:r>
          <w:instrText xml:space="preserve"> PAGEREF _Toc28009 \h </w:instrText>
        </w:r>
        <w:r>
          <w:fldChar w:fldCharType="separate"/>
        </w:r>
        <w:r>
          <w:t>51</w:t>
        </w:r>
        <w:r>
          <w:fldChar w:fldCharType="end"/>
        </w:r>
      </w:hyperlink>
    </w:p>
    <w:p>
      <w:pPr>
        <w:pStyle w:val="TOC1"/>
        <w:tabs>
          <w:tab w:val="right" w:leader="dot" w:pos="8306"/>
        </w:tabs>
      </w:pPr>
      <w:hyperlink w:anchor="_Toc16923" w:history="1">
        <w:r>
          <w:rPr>
            <w:rFonts w:ascii="仿宋" w:eastAsia="仿宋" w:hAnsi="仿宋" w:cs="仿宋" w:hint="eastAsia"/>
            <w:lang w:eastAsia="zh-CN"/>
          </w:rPr>
          <w:t>十四、石英陶瓷及制品项目实施保障措施</w:t>
        </w:r>
        <w:r>
          <w:tab/>
        </w:r>
        <w:r>
          <w:fldChar w:fldCharType="begin"/>
        </w:r>
        <w:r>
          <w:instrText xml:space="preserve"> PAGEREF _Toc16923 \h </w:instrText>
        </w:r>
        <w:r>
          <w:fldChar w:fldCharType="separate"/>
        </w:r>
        <w:r>
          <w:t>52</w:t>
        </w:r>
        <w:r>
          <w:fldChar w:fldCharType="end"/>
        </w:r>
      </w:hyperlink>
    </w:p>
    <w:p>
      <w:pPr>
        <w:pStyle w:val="TOC2"/>
        <w:tabs>
          <w:tab w:val="right" w:leader="dot" w:pos="8306"/>
        </w:tabs>
      </w:pPr>
      <w:hyperlink w:anchor="_Toc20470" w:history="1">
        <w:r>
          <w:rPr>
            <w:rFonts w:ascii="仿宋" w:eastAsia="仿宋" w:hAnsi="仿宋" w:cs="仿宋" w:hint="eastAsia"/>
            <w:lang w:eastAsia="zh-CN"/>
          </w:rPr>
          <w:t>(一)、石英陶瓷及制品项目实施保障机制</w:t>
        </w:r>
        <w:r>
          <w:tab/>
        </w:r>
        <w:r>
          <w:fldChar w:fldCharType="begin"/>
        </w:r>
        <w:r>
          <w:instrText xml:space="preserve"> PAGEREF _Toc20470 \h </w:instrText>
        </w:r>
        <w:r>
          <w:fldChar w:fldCharType="separate"/>
        </w:r>
        <w:r>
          <w:t>52</w:t>
        </w:r>
        <w:r>
          <w:fldChar w:fldCharType="end"/>
        </w:r>
      </w:hyperlink>
    </w:p>
    <w:p>
      <w:pPr>
        <w:pStyle w:val="TOC2"/>
        <w:tabs>
          <w:tab w:val="right" w:leader="dot" w:pos="8306"/>
        </w:tabs>
      </w:pPr>
      <w:hyperlink w:anchor="_Toc5053" w:history="1">
        <w:r>
          <w:rPr>
            <w:rFonts w:ascii="仿宋" w:eastAsia="仿宋" w:hAnsi="仿宋" w:cs="仿宋" w:hint="eastAsia"/>
            <w:lang w:eastAsia="zh-CN"/>
          </w:rPr>
          <w:t>(二)、石英陶瓷及制品项目法律合规要求</w:t>
        </w:r>
        <w:r>
          <w:tab/>
        </w:r>
        <w:r>
          <w:fldChar w:fldCharType="begin"/>
        </w:r>
        <w:r>
          <w:instrText xml:space="preserve"> PAGEREF _Toc5053 \h </w:instrText>
        </w:r>
        <w:r>
          <w:fldChar w:fldCharType="separate"/>
        </w:r>
        <w:r>
          <w:t>56</w:t>
        </w:r>
        <w:r>
          <w:fldChar w:fldCharType="end"/>
        </w:r>
      </w:hyperlink>
    </w:p>
    <w:p>
      <w:pPr>
        <w:pStyle w:val="TOC2"/>
        <w:tabs>
          <w:tab w:val="right" w:leader="dot" w:pos="8306"/>
        </w:tabs>
      </w:pPr>
      <w:hyperlink w:anchor="_Toc3281" w:history="1">
        <w:r>
          <w:rPr>
            <w:rFonts w:ascii="仿宋" w:eastAsia="仿宋" w:hAnsi="仿宋" w:cs="仿宋" w:hint="eastAsia"/>
            <w:lang w:eastAsia="zh-CN"/>
          </w:rPr>
          <w:t>(三)、石英陶瓷及制品项目合同管理与法律事务</w:t>
        </w:r>
        <w:r>
          <w:tab/>
        </w:r>
        <w:r>
          <w:fldChar w:fldCharType="begin"/>
        </w:r>
        <w:r>
          <w:instrText xml:space="preserve"> PAGEREF _Toc3281 \h </w:instrText>
        </w:r>
        <w:r>
          <w:fldChar w:fldCharType="separate"/>
        </w:r>
        <w:r>
          <w:t>61</w:t>
        </w:r>
        <w:r>
          <w:fldChar w:fldCharType="end"/>
        </w:r>
      </w:hyperlink>
    </w:p>
    <w:p>
      <w:pPr>
        <w:pStyle w:val="TOC2"/>
        <w:tabs>
          <w:tab w:val="right" w:leader="dot" w:pos="8306"/>
        </w:tabs>
      </w:pPr>
      <w:hyperlink w:anchor="_Toc28431" w:history="1">
        <w:r>
          <w:rPr>
            <w:rFonts w:ascii="仿宋" w:eastAsia="仿宋" w:hAnsi="仿宋" w:cs="仿宋" w:hint="eastAsia"/>
            <w:lang w:eastAsia="zh-CN"/>
          </w:rPr>
          <w:t>(四)、石英陶瓷及制品项目知识产权保护策略</w:t>
        </w:r>
        <w:r>
          <w:tab/>
        </w:r>
        <w:r>
          <w:fldChar w:fldCharType="begin"/>
        </w:r>
        <w:r>
          <w:instrText xml:space="preserve"> PAGEREF _Toc28431 \h </w:instrText>
        </w:r>
        <w:r>
          <w:fldChar w:fldCharType="separate"/>
        </w:r>
        <w:r>
          <w:t>67</w:t>
        </w:r>
        <w:r>
          <w:fldChar w:fldCharType="end"/>
        </w:r>
      </w:hyperlink>
    </w:p>
    <w:p>
      <w:pPr>
        <w:pStyle w:val="TOC1"/>
        <w:tabs>
          <w:tab w:val="right" w:leader="dot" w:pos="8306"/>
        </w:tabs>
      </w:pPr>
      <w:hyperlink w:anchor="_Toc20435" w:history="1">
        <w:r>
          <w:rPr>
            <w:rFonts w:ascii="仿宋" w:eastAsia="仿宋" w:hAnsi="仿宋" w:cs="仿宋" w:hint="eastAsia"/>
            <w:lang w:eastAsia="zh-CN"/>
          </w:rPr>
          <w:t>十五、质量管理体系</w:t>
        </w:r>
        <w:r>
          <w:tab/>
        </w:r>
        <w:r>
          <w:fldChar w:fldCharType="begin"/>
        </w:r>
        <w:r>
          <w:instrText xml:space="preserve"> PAGEREF _Toc20435 \h </w:instrText>
        </w:r>
        <w:r>
          <w:fldChar w:fldCharType="separate"/>
        </w:r>
        <w:r>
          <w:t>70</w:t>
        </w:r>
        <w:r>
          <w:fldChar w:fldCharType="end"/>
        </w:r>
      </w:hyperlink>
    </w:p>
    <w:p>
      <w:pPr>
        <w:pStyle w:val="TOC2"/>
        <w:tabs>
          <w:tab w:val="right" w:leader="dot" w:pos="8306"/>
        </w:tabs>
      </w:pPr>
      <w:hyperlink w:anchor="_Toc1854" w:history="1">
        <w:r>
          <w:rPr>
            <w:rFonts w:ascii="仿宋" w:eastAsia="仿宋" w:hAnsi="仿宋" w:cs="仿宋" w:hint="eastAsia"/>
            <w:lang w:eastAsia="zh-CN"/>
          </w:rPr>
          <w:t>(一)、质量目标与方针</w:t>
        </w:r>
        <w:r>
          <w:tab/>
        </w:r>
        <w:r>
          <w:fldChar w:fldCharType="begin"/>
        </w:r>
        <w:r>
          <w:instrText xml:space="preserve"> PAGEREF _Toc1854 \h </w:instrText>
        </w:r>
        <w:r>
          <w:fldChar w:fldCharType="separate"/>
        </w:r>
        <w:r>
          <w:t>70</w:t>
        </w:r>
        <w:r>
          <w:fldChar w:fldCharType="end"/>
        </w:r>
      </w:hyperlink>
    </w:p>
    <w:p>
      <w:pPr>
        <w:pStyle w:val="TOC2"/>
        <w:tabs>
          <w:tab w:val="right" w:leader="dot" w:pos="8306"/>
        </w:tabs>
      </w:pPr>
      <w:hyperlink w:anchor="_Toc17229" w:history="1">
        <w:r>
          <w:rPr>
            <w:rFonts w:ascii="仿宋" w:eastAsia="仿宋" w:hAnsi="仿宋" w:cs="仿宋" w:hint="eastAsia"/>
            <w:lang w:eastAsia="zh-CN"/>
          </w:rPr>
          <w:t>(二)、质量管理责任</w:t>
        </w:r>
        <w:r>
          <w:tab/>
        </w:r>
        <w:r>
          <w:fldChar w:fldCharType="begin"/>
        </w:r>
        <w:r>
          <w:instrText xml:space="preserve"> PAGEREF _Toc17229 \h </w:instrText>
        </w:r>
        <w:r>
          <w:fldChar w:fldCharType="separate"/>
        </w:r>
        <w:r>
          <w:t>71</w:t>
        </w:r>
        <w:r>
          <w:fldChar w:fldCharType="end"/>
        </w:r>
      </w:hyperlink>
    </w:p>
    <w:p>
      <w:pPr>
        <w:pStyle w:val="TOC2"/>
        <w:tabs>
          <w:tab w:val="right" w:leader="dot" w:pos="8306"/>
        </w:tabs>
      </w:pPr>
      <w:hyperlink w:anchor="_Toc23005" w:history="1">
        <w:r>
          <w:rPr>
            <w:rFonts w:ascii="仿宋" w:eastAsia="仿宋" w:hAnsi="仿宋" w:cs="仿宋" w:hint="eastAsia"/>
            <w:lang w:eastAsia="zh-CN"/>
          </w:rPr>
          <w:t>(三)、质量管理体系文件</w:t>
        </w:r>
        <w:r>
          <w:tab/>
        </w:r>
        <w:r>
          <w:fldChar w:fldCharType="begin"/>
        </w:r>
        <w:r>
          <w:instrText xml:space="preserve"> PAGEREF _Toc23005 \h </w:instrText>
        </w:r>
        <w:r>
          <w:fldChar w:fldCharType="separate"/>
        </w:r>
        <w:r>
          <w:t>72</w:t>
        </w:r>
        <w:r>
          <w:fldChar w:fldCharType="end"/>
        </w:r>
      </w:hyperlink>
    </w:p>
    <w:p>
      <w:pPr>
        <w:pStyle w:val="TOC2"/>
        <w:tabs>
          <w:tab w:val="right" w:leader="dot" w:pos="8306"/>
        </w:tabs>
      </w:pPr>
      <w:hyperlink w:anchor="_Toc8419" w:history="1">
        <w:r>
          <w:rPr>
            <w:rFonts w:ascii="仿宋" w:eastAsia="仿宋" w:hAnsi="仿宋" w:cs="仿宋" w:hint="eastAsia"/>
            <w:lang w:eastAsia="zh-CN"/>
          </w:rPr>
          <w:t>(四)、质量培训与教育</w:t>
        </w:r>
        <w:r>
          <w:tab/>
        </w:r>
        <w:r>
          <w:fldChar w:fldCharType="begin"/>
        </w:r>
        <w:r>
          <w:instrText xml:space="preserve"> PAGEREF _Toc8419 \h </w:instrText>
        </w:r>
        <w:r>
          <w:fldChar w:fldCharType="separate"/>
        </w:r>
        <w:r>
          <w:t>74</w:t>
        </w:r>
        <w:r>
          <w:fldChar w:fldCharType="end"/>
        </w:r>
      </w:hyperlink>
    </w:p>
    <w:p>
      <w:pPr>
        <w:pStyle w:val="TOC2"/>
        <w:tabs>
          <w:tab w:val="right" w:leader="dot" w:pos="8306"/>
        </w:tabs>
      </w:pPr>
      <w:hyperlink w:anchor="_Toc10976" w:history="1">
        <w:r>
          <w:rPr>
            <w:rFonts w:ascii="仿宋" w:eastAsia="仿宋" w:hAnsi="仿宋" w:cs="仿宋" w:hint="eastAsia"/>
            <w:lang w:eastAsia="zh-CN"/>
          </w:rPr>
          <w:t>(五)、质量审核与评价</w:t>
        </w:r>
        <w:r>
          <w:tab/>
        </w:r>
        <w:r>
          <w:fldChar w:fldCharType="begin"/>
        </w:r>
        <w:r>
          <w:instrText xml:space="preserve"> PAGEREF _Toc10976 \h </w:instrText>
        </w:r>
        <w:r>
          <w:fldChar w:fldCharType="separate"/>
        </w:r>
        <w:r>
          <w:t>75</w:t>
        </w:r>
        <w:r>
          <w:fldChar w:fldCharType="end"/>
        </w:r>
      </w:hyperlink>
    </w:p>
    <w:p>
      <w:pPr>
        <w:pStyle w:val="TOC2"/>
        <w:tabs>
          <w:tab w:val="right" w:leader="dot" w:pos="8306"/>
        </w:tabs>
      </w:pPr>
      <w:hyperlink w:anchor="_Toc12845" w:history="1">
        <w:r>
          <w:rPr>
            <w:rFonts w:ascii="仿宋" w:eastAsia="仿宋" w:hAnsi="仿宋" w:cs="仿宋" w:hint="eastAsia"/>
            <w:lang w:eastAsia="zh-CN"/>
          </w:rPr>
          <w:t>(六)、不符合与纠正措施</w:t>
        </w:r>
        <w:r>
          <w:tab/>
        </w:r>
        <w:r>
          <w:fldChar w:fldCharType="begin"/>
        </w:r>
        <w:r>
          <w:instrText xml:space="preserve"> PAGEREF _Toc12845 \h </w:instrText>
        </w:r>
        <w:r>
          <w:fldChar w:fldCharType="separate"/>
        </w:r>
        <w:r>
          <w:t>77</w:t>
        </w:r>
        <w:r>
          <w:fldChar w:fldCharType="end"/>
        </w:r>
      </w:hyperlink>
    </w:p>
    <w:p>
      <w:pPr>
        <w:pStyle w:val="TOC1"/>
        <w:tabs>
          <w:tab w:val="right" w:leader="dot" w:pos="8306"/>
        </w:tabs>
      </w:pPr>
      <w:hyperlink w:anchor="_Toc9508" w:history="1">
        <w:r>
          <w:rPr>
            <w:rFonts w:ascii="仿宋" w:eastAsia="仿宋" w:hAnsi="仿宋" w:cs="仿宋" w:hint="eastAsia"/>
            <w:lang w:eastAsia="zh-CN"/>
          </w:rPr>
          <w:t>十六、石英陶瓷及制品项目变更管理</w:t>
        </w:r>
        <w:r>
          <w:tab/>
        </w:r>
        <w:r>
          <w:fldChar w:fldCharType="begin"/>
        </w:r>
        <w:r>
          <w:instrText xml:space="preserve"> PAGEREF _Toc9508 \h </w:instrText>
        </w:r>
        <w:r>
          <w:fldChar w:fldCharType="separate"/>
        </w:r>
        <w:r>
          <w:t>78</w:t>
        </w:r>
        <w:r>
          <w:fldChar w:fldCharType="end"/>
        </w:r>
      </w:hyperlink>
    </w:p>
    <w:p>
      <w:pPr>
        <w:pStyle w:val="TOC2"/>
        <w:tabs>
          <w:tab w:val="right" w:leader="dot" w:pos="8306"/>
        </w:tabs>
      </w:pPr>
      <w:hyperlink w:anchor="_Toc1946" w:history="1">
        <w:r>
          <w:rPr>
            <w:rFonts w:ascii="仿宋" w:eastAsia="仿宋" w:hAnsi="仿宋" w:cs="仿宋" w:hint="eastAsia"/>
            <w:lang w:eastAsia="zh-CN"/>
          </w:rPr>
          <w:t>(一)、变更申请与评估</w:t>
        </w:r>
        <w:r>
          <w:tab/>
        </w:r>
        <w:r>
          <w:fldChar w:fldCharType="begin"/>
        </w:r>
        <w:r>
          <w:instrText xml:space="preserve"> PAGEREF _Toc1946 \h </w:instrText>
        </w:r>
        <w:r>
          <w:fldChar w:fldCharType="separate"/>
        </w:r>
        <w:r>
          <w:t>78</w:t>
        </w:r>
        <w:r>
          <w:fldChar w:fldCharType="end"/>
        </w:r>
      </w:hyperlink>
    </w:p>
    <w:p>
      <w:pPr>
        <w:pStyle w:val="TOC2"/>
        <w:tabs>
          <w:tab w:val="right" w:leader="dot" w:pos="8306"/>
        </w:tabs>
      </w:pPr>
      <w:hyperlink w:anchor="_Toc27738" w:history="1">
        <w:r>
          <w:rPr>
            <w:rFonts w:ascii="仿宋" w:eastAsia="仿宋" w:hAnsi="仿宋" w:cs="仿宋" w:hint="eastAsia"/>
            <w:lang w:eastAsia="zh-CN"/>
          </w:rPr>
          <w:t>(二)、变更实施与控制</w:t>
        </w:r>
        <w:r>
          <w:tab/>
        </w:r>
        <w:r>
          <w:fldChar w:fldCharType="begin"/>
        </w:r>
        <w:r>
          <w:instrText xml:space="preserve"> PAGEREF _Toc27738 \h </w:instrText>
        </w:r>
        <w:r>
          <w:fldChar w:fldCharType="separate"/>
        </w:r>
        <w:r>
          <w:t>78</w:t>
        </w:r>
        <w:r>
          <w:fldChar w:fldCharType="end"/>
        </w:r>
      </w:hyperlink>
    </w:p>
    <w:p>
      <w:pPr>
        <w:pStyle w:val="TOC1"/>
        <w:tabs>
          <w:tab w:val="right" w:leader="dot" w:pos="8306"/>
        </w:tabs>
      </w:pPr>
      <w:hyperlink w:anchor="_Toc7969" w:history="1">
        <w:r>
          <w:rPr>
            <w:rFonts w:ascii="仿宋" w:eastAsia="仿宋" w:hAnsi="仿宋" w:cs="仿宋" w:hint="eastAsia"/>
            <w:lang w:eastAsia="zh-CN"/>
          </w:rPr>
          <w:t>十七、石英陶瓷及制品项目工程方案分析</w:t>
        </w:r>
        <w:r>
          <w:tab/>
        </w:r>
        <w:r>
          <w:fldChar w:fldCharType="begin"/>
        </w:r>
        <w:r>
          <w:instrText xml:space="preserve"> PAGEREF _Toc7969 \h </w:instrText>
        </w:r>
        <w:r>
          <w:fldChar w:fldCharType="separate"/>
        </w:r>
        <w:r>
          <w:t>79</w:t>
        </w:r>
        <w:r>
          <w:fldChar w:fldCharType="end"/>
        </w:r>
      </w:hyperlink>
    </w:p>
    <w:p>
      <w:pPr>
        <w:pStyle w:val="TOC2"/>
        <w:tabs>
          <w:tab w:val="right" w:leader="dot" w:pos="8306"/>
        </w:tabs>
      </w:pPr>
      <w:hyperlink w:anchor="_Toc4964" w:history="1">
        <w:r>
          <w:rPr>
            <w:rFonts w:ascii="仿宋" w:eastAsia="仿宋" w:hAnsi="仿宋" w:cs="仿宋" w:hint="eastAsia"/>
            <w:lang w:eastAsia="zh-CN"/>
          </w:rPr>
          <w:t>(一)、建筑工程设计原则</w:t>
        </w:r>
        <w:r>
          <w:tab/>
        </w:r>
        <w:r>
          <w:fldChar w:fldCharType="begin"/>
        </w:r>
        <w:r>
          <w:instrText xml:space="preserve"> PAGEREF _Toc4964 \h </w:instrText>
        </w:r>
        <w:r>
          <w:fldChar w:fldCharType="separate"/>
        </w:r>
        <w:r>
          <w:t>79</w:t>
        </w:r>
        <w:r>
          <w:fldChar w:fldCharType="end"/>
        </w:r>
      </w:hyperlink>
    </w:p>
    <w:p>
      <w:pPr>
        <w:pStyle w:val="TOC2"/>
        <w:tabs>
          <w:tab w:val="right" w:leader="dot" w:pos="8306"/>
        </w:tabs>
      </w:pPr>
      <w:hyperlink w:anchor="_Toc16837" w:history="1">
        <w:r>
          <w:rPr>
            <w:rFonts w:ascii="仿宋" w:eastAsia="仿宋" w:hAnsi="仿宋" w:cs="仿宋" w:hint="eastAsia"/>
            <w:lang w:eastAsia="zh-CN"/>
          </w:rPr>
          <w:t>(二)、土建工程建设指标</w:t>
        </w:r>
        <w:r>
          <w:tab/>
        </w:r>
        <w:r>
          <w:fldChar w:fldCharType="begin"/>
        </w:r>
        <w:r>
          <w:instrText xml:space="preserve"> PAGEREF _Toc16837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89"/>
      <w:r>
        <w:rPr>
          <w:rFonts w:ascii="仿宋" w:eastAsia="仿宋" w:hAnsi="仿宋" w:cs="仿宋" w:hint="eastAsia"/>
          <w:sz w:val="28"/>
          <w:lang w:eastAsia="zh-CN"/>
        </w:rPr>
        <w:t>一、石英陶瓷及制品项目选址可行性分析</w:t>
      </w:r>
      <w:bookmarkEnd w:id="2"/>
    </w:p>
    <w:p>
      <w:pPr>
        <w:pStyle w:val="Heading2"/>
        <w:rPr>
          <w:rFonts w:ascii="仿宋" w:eastAsia="仿宋" w:hAnsi="仿宋" w:cs="仿宋" w:hint="eastAsia"/>
          <w:lang w:eastAsia="zh-CN"/>
        </w:rPr>
      </w:pPr>
      <w:bookmarkStart w:id="3" w:name="_Toc7661"/>
      <w:r>
        <w:rPr>
          <w:rFonts w:ascii="仿宋" w:eastAsia="仿宋" w:hAnsi="仿宋" w:cs="仿宋" w:hint="eastAsia"/>
          <w:lang w:eastAsia="zh-CN"/>
        </w:rPr>
        <w:t>(一)、石英陶瓷及制品项目选址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该石英陶瓷及制品项目选址位于XX省XX市XX区XXX街道</w:t>
      </w:r>
    </w:p>
    <w:p>
      <w:pPr>
        <w:pStyle w:val="Heading2"/>
        <w:ind w:firstLine="560" w:firstLineChars="200"/>
        <w:rPr>
          <w:rFonts w:ascii="仿宋" w:eastAsia="仿宋" w:hAnsi="仿宋" w:cs="仿宋" w:hint="eastAsia"/>
          <w:sz w:val="28"/>
          <w:lang w:eastAsia="zh-CN"/>
        </w:rPr>
      </w:pPr>
      <w:bookmarkStart w:id="4" w:name="_Toc163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石英陶瓷及制品项目的征地面积将根据石英陶瓷及制品项目的实际规模和需求进行精确规划。具体面积XXX平方米，旨在确保石英陶瓷及制品项目不仅能够满足当前的发展需求，还能够预留空间以适应未来的扩展。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净用地面积是在征地面积基础上去除不可利用面积后的实际可开发用地。具体面积XXX平方米，考虑到环保、交通、安全等多方面因素，以确保石英陶瓷及制品项目在整体利用效率上达到最优。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石英陶瓷及制品项目计划建设的建筑总规模具体面积XXX平方米。这一规模的确定综合考虑了石英陶瓷及制品项目的性质、规模，以及城市规划的相关要求，确保建筑布局与周边环境协调一致。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绿地率是石英陶瓷及制品项目用地中被规划为绿地的比例。具体面积XXX平方米，旨在通过合理规划绿地，改善石英陶瓷及制品项目周边环境，提升居民生活质量，并符合城市整体绿化规划。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容积率是用地上可以建设的建筑总体积与用地面积之比。具体面积XXX，通过合理的容积率规划，确保石英陶瓷及制品项目建筑规模与周边环境和谐共生。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陶瓷及制品项目选址与当地城市规划相一致，具体面积XXX平方米。通过与城市规划部门深入沟通，确保石英陶瓷及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英陶瓷及制品项目选址符合当地产业政策，具体面积XXX平方米。这包括石英陶瓷及制品项目对当地经济的促进作用，以及对相关产业的带动效应，确保石英陶瓷及制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用地总体要求必须符合环保和可持续发展的原则，具体面积XXX平方米。通过采用绿色建筑设计、节能减排等措施，确保石英陶瓷及制品项目在建设和运营过程中对环境的影响最小化，达到可持续发展的要求。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确保石英陶瓷及制品项目选址具备必要的公共设施配套，具体面积XXX平方米。这包括交通便利性、教育、医疗等基础设施，以提高居民生活品质，使得石英陶瓷及制品项目选址更具吸引力。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考虑用地总体要求对当地社会稳定性的影响，具体面积XXX平方米。通过深入了解当地社区反馈，确保石英陶瓷及制品项目的选址和建设过程对当地社会和谐稳定产生积极作用。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英陶瓷及制品项目选址不仅符合法规和规划，还在实际操作中具有可行性。这一全面规划将为石英陶瓷及制品项目的成功实施提供坚实的基础，确保石英陶瓷及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5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陶瓷及制品项目的设备规划和空间设计中，我们将采取灵活设备布局的措施。设备布局将根据实际需求进行灵活设计，避免不必要的浪费。通过合理规划设备摆放位置，我们将提高设备的利用率，减少设备间距，以确保石英陶瓷及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英陶瓷及制品项目内部引入共享设施的概念，例如共享会议室、办公区等。通过这种方式，我们可以减少对资源的重复建设，提高资源共享效率，从而减小石英陶瓷及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0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英陶瓷及制品项目的总图布置中，我们将不同功能区域进行明确的规划，以最大程度满足石英陶瓷及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英陶瓷及制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英陶瓷及制品项目对环境的影响是综合评价的重要因素之一。我们将详细考虑选址周边的自然环境、生态保护区、水源地等情况，确保石英陶瓷及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对选址的评价还需充分考虑当地政府的产业政策和法规。我们将详细了解石英陶瓷及制品项目所在地的相关政策，确保石英陶瓷及制品项目的规划和运营与当地法规相符，降低不必要的法律风险。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考虑到社会稳定性对企业运营的重要性，我们将评估选址地区的社会安全情况、劳工关系、社区反馈等方面，以确保石英陶瓷及制品项目的建设和运营不会受到社会稳定性的负面影响。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最后，我们将综合考虑用地成本，包括土地购置费用、土地开发成本等。通过对用地成本的详细评估，我们能够做出更为精确的经济效益分析，为石英陶瓷及制品项目的投资决策提供有力支持。</w:t>
      </w:r>
    </w:p>
    <w:p>
      <w:pPr>
        <w:pStyle w:val="Heading1"/>
        <w:ind w:firstLine="560" w:firstLineChars="200"/>
        <w:rPr>
          <w:rFonts w:ascii="仿宋" w:eastAsia="仿宋" w:hAnsi="仿宋" w:cs="仿宋" w:hint="eastAsia"/>
          <w:sz w:val="28"/>
          <w:lang w:eastAsia="zh-CN"/>
        </w:rPr>
      </w:pPr>
      <w:bookmarkStart w:id="8" w:name="_Toc1532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569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技术管理特点体现在其创新导向。通过引入最先进的技术趋势和解决方案，石英陶瓷及制品项目致力于提升科技含量、提高质量和效率水平。这意味着我们将采用最新的工具和方法，确保石英陶瓷及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英陶瓷及制品项目技术管理的显著特征。通过整合不同领域的技术资源，我们实现了跨学科的协同工作。这有助于优化技术架构，提高整体效能。此外，整合性策略还促进了不同技术团队之间的紧密沟通和高效合作，确保石英陶瓷及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英陶瓷及制品项目所采用的技术。通过不断优化技术方案，石英陶瓷及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英陶瓷及制品项目团队将在石英陶瓷及制品项目初期识别可能的技术风险，并采取相应的预防和应对措施。通过建立健全的风险评估机制，石英陶瓷及制品项目能够在实施过程中及时发现并解决潜在的技术问题，保障石英陶瓷及制品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石英陶瓷及制品项目中，技术将成为石英陶瓷及制品项目成功的有力支持。这一深度剖析揭示了技术管理在石英陶瓷及制品项目实施中的关键作用，为石英陶瓷及制品项目的技术基础奠定了坚实的基础。</w:t>
      </w:r>
    </w:p>
    <w:p>
      <w:pPr>
        <w:pStyle w:val="Heading2"/>
        <w:ind w:firstLine="560" w:firstLineChars="200"/>
        <w:rPr>
          <w:rFonts w:ascii="仿宋" w:eastAsia="仿宋" w:hAnsi="仿宋" w:cs="仿宋" w:hint="eastAsia"/>
          <w:sz w:val="28"/>
          <w:lang w:eastAsia="zh-CN"/>
        </w:rPr>
      </w:pPr>
      <w:bookmarkStart w:id="10" w:name="_Toc24527"/>
      <w:r>
        <w:rPr>
          <w:rFonts w:ascii="仿宋" w:eastAsia="仿宋" w:hAnsi="仿宋" w:cs="仿宋" w:hint="eastAsia"/>
          <w:sz w:val="28"/>
          <w:lang w:eastAsia="zh-CN"/>
        </w:rPr>
        <w:t>(二)、石英陶瓷及制品项目工艺技术设计方案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英陶瓷及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英陶瓷及制品项目将严格按照相关行业规范要求进行组织。通过有效控制产品质量，石英陶瓷及制品项目将致力于为顾客提供优质的石英陶瓷及制品项目产品和良好的服务。这体现了石英陶瓷及制品项目对于生产活动合规性和质量标准的高度重视，为石英陶瓷及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英陶瓷及制品项目注重生态效益和清洁生产原则。石英陶瓷及制品项目建设将紧密结合地方特色经济发展，与社会经济发展规划和区域环境保护规划方案相协调一致。通过与当地区域自然生态系统的结合，石英陶瓷及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英陶瓷及制品项目产品具有多样化的客户需求和个性化的特点。因此，石英陶瓷及制品项目产品规格品种多样，且单批生产数量较小。为满足这一特点，石英陶瓷及制品项目承办单位将建设先进的柔性制造生产线。通过广泛应用柔性制造技术，石英陶瓷及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英陶瓷及制品项目采用的技术具有较高的技术含量和自动化水平，处于国内先进水平。这一技术选用不仅体现了对生产效率、质量和环境友好性的高标准要求，同时为石英陶瓷及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166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为确保石英陶瓷及制品项目的高效生产和技术实施，我们制定了一套精心设计的设备选型方案，以满足石英陶瓷及制品项目生产、质量和环保的要求。该方案的主要特点如下：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英陶瓷及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针对石英陶瓷及制品项目产品的多样性和小批量生产的特点，我们将建设柔性制造生产线。通过在设备选型中考虑柔性制造技术，可以灵活应对不同产品规格和生产需求，实现生产线的高度灵活性和适应性。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323"/>
      <w:r>
        <w:rPr>
          <w:rFonts w:ascii="仿宋" w:eastAsia="仿宋" w:hAnsi="仿宋" w:cs="仿宋" w:hint="eastAsia"/>
          <w:sz w:val="28"/>
          <w:lang w:eastAsia="zh-CN"/>
        </w:rPr>
        <w:t>三、石英陶瓷及制品项目建设背景及必要性分析</w:t>
      </w:r>
      <w:bookmarkEnd w:id="12"/>
    </w:p>
    <w:p>
      <w:pPr>
        <w:pStyle w:val="Heading2"/>
        <w:rPr>
          <w:rFonts w:ascii="仿宋" w:eastAsia="仿宋" w:hAnsi="仿宋" w:cs="仿宋" w:hint="eastAsia"/>
          <w:lang w:eastAsia="zh-CN"/>
        </w:rPr>
      </w:pPr>
      <w:bookmarkStart w:id="13" w:name="_Toc18559"/>
      <w:r>
        <w:rPr>
          <w:rFonts w:ascii="仿宋" w:eastAsia="仿宋" w:hAnsi="仿宋" w:cs="仿宋" w:hint="eastAsia"/>
          <w:lang w:eastAsia="zh-CN"/>
        </w:rPr>
        <w:t>(一)、石英陶瓷及制品项目背景分析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英陶瓷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英陶瓷及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英陶瓷及制品项目在这个潮流中的定位。同时，我们将关注行业内涌现的新兴机遇，以便石英陶瓷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英陶瓷及制品项目提供了强大的发展动力。我们将聚焦于行业内最新的技术发展趋势，包括但不限于人工智能、大数据分析、物联网等领域。通过深度的技术研究，我们将确保石英陶瓷及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英陶瓷及制品项目发展的源泉。我们将投入更多的精力对市场需求进行深入剖析，超越表面的需求，深入挖掘潜在的市场痛点和机遇。通过对市场需求的细致了解，石英陶瓷及制品项目将更有针对性地设计解决方案，满足市场的多样化需求，从而更好地促进石英陶瓷及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石英陶瓷及制品项目战略至关重要。我们将对竞争态势进行更为深入的分析，包括但不限于市场份额、产品特点、客户满意度等多个维度。通过深度的竞争分析，石英陶瓷及制品项目将能够更准确地把握市场脉搏，制定具有竞争力的石英陶瓷及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英陶瓷及制品项目的发展具有直接的影响。我们将进行更为全面的法规和政策分析，了解行业发展中的潜在法律风险和合规挑战。通过充分了解和遵守相关法规，石英陶瓷及制品项目将确保在法律框架内合法合规运营，为石英陶瓷及制品项目的稳健发展提供有力支持。</w:t>
      </w:r>
    </w:p>
    <w:p>
      <w:pPr>
        <w:pStyle w:val="Heading2"/>
        <w:ind w:firstLine="560" w:firstLineChars="200"/>
        <w:rPr>
          <w:rFonts w:ascii="仿宋" w:eastAsia="仿宋" w:hAnsi="仿宋" w:cs="仿宋" w:hint="eastAsia"/>
          <w:sz w:val="28"/>
          <w:lang w:eastAsia="zh-CN"/>
        </w:rPr>
      </w:pPr>
      <w:bookmarkStart w:id="14" w:name="_Toc18493"/>
      <w:r>
        <w:rPr>
          <w:rFonts w:ascii="仿宋" w:eastAsia="仿宋" w:hAnsi="仿宋" w:cs="仿宋" w:hint="eastAsia"/>
          <w:sz w:val="28"/>
          <w:lang w:eastAsia="zh-CN"/>
        </w:rPr>
        <w:t>(二)、石英陶瓷及制品项目建设必要性分析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建设的迫切性源于对行业发展趋势的深刻洞察。我们正处于一个行业变革的时代，科技创新、数字化转型成为企业发展的关键动力。石英陶瓷及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建设不仅仅是为了跟上潮流，更是为了通过技术创新推动企业的持续发展。通过引入先进的技术和解决方案，石英陶瓷及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英陶瓷及制品项目的建设成为必然选择，通过提高产品质量、拓展服务领域，从而在竞争中获得更多的机会。石英陶瓷及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英陶瓷及制品项目建设的必要性体现在对客户需求更精准的满足。通过石英陶瓷及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建设的背后是对企业持续创新的追求。只有通过不断创新，企业才能在竞争中立于不败之地。石英陶瓷及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598"/>
      <w:r>
        <w:rPr>
          <w:rFonts w:ascii="仿宋" w:eastAsia="仿宋" w:hAnsi="仿宋" w:cs="仿宋" w:hint="eastAsia"/>
          <w:sz w:val="28"/>
          <w:lang w:eastAsia="zh-CN"/>
        </w:rPr>
        <w:t>四、石英陶瓷及制品项目可持续发展</w:t>
      </w:r>
      <w:bookmarkEnd w:id="15"/>
    </w:p>
    <w:p>
      <w:pPr>
        <w:pStyle w:val="Heading2"/>
        <w:rPr>
          <w:rFonts w:ascii="仿宋" w:eastAsia="仿宋" w:hAnsi="仿宋" w:cs="仿宋" w:hint="eastAsia"/>
          <w:lang w:eastAsia="zh-CN"/>
        </w:rPr>
      </w:pPr>
      <w:bookmarkStart w:id="16" w:name="_Toc691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项目中，石英陶瓷及制品项目团队着眼于未来，明确了可持续发展的战略方向。制定的具体可持续发展目标包括降低资源使用、采用环保技术、最大化社会效益等。这一步骤不仅有助于石英陶瓷及制品项目在环保和社会责任方面达到最高标准，也为未来提供了明确的指引，确保石英陶瓷及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可持续实践的融入石英陶瓷及制品项目管理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英陶瓷及制品项目管理周期。从石英陶瓷及制品项目规划开始，石英陶瓷及制品项目团队就考虑了环境和社会的因素。在执行阶段，石英陶瓷及制品项目团队积极推动绿色技术的应用，优化资源利用。此外，关注员工的社会责任，通过培训和沟通活动提高员工对可持续发展的认知，使他们能够在日常工作中践行可持续实践。这些举措不仅为石英陶瓷及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234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扎根于石英陶瓷及制品项目的可持续发展理念，我们深信环保与社会责任是石英陶瓷及制品项目成功的关键支柱。在石英陶瓷及制品项目的每一步，我们都致力于通过创新和实践，履行对环境和社会的坚定责任。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团队通过引入先进的环保技术、建立高效的废物处理系统以及推动能源节约措施，积极履行环保责任。定期的环保监测和评估确保石英陶瓷及制品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https://d.book118.com/048073021122006024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A3A09"/>
    <w:rsid w:val="69BA3A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7302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2024-01-08T09:52:00Z</dcterms:created>
  <dcterms:modified xsi:type="dcterms:W3CDTF">2024-01-08T09:53:02Z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055683969D654C618FE064DFC597C433_11</vt:lpwstr>
  </property>
  <property fmtid="{D5CDD505-2E9C-101B-9397-08002B2CF9AE}" pid="3" name="KSOProductBuildVer">
    <vt:lpwstr>2052-12.1.0.16120</vt:lpwstr>
  </property>
</Properties>
</file>