
<file path=[Content_Types].xml><?xml version="1.0" encoding="utf-8"?>
<Types xmlns="http://schemas.openxmlformats.org/package/2006/content-types">
  <Default Extension="jpeg" ContentType="image/jpeg"/>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0700C">
      <w:pPr>
        <w:pStyle w:val="Normal0"/>
        <w:spacing w:after="156" w:afterLines="50" w:line="360" w:lineRule="auto"/>
        <w:jc w:val="center"/>
        <w:rPr>
          <w:rFonts w:ascii="黑体" w:eastAsia="黑体" w:hAnsi="黑体"/>
          <w:b/>
          <w:bCs/>
          <w:sz w:val="44"/>
          <w:szCs w:val="44"/>
        </w:rPr>
      </w:pPr>
      <w:r>
        <w:rPr>
          <w:rFonts w:ascii="黑体" w:eastAsia="黑体" w:hAnsi="黑体" w:hint="eastAsia"/>
          <w:b/>
          <w:bCs/>
          <w:sz w:val="44"/>
          <w:szCs w:val="44"/>
        </w:rPr>
        <w:t>桥梁工程总体施工方案</w:t>
      </w:r>
    </w:p>
    <w:p w:rsidR="0010700C">
      <w:pPr>
        <w:pStyle w:val="Normal0"/>
        <w:spacing w:line="480" w:lineRule="auto"/>
        <w:ind w:firstLine="600" w:firstLineChars="200"/>
        <w:jc w:val="left"/>
        <w:rPr>
          <w:rFonts w:ascii="黑体" w:eastAsia="黑体" w:hAnsi="黑体" w:cs="黑体"/>
          <w:b/>
          <w:bCs/>
          <w:sz w:val="30"/>
          <w:szCs w:val="30"/>
        </w:rPr>
      </w:pPr>
      <w:r>
        <w:rPr>
          <w:rFonts w:ascii="黑体" w:eastAsia="黑体" w:hAnsi="黑体" w:cs="黑体" w:hint="eastAsia"/>
          <w:b/>
          <w:bCs/>
          <w:sz w:val="30"/>
          <w:szCs w:val="30"/>
        </w:rPr>
        <w:t>一、工程概况</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本项目起点位于北洋镇潮济街道的下岭村，顺接已通车</w:t>
      </w:r>
      <w:r>
        <w:rPr>
          <w:rFonts w:ascii="仿宋" w:eastAsia="仿宋" w:hAnsi="仿宋" w:cs="仿宋" w:hint="eastAsia"/>
          <w:sz w:val="28"/>
          <w:szCs w:val="28"/>
        </w:rPr>
        <w:t>82</w:t>
      </w:r>
      <w:r>
        <w:rPr>
          <w:rFonts w:ascii="仿宋" w:eastAsia="仿宋" w:hAnsi="仿宋" w:cs="仿宋" w:hint="eastAsia"/>
          <w:sz w:val="28"/>
          <w:szCs w:val="28"/>
        </w:rPr>
        <w:t>省道延伸线康山至胡村岭段，起点桩号</w:t>
      </w:r>
      <w:r>
        <w:rPr>
          <w:rFonts w:ascii="仿宋" w:eastAsia="仿宋" w:hAnsi="仿宋" w:cs="仿宋" w:hint="eastAsia"/>
          <w:sz w:val="28"/>
          <w:szCs w:val="28"/>
        </w:rPr>
        <w:t>K0+000</w:t>
      </w:r>
      <w:r>
        <w:rPr>
          <w:rFonts w:ascii="仿宋" w:eastAsia="仿宋" w:hAnsi="仿宋" w:cs="仿宋" w:hint="eastAsia"/>
          <w:sz w:val="28"/>
          <w:szCs w:val="28"/>
        </w:rPr>
        <w:t>，于北洋镇岭下村南侧左弯进隧道，设岭下隧道于水库东面上朱出洞，再设长潭大桥跨水库，路线沿山坡向前至鱼岙岭左弯，设置乌猪岭隧道穿越，左弯经屿头乡乌猪岙至水库北面的老路南侧，紧邻水库北侧经盘箬寺、前礁、上陈，往前设柔极溪大桥跨柔极溪左弯，穿联一村，前行设置柔极岭隧道，出隧道后部分利用在建二级公路经宁溪镇新屋蒋至终点白岳殿，路线终点位于宁溪镇的白鹤殿，接待建</w:t>
      </w:r>
      <w:r>
        <w:rPr>
          <w:rFonts w:ascii="仿宋" w:eastAsia="仿宋" w:hAnsi="仿宋" w:cs="仿宋" w:hint="eastAsia"/>
          <w:sz w:val="28"/>
          <w:szCs w:val="28"/>
        </w:rPr>
        <w:t>82</w:t>
      </w:r>
      <w:r>
        <w:rPr>
          <w:rFonts w:ascii="仿宋" w:eastAsia="仿宋" w:hAnsi="仿宋" w:cs="仿宋" w:hint="eastAsia"/>
          <w:sz w:val="28"/>
          <w:szCs w:val="28"/>
        </w:rPr>
        <w:t>省道延伸线宁溪至王家店段，终点桩号</w:t>
      </w:r>
      <w:r>
        <w:rPr>
          <w:rFonts w:ascii="仿宋" w:eastAsia="仿宋" w:hAnsi="仿宋" w:cs="仿宋" w:hint="eastAsia"/>
          <w:sz w:val="28"/>
          <w:szCs w:val="28"/>
        </w:rPr>
        <w:t>K11+218.548</w:t>
      </w:r>
      <w:r>
        <w:rPr>
          <w:rFonts w:ascii="仿宋" w:eastAsia="仿宋" w:hAnsi="仿宋" w:cs="仿宋" w:hint="eastAsia"/>
          <w:sz w:val="28"/>
          <w:szCs w:val="28"/>
        </w:rPr>
        <w:t>，路线全长约</w:t>
      </w:r>
      <w:r>
        <w:rPr>
          <w:rFonts w:ascii="仿宋" w:eastAsia="仿宋" w:hAnsi="仿宋" w:cs="仿宋" w:hint="eastAsia"/>
          <w:sz w:val="28"/>
          <w:szCs w:val="28"/>
        </w:rPr>
        <w:t>11.219km</w:t>
      </w:r>
      <w:r>
        <w:rPr>
          <w:rFonts w:ascii="仿宋" w:eastAsia="仿宋" w:hAnsi="仿宋" w:cs="仿宋" w:hint="eastAsia"/>
          <w:sz w:val="28"/>
          <w:szCs w:val="28"/>
        </w:rPr>
        <w:t>。本标段桩号</w:t>
      </w:r>
      <w:r>
        <w:rPr>
          <w:rFonts w:ascii="仿宋" w:eastAsia="仿宋" w:hAnsi="仿宋" w:cs="仿宋" w:hint="eastAsia"/>
          <w:sz w:val="28"/>
          <w:szCs w:val="28"/>
        </w:rPr>
        <w:t>K0+000~K7+336.426</w:t>
      </w:r>
      <w:r>
        <w:rPr>
          <w:rFonts w:ascii="仿宋" w:eastAsia="仿宋" w:hAnsi="仿宋" w:cs="仿宋" w:hint="eastAsia"/>
          <w:sz w:val="28"/>
          <w:szCs w:val="28"/>
        </w:rPr>
        <w:t>，长约</w:t>
      </w:r>
      <w:r>
        <w:rPr>
          <w:rFonts w:ascii="仿宋" w:eastAsia="仿宋" w:hAnsi="仿宋" w:cs="仿宋" w:hint="eastAsia"/>
          <w:sz w:val="28"/>
          <w:szCs w:val="28"/>
        </w:rPr>
        <w:t>7.336km</w:t>
      </w:r>
      <w:r>
        <w:rPr>
          <w:rFonts w:ascii="仿宋" w:eastAsia="仿宋" w:hAnsi="仿宋" w:cs="仿宋" w:hint="eastAsia"/>
          <w:sz w:val="28"/>
          <w:szCs w:val="28"/>
        </w:rPr>
        <w:t>。施工主要工程内容有：路基、路面、桥涵、隧道</w:t>
      </w:r>
      <w:r>
        <w:rPr>
          <w:rFonts w:ascii="仿宋" w:eastAsia="仿宋" w:hAnsi="仿宋" w:cs="仿宋" w:hint="eastAsia"/>
          <w:sz w:val="28"/>
          <w:szCs w:val="28"/>
        </w:rPr>
        <w:t>。</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本项目桥梁共有</w:t>
      </w:r>
      <w:r>
        <w:rPr>
          <w:rFonts w:ascii="仿宋" w:eastAsia="仿宋" w:hAnsi="仿宋" w:cs="仿宋" w:hint="eastAsia"/>
          <w:sz w:val="28"/>
          <w:szCs w:val="28"/>
        </w:rPr>
        <w:t>7</w:t>
      </w:r>
      <w:r>
        <w:rPr>
          <w:rFonts w:ascii="仿宋" w:eastAsia="仿宋" w:hAnsi="仿宋" w:cs="仿宋" w:hint="eastAsia"/>
          <w:sz w:val="28"/>
          <w:szCs w:val="28"/>
        </w:rPr>
        <w:t>座，桥梁具体尺寸及标准见下表</w:t>
      </w:r>
      <w:r>
        <w:rPr>
          <w:rFonts w:ascii="仿宋" w:eastAsia="仿宋" w:hAnsi="仿宋" w:cs="仿宋" w:hint="eastAsia"/>
          <w:sz w:val="28"/>
          <w:szCs w:val="28"/>
        </w:rPr>
        <w:t>1-1</w:t>
      </w:r>
      <w:r>
        <w:rPr>
          <w:rFonts w:ascii="仿宋" w:eastAsia="仿宋" w:hAnsi="仿宋" w:cs="仿宋" w:hint="eastAsia"/>
          <w:sz w:val="28"/>
          <w:szCs w:val="28"/>
        </w:rPr>
        <w:t>：</w:t>
      </w:r>
    </w:p>
    <w:p w:rsidR="0010700C">
      <w:pPr>
        <w:pStyle w:val="Normal0"/>
        <w:spacing w:line="480" w:lineRule="auto"/>
        <w:ind w:firstLine="420" w:firstLineChars="200"/>
        <w:jc w:val="center"/>
        <w:rPr>
          <w:szCs w:val="21"/>
        </w:rPr>
      </w:pPr>
      <w:r>
        <w:rPr>
          <w:rFonts w:hint="eastAsia"/>
          <w:szCs w:val="21"/>
        </w:rPr>
        <w:t xml:space="preserve">                  </w:t>
      </w:r>
      <w:r>
        <w:rPr>
          <w:rFonts w:ascii="仿宋" w:eastAsia="仿宋" w:hAnsi="仿宋" w:cs="仿宋" w:hint="eastAsia"/>
          <w:sz w:val="28"/>
          <w:szCs w:val="28"/>
        </w:rPr>
        <w:t xml:space="preserve">    </w:t>
      </w:r>
      <w:r>
        <w:rPr>
          <w:rFonts w:ascii="仿宋" w:eastAsia="仿宋" w:hAnsi="仿宋" w:cs="仿宋" w:hint="eastAsia"/>
          <w:sz w:val="28"/>
          <w:szCs w:val="28"/>
        </w:rPr>
        <w:t>大桥桥梁表</w:t>
      </w:r>
      <w:r>
        <w:rPr>
          <w:rFonts w:ascii="仿宋" w:eastAsia="仿宋" w:hAnsi="仿宋" w:cs="仿宋" w:hint="eastAsia"/>
          <w:sz w:val="28"/>
          <w:szCs w:val="28"/>
        </w:rPr>
        <w:t xml:space="preserve"> </w:t>
      </w:r>
      <w:r>
        <w:rPr>
          <w:rFonts w:hint="eastAsia"/>
          <w:szCs w:val="21"/>
        </w:rPr>
        <w:t xml:space="preserve">                               </w:t>
      </w:r>
      <w:r>
        <w:rPr>
          <w:rFonts w:hint="eastAsia"/>
          <w:b/>
          <w:bCs/>
          <w:szCs w:val="21"/>
        </w:rPr>
        <w:t>表</w:t>
      </w:r>
      <w:r>
        <w:rPr>
          <w:rFonts w:hint="eastAsia"/>
          <w:b/>
          <w:bCs/>
          <w:szCs w:val="21"/>
        </w:rPr>
        <w:t>1-1</w:t>
      </w: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267"/>
        <w:gridCol w:w="1035"/>
        <w:gridCol w:w="1170"/>
        <w:gridCol w:w="951"/>
        <w:gridCol w:w="1149"/>
        <w:gridCol w:w="765"/>
        <w:gridCol w:w="1230"/>
        <w:gridCol w:w="2001"/>
      </w:tblGrid>
      <w:tr>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368"/>
        </w:trPr>
        <w:tc>
          <w:tcPr>
            <w:tcW w:w="1267" w:type="dxa"/>
            <w:vMerge w:val="restart"/>
            <w:vAlign w:val="center"/>
          </w:tcPr>
          <w:p w:rsidR="0010700C">
            <w:pPr>
              <w:pStyle w:val="Normal0"/>
              <w:jc w:val="center"/>
              <w:rPr>
                <w:rFonts w:ascii="仿宋" w:eastAsia="仿宋" w:hAnsi="仿宋" w:cs="仿宋"/>
                <w:sz w:val="15"/>
                <w:szCs w:val="15"/>
              </w:rPr>
            </w:pPr>
            <w:r>
              <w:rPr>
                <w:rFonts w:ascii="仿宋" w:eastAsia="仿宋" w:hAnsi="仿宋" w:cs="仿宋" w:hint="eastAsia"/>
                <w:sz w:val="15"/>
                <w:szCs w:val="15"/>
              </w:rPr>
              <w:t>桥名</w:t>
            </w:r>
          </w:p>
        </w:tc>
        <w:tc>
          <w:tcPr>
            <w:tcW w:w="1035" w:type="dxa"/>
            <w:vMerge w:val="restart"/>
            <w:vAlign w:val="center"/>
          </w:tcPr>
          <w:p w:rsidR="0010700C">
            <w:pPr>
              <w:pStyle w:val="Normal0"/>
              <w:jc w:val="center"/>
              <w:rPr>
                <w:rFonts w:ascii="仿宋" w:eastAsia="仿宋" w:hAnsi="仿宋" w:cs="仿宋"/>
                <w:sz w:val="15"/>
                <w:szCs w:val="15"/>
              </w:rPr>
            </w:pPr>
            <w:r>
              <w:rPr>
                <w:rFonts w:ascii="仿宋" w:eastAsia="仿宋" w:hAnsi="仿宋" w:cs="仿宋" w:hint="eastAsia"/>
                <w:sz w:val="15"/>
                <w:szCs w:val="15"/>
              </w:rPr>
              <w:t>中心桩号</w:t>
            </w:r>
          </w:p>
        </w:tc>
        <w:tc>
          <w:tcPr>
            <w:tcW w:w="1170" w:type="dxa"/>
            <w:vMerge w:val="restart"/>
            <w:vAlign w:val="center"/>
          </w:tcPr>
          <w:p w:rsidR="0010700C">
            <w:pPr>
              <w:pStyle w:val="Normal0"/>
              <w:jc w:val="center"/>
              <w:rPr>
                <w:rFonts w:ascii="仿宋" w:eastAsia="仿宋" w:hAnsi="仿宋" w:cs="仿宋"/>
                <w:sz w:val="15"/>
                <w:szCs w:val="15"/>
              </w:rPr>
            </w:pPr>
            <w:r>
              <w:rPr>
                <w:rFonts w:ascii="仿宋" w:eastAsia="仿宋" w:hAnsi="仿宋" w:cs="仿宋" w:hint="eastAsia"/>
                <w:sz w:val="15"/>
                <w:szCs w:val="15"/>
              </w:rPr>
              <w:t>孔数及孔径</w:t>
            </w:r>
          </w:p>
        </w:tc>
        <w:tc>
          <w:tcPr>
            <w:tcW w:w="951" w:type="dxa"/>
            <w:vMerge w:val="restart"/>
            <w:vAlign w:val="center"/>
          </w:tcPr>
          <w:p w:rsidR="0010700C">
            <w:pPr>
              <w:pStyle w:val="Normal0"/>
              <w:jc w:val="center"/>
              <w:rPr>
                <w:rFonts w:ascii="仿宋" w:eastAsia="仿宋" w:hAnsi="仿宋" w:cs="仿宋"/>
                <w:sz w:val="15"/>
                <w:szCs w:val="15"/>
              </w:rPr>
            </w:pPr>
            <w:r>
              <w:rPr>
                <w:rFonts w:ascii="仿宋" w:eastAsia="仿宋" w:hAnsi="仿宋" w:cs="仿宋" w:hint="eastAsia"/>
                <w:sz w:val="15"/>
                <w:szCs w:val="15"/>
              </w:rPr>
              <w:t>桥梁全长</w:t>
            </w:r>
          </w:p>
        </w:tc>
        <w:tc>
          <w:tcPr>
            <w:tcW w:w="5145" w:type="dxa"/>
            <w:gridSpan w:val="4"/>
            <w:vAlign w:val="center"/>
          </w:tcPr>
          <w:p w:rsidR="0010700C">
            <w:pPr>
              <w:pStyle w:val="Normal0"/>
              <w:jc w:val="center"/>
              <w:rPr>
                <w:rFonts w:ascii="仿宋" w:eastAsia="仿宋" w:hAnsi="仿宋" w:cs="仿宋"/>
                <w:sz w:val="15"/>
                <w:szCs w:val="15"/>
              </w:rPr>
            </w:pPr>
            <w:r>
              <w:rPr>
                <w:rFonts w:ascii="仿宋" w:eastAsia="仿宋" w:hAnsi="仿宋" w:cs="仿宋" w:hint="eastAsia"/>
                <w:sz w:val="15"/>
                <w:szCs w:val="15"/>
              </w:rPr>
              <w:t>结构类型</w:t>
            </w:r>
          </w:p>
        </w:tc>
      </w:tr>
      <w:tr>
        <w:tblPrEx>
          <w:tblW w:w="0" w:type="auto"/>
          <w:tblLayout w:type="fixed"/>
          <w:tblLook w:val="0000"/>
        </w:tblPrEx>
        <w:trPr>
          <w:trHeight w:val="368"/>
        </w:trPr>
        <w:tc>
          <w:tcPr>
            <w:tcW w:w="1" w:type="dxa"/>
            <w:vMerge/>
            <w:vAlign w:val="center"/>
          </w:tcPr>
          <w:p w:rsidR="0010700C">
            <w:pPr>
              <w:pStyle w:val="Normal0"/>
              <w:jc w:val="center"/>
              <w:rPr>
                <w:rFonts w:ascii="仿宋" w:eastAsia="仿宋" w:hAnsi="仿宋" w:cs="仿宋"/>
                <w:sz w:val="15"/>
                <w:szCs w:val="15"/>
              </w:rPr>
            </w:pPr>
          </w:p>
        </w:tc>
        <w:tc>
          <w:tcPr>
            <w:tcW w:w="1" w:type="dxa"/>
            <w:vMerge/>
            <w:vAlign w:val="center"/>
          </w:tcPr>
          <w:p w:rsidR="0010700C">
            <w:pPr>
              <w:pStyle w:val="Normal0"/>
              <w:jc w:val="center"/>
              <w:rPr>
                <w:rFonts w:ascii="仿宋" w:eastAsia="仿宋" w:hAnsi="仿宋" w:cs="仿宋"/>
                <w:sz w:val="15"/>
                <w:szCs w:val="15"/>
              </w:rPr>
            </w:pPr>
          </w:p>
        </w:tc>
        <w:tc>
          <w:tcPr>
            <w:tcW w:w="1" w:type="dxa"/>
            <w:vMerge/>
            <w:vAlign w:val="center"/>
          </w:tcPr>
          <w:p w:rsidR="0010700C">
            <w:pPr>
              <w:pStyle w:val="Normal0"/>
              <w:jc w:val="center"/>
              <w:rPr>
                <w:rFonts w:ascii="仿宋" w:eastAsia="仿宋" w:hAnsi="仿宋" w:cs="仿宋"/>
                <w:sz w:val="15"/>
                <w:szCs w:val="15"/>
              </w:rPr>
            </w:pPr>
          </w:p>
        </w:tc>
        <w:tc>
          <w:tcPr>
            <w:tcW w:w="1" w:type="dxa"/>
            <w:vMerge/>
            <w:vAlign w:val="center"/>
          </w:tcPr>
          <w:p w:rsidR="0010700C">
            <w:pPr>
              <w:pStyle w:val="Normal0"/>
              <w:jc w:val="center"/>
              <w:rPr>
                <w:rFonts w:ascii="仿宋" w:eastAsia="仿宋" w:hAnsi="仿宋" w:cs="仿宋"/>
                <w:sz w:val="15"/>
                <w:szCs w:val="15"/>
              </w:rPr>
            </w:pPr>
          </w:p>
        </w:tc>
        <w:tc>
          <w:tcPr>
            <w:tcW w:w="1149" w:type="dxa"/>
            <w:vMerge w:val="restart"/>
            <w:vAlign w:val="center"/>
          </w:tcPr>
          <w:p w:rsidR="0010700C">
            <w:pPr>
              <w:pStyle w:val="Normal0"/>
              <w:jc w:val="center"/>
              <w:rPr>
                <w:rFonts w:ascii="仿宋" w:eastAsia="仿宋" w:hAnsi="仿宋" w:cs="仿宋"/>
                <w:sz w:val="15"/>
                <w:szCs w:val="15"/>
              </w:rPr>
            </w:pPr>
            <w:r>
              <w:rPr>
                <w:rFonts w:ascii="仿宋" w:eastAsia="仿宋" w:hAnsi="仿宋" w:cs="仿宋" w:hint="eastAsia"/>
                <w:sz w:val="15"/>
                <w:szCs w:val="15"/>
              </w:rPr>
              <w:t>上部结构</w:t>
            </w:r>
          </w:p>
        </w:tc>
        <w:tc>
          <w:tcPr>
            <w:tcW w:w="3996" w:type="dxa"/>
            <w:gridSpan w:val="3"/>
            <w:vAlign w:val="center"/>
          </w:tcPr>
          <w:p w:rsidR="0010700C">
            <w:pPr>
              <w:pStyle w:val="Normal0"/>
              <w:jc w:val="center"/>
              <w:rPr>
                <w:rFonts w:ascii="仿宋" w:eastAsia="仿宋" w:hAnsi="仿宋" w:cs="仿宋"/>
                <w:sz w:val="15"/>
                <w:szCs w:val="15"/>
              </w:rPr>
            </w:pPr>
            <w:r>
              <w:rPr>
                <w:rFonts w:ascii="仿宋" w:eastAsia="仿宋" w:hAnsi="仿宋" w:cs="仿宋" w:hint="eastAsia"/>
                <w:sz w:val="15"/>
                <w:szCs w:val="15"/>
              </w:rPr>
              <w:t>下部结构</w:t>
            </w:r>
          </w:p>
        </w:tc>
      </w:tr>
      <w:tr>
        <w:tblPrEx>
          <w:tblW w:w="0" w:type="auto"/>
          <w:tblLayout w:type="fixed"/>
          <w:tblLook w:val="0000"/>
        </w:tblPrEx>
        <w:tc>
          <w:tcPr>
            <w:tcW w:w="1" w:type="dxa"/>
            <w:vMerge/>
            <w:vAlign w:val="center"/>
          </w:tcPr>
          <w:p w:rsidR="0010700C">
            <w:pPr>
              <w:pStyle w:val="Normal0"/>
              <w:jc w:val="center"/>
              <w:rPr>
                <w:rFonts w:ascii="仿宋" w:eastAsia="仿宋" w:hAnsi="仿宋" w:cs="仿宋"/>
                <w:sz w:val="15"/>
                <w:szCs w:val="15"/>
              </w:rPr>
            </w:pPr>
          </w:p>
        </w:tc>
        <w:tc>
          <w:tcPr>
            <w:tcW w:w="1" w:type="dxa"/>
            <w:vMerge/>
            <w:vAlign w:val="center"/>
          </w:tcPr>
          <w:p w:rsidR="0010700C">
            <w:pPr>
              <w:pStyle w:val="Normal0"/>
              <w:jc w:val="center"/>
              <w:rPr>
                <w:rFonts w:ascii="仿宋" w:eastAsia="仿宋" w:hAnsi="仿宋" w:cs="仿宋"/>
                <w:sz w:val="15"/>
                <w:szCs w:val="15"/>
              </w:rPr>
            </w:pPr>
          </w:p>
        </w:tc>
        <w:tc>
          <w:tcPr>
            <w:tcW w:w="1" w:type="dxa"/>
            <w:vMerge/>
            <w:vAlign w:val="center"/>
          </w:tcPr>
          <w:p w:rsidR="0010700C">
            <w:pPr>
              <w:pStyle w:val="Normal0"/>
              <w:jc w:val="center"/>
              <w:rPr>
                <w:rFonts w:ascii="仿宋" w:eastAsia="仿宋" w:hAnsi="仿宋" w:cs="仿宋"/>
                <w:sz w:val="15"/>
                <w:szCs w:val="15"/>
              </w:rPr>
            </w:pPr>
          </w:p>
        </w:tc>
        <w:tc>
          <w:tcPr>
            <w:tcW w:w="1" w:type="dxa"/>
            <w:vMerge/>
            <w:vAlign w:val="center"/>
          </w:tcPr>
          <w:p w:rsidR="0010700C">
            <w:pPr>
              <w:pStyle w:val="Normal0"/>
              <w:jc w:val="center"/>
              <w:rPr>
                <w:rFonts w:ascii="仿宋" w:eastAsia="仿宋" w:hAnsi="仿宋" w:cs="仿宋"/>
                <w:sz w:val="15"/>
                <w:szCs w:val="15"/>
              </w:rPr>
            </w:pPr>
          </w:p>
        </w:tc>
        <w:tc>
          <w:tcPr>
            <w:tcW w:w="1" w:type="dxa"/>
            <w:vMerge/>
            <w:vAlign w:val="center"/>
          </w:tcPr>
          <w:p w:rsidR="0010700C">
            <w:pPr>
              <w:pStyle w:val="Normal0"/>
              <w:jc w:val="center"/>
              <w:rPr>
                <w:rFonts w:ascii="仿宋" w:eastAsia="仿宋" w:hAnsi="仿宋" w:cs="仿宋"/>
                <w:sz w:val="15"/>
                <w:szCs w:val="15"/>
              </w:rPr>
            </w:pPr>
          </w:p>
        </w:tc>
        <w:tc>
          <w:tcPr>
            <w:tcW w:w="765" w:type="dxa"/>
            <w:vAlign w:val="center"/>
          </w:tcPr>
          <w:p w:rsidR="0010700C">
            <w:pPr>
              <w:pStyle w:val="Normal0"/>
              <w:jc w:val="center"/>
              <w:rPr>
                <w:rFonts w:ascii="仿宋" w:eastAsia="仿宋" w:hAnsi="仿宋" w:cs="仿宋"/>
                <w:sz w:val="15"/>
                <w:szCs w:val="15"/>
              </w:rPr>
            </w:pPr>
            <w:r>
              <w:rPr>
                <w:rFonts w:ascii="仿宋" w:eastAsia="仿宋" w:hAnsi="仿宋" w:cs="仿宋" w:hint="eastAsia"/>
                <w:sz w:val="15"/>
                <w:szCs w:val="15"/>
              </w:rPr>
              <w:t>桥墩</w:t>
            </w:r>
          </w:p>
        </w:tc>
        <w:tc>
          <w:tcPr>
            <w:tcW w:w="1230" w:type="dxa"/>
            <w:vAlign w:val="center"/>
          </w:tcPr>
          <w:p w:rsidR="0010700C">
            <w:pPr>
              <w:pStyle w:val="Normal0"/>
              <w:jc w:val="center"/>
              <w:rPr>
                <w:rFonts w:ascii="仿宋" w:eastAsia="仿宋" w:hAnsi="仿宋" w:cs="仿宋"/>
                <w:sz w:val="15"/>
                <w:szCs w:val="15"/>
              </w:rPr>
            </w:pPr>
            <w:r>
              <w:rPr>
                <w:rFonts w:ascii="仿宋" w:eastAsia="仿宋" w:hAnsi="仿宋" w:cs="仿宋" w:hint="eastAsia"/>
                <w:sz w:val="15"/>
                <w:szCs w:val="15"/>
              </w:rPr>
              <w:t>桥台</w:t>
            </w:r>
          </w:p>
        </w:tc>
        <w:tc>
          <w:tcPr>
            <w:tcW w:w="2001" w:type="dxa"/>
            <w:vAlign w:val="center"/>
          </w:tcPr>
          <w:p w:rsidR="0010700C">
            <w:pPr>
              <w:pStyle w:val="Normal0"/>
              <w:jc w:val="center"/>
              <w:rPr>
                <w:rFonts w:ascii="仿宋" w:eastAsia="仿宋" w:hAnsi="仿宋" w:cs="仿宋"/>
                <w:sz w:val="15"/>
                <w:szCs w:val="15"/>
              </w:rPr>
            </w:pPr>
            <w:r>
              <w:rPr>
                <w:rFonts w:ascii="仿宋" w:eastAsia="仿宋" w:hAnsi="仿宋" w:cs="仿宋" w:hint="eastAsia"/>
                <w:sz w:val="15"/>
                <w:szCs w:val="15"/>
              </w:rPr>
              <w:t>基础</w:t>
            </w:r>
          </w:p>
        </w:tc>
      </w:tr>
      <w:tr>
        <w:tblPrEx>
          <w:tblW w:w="0" w:type="auto"/>
          <w:tblLayout w:type="fixed"/>
          <w:tblLook w:val="0000"/>
        </w:tblPrEx>
        <w:tc>
          <w:tcPr>
            <w:tcW w:w="1267" w:type="dxa"/>
            <w:vAlign w:val="center"/>
          </w:tcPr>
          <w:p w:rsidR="0010700C">
            <w:pPr>
              <w:pStyle w:val="Normal0"/>
              <w:jc w:val="center"/>
              <w:rPr>
                <w:rFonts w:ascii="仿宋" w:eastAsia="仿宋" w:hAnsi="仿宋" w:cs="仿宋"/>
                <w:sz w:val="15"/>
                <w:szCs w:val="15"/>
              </w:rPr>
            </w:pPr>
            <w:r>
              <w:rPr>
                <w:rFonts w:ascii="仿宋" w:eastAsia="仿宋" w:hAnsi="仿宋" w:cs="仿宋" w:hint="eastAsia"/>
                <w:sz w:val="15"/>
                <w:szCs w:val="15"/>
              </w:rPr>
              <w:t>长潭大桥</w:t>
            </w:r>
          </w:p>
          <w:p w:rsidR="0010700C">
            <w:pPr>
              <w:pStyle w:val="Normal0"/>
              <w:jc w:val="center"/>
              <w:rPr>
                <w:rFonts w:ascii="仿宋" w:eastAsia="仿宋" w:hAnsi="仿宋" w:cs="仿宋"/>
                <w:sz w:val="15"/>
                <w:szCs w:val="15"/>
              </w:rPr>
            </w:pPr>
            <w:r>
              <w:rPr>
                <w:rFonts w:ascii="仿宋" w:eastAsia="仿宋" w:hAnsi="仿宋" w:cs="仿宋" w:hint="eastAsia"/>
                <w:sz w:val="15"/>
                <w:szCs w:val="15"/>
              </w:rPr>
              <w:t>（左幅）</w:t>
            </w:r>
          </w:p>
        </w:tc>
        <w:tc>
          <w:tcPr>
            <w:tcW w:w="1035" w:type="dxa"/>
            <w:vAlign w:val="center"/>
          </w:tcPr>
          <w:p w:rsidR="0010700C">
            <w:pPr>
              <w:pStyle w:val="Normal0"/>
              <w:jc w:val="center"/>
              <w:rPr>
                <w:rFonts w:ascii="仿宋" w:eastAsia="仿宋" w:hAnsi="仿宋" w:cs="仿宋"/>
                <w:sz w:val="15"/>
                <w:szCs w:val="15"/>
              </w:rPr>
            </w:pPr>
            <w:r>
              <w:rPr>
                <w:rFonts w:ascii="仿宋" w:eastAsia="仿宋" w:hAnsi="仿宋" w:cs="仿宋" w:hint="eastAsia"/>
                <w:sz w:val="15"/>
                <w:szCs w:val="15"/>
              </w:rPr>
              <w:t>ZK2+489.3</w:t>
            </w:r>
          </w:p>
        </w:tc>
        <w:tc>
          <w:tcPr>
            <w:tcW w:w="1170" w:type="dxa"/>
            <w:vAlign w:val="center"/>
          </w:tcPr>
          <w:p w:rsidR="0010700C">
            <w:pPr>
              <w:pStyle w:val="Normal0"/>
              <w:jc w:val="center"/>
              <w:rPr>
                <w:rFonts w:ascii="仿宋" w:eastAsia="仿宋" w:hAnsi="仿宋" w:cs="仿宋"/>
                <w:sz w:val="15"/>
                <w:szCs w:val="15"/>
              </w:rPr>
            </w:pPr>
            <w:r>
              <w:rPr>
                <w:rFonts w:ascii="仿宋" w:eastAsia="仿宋" w:hAnsi="仿宋" w:cs="仿宋" w:hint="eastAsia"/>
                <w:sz w:val="15"/>
                <w:szCs w:val="15"/>
              </w:rPr>
              <w:t>4*40+4*25+25</w:t>
            </w:r>
          </w:p>
        </w:tc>
        <w:tc>
          <w:tcPr>
            <w:tcW w:w="951" w:type="dxa"/>
            <w:vAlign w:val="center"/>
          </w:tcPr>
          <w:p w:rsidR="0010700C">
            <w:pPr>
              <w:pStyle w:val="Normal0"/>
              <w:jc w:val="center"/>
              <w:rPr>
                <w:rFonts w:ascii="仿宋" w:eastAsia="仿宋" w:hAnsi="仿宋" w:cs="仿宋"/>
                <w:sz w:val="15"/>
                <w:szCs w:val="15"/>
              </w:rPr>
            </w:pPr>
            <w:r>
              <w:rPr>
                <w:rFonts w:ascii="仿宋" w:eastAsia="仿宋" w:hAnsi="仿宋" w:cs="仿宋" w:hint="eastAsia"/>
                <w:sz w:val="15"/>
                <w:szCs w:val="15"/>
              </w:rPr>
              <w:t>351.3</w:t>
            </w:r>
          </w:p>
        </w:tc>
        <w:tc>
          <w:tcPr>
            <w:tcW w:w="1149" w:type="dxa"/>
            <w:vAlign w:val="center"/>
          </w:tcPr>
          <w:p w:rsidR="0010700C">
            <w:pPr>
              <w:pStyle w:val="Normal0"/>
              <w:jc w:val="center"/>
              <w:rPr>
                <w:rFonts w:ascii="仿宋" w:eastAsia="仿宋" w:hAnsi="仿宋" w:cs="仿宋"/>
                <w:sz w:val="15"/>
                <w:szCs w:val="15"/>
              </w:rPr>
            </w:pPr>
            <w:r>
              <w:rPr>
                <w:rFonts w:ascii="仿宋" w:eastAsia="仿宋" w:hAnsi="仿宋" w:cs="仿宋" w:hint="eastAsia"/>
                <w:sz w:val="15"/>
                <w:szCs w:val="15"/>
              </w:rPr>
              <w:t>预应力砼连续</w:t>
            </w:r>
            <w:r>
              <w:rPr>
                <w:rFonts w:ascii="仿宋" w:eastAsia="仿宋" w:hAnsi="仿宋" w:cs="仿宋" w:hint="eastAsia"/>
                <w:sz w:val="15"/>
                <w:szCs w:val="15"/>
              </w:rPr>
              <w:t>T</w:t>
            </w:r>
            <w:r>
              <w:rPr>
                <w:rFonts w:ascii="仿宋" w:eastAsia="仿宋" w:hAnsi="仿宋" w:cs="仿宋" w:hint="eastAsia"/>
                <w:sz w:val="15"/>
                <w:szCs w:val="15"/>
              </w:rPr>
              <w:t>梁、</w:t>
            </w:r>
          </w:p>
          <w:p w:rsidR="0010700C">
            <w:pPr>
              <w:pStyle w:val="Normal0"/>
              <w:jc w:val="center"/>
              <w:rPr>
                <w:rFonts w:ascii="仿宋" w:eastAsia="仿宋" w:hAnsi="仿宋" w:cs="仿宋"/>
                <w:sz w:val="15"/>
                <w:szCs w:val="15"/>
              </w:rPr>
            </w:pPr>
            <w:r>
              <w:rPr>
                <w:rFonts w:ascii="仿宋" w:eastAsia="仿宋" w:hAnsi="仿宋" w:cs="仿宋" w:hint="eastAsia"/>
                <w:sz w:val="15"/>
                <w:szCs w:val="15"/>
              </w:rPr>
              <w:t>预应力砼简支</w:t>
            </w:r>
            <w:r>
              <w:rPr>
                <w:rFonts w:ascii="仿宋" w:eastAsia="仿宋" w:hAnsi="仿宋" w:cs="仿宋" w:hint="eastAsia"/>
                <w:sz w:val="15"/>
                <w:szCs w:val="15"/>
              </w:rPr>
              <w:t>T</w:t>
            </w:r>
            <w:r>
              <w:rPr>
                <w:rFonts w:ascii="仿宋" w:eastAsia="仿宋" w:hAnsi="仿宋" w:cs="仿宋" w:hint="eastAsia"/>
                <w:sz w:val="15"/>
                <w:szCs w:val="15"/>
              </w:rPr>
              <w:t>梁</w:t>
            </w:r>
          </w:p>
        </w:tc>
        <w:tc>
          <w:tcPr>
            <w:tcW w:w="765" w:type="dxa"/>
            <w:vAlign w:val="center"/>
          </w:tcPr>
          <w:p w:rsidR="0010700C">
            <w:pPr>
              <w:pStyle w:val="Normal0"/>
              <w:jc w:val="center"/>
              <w:rPr>
                <w:rFonts w:ascii="仿宋" w:eastAsia="仿宋" w:hAnsi="仿宋" w:cs="仿宋"/>
                <w:sz w:val="15"/>
                <w:szCs w:val="15"/>
              </w:rPr>
            </w:pPr>
            <w:r>
              <w:rPr>
                <w:rFonts w:ascii="仿宋" w:eastAsia="仿宋" w:hAnsi="仿宋" w:cs="仿宋" w:hint="eastAsia"/>
                <w:sz w:val="15"/>
                <w:szCs w:val="15"/>
              </w:rPr>
              <w:t>柱式墩</w:t>
            </w:r>
          </w:p>
        </w:tc>
        <w:tc>
          <w:tcPr>
            <w:tcW w:w="1230" w:type="dxa"/>
            <w:vAlign w:val="center"/>
          </w:tcPr>
          <w:p w:rsidR="0010700C">
            <w:pPr>
              <w:pStyle w:val="Normal0"/>
              <w:jc w:val="center"/>
              <w:rPr>
                <w:rFonts w:ascii="仿宋" w:eastAsia="仿宋" w:hAnsi="仿宋" w:cs="仿宋"/>
                <w:sz w:val="15"/>
                <w:szCs w:val="15"/>
              </w:rPr>
            </w:pPr>
            <w:r>
              <w:rPr>
                <w:rFonts w:ascii="仿宋" w:eastAsia="仿宋" w:hAnsi="仿宋" w:cs="仿宋" w:hint="eastAsia"/>
                <w:sz w:val="15"/>
                <w:szCs w:val="15"/>
              </w:rPr>
              <w:t>一字台、</w:t>
            </w:r>
          </w:p>
          <w:p w:rsidR="0010700C">
            <w:pPr>
              <w:pStyle w:val="Normal0"/>
              <w:jc w:val="center"/>
              <w:rPr>
                <w:rFonts w:ascii="仿宋" w:eastAsia="仿宋" w:hAnsi="仿宋" w:cs="仿宋"/>
                <w:sz w:val="15"/>
                <w:szCs w:val="15"/>
              </w:rPr>
            </w:pPr>
            <w:r>
              <w:rPr>
                <w:rFonts w:ascii="仿宋" w:eastAsia="仿宋" w:hAnsi="仿宋" w:cs="仿宋" w:hint="eastAsia"/>
                <w:sz w:val="15"/>
                <w:szCs w:val="15"/>
              </w:rPr>
              <w:t>U</w:t>
            </w:r>
            <w:r>
              <w:rPr>
                <w:rFonts w:ascii="仿宋" w:eastAsia="仿宋" w:hAnsi="仿宋" w:cs="仿宋" w:hint="eastAsia"/>
                <w:sz w:val="15"/>
                <w:szCs w:val="15"/>
              </w:rPr>
              <w:t>台</w:t>
            </w:r>
          </w:p>
        </w:tc>
        <w:tc>
          <w:tcPr>
            <w:tcW w:w="2001" w:type="dxa"/>
            <w:vAlign w:val="center"/>
          </w:tcPr>
          <w:p w:rsidR="0010700C">
            <w:pPr>
              <w:pStyle w:val="Normal0"/>
              <w:jc w:val="center"/>
              <w:rPr>
                <w:rFonts w:ascii="仿宋" w:eastAsia="仿宋" w:hAnsi="仿宋" w:cs="仿宋"/>
                <w:sz w:val="15"/>
                <w:szCs w:val="15"/>
              </w:rPr>
            </w:pPr>
            <w:r>
              <w:rPr>
                <w:rFonts w:ascii="仿宋" w:eastAsia="仿宋" w:hAnsi="仿宋" w:cs="仿宋" w:hint="eastAsia"/>
                <w:sz w:val="15"/>
                <w:szCs w:val="15"/>
              </w:rPr>
              <w:t>扩大基础、</w:t>
            </w:r>
          </w:p>
          <w:p w:rsidR="0010700C">
            <w:pPr>
              <w:pStyle w:val="Normal0"/>
              <w:jc w:val="center"/>
              <w:rPr>
                <w:rFonts w:ascii="仿宋" w:eastAsia="仿宋" w:hAnsi="仿宋" w:cs="仿宋"/>
                <w:sz w:val="15"/>
                <w:szCs w:val="15"/>
              </w:rPr>
            </w:pPr>
            <w:r>
              <w:rPr>
                <w:rFonts w:ascii="仿宋" w:eastAsia="仿宋" w:hAnsi="仿宋" w:cs="仿宋" w:hint="eastAsia"/>
                <w:sz w:val="15"/>
                <w:szCs w:val="15"/>
              </w:rPr>
              <w:t>钻孔灌注桩</w:t>
            </w:r>
          </w:p>
        </w:tc>
      </w:tr>
      <w:tr>
        <w:tblPrEx>
          <w:tblW w:w="0" w:type="auto"/>
          <w:tblLayout w:type="fixed"/>
          <w:tblLook w:val="0000"/>
        </w:tblPrEx>
        <w:tc>
          <w:tcPr>
            <w:tcW w:w="1267" w:type="dxa"/>
            <w:vAlign w:val="center"/>
          </w:tcPr>
          <w:p w:rsidR="0010700C">
            <w:pPr>
              <w:pStyle w:val="Normal0"/>
              <w:jc w:val="center"/>
              <w:rPr>
                <w:rFonts w:ascii="仿宋" w:eastAsia="仿宋" w:hAnsi="仿宋" w:cs="仿宋"/>
                <w:sz w:val="15"/>
                <w:szCs w:val="15"/>
              </w:rPr>
            </w:pPr>
            <w:r>
              <w:rPr>
                <w:rFonts w:ascii="仿宋" w:eastAsia="仿宋" w:hAnsi="仿宋" w:cs="仿宋" w:hint="eastAsia"/>
                <w:sz w:val="15"/>
                <w:szCs w:val="15"/>
              </w:rPr>
              <w:t>长潭大桥</w:t>
            </w:r>
          </w:p>
          <w:p w:rsidR="0010700C">
            <w:pPr>
              <w:pStyle w:val="Normal0"/>
              <w:jc w:val="center"/>
              <w:rPr>
                <w:rFonts w:ascii="仿宋" w:eastAsia="仿宋" w:hAnsi="仿宋" w:cs="仿宋"/>
                <w:sz w:val="15"/>
                <w:szCs w:val="15"/>
              </w:rPr>
            </w:pPr>
            <w:r>
              <w:rPr>
                <w:rFonts w:ascii="仿宋" w:eastAsia="仿宋" w:hAnsi="仿宋" w:cs="仿宋" w:hint="eastAsia"/>
                <w:sz w:val="15"/>
                <w:szCs w:val="15"/>
              </w:rPr>
              <w:t>（右幅）</w:t>
            </w:r>
          </w:p>
        </w:tc>
        <w:tc>
          <w:tcPr>
            <w:tcW w:w="1035" w:type="dxa"/>
            <w:vAlign w:val="center"/>
          </w:tcPr>
          <w:p w:rsidR="0010700C">
            <w:pPr>
              <w:pStyle w:val="Normal0"/>
              <w:jc w:val="center"/>
              <w:rPr>
                <w:rFonts w:ascii="仿宋" w:eastAsia="仿宋" w:hAnsi="仿宋" w:cs="仿宋"/>
                <w:sz w:val="15"/>
                <w:szCs w:val="15"/>
              </w:rPr>
            </w:pPr>
            <w:r>
              <w:rPr>
                <w:rFonts w:ascii="仿宋" w:eastAsia="仿宋" w:hAnsi="仿宋" w:cs="仿宋" w:hint="eastAsia"/>
                <w:sz w:val="15"/>
                <w:szCs w:val="15"/>
              </w:rPr>
              <w:t>YK2+531.65</w:t>
            </w:r>
          </w:p>
        </w:tc>
        <w:tc>
          <w:tcPr>
            <w:tcW w:w="1170" w:type="dxa"/>
            <w:vAlign w:val="center"/>
          </w:tcPr>
          <w:p w:rsidR="0010700C">
            <w:pPr>
              <w:pStyle w:val="Normal0"/>
              <w:jc w:val="center"/>
              <w:rPr>
                <w:rFonts w:ascii="仿宋" w:eastAsia="仿宋" w:hAnsi="仿宋" w:cs="仿宋"/>
                <w:sz w:val="15"/>
                <w:szCs w:val="15"/>
              </w:rPr>
            </w:pPr>
            <w:r>
              <w:rPr>
                <w:rFonts w:ascii="仿宋" w:eastAsia="仿宋" w:hAnsi="仿宋" w:cs="仿宋" w:hint="eastAsia"/>
                <w:sz w:val="15"/>
                <w:szCs w:val="15"/>
              </w:rPr>
              <w:t>4*40+4*40</w:t>
            </w:r>
          </w:p>
          <w:p w:rsidR="0010700C">
            <w:pPr>
              <w:pStyle w:val="Normal0"/>
              <w:jc w:val="center"/>
              <w:rPr>
                <w:rFonts w:ascii="仿宋" w:eastAsia="仿宋" w:hAnsi="仿宋" w:cs="仿宋"/>
                <w:sz w:val="15"/>
                <w:szCs w:val="15"/>
              </w:rPr>
            </w:pPr>
            <w:r>
              <w:rPr>
                <w:rFonts w:ascii="仿宋" w:eastAsia="仿宋" w:hAnsi="仿宋" w:cs="仿宋" w:hint="eastAsia"/>
                <w:sz w:val="15"/>
                <w:szCs w:val="15"/>
              </w:rPr>
              <w:t>+4*25</w:t>
            </w:r>
          </w:p>
        </w:tc>
        <w:tc>
          <w:tcPr>
            <w:tcW w:w="951" w:type="dxa"/>
            <w:vAlign w:val="center"/>
          </w:tcPr>
          <w:p w:rsidR="0010700C">
            <w:pPr>
              <w:pStyle w:val="Normal0"/>
              <w:jc w:val="center"/>
              <w:rPr>
                <w:rFonts w:ascii="仿宋" w:eastAsia="仿宋" w:hAnsi="仿宋" w:cs="仿宋"/>
                <w:sz w:val="15"/>
                <w:szCs w:val="15"/>
              </w:rPr>
            </w:pPr>
            <w:r>
              <w:rPr>
                <w:rFonts w:ascii="仿宋" w:eastAsia="仿宋" w:hAnsi="仿宋" w:cs="仿宋" w:hint="eastAsia"/>
                <w:sz w:val="15"/>
                <w:szCs w:val="15"/>
              </w:rPr>
              <w:t>426.3</w:t>
            </w:r>
          </w:p>
        </w:tc>
        <w:tc>
          <w:tcPr>
            <w:tcW w:w="1149" w:type="dxa"/>
            <w:vAlign w:val="center"/>
          </w:tcPr>
          <w:p w:rsidR="0010700C">
            <w:pPr>
              <w:pStyle w:val="Normal0"/>
              <w:jc w:val="center"/>
              <w:rPr>
                <w:rFonts w:ascii="仿宋" w:eastAsia="仿宋" w:hAnsi="仿宋" w:cs="仿宋"/>
                <w:sz w:val="15"/>
                <w:szCs w:val="15"/>
              </w:rPr>
            </w:pPr>
            <w:r>
              <w:rPr>
                <w:rFonts w:ascii="仿宋" w:eastAsia="仿宋" w:hAnsi="仿宋" w:cs="仿宋" w:hint="eastAsia"/>
                <w:sz w:val="15"/>
                <w:szCs w:val="15"/>
              </w:rPr>
              <w:t>预应力砼连续</w:t>
            </w:r>
            <w:r>
              <w:rPr>
                <w:rFonts w:ascii="仿宋" w:eastAsia="仿宋" w:hAnsi="仿宋" w:cs="仿宋" w:hint="eastAsia"/>
                <w:sz w:val="15"/>
                <w:szCs w:val="15"/>
              </w:rPr>
              <w:t>T</w:t>
            </w:r>
            <w:r>
              <w:rPr>
                <w:rFonts w:ascii="仿宋" w:eastAsia="仿宋" w:hAnsi="仿宋" w:cs="仿宋" w:hint="eastAsia"/>
                <w:sz w:val="15"/>
                <w:szCs w:val="15"/>
              </w:rPr>
              <w:t>梁</w:t>
            </w:r>
          </w:p>
        </w:tc>
        <w:tc>
          <w:tcPr>
            <w:tcW w:w="765" w:type="dxa"/>
            <w:vAlign w:val="center"/>
          </w:tcPr>
          <w:p w:rsidR="0010700C">
            <w:pPr>
              <w:pStyle w:val="Normal0"/>
              <w:jc w:val="center"/>
              <w:rPr>
                <w:rFonts w:ascii="仿宋" w:eastAsia="仿宋" w:hAnsi="仿宋" w:cs="仿宋"/>
                <w:sz w:val="15"/>
                <w:szCs w:val="15"/>
              </w:rPr>
            </w:pPr>
            <w:r>
              <w:rPr>
                <w:rFonts w:ascii="仿宋" w:eastAsia="仿宋" w:hAnsi="仿宋" w:cs="仿宋" w:hint="eastAsia"/>
                <w:sz w:val="15"/>
                <w:szCs w:val="15"/>
              </w:rPr>
              <w:t>柱式墩</w:t>
            </w:r>
          </w:p>
        </w:tc>
        <w:tc>
          <w:tcPr>
            <w:tcW w:w="1230" w:type="dxa"/>
            <w:vAlign w:val="center"/>
          </w:tcPr>
          <w:p w:rsidR="0010700C">
            <w:pPr>
              <w:pStyle w:val="Normal0"/>
              <w:jc w:val="center"/>
              <w:rPr>
                <w:rFonts w:ascii="仿宋" w:eastAsia="仿宋" w:hAnsi="仿宋" w:cs="仿宋"/>
                <w:sz w:val="15"/>
                <w:szCs w:val="15"/>
              </w:rPr>
            </w:pPr>
            <w:r>
              <w:rPr>
                <w:rFonts w:ascii="仿宋" w:eastAsia="仿宋" w:hAnsi="仿宋" w:cs="仿宋" w:hint="eastAsia"/>
                <w:sz w:val="15"/>
                <w:szCs w:val="15"/>
              </w:rPr>
              <w:t>一字台、</w:t>
            </w:r>
          </w:p>
          <w:p w:rsidR="0010700C">
            <w:pPr>
              <w:pStyle w:val="Normal0"/>
              <w:jc w:val="center"/>
              <w:rPr>
                <w:rFonts w:ascii="仿宋" w:eastAsia="仿宋" w:hAnsi="仿宋" w:cs="仿宋"/>
                <w:sz w:val="15"/>
                <w:szCs w:val="15"/>
              </w:rPr>
            </w:pPr>
            <w:r>
              <w:rPr>
                <w:rFonts w:ascii="仿宋" w:eastAsia="仿宋" w:hAnsi="仿宋" w:cs="仿宋" w:hint="eastAsia"/>
                <w:sz w:val="15"/>
                <w:szCs w:val="15"/>
              </w:rPr>
              <w:t>U</w:t>
            </w:r>
            <w:r>
              <w:rPr>
                <w:rFonts w:ascii="仿宋" w:eastAsia="仿宋" w:hAnsi="仿宋" w:cs="仿宋" w:hint="eastAsia"/>
                <w:sz w:val="15"/>
                <w:szCs w:val="15"/>
              </w:rPr>
              <w:t>台</w:t>
            </w:r>
          </w:p>
        </w:tc>
        <w:tc>
          <w:tcPr>
            <w:tcW w:w="2001" w:type="dxa"/>
            <w:vAlign w:val="center"/>
          </w:tcPr>
          <w:p w:rsidR="0010700C">
            <w:pPr>
              <w:pStyle w:val="Normal0"/>
              <w:jc w:val="center"/>
              <w:rPr>
                <w:rFonts w:ascii="仿宋" w:eastAsia="仿宋" w:hAnsi="仿宋" w:cs="仿宋"/>
                <w:sz w:val="15"/>
                <w:szCs w:val="15"/>
              </w:rPr>
            </w:pPr>
            <w:r>
              <w:rPr>
                <w:rFonts w:ascii="仿宋" w:eastAsia="仿宋" w:hAnsi="仿宋" w:cs="仿宋" w:hint="eastAsia"/>
                <w:sz w:val="15"/>
                <w:szCs w:val="15"/>
              </w:rPr>
              <w:t>扩大基础、</w:t>
            </w:r>
          </w:p>
          <w:p w:rsidR="0010700C">
            <w:pPr>
              <w:pStyle w:val="Normal0"/>
              <w:jc w:val="center"/>
              <w:rPr>
                <w:rFonts w:ascii="仿宋" w:eastAsia="仿宋" w:hAnsi="仿宋" w:cs="仿宋"/>
                <w:sz w:val="15"/>
                <w:szCs w:val="15"/>
              </w:rPr>
            </w:pPr>
            <w:r>
              <w:rPr>
                <w:rFonts w:ascii="仿宋" w:eastAsia="仿宋" w:hAnsi="仿宋" w:cs="仿宋" w:hint="eastAsia"/>
                <w:sz w:val="15"/>
                <w:szCs w:val="15"/>
              </w:rPr>
              <w:t>钻孔灌注桩</w:t>
            </w:r>
          </w:p>
        </w:tc>
      </w:tr>
      <w:tr>
        <w:tblPrEx>
          <w:tblW w:w="0" w:type="auto"/>
          <w:tblLayout w:type="fixed"/>
          <w:tblLook w:val="0000"/>
        </w:tblPrEx>
        <w:tc>
          <w:tcPr>
            <w:tcW w:w="1267" w:type="dxa"/>
            <w:vAlign w:val="center"/>
          </w:tcPr>
          <w:p w:rsidR="0010700C">
            <w:pPr>
              <w:pStyle w:val="Normal0"/>
              <w:jc w:val="center"/>
              <w:rPr>
                <w:rFonts w:ascii="仿宋" w:eastAsia="仿宋" w:hAnsi="仿宋" w:cs="仿宋"/>
                <w:sz w:val="15"/>
                <w:szCs w:val="15"/>
              </w:rPr>
            </w:pPr>
            <w:r>
              <w:rPr>
                <w:rFonts w:ascii="仿宋" w:eastAsia="仿宋" w:hAnsi="仿宋" w:cs="仿宋" w:hint="eastAsia"/>
                <w:sz w:val="15"/>
                <w:szCs w:val="15"/>
              </w:rPr>
              <w:t>三份大桥</w:t>
            </w:r>
          </w:p>
          <w:p w:rsidR="0010700C">
            <w:pPr>
              <w:pStyle w:val="Normal0"/>
              <w:jc w:val="center"/>
              <w:rPr>
                <w:rFonts w:ascii="仿宋" w:eastAsia="仿宋" w:hAnsi="仿宋" w:cs="仿宋"/>
                <w:sz w:val="15"/>
                <w:szCs w:val="15"/>
              </w:rPr>
            </w:pPr>
            <w:r>
              <w:rPr>
                <w:rFonts w:ascii="仿宋" w:eastAsia="仿宋" w:hAnsi="仿宋" w:cs="仿宋" w:hint="eastAsia"/>
                <w:sz w:val="15"/>
                <w:szCs w:val="15"/>
              </w:rPr>
              <w:t>（左幅）</w:t>
            </w:r>
          </w:p>
        </w:tc>
        <w:tc>
          <w:tcPr>
            <w:tcW w:w="1035" w:type="dxa"/>
            <w:vAlign w:val="center"/>
          </w:tcPr>
          <w:p w:rsidR="0010700C">
            <w:pPr>
              <w:pStyle w:val="Normal0"/>
              <w:jc w:val="center"/>
              <w:rPr>
                <w:rFonts w:ascii="仿宋" w:eastAsia="仿宋" w:hAnsi="仿宋" w:cs="仿宋"/>
                <w:sz w:val="15"/>
                <w:szCs w:val="15"/>
              </w:rPr>
            </w:pPr>
            <w:r>
              <w:rPr>
                <w:rFonts w:ascii="仿宋" w:eastAsia="仿宋" w:hAnsi="仿宋" w:cs="仿宋" w:hint="eastAsia"/>
                <w:sz w:val="15"/>
                <w:szCs w:val="15"/>
              </w:rPr>
              <w:t>ZK2+903.5</w:t>
            </w:r>
          </w:p>
        </w:tc>
        <w:tc>
          <w:tcPr>
            <w:tcW w:w="1170" w:type="dxa"/>
            <w:vAlign w:val="center"/>
          </w:tcPr>
          <w:p w:rsidR="0010700C">
            <w:pPr>
              <w:pStyle w:val="Normal0"/>
              <w:jc w:val="center"/>
              <w:rPr>
                <w:rFonts w:ascii="仿宋" w:eastAsia="仿宋" w:hAnsi="仿宋" w:cs="仿宋"/>
                <w:sz w:val="15"/>
                <w:szCs w:val="15"/>
              </w:rPr>
            </w:pPr>
            <w:r>
              <w:rPr>
                <w:rFonts w:ascii="仿宋" w:eastAsia="仿宋" w:hAnsi="仿宋" w:cs="仿宋" w:hint="eastAsia"/>
                <w:sz w:val="15"/>
                <w:szCs w:val="15"/>
              </w:rPr>
              <w:t>8*25</w:t>
            </w:r>
          </w:p>
        </w:tc>
        <w:tc>
          <w:tcPr>
            <w:tcW w:w="951" w:type="dxa"/>
            <w:vAlign w:val="center"/>
          </w:tcPr>
          <w:p w:rsidR="0010700C">
            <w:pPr>
              <w:pStyle w:val="Normal0"/>
              <w:jc w:val="center"/>
              <w:rPr>
                <w:rFonts w:ascii="仿宋" w:eastAsia="仿宋" w:hAnsi="仿宋" w:cs="仿宋"/>
                <w:sz w:val="15"/>
                <w:szCs w:val="15"/>
              </w:rPr>
            </w:pPr>
            <w:r>
              <w:rPr>
                <w:rFonts w:ascii="仿宋" w:eastAsia="仿宋" w:hAnsi="仿宋" w:cs="仿宋" w:hint="eastAsia"/>
                <w:sz w:val="15"/>
                <w:szCs w:val="15"/>
              </w:rPr>
              <w:t>206.5</w:t>
            </w:r>
          </w:p>
        </w:tc>
        <w:tc>
          <w:tcPr>
            <w:tcW w:w="1149" w:type="dxa"/>
            <w:vAlign w:val="center"/>
          </w:tcPr>
          <w:p w:rsidR="0010700C">
            <w:pPr>
              <w:pStyle w:val="Normal0"/>
              <w:jc w:val="center"/>
              <w:rPr>
                <w:rFonts w:ascii="仿宋" w:eastAsia="仿宋" w:hAnsi="仿宋" w:cs="仿宋"/>
                <w:sz w:val="15"/>
                <w:szCs w:val="15"/>
              </w:rPr>
            </w:pPr>
            <w:r>
              <w:rPr>
                <w:rFonts w:ascii="仿宋" w:eastAsia="仿宋" w:hAnsi="仿宋" w:cs="仿宋" w:hint="eastAsia"/>
                <w:sz w:val="15"/>
                <w:szCs w:val="15"/>
              </w:rPr>
              <w:t>预应力砼连续</w:t>
            </w:r>
            <w:r>
              <w:rPr>
                <w:rFonts w:ascii="仿宋" w:eastAsia="仿宋" w:hAnsi="仿宋" w:cs="仿宋" w:hint="eastAsia"/>
                <w:sz w:val="15"/>
                <w:szCs w:val="15"/>
              </w:rPr>
              <w:t>T</w:t>
            </w:r>
            <w:r>
              <w:rPr>
                <w:rFonts w:ascii="仿宋" w:eastAsia="仿宋" w:hAnsi="仿宋" w:cs="仿宋" w:hint="eastAsia"/>
                <w:sz w:val="15"/>
                <w:szCs w:val="15"/>
              </w:rPr>
              <w:t>梁</w:t>
            </w:r>
          </w:p>
        </w:tc>
        <w:tc>
          <w:tcPr>
            <w:tcW w:w="765" w:type="dxa"/>
            <w:vAlign w:val="center"/>
          </w:tcPr>
          <w:p w:rsidR="0010700C">
            <w:pPr>
              <w:pStyle w:val="Normal0"/>
              <w:jc w:val="center"/>
              <w:rPr>
                <w:rFonts w:ascii="仿宋" w:eastAsia="仿宋" w:hAnsi="仿宋" w:cs="仿宋"/>
                <w:sz w:val="15"/>
                <w:szCs w:val="15"/>
              </w:rPr>
            </w:pPr>
            <w:r>
              <w:rPr>
                <w:rFonts w:ascii="仿宋" w:eastAsia="仿宋" w:hAnsi="仿宋" w:cs="仿宋" w:hint="eastAsia"/>
                <w:sz w:val="15"/>
                <w:szCs w:val="15"/>
              </w:rPr>
              <w:t>柱式墩</w:t>
            </w:r>
          </w:p>
        </w:tc>
        <w:tc>
          <w:tcPr>
            <w:tcW w:w="1230" w:type="dxa"/>
            <w:vAlign w:val="center"/>
          </w:tcPr>
          <w:p w:rsidR="0010700C">
            <w:pPr>
              <w:pStyle w:val="Normal0"/>
              <w:jc w:val="center"/>
              <w:rPr>
                <w:rFonts w:ascii="仿宋" w:eastAsia="仿宋" w:hAnsi="仿宋" w:cs="仿宋"/>
                <w:sz w:val="15"/>
                <w:szCs w:val="15"/>
              </w:rPr>
            </w:pPr>
            <w:r>
              <w:rPr>
                <w:rFonts w:ascii="仿宋" w:eastAsia="仿宋" w:hAnsi="仿宋" w:cs="仿宋" w:hint="eastAsia"/>
                <w:sz w:val="15"/>
                <w:szCs w:val="15"/>
              </w:rPr>
              <w:t>U</w:t>
            </w:r>
            <w:r>
              <w:rPr>
                <w:rFonts w:ascii="仿宋" w:eastAsia="仿宋" w:hAnsi="仿宋" w:cs="仿宋" w:hint="eastAsia"/>
                <w:sz w:val="15"/>
                <w:szCs w:val="15"/>
              </w:rPr>
              <w:t>台</w:t>
            </w:r>
          </w:p>
        </w:tc>
        <w:tc>
          <w:tcPr>
            <w:tcW w:w="2001" w:type="dxa"/>
            <w:vAlign w:val="center"/>
          </w:tcPr>
          <w:p w:rsidR="0010700C">
            <w:pPr>
              <w:pStyle w:val="Normal0"/>
              <w:jc w:val="center"/>
              <w:rPr>
                <w:rFonts w:ascii="仿宋" w:eastAsia="仿宋" w:hAnsi="仿宋" w:cs="仿宋"/>
                <w:sz w:val="15"/>
                <w:szCs w:val="15"/>
              </w:rPr>
            </w:pPr>
            <w:r>
              <w:rPr>
                <w:rFonts w:ascii="仿宋" w:eastAsia="仿宋" w:hAnsi="仿宋" w:cs="仿宋" w:hint="eastAsia"/>
                <w:sz w:val="15"/>
                <w:szCs w:val="15"/>
              </w:rPr>
              <w:t>扩大基础、</w:t>
            </w:r>
          </w:p>
          <w:p w:rsidR="0010700C">
            <w:pPr>
              <w:pStyle w:val="Normal0"/>
              <w:jc w:val="center"/>
              <w:rPr>
                <w:rFonts w:ascii="仿宋" w:eastAsia="仿宋" w:hAnsi="仿宋" w:cs="仿宋"/>
                <w:sz w:val="15"/>
                <w:szCs w:val="15"/>
              </w:rPr>
            </w:pPr>
            <w:r>
              <w:rPr>
                <w:rFonts w:ascii="仿宋" w:eastAsia="仿宋" w:hAnsi="仿宋" w:cs="仿宋" w:hint="eastAsia"/>
                <w:sz w:val="15"/>
                <w:szCs w:val="15"/>
              </w:rPr>
              <w:t>钻孔灌注桩</w:t>
            </w:r>
          </w:p>
        </w:tc>
      </w:tr>
      <w:tr>
        <w:tblPrEx>
          <w:tblW w:w="0" w:type="auto"/>
          <w:tblLayout w:type="fixed"/>
          <w:tblLook w:val="0000"/>
        </w:tblPrEx>
        <w:tc>
          <w:tcPr>
            <w:tcW w:w="1267" w:type="dxa"/>
            <w:vAlign w:val="center"/>
          </w:tcPr>
          <w:p w:rsidR="0010700C">
            <w:pPr>
              <w:pStyle w:val="Normal0"/>
              <w:jc w:val="center"/>
              <w:rPr>
                <w:rFonts w:ascii="仿宋" w:eastAsia="仿宋" w:hAnsi="仿宋" w:cs="仿宋"/>
                <w:sz w:val="15"/>
                <w:szCs w:val="15"/>
              </w:rPr>
            </w:pPr>
            <w:r>
              <w:rPr>
                <w:rFonts w:ascii="仿宋" w:eastAsia="仿宋" w:hAnsi="仿宋" w:cs="仿宋" w:hint="eastAsia"/>
                <w:sz w:val="15"/>
                <w:szCs w:val="15"/>
              </w:rPr>
              <w:t>三份大桥</w:t>
            </w:r>
          </w:p>
          <w:p w:rsidR="0010700C">
            <w:pPr>
              <w:pStyle w:val="Normal0"/>
              <w:jc w:val="center"/>
              <w:rPr>
                <w:rFonts w:ascii="仿宋" w:eastAsia="仿宋" w:hAnsi="仿宋" w:cs="仿宋"/>
                <w:sz w:val="15"/>
                <w:szCs w:val="15"/>
              </w:rPr>
            </w:pPr>
            <w:r>
              <w:rPr>
                <w:rFonts w:ascii="仿宋" w:eastAsia="仿宋" w:hAnsi="仿宋" w:cs="仿宋" w:hint="eastAsia"/>
                <w:sz w:val="15"/>
                <w:szCs w:val="15"/>
              </w:rPr>
              <w:t>（右幅）</w:t>
            </w:r>
          </w:p>
        </w:tc>
        <w:tc>
          <w:tcPr>
            <w:tcW w:w="1035" w:type="dxa"/>
            <w:vAlign w:val="center"/>
          </w:tcPr>
          <w:p w:rsidR="0010700C">
            <w:pPr>
              <w:pStyle w:val="Normal0"/>
              <w:jc w:val="center"/>
              <w:rPr>
                <w:rFonts w:ascii="仿宋" w:eastAsia="仿宋" w:hAnsi="仿宋" w:cs="仿宋"/>
                <w:sz w:val="15"/>
                <w:szCs w:val="15"/>
              </w:rPr>
            </w:pPr>
            <w:r>
              <w:rPr>
                <w:rFonts w:ascii="仿宋" w:eastAsia="仿宋" w:hAnsi="仿宋" w:cs="仿宋" w:hint="eastAsia"/>
                <w:sz w:val="15"/>
                <w:szCs w:val="15"/>
              </w:rPr>
              <w:t>YK2+907.89</w:t>
            </w:r>
          </w:p>
        </w:tc>
        <w:tc>
          <w:tcPr>
            <w:tcW w:w="1170" w:type="dxa"/>
            <w:vAlign w:val="center"/>
          </w:tcPr>
          <w:p w:rsidR="0010700C">
            <w:pPr>
              <w:pStyle w:val="Normal0"/>
              <w:jc w:val="center"/>
              <w:rPr>
                <w:rFonts w:ascii="仿宋" w:eastAsia="仿宋" w:hAnsi="仿宋" w:cs="仿宋"/>
                <w:sz w:val="15"/>
                <w:szCs w:val="15"/>
              </w:rPr>
            </w:pPr>
            <w:r>
              <w:rPr>
                <w:rFonts w:ascii="仿宋" w:eastAsia="仿宋" w:hAnsi="仿宋" w:cs="仿宋" w:hint="eastAsia"/>
                <w:sz w:val="15"/>
                <w:szCs w:val="15"/>
              </w:rPr>
              <w:t>8*25</w:t>
            </w:r>
          </w:p>
        </w:tc>
        <w:tc>
          <w:tcPr>
            <w:tcW w:w="951" w:type="dxa"/>
            <w:vAlign w:val="center"/>
          </w:tcPr>
          <w:p w:rsidR="0010700C">
            <w:pPr>
              <w:pStyle w:val="Normal0"/>
              <w:jc w:val="center"/>
              <w:rPr>
                <w:rFonts w:ascii="仿宋" w:eastAsia="仿宋" w:hAnsi="仿宋" w:cs="仿宋"/>
                <w:sz w:val="15"/>
                <w:szCs w:val="15"/>
              </w:rPr>
            </w:pPr>
            <w:r>
              <w:rPr>
                <w:rFonts w:ascii="仿宋" w:eastAsia="仿宋" w:hAnsi="仿宋" w:cs="仿宋" w:hint="eastAsia"/>
                <w:sz w:val="15"/>
                <w:szCs w:val="15"/>
              </w:rPr>
              <w:t>207.5</w:t>
            </w:r>
          </w:p>
        </w:tc>
        <w:tc>
          <w:tcPr>
            <w:tcW w:w="1149" w:type="dxa"/>
            <w:vAlign w:val="center"/>
          </w:tcPr>
          <w:p w:rsidR="0010700C">
            <w:pPr>
              <w:pStyle w:val="Normal0"/>
              <w:jc w:val="center"/>
              <w:rPr>
                <w:rFonts w:ascii="仿宋" w:eastAsia="仿宋" w:hAnsi="仿宋" w:cs="仿宋"/>
                <w:sz w:val="15"/>
                <w:szCs w:val="15"/>
              </w:rPr>
            </w:pPr>
            <w:r>
              <w:rPr>
                <w:rFonts w:ascii="仿宋" w:eastAsia="仿宋" w:hAnsi="仿宋" w:cs="仿宋" w:hint="eastAsia"/>
                <w:sz w:val="15"/>
                <w:szCs w:val="15"/>
              </w:rPr>
              <w:t>预应力砼连续</w:t>
            </w:r>
            <w:r>
              <w:rPr>
                <w:rFonts w:ascii="仿宋" w:eastAsia="仿宋" w:hAnsi="仿宋" w:cs="仿宋" w:hint="eastAsia"/>
                <w:sz w:val="15"/>
                <w:szCs w:val="15"/>
              </w:rPr>
              <w:t>T</w:t>
            </w:r>
            <w:r>
              <w:rPr>
                <w:rFonts w:ascii="仿宋" w:eastAsia="仿宋" w:hAnsi="仿宋" w:cs="仿宋" w:hint="eastAsia"/>
                <w:sz w:val="15"/>
                <w:szCs w:val="15"/>
              </w:rPr>
              <w:t>梁</w:t>
            </w:r>
          </w:p>
        </w:tc>
        <w:tc>
          <w:tcPr>
            <w:tcW w:w="765" w:type="dxa"/>
            <w:vAlign w:val="center"/>
          </w:tcPr>
          <w:p w:rsidR="0010700C">
            <w:pPr>
              <w:pStyle w:val="Normal0"/>
              <w:jc w:val="center"/>
              <w:rPr>
                <w:rFonts w:ascii="仿宋" w:eastAsia="仿宋" w:hAnsi="仿宋" w:cs="仿宋"/>
                <w:sz w:val="15"/>
                <w:szCs w:val="15"/>
              </w:rPr>
            </w:pPr>
            <w:r>
              <w:rPr>
                <w:rFonts w:ascii="仿宋" w:eastAsia="仿宋" w:hAnsi="仿宋" w:cs="仿宋" w:hint="eastAsia"/>
                <w:sz w:val="15"/>
                <w:szCs w:val="15"/>
              </w:rPr>
              <w:t>柱式墩</w:t>
            </w:r>
          </w:p>
        </w:tc>
        <w:tc>
          <w:tcPr>
            <w:tcW w:w="1230" w:type="dxa"/>
            <w:vAlign w:val="center"/>
          </w:tcPr>
          <w:p w:rsidR="0010700C">
            <w:pPr>
              <w:pStyle w:val="Normal0"/>
              <w:jc w:val="center"/>
              <w:rPr>
                <w:rFonts w:ascii="仿宋" w:eastAsia="仿宋" w:hAnsi="仿宋" w:cs="仿宋"/>
                <w:sz w:val="15"/>
                <w:szCs w:val="15"/>
              </w:rPr>
            </w:pPr>
            <w:r>
              <w:rPr>
                <w:rFonts w:ascii="仿宋" w:eastAsia="仿宋" w:hAnsi="仿宋" w:cs="仿宋" w:hint="eastAsia"/>
                <w:sz w:val="15"/>
                <w:szCs w:val="15"/>
              </w:rPr>
              <w:t>U</w:t>
            </w:r>
            <w:r>
              <w:rPr>
                <w:rFonts w:ascii="仿宋" w:eastAsia="仿宋" w:hAnsi="仿宋" w:cs="仿宋" w:hint="eastAsia"/>
                <w:sz w:val="15"/>
                <w:szCs w:val="15"/>
              </w:rPr>
              <w:t>台</w:t>
            </w:r>
          </w:p>
        </w:tc>
        <w:tc>
          <w:tcPr>
            <w:tcW w:w="2001" w:type="dxa"/>
            <w:vAlign w:val="center"/>
          </w:tcPr>
          <w:p w:rsidR="0010700C">
            <w:pPr>
              <w:pStyle w:val="Normal0"/>
              <w:jc w:val="center"/>
              <w:rPr>
                <w:rFonts w:ascii="仿宋" w:eastAsia="仿宋" w:hAnsi="仿宋" w:cs="仿宋"/>
                <w:sz w:val="15"/>
                <w:szCs w:val="15"/>
              </w:rPr>
            </w:pPr>
            <w:r>
              <w:rPr>
                <w:rFonts w:ascii="仿宋" w:eastAsia="仿宋" w:hAnsi="仿宋" w:cs="仿宋" w:hint="eastAsia"/>
                <w:sz w:val="15"/>
                <w:szCs w:val="15"/>
              </w:rPr>
              <w:t>扩大基础、</w:t>
            </w:r>
          </w:p>
          <w:p w:rsidR="0010700C">
            <w:pPr>
              <w:pStyle w:val="Normal0"/>
              <w:jc w:val="center"/>
              <w:rPr>
                <w:rFonts w:ascii="仿宋" w:eastAsia="仿宋" w:hAnsi="仿宋" w:cs="仿宋"/>
                <w:sz w:val="15"/>
                <w:szCs w:val="15"/>
              </w:rPr>
            </w:pPr>
            <w:r>
              <w:rPr>
                <w:rFonts w:ascii="仿宋" w:eastAsia="仿宋" w:hAnsi="仿宋" w:cs="仿宋" w:hint="eastAsia"/>
                <w:sz w:val="15"/>
                <w:szCs w:val="15"/>
              </w:rPr>
              <w:t>钻孔灌注桩</w:t>
            </w:r>
          </w:p>
        </w:tc>
      </w:tr>
      <w:tr>
        <w:tblPrEx>
          <w:tblW w:w="0" w:type="auto"/>
          <w:tblLayout w:type="fixed"/>
          <w:tblLook w:val="0000"/>
        </w:tblPrEx>
        <w:tc>
          <w:tcPr>
            <w:tcW w:w="1267" w:type="dxa"/>
            <w:vAlign w:val="center"/>
          </w:tcPr>
          <w:p w:rsidR="0010700C">
            <w:pPr>
              <w:pStyle w:val="Normal0"/>
              <w:jc w:val="center"/>
              <w:rPr>
                <w:rFonts w:ascii="仿宋" w:eastAsia="仿宋" w:hAnsi="仿宋" w:cs="仿宋"/>
                <w:sz w:val="15"/>
                <w:szCs w:val="15"/>
              </w:rPr>
            </w:pPr>
            <w:r>
              <w:rPr>
                <w:rFonts w:ascii="仿宋" w:eastAsia="仿宋" w:hAnsi="仿宋" w:cs="仿宋" w:hint="eastAsia"/>
                <w:sz w:val="15"/>
                <w:szCs w:val="15"/>
              </w:rPr>
              <w:t>磐若寺大桥</w:t>
            </w:r>
          </w:p>
        </w:tc>
        <w:tc>
          <w:tcPr>
            <w:tcW w:w="1035" w:type="dxa"/>
            <w:vAlign w:val="center"/>
          </w:tcPr>
          <w:p w:rsidR="0010700C">
            <w:pPr>
              <w:pStyle w:val="Normal0"/>
              <w:jc w:val="center"/>
              <w:rPr>
                <w:rFonts w:ascii="仿宋" w:eastAsia="仿宋" w:hAnsi="仿宋" w:cs="仿宋"/>
                <w:sz w:val="15"/>
                <w:szCs w:val="15"/>
              </w:rPr>
            </w:pPr>
            <w:r>
              <w:rPr>
                <w:rFonts w:ascii="仿宋" w:eastAsia="仿宋" w:hAnsi="仿宋" w:cs="仿宋" w:hint="eastAsia"/>
                <w:sz w:val="15"/>
                <w:szCs w:val="15"/>
              </w:rPr>
              <w:t>K5+149</w:t>
            </w:r>
          </w:p>
        </w:tc>
        <w:tc>
          <w:tcPr>
            <w:tcW w:w="1170" w:type="dxa"/>
            <w:vAlign w:val="center"/>
          </w:tcPr>
          <w:p w:rsidR="0010700C">
            <w:pPr>
              <w:pStyle w:val="Normal0"/>
              <w:jc w:val="center"/>
              <w:rPr>
                <w:rFonts w:ascii="仿宋" w:eastAsia="仿宋" w:hAnsi="仿宋" w:cs="仿宋"/>
                <w:sz w:val="15"/>
                <w:szCs w:val="15"/>
              </w:rPr>
            </w:pPr>
            <w:r>
              <w:rPr>
                <w:rFonts w:ascii="仿宋" w:eastAsia="仿宋" w:hAnsi="仿宋" w:cs="仿宋" w:hint="eastAsia"/>
                <w:sz w:val="15"/>
                <w:szCs w:val="15"/>
              </w:rPr>
              <w:t>5*25</w:t>
            </w:r>
          </w:p>
        </w:tc>
        <w:tc>
          <w:tcPr>
            <w:tcW w:w="951" w:type="dxa"/>
            <w:vAlign w:val="center"/>
          </w:tcPr>
          <w:p w:rsidR="0010700C">
            <w:pPr>
              <w:pStyle w:val="Normal0"/>
              <w:jc w:val="center"/>
              <w:rPr>
                <w:rFonts w:ascii="仿宋" w:eastAsia="仿宋" w:hAnsi="仿宋" w:cs="仿宋"/>
                <w:sz w:val="15"/>
                <w:szCs w:val="15"/>
              </w:rPr>
            </w:pPr>
            <w:r>
              <w:rPr>
                <w:rFonts w:ascii="仿宋" w:eastAsia="仿宋" w:hAnsi="仿宋" w:cs="仿宋" w:hint="eastAsia"/>
                <w:sz w:val="15"/>
                <w:szCs w:val="15"/>
              </w:rPr>
              <w:t>130.0</w:t>
            </w:r>
          </w:p>
        </w:tc>
        <w:tc>
          <w:tcPr>
            <w:tcW w:w="1149" w:type="dxa"/>
            <w:vAlign w:val="center"/>
          </w:tcPr>
          <w:p w:rsidR="0010700C">
            <w:pPr>
              <w:pStyle w:val="Normal0"/>
              <w:jc w:val="center"/>
              <w:rPr>
                <w:rFonts w:ascii="仿宋" w:eastAsia="仿宋" w:hAnsi="仿宋" w:cs="仿宋"/>
                <w:sz w:val="15"/>
                <w:szCs w:val="15"/>
              </w:rPr>
            </w:pPr>
            <w:r>
              <w:rPr>
                <w:rFonts w:ascii="仿宋" w:eastAsia="仿宋" w:hAnsi="仿宋" w:cs="仿宋" w:hint="eastAsia"/>
                <w:sz w:val="15"/>
                <w:szCs w:val="15"/>
              </w:rPr>
              <w:t>预应力砼连续</w:t>
            </w:r>
            <w:r>
              <w:rPr>
                <w:rFonts w:ascii="仿宋" w:eastAsia="仿宋" w:hAnsi="仿宋" w:cs="仿宋" w:hint="eastAsia"/>
                <w:sz w:val="15"/>
                <w:szCs w:val="15"/>
              </w:rPr>
              <w:t>T</w:t>
            </w:r>
            <w:r>
              <w:rPr>
                <w:rFonts w:ascii="仿宋" w:eastAsia="仿宋" w:hAnsi="仿宋" w:cs="仿宋" w:hint="eastAsia"/>
                <w:sz w:val="15"/>
                <w:szCs w:val="15"/>
              </w:rPr>
              <w:t>梁</w:t>
            </w:r>
          </w:p>
        </w:tc>
        <w:tc>
          <w:tcPr>
            <w:tcW w:w="765" w:type="dxa"/>
            <w:vAlign w:val="center"/>
          </w:tcPr>
          <w:p w:rsidR="0010700C">
            <w:pPr>
              <w:pStyle w:val="Normal0"/>
              <w:jc w:val="center"/>
              <w:rPr>
                <w:rFonts w:ascii="仿宋" w:eastAsia="仿宋" w:hAnsi="仿宋" w:cs="仿宋"/>
                <w:sz w:val="15"/>
                <w:szCs w:val="15"/>
              </w:rPr>
            </w:pPr>
            <w:r>
              <w:rPr>
                <w:rFonts w:ascii="仿宋" w:eastAsia="仿宋" w:hAnsi="仿宋" w:cs="仿宋" w:hint="eastAsia"/>
                <w:sz w:val="15"/>
                <w:szCs w:val="15"/>
              </w:rPr>
              <w:t>柱式墩</w:t>
            </w:r>
          </w:p>
        </w:tc>
        <w:tc>
          <w:tcPr>
            <w:tcW w:w="1230" w:type="dxa"/>
            <w:vAlign w:val="center"/>
          </w:tcPr>
          <w:p w:rsidR="0010700C">
            <w:pPr>
              <w:pStyle w:val="Normal0"/>
              <w:jc w:val="center"/>
              <w:rPr>
                <w:rFonts w:ascii="仿宋" w:eastAsia="仿宋" w:hAnsi="仿宋" w:cs="仿宋"/>
                <w:sz w:val="15"/>
                <w:szCs w:val="15"/>
              </w:rPr>
            </w:pPr>
            <w:r>
              <w:rPr>
                <w:rFonts w:ascii="仿宋" w:eastAsia="仿宋" w:hAnsi="仿宋" w:cs="仿宋" w:hint="eastAsia"/>
                <w:sz w:val="15"/>
                <w:szCs w:val="15"/>
              </w:rPr>
              <w:t>肋式台、</w:t>
            </w:r>
          </w:p>
          <w:p w:rsidR="0010700C">
            <w:pPr>
              <w:pStyle w:val="Normal0"/>
              <w:jc w:val="center"/>
              <w:rPr>
                <w:rFonts w:ascii="仿宋" w:eastAsia="仿宋" w:hAnsi="仿宋" w:cs="仿宋"/>
                <w:sz w:val="15"/>
                <w:szCs w:val="15"/>
              </w:rPr>
            </w:pPr>
            <w:r>
              <w:rPr>
                <w:rFonts w:ascii="仿宋" w:eastAsia="仿宋" w:hAnsi="仿宋" w:cs="仿宋" w:hint="eastAsia"/>
                <w:sz w:val="15"/>
                <w:szCs w:val="15"/>
              </w:rPr>
              <w:t>墩式台</w:t>
            </w:r>
          </w:p>
        </w:tc>
        <w:tc>
          <w:tcPr>
            <w:tcW w:w="2001" w:type="dxa"/>
            <w:vAlign w:val="center"/>
          </w:tcPr>
          <w:p w:rsidR="0010700C">
            <w:pPr>
              <w:pStyle w:val="Normal0"/>
              <w:jc w:val="center"/>
              <w:rPr>
                <w:rFonts w:ascii="仿宋" w:eastAsia="仿宋" w:hAnsi="仿宋" w:cs="仿宋"/>
                <w:sz w:val="15"/>
                <w:szCs w:val="15"/>
              </w:rPr>
            </w:pPr>
            <w:r>
              <w:rPr>
                <w:rFonts w:ascii="仿宋" w:eastAsia="仿宋" w:hAnsi="仿宋" w:cs="仿宋" w:hint="eastAsia"/>
                <w:sz w:val="15"/>
                <w:szCs w:val="15"/>
              </w:rPr>
              <w:t>钻孔灌注桩</w:t>
            </w:r>
          </w:p>
        </w:tc>
      </w:tr>
      <w:tr>
        <w:tblPrEx>
          <w:tblW w:w="0" w:type="auto"/>
          <w:tblLayout w:type="fixed"/>
          <w:tblLook w:val="0000"/>
        </w:tblPrEx>
        <w:tc>
          <w:tcPr>
            <w:tcW w:w="1267" w:type="dxa"/>
            <w:vAlign w:val="center"/>
          </w:tcPr>
          <w:p w:rsidR="0010700C">
            <w:pPr>
              <w:pStyle w:val="Normal0"/>
              <w:jc w:val="center"/>
              <w:rPr>
                <w:rFonts w:ascii="仿宋" w:eastAsia="仿宋" w:hAnsi="仿宋" w:cs="仿宋"/>
                <w:sz w:val="15"/>
                <w:szCs w:val="15"/>
              </w:rPr>
            </w:pPr>
            <w:r>
              <w:rPr>
                <w:rFonts w:ascii="仿宋" w:eastAsia="仿宋" w:hAnsi="仿宋" w:cs="仿宋" w:hint="eastAsia"/>
                <w:sz w:val="15"/>
                <w:szCs w:val="15"/>
              </w:rPr>
              <w:t>塘头山</w:t>
            </w:r>
            <w:r>
              <w:rPr>
                <w:rFonts w:ascii="仿宋" w:eastAsia="仿宋" w:hAnsi="仿宋" w:cs="仿宋" w:hint="eastAsia"/>
                <w:sz w:val="15"/>
                <w:szCs w:val="15"/>
              </w:rPr>
              <w:t>1#</w:t>
            </w:r>
            <w:r>
              <w:rPr>
                <w:rFonts w:ascii="仿宋" w:eastAsia="仿宋" w:hAnsi="仿宋" w:cs="仿宋" w:hint="eastAsia"/>
                <w:sz w:val="15"/>
                <w:szCs w:val="15"/>
              </w:rPr>
              <w:t>大桥（左幅）</w:t>
            </w:r>
          </w:p>
        </w:tc>
        <w:tc>
          <w:tcPr>
            <w:tcW w:w="1035" w:type="dxa"/>
            <w:vAlign w:val="center"/>
          </w:tcPr>
          <w:p w:rsidR="0010700C">
            <w:pPr>
              <w:pStyle w:val="Normal0"/>
              <w:jc w:val="center"/>
              <w:rPr>
                <w:rFonts w:ascii="仿宋" w:eastAsia="仿宋" w:hAnsi="仿宋" w:cs="仿宋"/>
                <w:sz w:val="15"/>
                <w:szCs w:val="15"/>
              </w:rPr>
            </w:pPr>
            <w:r>
              <w:rPr>
                <w:rFonts w:ascii="仿宋" w:eastAsia="仿宋" w:hAnsi="仿宋" w:cs="仿宋" w:hint="eastAsia"/>
                <w:sz w:val="15"/>
                <w:szCs w:val="15"/>
              </w:rPr>
              <w:t>K5+407.5</w:t>
            </w:r>
          </w:p>
        </w:tc>
        <w:tc>
          <w:tcPr>
            <w:tcW w:w="1170" w:type="dxa"/>
            <w:vAlign w:val="center"/>
          </w:tcPr>
          <w:p w:rsidR="0010700C">
            <w:pPr>
              <w:pStyle w:val="Normal0"/>
              <w:jc w:val="center"/>
              <w:rPr>
                <w:rFonts w:ascii="仿宋" w:eastAsia="仿宋" w:hAnsi="仿宋" w:cs="仿宋"/>
                <w:sz w:val="15"/>
                <w:szCs w:val="15"/>
              </w:rPr>
            </w:pPr>
            <w:r>
              <w:rPr>
                <w:rFonts w:ascii="仿宋" w:eastAsia="仿宋" w:hAnsi="仿宋" w:cs="仿宋" w:hint="eastAsia"/>
                <w:sz w:val="15"/>
                <w:szCs w:val="15"/>
              </w:rPr>
              <w:t>7*25</w:t>
            </w:r>
          </w:p>
        </w:tc>
        <w:tc>
          <w:tcPr>
            <w:tcW w:w="951" w:type="dxa"/>
            <w:vAlign w:val="center"/>
          </w:tcPr>
          <w:p w:rsidR="0010700C">
            <w:pPr>
              <w:pStyle w:val="Normal0"/>
              <w:jc w:val="center"/>
              <w:rPr>
                <w:rFonts w:ascii="仿宋" w:eastAsia="仿宋" w:hAnsi="仿宋" w:cs="仿宋"/>
                <w:sz w:val="15"/>
                <w:szCs w:val="15"/>
              </w:rPr>
            </w:pPr>
            <w:r>
              <w:rPr>
                <w:rFonts w:ascii="仿宋" w:eastAsia="仿宋" w:hAnsi="仿宋" w:cs="仿宋" w:hint="eastAsia"/>
                <w:sz w:val="15"/>
                <w:szCs w:val="15"/>
              </w:rPr>
              <w:t>181.0</w:t>
            </w:r>
          </w:p>
        </w:tc>
        <w:tc>
          <w:tcPr>
            <w:tcW w:w="1149" w:type="dxa"/>
            <w:vAlign w:val="center"/>
          </w:tcPr>
          <w:p w:rsidR="0010700C">
            <w:pPr>
              <w:pStyle w:val="Normal0"/>
              <w:jc w:val="center"/>
              <w:rPr>
                <w:rFonts w:ascii="仿宋" w:eastAsia="仿宋" w:hAnsi="仿宋" w:cs="仿宋"/>
                <w:sz w:val="15"/>
                <w:szCs w:val="15"/>
              </w:rPr>
            </w:pPr>
            <w:r>
              <w:rPr>
                <w:rFonts w:ascii="仿宋" w:eastAsia="仿宋" w:hAnsi="仿宋" w:cs="仿宋" w:hint="eastAsia"/>
                <w:sz w:val="15"/>
                <w:szCs w:val="15"/>
              </w:rPr>
              <w:t>预应力砼连续</w:t>
            </w:r>
            <w:r>
              <w:rPr>
                <w:rFonts w:ascii="仿宋" w:eastAsia="仿宋" w:hAnsi="仿宋" w:cs="仿宋" w:hint="eastAsia"/>
                <w:sz w:val="15"/>
                <w:szCs w:val="15"/>
              </w:rPr>
              <w:t>T</w:t>
            </w:r>
            <w:r>
              <w:rPr>
                <w:rFonts w:ascii="仿宋" w:eastAsia="仿宋" w:hAnsi="仿宋" w:cs="仿宋" w:hint="eastAsia"/>
                <w:sz w:val="15"/>
                <w:szCs w:val="15"/>
              </w:rPr>
              <w:t>梁</w:t>
            </w:r>
          </w:p>
        </w:tc>
        <w:tc>
          <w:tcPr>
            <w:tcW w:w="765" w:type="dxa"/>
            <w:vAlign w:val="center"/>
          </w:tcPr>
          <w:p w:rsidR="0010700C">
            <w:pPr>
              <w:pStyle w:val="Normal0"/>
              <w:jc w:val="center"/>
              <w:rPr>
                <w:rFonts w:ascii="仿宋" w:eastAsia="仿宋" w:hAnsi="仿宋" w:cs="仿宋"/>
                <w:sz w:val="15"/>
                <w:szCs w:val="15"/>
              </w:rPr>
            </w:pPr>
            <w:r>
              <w:rPr>
                <w:rFonts w:ascii="仿宋" w:eastAsia="仿宋" w:hAnsi="仿宋" w:cs="仿宋" w:hint="eastAsia"/>
                <w:sz w:val="15"/>
                <w:szCs w:val="15"/>
              </w:rPr>
              <w:t>柱式墩</w:t>
            </w:r>
          </w:p>
        </w:tc>
        <w:tc>
          <w:tcPr>
            <w:tcW w:w="1230" w:type="dxa"/>
            <w:vAlign w:val="center"/>
          </w:tcPr>
          <w:p w:rsidR="0010700C">
            <w:pPr>
              <w:pStyle w:val="Normal0"/>
              <w:jc w:val="center"/>
              <w:rPr>
                <w:rFonts w:ascii="仿宋" w:eastAsia="仿宋" w:hAnsi="仿宋" w:cs="仿宋"/>
                <w:sz w:val="15"/>
                <w:szCs w:val="15"/>
              </w:rPr>
            </w:pPr>
            <w:r>
              <w:rPr>
                <w:rFonts w:ascii="仿宋" w:eastAsia="仿宋" w:hAnsi="仿宋" w:cs="仿宋" w:hint="eastAsia"/>
                <w:sz w:val="15"/>
                <w:szCs w:val="15"/>
              </w:rPr>
              <w:t>U</w:t>
            </w:r>
            <w:r>
              <w:rPr>
                <w:rFonts w:ascii="仿宋" w:eastAsia="仿宋" w:hAnsi="仿宋" w:cs="仿宋" w:hint="eastAsia"/>
                <w:sz w:val="15"/>
                <w:szCs w:val="15"/>
              </w:rPr>
              <w:t>台、</w:t>
            </w:r>
          </w:p>
          <w:p w:rsidR="0010700C">
            <w:pPr>
              <w:pStyle w:val="Normal0"/>
              <w:jc w:val="center"/>
              <w:rPr>
                <w:rFonts w:ascii="仿宋" w:eastAsia="仿宋" w:hAnsi="仿宋" w:cs="仿宋"/>
                <w:sz w:val="15"/>
                <w:szCs w:val="15"/>
              </w:rPr>
            </w:pPr>
            <w:r>
              <w:rPr>
                <w:rFonts w:ascii="仿宋" w:eastAsia="仿宋" w:hAnsi="仿宋" w:cs="仿宋" w:hint="eastAsia"/>
                <w:sz w:val="15"/>
                <w:szCs w:val="15"/>
              </w:rPr>
              <w:t>肋式台</w:t>
            </w:r>
          </w:p>
        </w:tc>
        <w:tc>
          <w:tcPr>
            <w:tcW w:w="2001" w:type="dxa"/>
            <w:vAlign w:val="center"/>
          </w:tcPr>
          <w:p w:rsidR="0010700C">
            <w:pPr>
              <w:pStyle w:val="Normal0"/>
              <w:jc w:val="center"/>
              <w:rPr>
                <w:rFonts w:ascii="仿宋" w:eastAsia="仿宋" w:hAnsi="仿宋" w:cs="仿宋"/>
                <w:sz w:val="15"/>
                <w:szCs w:val="15"/>
              </w:rPr>
            </w:pPr>
            <w:r>
              <w:rPr>
                <w:rFonts w:ascii="仿宋" w:eastAsia="仿宋" w:hAnsi="仿宋" w:cs="仿宋" w:hint="eastAsia"/>
                <w:sz w:val="15"/>
                <w:szCs w:val="15"/>
              </w:rPr>
              <w:t>扩大基础、</w:t>
            </w:r>
          </w:p>
          <w:p w:rsidR="0010700C">
            <w:pPr>
              <w:pStyle w:val="Normal0"/>
              <w:jc w:val="center"/>
              <w:rPr>
                <w:rFonts w:ascii="仿宋" w:eastAsia="仿宋" w:hAnsi="仿宋" w:cs="仿宋"/>
                <w:sz w:val="15"/>
                <w:szCs w:val="15"/>
              </w:rPr>
            </w:pPr>
            <w:r>
              <w:rPr>
                <w:rFonts w:ascii="仿宋" w:eastAsia="仿宋" w:hAnsi="仿宋" w:cs="仿宋" w:hint="eastAsia"/>
                <w:sz w:val="15"/>
                <w:szCs w:val="15"/>
              </w:rPr>
              <w:t>钻孔灌注桩</w:t>
            </w:r>
          </w:p>
        </w:tc>
      </w:tr>
    </w:tbl>
    <w:p>
      <w:pPr>
        <w:sectPr>
          <w:pgSz w:w="11906" w:h="16838"/>
          <w:pgMar w:top="1440" w:right="1080" w:bottom="1440" w:left="1080" w:header="851" w:footer="992" w:gutter="0"/>
          <w:pgNumType w:fmt="numberInDash"/>
          <w:cols w:space="708"/>
          <w:docGrid w:type="lines" w:linePitch="312"/>
        </w:sectPr>
      </w:pP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267"/>
        <w:gridCol w:w="1035"/>
        <w:gridCol w:w="1170"/>
        <w:gridCol w:w="951"/>
        <w:gridCol w:w="1149"/>
        <w:gridCol w:w="765"/>
        <w:gridCol w:w="1230"/>
        <w:gridCol w:w="2001"/>
      </w:tblGrid>
      <w:tr>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c>
          <w:tcPr>
            <w:tcW w:w="1267" w:type="dxa"/>
            <w:vAlign w:val="center"/>
          </w:tcPr>
          <w:p w:rsidR="0010700C">
            <w:pPr>
              <w:pStyle w:val="Normal0"/>
              <w:jc w:val="center"/>
              <w:rPr>
                <w:rFonts w:ascii="仿宋" w:eastAsia="仿宋" w:hAnsi="仿宋" w:cs="仿宋"/>
                <w:sz w:val="15"/>
                <w:szCs w:val="15"/>
              </w:rPr>
            </w:pPr>
            <w:r>
              <w:rPr>
                <w:rFonts w:ascii="仿宋" w:eastAsia="仿宋" w:hAnsi="仿宋" w:cs="仿宋" w:hint="eastAsia"/>
                <w:sz w:val="15"/>
                <w:szCs w:val="15"/>
              </w:rPr>
              <w:t>塘头山</w:t>
            </w:r>
            <w:r>
              <w:rPr>
                <w:rFonts w:ascii="仿宋" w:eastAsia="仿宋" w:hAnsi="仿宋" w:cs="仿宋" w:hint="eastAsia"/>
                <w:sz w:val="15"/>
                <w:szCs w:val="15"/>
              </w:rPr>
              <w:t>1#</w:t>
            </w:r>
            <w:r>
              <w:rPr>
                <w:rFonts w:ascii="仿宋" w:eastAsia="仿宋" w:hAnsi="仿宋" w:cs="仿宋" w:hint="eastAsia"/>
                <w:sz w:val="15"/>
                <w:szCs w:val="15"/>
              </w:rPr>
              <w:t>大桥（右幅）</w:t>
            </w:r>
          </w:p>
        </w:tc>
        <w:tc>
          <w:tcPr>
            <w:tcW w:w="1035" w:type="dxa"/>
            <w:vAlign w:val="center"/>
          </w:tcPr>
          <w:p w:rsidR="0010700C">
            <w:pPr>
              <w:pStyle w:val="Normal0"/>
              <w:jc w:val="center"/>
              <w:rPr>
                <w:rFonts w:ascii="仿宋" w:eastAsia="仿宋" w:hAnsi="仿宋" w:cs="仿宋"/>
                <w:sz w:val="15"/>
                <w:szCs w:val="15"/>
              </w:rPr>
            </w:pPr>
            <w:r>
              <w:rPr>
                <w:rFonts w:ascii="仿宋" w:eastAsia="仿宋" w:hAnsi="仿宋" w:cs="仿宋" w:hint="eastAsia"/>
                <w:sz w:val="15"/>
                <w:szCs w:val="15"/>
              </w:rPr>
              <w:t>K5+431.15</w:t>
            </w:r>
          </w:p>
        </w:tc>
        <w:tc>
          <w:tcPr>
            <w:tcW w:w="1170" w:type="dxa"/>
            <w:vAlign w:val="center"/>
          </w:tcPr>
          <w:p w:rsidR="0010700C">
            <w:pPr>
              <w:pStyle w:val="Normal0"/>
              <w:jc w:val="center"/>
              <w:rPr>
                <w:rFonts w:ascii="仿宋" w:eastAsia="仿宋" w:hAnsi="仿宋" w:cs="仿宋"/>
                <w:sz w:val="15"/>
                <w:szCs w:val="15"/>
              </w:rPr>
            </w:pPr>
            <w:r>
              <w:rPr>
                <w:rFonts w:ascii="仿宋" w:eastAsia="仿宋" w:hAnsi="仿宋" w:cs="仿宋" w:hint="eastAsia"/>
                <w:sz w:val="15"/>
                <w:szCs w:val="15"/>
              </w:rPr>
              <w:t>5*25</w:t>
            </w:r>
          </w:p>
        </w:tc>
        <w:tc>
          <w:tcPr>
            <w:tcW w:w="951" w:type="dxa"/>
            <w:vAlign w:val="center"/>
          </w:tcPr>
          <w:p w:rsidR="0010700C">
            <w:pPr>
              <w:pStyle w:val="Normal0"/>
              <w:jc w:val="center"/>
              <w:rPr>
                <w:rFonts w:ascii="仿宋" w:eastAsia="仿宋" w:hAnsi="仿宋" w:cs="仿宋"/>
                <w:sz w:val="15"/>
                <w:szCs w:val="15"/>
              </w:rPr>
            </w:pPr>
            <w:r>
              <w:rPr>
                <w:rFonts w:ascii="仿宋" w:eastAsia="仿宋" w:hAnsi="仿宋" w:cs="仿宋" w:hint="eastAsia"/>
                <w:sz w:val="15"/>
                <w:szCs w:val="15"/>
              </w:rPr>
              <w:t>128.3</w:t>
            </w:r>
          </w:p>
        </w:tc>
        <w:tc>
          <w:tcPr>
            <w:tcW w:w="1149" w:type="dxa"/>
            <w:vAlign w:val="center"/>
          </w:tcPr>
          <w:p w:rsidR="0010700C">
            <w:pPr>
              <w:pStyle w:val="Normal0"/>
              <w:jc w:val="center"/>
              <w:rPr>
                <w:rFonts w:ascii="仿宋" w:eastAsia="仿宋" w:hAnsi="仿宋" w:cs="仿宋"/>
                <w:sz w:val="15"/>
                <w:szCs w:val="15"/>
              </w:rPr>
            </w:pPr>
            <w:r>
              <w:rPr>
                <w:rFonts w:ascii="仿宋" w:eastAsia="仿宋" w:hAnsi="仿宋" w:cs="仿宋" w:hint="eastAsia"/>
                <w:sz w:val="15"/>
                <w:szCs w:val="15"/>
              </w:rPr>
              <w:t>预应力砼连续</w:t>
            </w:r>
            <w:r>
              <w:rPr>
                <w:rFonts w:ascii="仿宋" w:eastAsia="仿宋" w:hAnsi="仿宋" w:cs="仿宋" w:hint="eastAsia"/>
                <w:sz w:val="15"/>
                <w:szCs w:val="15"/>
              </w:rPr>
              <w:t>T</w:t>
            </w:r>
            <w:r>
              <w:rPr>
                <w:rFonts w:ascii="仿宋" w:eastAsia="仿宋" w:hAnsi="仿宋" w:cs="仿宋" w:hint="eastAsia"/>
                <w:sz w:val="15"/>
                <w:szCs w:val="15"/>
              </w:rPr>
              <w:t>梁</w:t>
            </w:r>
          </w:p>
        </w:tc>
        <w:tc>
          <w:tcPr>
            <w:tcW w:w="765" w:type="dxa"/>
            <w:vAlign w:val="center"/>
          </w:tcPr>
          <w:p w:rsidR="0010700C">
            <w:pPr>
              <w:pStyle w:val="Normal0"/>
              <w:jc w:val="center"/>
              <w:rPr>
                <w:rFonts w:ascii="仿宋" w:eastAsia="仿宋" w:hAnsi="仿宋" w:cs="仿宋"/>
                <w:sz w:val="15"/>
                <w:szCs w:val="15"/>
              </w:rPr>
            </w:pPr>
            <w:r>
              <w:rPr>
                <w:rFonts w:ascii="仿宋" w:eastAsia="仿宋" w:hAnsi="仿宋" w:cs="仿宋" w:hint="eastAsia"/>
                <w:sz w:val="15"/>
                <w:szCs w:val="15"/>
              </w:rPr>
              <w:t>柱式墩</w:t>
            </w:r>
          </w:p>
        </w:tc>
        <w:tc>
          <w:tcPr>
            <w:tcW w:w="1230" w:type="dxa"/>
            <w:vAlign w:val="center"/>
          </w:tcPr>
          <w:p w:rsidR="0010700C">
            <w:pPr>
              <w:pStyle w:val="Normal0"/>
              <w:jc w:val="center"/>
              <w:rPr>
                <w:rFonts w:ascii="仿宋" w:eastAsia="仿宋" w:hAnsi="仿宋" w:cs="仿宋"/>
                <w:sz w:val="15"/>
                <w:szCs w:val="15"/>
              </w:rPr>
            </w:pPr>
            <w:r>
              <w:rPr>
                <w:rFonts w:ascii="仿宋" w:eastAsia="仿宋" w:hAnsi="仿宋" w:cs="仿宋" w:hint="eastAsia"/>
                <w:sz w:val="15"/>
                <w:szCs w:val="15"/>
              </w:rPr>
              <w:t>一字台、肋式台</w:t>
            </w:r>
          </w:p>
        </w:tc>
        <w:tc>
          <w:tcPr>
            <w:tcW w:w="2001" w:type="dxa"/>
            <w:vAlign w:val="center"/>
          </w:tcPr>
          <w:p w:rsidR="0010700C">
            <w:pPr>
              <w:pStyle w:val="Normal0"/>
              <w:jc w:val="center"/>
              <w:rPr>
                <w:rFonts w:ascii="仿宋" w:eastAsia="仿宋" w:hAnsi="仿宋" w:cs="仿宋"/>
                <w:sz w:val="15"/>
                <w:szCs w:val="15"/>
              </w:rPr>
            </w:pPr>
            <w:r>
              <w:rPr>
                <w:rFonts w:ascii="仿宋" w:eastAsia="仿宋" w:hAnsi="仿宋" w:cs="仿宋" w:hint="eastAsia"/>
                <w:sz w:val="15"/>
                <w:szCs w:val="15"/>
              </w:rPr>
              <w:t>扩大基础、</w:t>
            </w:r>
          </w:p>
          <w:p w:rsidR="0010700C">
            <w:pPr>
              <w:pStyle w:val="Normal0"/>
              <w:jc w:val="center"/>
              <w:rPr>
                <w:rFonts w:ascii="仿宋" w:eastAsia="仿宋" w:hAnsi="仿宋" w:cs="仿宋"/>
                <w:sz w:val="15"/>
                <w:szCs w:val="15"/>
              </w:rPr>
            </w:pPr>
            <w:r>
              <w:rPr>
                <w:rFonts w:ascii="仿宋" w:eastAsia="仿宋" w:hAnsi="仿宋" w:cs="仿宋" w:hint="eastAsia"/>
                <w:sz w:val="15"/>
                <w:szCs w:val="15"/>
              </w:rPr>
              <w:t>钻孔灌注桩</w:t>
            </w:r>
          </w:p>
        </w:tc>
      </w:tr>
      <w:tr>
        <w:tblPrEx>
          <w:tblW w:w="0" w:type="auto"/>
          <w:tblLayout w:type="fixed"/>
          <w:tblLook w:val="0000"/>
        </w:tblPrEx>
        <w:tc>
          <w:tcPr>
            <w:tcW w:w="1267" w:type="dxa"/>
            <w:vAlign w:val="center"/>
          </w:tcPr>
          <w:p w:rsidR="0010700C">
            <w:pPr>
              <w:pStyle w:val="Normal0"/>
              <w:jc w:val="center"/>
              <w:rPr>
                <w:rFonts w:ascii="仿宋" w:eastAsia="仿宋" w:hAnsi="仿宋" w:cs="仿宋"/>
                <w:sz w:val="15"/>
                <w:szCs w:val="15"/>
              </w:rPr>
            </w:pPr>
            <w:r>
              <w:rPr>
                <w:rFonts w:ascii="仿宋" w:eastAsia="仿宋" w:hAnsi="仿宋" w:cs="仿宋" w:hint="eastAsia"/>
                <w:sz w:val="15"/>
                <w:szCs w:val="15"/>
              </w:rPr>
              <w:t>塘头山</w:t>
            </w:r>
            <w:r>
              <w:rPr>
                <w:rFonts w:ascii="仿宋" w:eastAsia="仿宋" w:hAnsi="仿宋" w:cs="仿宋" w:hint="eastAsia"/>
                <w:sz w:val="15"/>
                <w:szCs w:val="15"/>
              </w:rPr>
              <w:t>2#</w:t>
            </w:r>
            <w:r>
              <w:rPr>
                <w:rFonts w:ascii="仿宋" w:eastAsia="仿宋" w:hAnsi="仿宋" w:cs="仿宋" w:hint="eastAsia"/>
                <w:sz w:val="15"/>
                <w:szCs w:val="15"/>
              </w:rPr>
              <w:t>大桥（左幅）</w:t>
            </w:r>
          </w:p>
        </w:tc>
        <w:tc>
          <w:tcPr>
            <w:tcW w:w="1035" w:type="dxa"/>
            <w:vAlign w:val="center"/>
          </w:tcPr>
          <w:p w:rsidR="0010700C">
            <w:pPr>
              <w:pStyle w:val="Normal0"/>
              <w:jc w:val="center"/>
              <w:rPr>
                <w:rFonts w:ascii="仿宋" w:eastAsia="仿宋" w:hAnsi="仿宋" w:cs="仿宋"/>
                <w:sz w:val="15"/>
                <w:szCs w:val="15"/>
              </w:rPr>
            </w:pPr>
            <w:r>
              <w:rPr>
                <w:rFonts w:ascii="仿宋" w:eastAsia="仿宋" w:hAnsi="仿宋" w:cs="仿宋" w:hint="eastAsia"/>
                <w:sz w:val="15"/>
                <w:szCs w:val="15"/>
              </w:rPr>
              <w:t>K5+908.1</w:t>
            </w:r>
          </w:p>
        </w:tc>
        <w:tc>
          <w:tcPr>
            <w:tcW w:w="1170" w:type="dxa"/>
            <w:vAlign w:val="center"/>
          </w:tcPr>
          <w:p w:rsidR="0010700C">
            <w:pPr>
              <w:pStyle w:val="Normal0"/>
              <w:jc w:val="center"/>
              <w:rPr>
                <w:rFonts w:ascii="仿宋" w:eastAsia="仿宋" w:hAnsi="仿宋" w:cs="仿宋"/>
                <w:sz w:val="15"/>
                <w:szCs w:val="15"/>
              </w:rPr>
            </w:pPr>
            <w:r>
              <w:rPr>
                <w:rFonts w:ascii="仿宋" w:eastAsia="仿宋" w:hAnsi="仿宋" w:cs="仿宋" w:hint="eastAsia"/>
                <w:sz w:val="15"/>
                <w:szCs w:val="15"/>
              </w:rPr>
              <w:t>14*25</w:t>
            </w:r>
          </w:p>
        </w:tc>
        <w:tc>
          <w:tcPr>
            <w:tcW w:w="951" w:type="dxa"/>
            <w:vAlign w:val="center"/>
          </w:tcPr>
          <w:p w:rsidR="0010700C">
            <w:pPr>
              <w:pStyle w:val="Normal0"/>
              <w:jc w:val="center"/>
              <w:rPr>
                <w:rFonts w:ascii="仿宋" w:eastAsia="仿宋" w:hAnsi="仿宋" w:cs="仿宋"/>
                <w:sz w:val="15"/>
                <w:szCs w:val="15"/>
              </w:rPr>
            </w:pPr>
            <w:r>
              <w:rPr>
                <w:rFonts w:ascii="仿宋" w:eastAsia="仿宋" w:hAnsi="仿宋" w:cs="仿宋" w:hint="eastAsia"/>
                <w:sz w:val="15"/>
                <w:szCs w:val="15"/>
              </w:rPr>
              <w:t>359.0</w:t>
            </w:r>
          </w:p>
        </w:tc>
        <w:tc>
          <w:tcPr>
            <w:tcW w:w="1149" w:type="dxa"/>
            <w:vAlign w:val="center"/>
          </w:tcPr>
          <w:p w:rsidR="0010700C">
            <w:pPr>
              <w:pStyle w:val="Normal0"/>
              <w:jc w:val="center"/>
              <w:rPr>
                <w:rFonts w:ascii="仿宋" w:eastAsia="仿宋" w:hAnsi="仿宋" w:cs="仿宋"/>
                <w:sz w:val="15"/>
                <w:szCs w:val="15"/>
              </w:rPr>
            </w:pPr>
            <w:r>
              <w:rPr>
                <w:rFonts w:ascii="仿宋" w:eastAsia="仿宋" w:hAnsi="仿宋" w:cs="仿宋" w:hint="eastAsia"/>
                <w:sz w:val="15"/>
                <w:szCs w:val="15"/>
              </w:rPr>
              <w:t>预应力砼连续</w:t>
            </w:r>
            <w:r>
              <w:rPr>
                <w:rFonts w:ascii="仿宋" w:eastAsia="仿宋" w:hAnsi="仿宋" w:cs="仿宋" w:hint="eastAsia"/>
                <w:sz w:val="15"/>
                <w:szCs w:val="15"/>
              </w:rPr>
              <w:t>T</w:t>
            </w:r>
            <w:r>
              <w:rPr>
                <w:rFonts w:ascii="仿宋" w:eastAsia="仿宋" w:hAnsi="仿宋" w:cs="仿宋" w:hint="eastAsia"/>
                <w:sz w:val="15"/>
                <w:szCs w:val="15"/>
              </w:rPr>
              <w:t>梁</w:t>
            </w:r>
          </w:p>
        </w:tc>
        <w:tc>
          <w:tcPr>
            <w:tcW w:w="765" w:type="dxa"/>
            <w:vAlign w:val="center"/>
          </w:tcPr>
          <w:p w:rsidR="0010700C">
            <w:pPr>
              <w:pStyle w:val="Normal0"/>
              <w:jc w:val="center"/>
              <w:rPr>
                <w:rFonts w:ascii="仿宋" w:eastAsia="仿宋" w:hAnsi="仿宋" w:cs="仿宋"/>
                <w:sz w:val="15"/>
                <w:szCs w:val="15"/>
              </w:rPr>
            </w:pPr>
            <w:r>
              <w:rPr>
                <w:rFonts w:ascii="仿宋" w:eastAsia="仿宋" w:hAnsi="仿宋" w:cs="仿宋" w:hint="eastAsia"/>
                <w:sz w:val="15"/>
                <w:szCs w:val="15"/>
              </w:rPr>
              <w:t>柱式墩</w:t>
            </w:r>
          </w:p>
        </w:tc>
        <w:tc>
          <w:tcPr>
            <w:tcW w:w="1230" w:type="dxa"/>
            <w:vAlign w:val="center"/>
          </w:tcPr>
          <w:p w:rsidR="0010700C">
            <w:pPr>
              <w:pStyle w:val="Normal0"/>
              <w:jc w:val="center"/>
              <w:rPr>
                <w:rFonts w:ascii="仿宋" w:eastAsia="仿宋" w:hAnsi="仿宋" w:cs="仿宋"/>
                <w:sz w:val="15"/>
                <w:szCs w:val="15"/>
              </w:rPr>
            </w:pPr>
            <w:r>
              <w:rPr>
                <w:rFonts w:ascii="仿宋" w:eastAsia="仿宋" w:hAnsi="仿宋" w:cs="仿宋" w:hint="eastAsia"/>
                <w:sz w:val="15"/>
                <w:szCs w:val="15"/>
              </w:rPr>
              <w:t>U</w:t>
            </w:r>
            <w:r>
              <w:rPr>
                <w:rFonts w:ascii="仿宋" w:eastAsia="仿宋" w:hAnsi="仿宋" w:cs="仿宋" w:hint="eastAsia"/>
                <w:sz w:val="15"/>
                <w:szCs w:val="15"/>
              </w:rPr>
              <w:t>台</w:t>
            </w:r>
          </w:p>
        </w:tc>
        <w:tc>
          <w:tcPr>
            <w:tcW w:w="2001" w:type="dxa"/>
            <w:vAlign w:val="center"/>
          </w:tcPr>
          <w:p w:rsidR="0010700C">
            <w:pPr>
              <w:pStyle w:val="Normal0"/>
              <w:jc w:val="center"/>
              <w:rPr>
                <w:rFonts w:ascii="仿宋" w:eastAsia="仿宋" w:hAnsi="仿宋" w:cs="仿宋"/>
                <w:sz w:val="15"/>
                <w:szCs w:val="15"/>
              </w:rPr>
            </w:pPr>
            <w:r>
              <w:rPr>
                <w:rFonts w:ascii="仿宋" w:eastAsia="仿宋" w:hAnsi="仿宋" w:cs="仿宋" w:hint="eastAsia"/>
                <w:sz w:val="15"/>
                <w:szCs w:val="15"/>
              </w:rPr>
              <w:t>扩大基础、</w:t>
            </w:r>
          </w:p>
          <w:p w:rsidR="0010700C">
            <w:pPr>
              <w:pStyle w:val="Normal0"/>
              <w:jc w:val="center"/>
              <w:rPr>
                <w:rFonts w:ascii="仿宋" w:eastAsia="仿宋" w:hAnsi="仿宋" w:cs="仿宋"/>
                <w:sz w:val="15"/>
                <w:szCs w:val="15"/>
              </w:rPr>
            </w:pPr>
            <w:r>
              <w:rPr>
                <w:rFonts w:ascii="仿宋" w:eastAsia="仿宋" w:hAnsi="仿宋" w:cs="仿宋" w:hint="eastAsia"/>
                <w:sz w:val="15"/>
                <w:szCs w:val="15"/>
              </w:rPr>
              <w:t>钻孔灌注桩</w:t>
            </w:r>
          </w:p>
        </w:tc>
      </w:tr>
      <w:tr>
        <w:tblPrEx>
          <w:tblW w:w="0" w:type="auto"/>
          <w:tblLayout w:type="fixed"/>
          <w:tblLook w:val="0000"/>
        </w:tblPrEx>
        <w:tc>
          <w:tcPr>
            <w:tcW w:w="1267" w:type="dxa"/>
            <w:vAlign w:val="center"/>
          </w:tcPr>
          <w:p w:rsidR="0010700C">
            <w:pPr>
              <w:pStyle w:val="Normal0"/>
              <w:jc w:val="center"/>
              <w:rPr>
                <w:rFonts w:ascii="仿宋" w:eastAsia="仿宋" w:hAnsi="仿宋" w:cs="仿宋"/>
                <w:sz w:val="15"/>
                <w:szCs w:val="15"/>
              </w:rPr>
            </w:pPr>
            <w:r>
              <w:rPr>
                <w:rFonts w:ascii="仿宋" w:eastAsia="仿宋" w:hAnsi="仿宋" w:cs="仿宋" w:hint="eastAsia"/>
                <w:sz w:val="15"/>
                <w:szCs w:val="15"/>
              </w:rPr>
              <w:t>塘头山</w:t>
            </w:r>
            <w:r>
              <w:rPr>
                <w:rFonts w:ascii="仿宋" w:eastAsia="仿宋" w:hAnsi="仿宋" w:cs="仿宋" w:hint="eastAsia"/>
                <w:sz w:val="15"/>
                <w:szCs w:val="15"/>
              </w:rPr>
              <w:t>2#</w:t>
            </w:r>
            <w:r>
              <w:rPr>
                <w:rFonts w:ascii="仿宋" w:eastAsia="仿宋" w:hAnsi="仿宋" w:cs="仿宋" w:hint="eastAsia"/>
                <w:sz w:val="15"/>
                <w:szCs w:val="15"/>
              </w:rPr>
              <w:t>大桥（右幅）</w:t>
            </w:r>
          </w:p>
        </w:tc>
        <w:tc>
          <w:tcPr>
            <w:tcW w:w="1035" w:type="dxa"/>
            <w:vAlign w:val="center"/>
          </w:tcPr>
          <w:p w:rsidR="0010700C">
            <w:pPr>
              <w:pStyle w:val="Normal0"/>
              <w:jc w:val="center"/>
              <w:rPr>
                <w:rFonts w:ascii="仿宋" w:eastAsia="仿宋" w:hAnsi="仿宋" w:cs="仿宋"/>
                <w:sz w:val="15"/>
                <w:szCs w:val="15"/>
              </w:rPr>
            </w:pPr>
            <w:r>
              <w:rPr>
                <w:rFonts w:ascii="仿宋" w:eastAsia="仿宋" w:hAnsi="仿宋" w:cs="仿宋" w:hint="eastAsia"/>
                <w:sz w:val="15"/>
                <w:szCs w:val="15"/>
              </w:rPr>
              <w:t>K5+895.6</w:t>
            </w:r>
          </w:p>
        </w:tc>
        <w:tc>
          <w:tcPr>
            <w:tcW w:w="1170" w:type="dxa"/>
            <w:vAlign w:val="center"/>
          </w:tcPr>
          <w:p w:rsidR="0010700C">
            <w:pPr>
              <w:pStyle w:val="Normal0"/>
              <w:jc w:val="center"/>
              <w:rPr>
                <w:rFonts w:ascii="仿宋" w:eastAsia="仿宋" w:hAnsi="仿宋" w:cs="仿宋"/>
                <w:sz w:val="15"/>
                <w:szCs w:val="15"/>
              </w:rPr>
            </w:pPr>
            <w:r>
              <w:rPr>
                <w:rFonts w:ascii="仿宋" w:eastAsia="仿宋" w:hAnsi="仿宋" w:cs="仿宋" w:hint="eastAsia"/>
                <w:sz w:val="15"/>
                <w:szCs w:val="15"/>
              </w:rPr>
              <w:t>13*25</w:t>
            </w:r>
          </w:p>
        </w:tc>
        <w:tc>
          <w:tcPr>
            <w:tcW w:w="951" w:type="dxa"/>
            <w:vAlign w:val="center"/>
          </w:tcPr>
          <w:p w:rsidR="0010700C">
            <w:pPr>
              <w:pStyle w:val="Normal0"/>
              <w:jc w:val="center"/>
              <w:rPr>
                <w:rFonts w:ascii="仿宋" w:eastAsia="仿宋" w:hAnsi="仿宋" w:cs="仿宋"/>
                <w:sz w:val="15"/>
                <w:szCs w:val="15"/>
              </w:rPr>
            </w:pPr>
            <w:r>
              <w:rPr>
                <w:rFonts w:ascii="仿宋" w:eastAsia="仿宋" w:hAnsi="仿宋" w:cs="仿宋" w:hint="eastAsia"/>
                <w:sz w:val="15"/>
                <w:szCs w:val="15"/>
              </w:rPr>
              <w:t>334.0</w:t>
            </w:r>
          </w:p>
        </w:tc>
        <w:tc>
          <w:tcPr>
            <w:tcW w:w="1149" w:type="dxa"/>
            <w:vAlign w:val="center"/>
          </w:tcPr>
          <w:p w:rsidR="0010700C">
            <w:pPr>
              <w:pStyle w:val="Normal0"/>
              <w:jc w:val="center"/>
              <w:rPr>
                <w:rFonts w:ascii="仿宋" w:eastAsia="仿宋" w:hAnsi="仿宋" w:cs="仿宋"/>
                <w:sz w:val="15"/>
                <w:szCs w:val="15"/>
              </w:rPr>
            </w:pPr>
            <w:r>
              <w:rPr>
                <w:rFonts w:ascii="仿宋" w:eastAsia="仿宋" w:hAnsi="仿宋" w:cs="仿宋" w:hint="eastAsia"/>
                <w:sz w:val="15"/>
                <w:szCs w:val="15"/>
              </w:rPr>
              <w:t>预应力砼连续</w:t>
            </w:r>
            <w:r>
              <w:rPr>
                <w:rFonts w:ascii="仿宋" w:eastAsia="仿宋" w:hAnsi="仿宋" w:cs="仿宋" w:hint="eastAsia"/>
                <w:sz w:val="15"/>
                <w:szCs w:val="15"/>
              </w:rPr>
              <w:t>T</w:t>
            </w:r>
            <w:r>
              <w:rPr>
                <w:rFonts w:ascii="仿宋" w:eastAsia="仿宋" w:hAnsi="仿宋" w:cs="仿宋" w:hint="eastAsia"/>
                <w:sz w:val="15"/>
                <w:szCs w:val="15"/>
              </w:rPr>
              <w:t>梁</w:t>
            </w:r>
          </w:p>
        </w:tc>
        <w:tc>
          <w:tcPr>
            <w:tcW w:w="765" w:type="dxa"/>
            <w:vAlign w:val="center"/>
          </w:tcPr>
          <w:p w:rsidR="0010700C">
            <w:pPr>
              <w:pStyle w:val="Normal0"/>
              <w:jc w:val="center"/>
              <w:rPr>
                <w:rFonts w:ascii="仿宋" w:eastAsia="仿宋" w:hAnsi="仿宋" w:cs="仿宋"/>
                <w:sz w:val="15"/>
                <w:szCs w:val="15"/>
              </w:rPr>
            </w:pPr>
            <w:r>
              <w:rPr>
                <w:rFonts w:ascii="仿宋" w:eastAsia="仿宋" w:hAnsi="仿宋" w:cs="仿宋" w:hint="eastAsia"/>
                <w:sz w:val="15"/>
                <w:szCs w:val="15"/>
              </w:rPr>
              <w:t>柱式墩</w:t>
            </w:r>
          </w:p>
        </w:tc>
        <w:tc>
          <w:tcPr>
            <w:tcW w:w="1230" w:type="dxa"/>
            <w:vAlign w:val="center"/>
          </w:tcPr>
          <w:p w:rsidR="0010700C">
            <w:pPr>
              <w:pStyle w:val="Normal0"/>
              <w:jc w:val="center"/>
              <w:rPr>
                <w:rFonts w:ascii="仿宋" w:eastAsia="仿宋" w:hAnsi="仿宋" w:cs="仿宋"/>
                <w:sz w:val="15"/>
                <w:szCs w:val="15"/>
              </w:rPr>
            </w:pPr>
            <w:r>
              <w:rPr>
                <w:rFonts w:ascii="仿宋" w:eastAsia="仿宋" w:hAnsi="仿宋" w:cs="仿宋" w:hint="eastAsia"/>
                <w:sz w:val="15"/>
                <w:szCs w:val="15"/>
              </w:rPr>
              <w:t>U</w:t>
            </w:r>
            <w:r>
              <w:rPr>
                <w:rFonts w:ascii="仿宋" w:eastAsia="仿宋" w:hAnsi="仿宋" w:cs="仿宋" w:hint="eastAsia"/>
                <w:sz w:val="15"/>
                <w:szCs w:val="15"/>
              </w:rPr>
              <w:t>台</w:t>
            </w:r>
          </w:p>
        </w:tc>
        <w:tc>
          <w:tcPr>
            <w:tcW w:w="2001" w:type="dxa"/>
            <w:vAlign w:val="center"/>
          </w:tcPr>
          <w:p w:rsidR="0010700C">
            <w:pPr>
              <w:pStyle w:val="Normal0"/>
              <w:jc w:val="center"/>
              <w:rPr>
                <w:rFonts w:ascii="仿宋" w:eastAsia="仿宋" w:hAnsi="仿宋" w:cs="仿宋"/>
                <w:sz w:val="15"/>
                <w:szCs w:val="15"/>
              </w:rPr>
            </w:pPr>
            <w:r>
              <w:rPr>
                <w:rFonts w:ascii="仿宋" w:eastAsia="仿宋" w:hAnsi="仿宋" w:cs="仿宋" w:hint="eastAsia"/>
                <w:sz w:val="15"/>
                <w:szCs w:val="15"/>
              </w:rPr>
              <w:t>扩大基础、</w:t>
            </w:r>
          </w:p>
          <w:p w:rsidR="0010700C">
            <w:pPr>
              <w:pStyle w:val="Normal0"/>
              <w:jc w:val="center"/>
              <w:rPr>
                <w:rFonts w:ascii="仿宋" w:eastAsia="仿宋" w:hAnsi="仿宋" w:cs="仿宋"/>
                <w:sz w:val="15"/>
                <w:szCs w:val="15"/>
              </w:rPr>
            </w:pPr>
            <w:r>
              <w:rPr>
                <w:rFonts w:ascii="仿宋" w:eastAsia="仿宋" w:hAnsi="仿宋" w:cs="仿宋" w:hint="eastAsia"/>
                <w:sz w:val="15"/>
                <w:szCs w:val="15"/>
              </w:rPr>
              <w:t>钻孔灌注桩</w:t>
            </w:r>
          </w:p>
        </w:tc>
      </w:tr>
      <w:tr>
        <w:tblPrEx>
          <w:tblW w:w="0" w:type="auto"/>
          <w:tblLayout w:type="fixed"/>
          <w:tblLook w:val="0000"/>
        </w:tblPrEx>
        <w:tc>
          <w:tcPr>
            <w:tcW w:w="1267" w:type="dxa"/>
            <w:vAlign w:val="center"/>
          </w:tcPr>
          <w:p w:rsidR="0010700C">
            <w:pPr>
              <w:pStyle w:val="Normal0"/>
              <w:jc w:val="center"/>
              <w:rPr>
                <w:rFonts w:ascii="仿宋" w:eastAsia="仿宋" w:hAnsi="仿宋" w:cs="仿宋"/>
                <w:sz w:val="15"/>
                <w:szCs w:val="15"/>
              </w:rPr>
            </w:pPr>
            <w:r>
              <w:rPr>
                <w:rFonts w:ascii="仿宋" w:eastAsia="仿宋" w:hAnsi="仿宋" w:cs="仿宋" w:hint="eastAsia"/>
                <w:sz w:val="15"/>
                <w:szCs w:val="15"/>
              </w:rPr>
              <w:t>上陈大桥</w:t>
            </w:r>
          </w:p>
        </w:tc>
        <w:tc>
          <w:tcPr>
            <w:tcW w:w="1035" w:type="dxa"/>
            <w:vAlign w:val="center"/>
          </w:tcPr>
          <w:p w:rsidR="0010700C">
            <w:pPr>
              <w:pStyle w:val="Normal0"/>
              <w:jc w:val="center"/>
              <w:rPr>
                <w:rFonts w:ascii="仿宋" w:eastAsia="仿宋" w:hAnsi="仿宋" w:cs="仿宋"/>
                <w:sz w:val="15"/>
                <w:szCs w:val="15"/>
              </w:rPr>
            </w:pPr>
            <w:r>
              <w:rPr>
                <w:rFonts w:ascii="仿宋" w:eastAsia="仿宋" w:hAnsi="仿宋" w:cs="仿宋" w:hint="eastAsia"/>
                <w:sz w:val="15"/>
                <w:szCs w:val="15"/>
              </w:rPr>
              <w:t>K6+307</w:t>
            </w:r>
          </w:p>
        </w:tc>
        <w:tc>
          <w:tcPr>
            <w:tcW w:w="1170" w:type="dxa"/>
            <w:vAlign w:val="center"/>
          </w:tcPr>
          <w:p w:rsidR="0010700C">
            <w:pPr>
              <w:pStyle w:val="Normal0"/>
              <w:jc w:val="center"/>
              <w:rPr>
                <w:rFonts w:ascii="仿宋" w:eastAsia="仿宋" w:hAnsi="仿宋" w:cs="仿宋"/>
                <w:sz w:val="15"/>
                <w:szCs w:val="15"/>
              </w:rPr>
            </w:pPr>
            <w:r>
              <w:rPr>
                <w:rFonts w:ascii="仿宋" w:eastAsia="仿宋" w:hAnsi="仿宋" w:cs="仿宋" w:hint="eastAsia"/>
                <w:sz w:val="15"/>
                <w:szCs w:val="15"/>
              </w:rPr>
              <w:t>11*25</w:t>
            </w:r>
          </w:p>
        </w:tc>
        <w:tc>
          <w:tcPr>
            <w:tcW w:w="951" w:type="dxa"/>
            <w:vAlign w:val="center"/>
          </w:tcPr>
          <w:p w:rsidR="0010700C">
            <w:pPr>
              <w:pStyle w:val="Normal0"/>
              <w:jc w:val="center"/>
              <w:rPr>
                <w:rFonts w:ascii="仿宋" w:eastAsia="仿宋" w:hAnsi="仿宋" w:cs="仿宋"/>
                <w:sz w:val="15"/>
                <w:szCs w:val="15"/>
              </w:rPr>
            </w:pPr>
            <w:r>
              <w:rPr>
                <w:rFonts w:ascii="仿宋" w:eastAsia="仿宋" w:hAnsi="仿宋" w:cs="仿宋" w:hint="eastAsia"/>
                <w:sz w:val="15"/>
                <w:szCs w:val="15"/>
              </w:rPr>
              <w:t>283.0</w:t>
            </w:r>
          </w:p>
        </w:tc>
        <w:tc>
          <w:tcPr>
            <w:tcW w:w="1149" w:type="dxa"/>
            <w:vAlign w:val="center"/>
          </w:tcPr>
          <w:p w:rsidR="0010700C">
            <w:pPr>
              <w:pStyle w:val="Normal0"/>
              <w:jc w:val="center"/>
              <w:rPr>
                <w:rFonts w:ascii="仿宋" w:eastAsia="仿宋" w:hAnsi="仿宋" w:cs="仿宋"/>
                <w:sz w:val="15"/>
                <w:szCs w:val="15"/>
              </w:rPr>
            </w:pPr>
            <w:r>
              <w:rPr>
                <w:rFonts w:ascii="仿宋" w:eastAsia="仿宋" w:hAnsi="仿宋" w:cs="仿宋" w:hint="eastAsia"/>
                <w:sz w:val="15"/>
                <w:szCs w:val="15"/>
              </w:rPr>
              <w:t>预应力砼连续</w:t>
            </w:r>
            <w:r>
              <w:rPr>
                <w:rFonts w:ascii="仿宋" w:eastAsia="仿宋" w:hAnsi="仿宋" w:cs="仿宋" w:hint="eastAsia"/>
                <w:sz w:val="15"/>
                <w:szCs w:val="15"/>
              </w:rPr>
              <w:t>T</w:t>
            </w:r>
            <w:r>
              <w:rPr>
                <w:rFonts w:ascii="仿宋" w:eastAsia="仿宋" w:hAnsi="仿宋" w:cs="仿宋" w:hint="eastAsia"/>
                <w:sz w:val="15"/>
                <w:szCs w:val="15"/>
              </w:rPr>
              <w:t>梁</w:t>
            </w:r>
          </w:p>
        </w:tc>
        <w:tc>
          <w:tcPr>
            <w:tcW w:w="765" w:type="dxa"/>
            <w:vAlign w:val="center"/>
          </w:tcPr>
          <w:p w:rsidR="0010700C">
            <w:pPr>
              <w:pStyle w:val="Normal0"/>
              <w:jc w:val="center"/>
              <w:rPr>
                <w:rFonts w:ascii="仿宋" w:eastAsia="仿宋" w:hAnsi="仿宋" w:cs="仿宋"/>
                <w:sz w:val="15"/>
                <w:szCs w:val="15"/>
              </w:rPr>
            </w:pPr>
            <w:r>
              <w:rPr>
                <w:rFonts w:ascii="仿宋" w:eastAsia="仿宋" w:hAnsi="仿宋" w:cs="仿宋" w:hint="eastAsia"/>
                <w:sz w:val="15"/>
                <w:szCs w:val="15"/>
              </w:rPr>
              <w:t>柱式墩</w:t>
            </w:r>
          </w:p>
        </w:tc>
        <w:tc>
          <w:tcPr>
            <w:tcW w:w="1230" w:type="dxa"/>
            <w:vAlign w:val="center"/>
          </w:tcPr>
          <w:p w:rsidR="0010700C">
            <w:pPr>
              <w:pStyle w:val="Normal0"/>
              <w:jc w:val="center"/>
              <w:rPr>
                <w:rFonts w:ascii="仿宋" w:eastAsia="仿宋" w:hAnsi="仿宋" w:cs="仿宋"/>
                <w:sz w:val="15"/>
                <w:szCs w:val="15"/>
              </w:rPr>
            </w:pPr>
            <w:r>
              <w:rPr>
                <w:rFonts w:ascii="仿宋" w:eastAsia="仿宋" w:hAnsi="仿宋" w:cs="仿宋" w:hint="eastAsia"/>
                <w:sz w:val="15"/>
                <w:szCs w:val="15"/>
              </w:rPr>
              <w:t>一字台、</w:t>
            </w:r>
            <w:r>
              <w:rPr>
                <w:rFonts w:ascii="仿宋" w:eastAsia="仿宋" w:hAnsi="仿宋" w:cs="仿宋" w:hint="eastAsia"/>
                <w:sz w:val="15"/>
                <w:szCs w:val="15"/>
              </w:rPr>
              <w:t>U</w:t>
            </w:r>
            <w:r>
              <w:rPr>
                <w:rFonts w:ascii="仿宋" w:eastAsia="仿宋" w:hAnsi="仿宋" w:cs="仿宋" w:hint="eastAsia"/>
                <w:sz w:val="15"/>
                <w:szCs w:val="15"/>
              </w:rPr>
              <w:t>台、肋式台、柱式台</w:t>
            </w:r>
          </w:p>
        </w:tc>
        <w:tc>
          <w:tcPr>
            <w:tcW w:w="2001" w:type="dxa"/>
            <w:vAlign w:val="center"/>
          </w:tcPr>
          <w:p w:rsidR="0010700C">
            <w:pPr>
              <w:pStyle w:val="Normal0"/>
              <w:jc w:val="center"/>
              <w:rPr>
                <w:rFonts w:ascii="仿宋" w:eastAsia="仿宋" w:hAnsi="仿宋" w:cs="仿宋"/>
                <w:sz w:val="15"/>
                <w:szCs w:val="15"/>
              </w:rPr>
            </w:pPr>
            <w:r>
              <w:rPr>
                <w:rFonts w:ascii="仿宋" w:eastAsia="仿宋" w:hAnsi="仿宋" w:cs="仿宋" w:hint="eastAsia"/>
                <w:sz w:val="15"/>
                <w:szCs w:val="15"/>
              </w:rPr>
              <w:t>扩大基础、</w:t>
            </w:r>
          </w:p>
          <w:p w:rsidR="0010700C">
            <w:pPr>
              <w:pStyle w:val="Normal0"/>
              <w:jc w:val="center"/>
              <w:rPr>
                <w:rFonts w:ascii="仿宋" w:eastAsia="仿宋" w:hAnsi="仿宋" w:cs="仿宋"/>
                <w:sz w:val="15"/>
                <w:szCs w:val="15"/>
              </w:rPr>
            </w:pPr>
            <w:r>
              <w:rPr>
                <w:rFonts w:ascii="仿宋" w:eastAsia="仿宋" w:hAnsi="仿宋" w:cs="仿宋" w:hint="eastAsia"/>
                <w:sz w:val="15"/>
                <w:szCs w:val="15"/>
              </w:rPr>
              <w:t>钻孔灌注桩</w:t>
            </w:r>
          </w:p>
        </w:tc>
      </w:tr>
      <w:tr>
        <w:tblPrEx>
          <w:tblW w:w="0" w:type="auto"/>
          <w:tblLayout w:type="fixed"/>
          <w:tblLook w:val="0000"/>
        </w:tblPrEx>
        <w:tc>
          <w:tcPr>
            <w:tcW w:w="1267" w:type="dxa"/>
            <w:vAlign w:val="center"/>
          </w:tcPr>
          <w:p w:rsidR="0010700C">
            <w:pPr>
              <w:pStyle w:val="Normal0"/>
              <w:jc w:val="center"/>
              <w:rPr>
                <w:rFonts w:ascii="仿宋" w:eastAsia="仿宋" w:hAnsi="仿宋" w:cs="仿宋"/>
                <w:sz w:val="15"/>
                <w:szCs w:val="15"/>
              </w:rPr>
            </w:pPr>
            <w:r>
              <w:rPr>
                <w:rFonts w:ascii="仿宋" w:eastAsia="仿宋" w:hAnsi="仿宋" w:cs="仿宋" w:hint="eastAsia"/>
                <w:sz w:val="15"/>
                <w:szCs w:val="15"/>
              </w:rPr>
              <w:t>柔极溪大桥</w:t>
            </w:r>
          </w:p>
        </w:tc>
        <w:tc>
          <w:tcPr>
            <w:tcW w:w="1035" w:type="dxa"/>
            <w:vAlign w:val="center"/>
          </w:tcPr>
          <w:p w:rsidR="0010700C">
            <w:pPr>
              <w:pStyle w:val="Normal0"/>
              <w:jc w:val="center"/>
              <w:rPr>
                <w:rFonts w:ascii="仿宋" w:eastAsia="仿宋" w:hAnsi="仿宋" w:cs="仿宋"/>
                <w:sz w:val="15"/>
                <w:szCs w:val="15"/>
              </w:rPr>
            </w:pPr>
            <w:r>
              <w:rPr>
                <w:rFonts w:ascii="仿宋" w:eastAsia="仿宋" w:hAnsi="仿宋" w:cs="仿宋" w:hint="eastAsia"/>
                <w:sz w:val="15"/>
                <w:szCs w:val="15"/>
              </w:rPr>
              <w:t>K6+987</w:t>
            </w:r>
          </w:p>
        </w:tc>
        <w:tc>
          <w:tcPr>
            <w:tcW w:w="1170" w:type="dxa"/>
            <w:vAlign w:val="center"/>
          </w:tcPr>
          <w:p w:rsidR="0010700C">
            <w:pPr>
              <w:pStyle w:val="Normal0"/>
              <w:jc w:val="center"/>
              <w:rPr>
                <w:rFonts w:ascii="仿宋" w:eastAsia="仿宋" w:hAnsi="仿宋" w:cs="仿宋"/>
                <w:sz w:val="15"/>
                <w:szCs w:val="15"/>
              </w:rPr>
            </w:pPr>
            <w:r>
              <w:rPr>
                <w:rFonts w:ascii="仿宋" w:eastAsia="仿宋" w:hAnsi="仿宋" w:cs="仿宋" w:hint="eastAsia"/>
                <w:sz w:val="15"/>
                <w:szCs w:val="15"/>
              </w:rPr>
              <w:t>27*25</w:t>
            </w:r>
          </w:p>
        </w:tc>
        <w:tc>
          <w:tcPr>
            <w:tcW w:w="951" w:type="dxa"/>
            <w:vAlign w:val="center"/>
          </w:tcPr>
          <w:p w:rsidR="0010700C">
            <w:pPr>
              <w:pStyle w:val="Normal0"/>
              <w:jc w:val="center"/>
              <w:rPr>
                <w:rFonts w:ascii="仿宋" w:eastAsia="仿宋" w:hAnsi="仿宋" w:cs="仿宋"/>
                <w:sz w:val="15"/>
                <w:szCs w:val="15"/>
              </w:rPr>
            </w:pPr>
            <w:r>
              <w:rPr>
                <w:rFonts w:ascii="仿宋" w:eastAsia="仿宋" w:hAnsi="仿宋" w:cs="仿宋" w:hint="eastAsia"/>
                <w:sz w:val="15"/>
                <w:szCs w:val="15"/>
              </w:rPr>
              <w:t>682.0</w:t>
            </w:r>
          </w:p>
        </w:tc>
        <w:tc>
          <w:tcPr>
            <w:tcW w:w="1149" w:type="dxa"/>
            <w:vAlign w:val="center"/>
          </w:tcPr>
          <w:p w:rsidR="0010700C">
            <w:pPr>
              <w:pStyle w:val="Normal0"/>
              <w:jc w:val="center"/>
              <w:rPr>
                <w:rFonts w:ascii="仿宋" w:eastAsia="仿宋" w:hAnsi="仿宋" w:cs="仿宋"/>
                <w:sz w:val="15"/>
                <w:szCs w:val="15"/>
              </w:rPr>
            </w:pPr>
            <w:r>
              <w:rPr>
                <w:rFonts w:ascii="仿宋" w:eastAsia="仿宋" w:hAnsi="仿宋" w:cs="仿宋" w:hint="eastAsia"/>
                <w:sz w:val="15"/>
                <w:szCs w:val="15"/>
              </w:rPr>
              <w:t>预应力砼连续</w:t>
            </w:r>
            <w:r>
              <w:rPr>
                <w:rFonts w:ascii="仿宋" w:eastAsia="仿宋" w:hAnsi="仿宋" w:cs="仿宋" w:hint="eastAsia"/>
                <w:sz w:val="15"/>
                <w:szCs w:val="15"/>
              </w:rPr>
              <w:t>T</w:t>
            </w:r>
            <w:r>
              <w:rPr>
                <w:rFonts w:ascii="仿宋" w:eastAsia="仿宋" w:hAnsi="仿宋" w:cs="仿宋" w:hint="eastAsia"/>
                <w:sz w:val="15"/>
                <w:szCs w:val="15"/>
              </w:rPr>
              <w:t>梁</w:t>
            </w:r>
          </w:p>
        </w:tc>
        <w:tc>
          <w:tcPr>
            <w:tcW w:w="765" w:type="dxa"/>
            <w:vAlign w:val="center"/>
          </w:tcPr>
          <w:p w:rsidR="0010700C">
            <w:pPr>
              <w:pStyle w:val="Normal0"/>
              <w:jc w:val="center"/>
              <w:rPr>
                <w:rFonts w:ascii="仿宋" w:eastAsia="仿宋" w:hAnsi="仿宋" w:cs="仿宋"/>
                <w:sz w:val="15"/>
                <w:szCs w:val="15"/>
              </w:rPr>
            </w:pPr>
            <w:r>
              <w:rPr>
                <w:rFonts w:ascii="仿宋" w:eastAsia="仿宋" w:hAnsi="仿宋" w:cs="仿宋" w:hint="eastAsia"/>
                <w:sz w:val="15"/>
                <w:szCs w:val="15"/>
              </w:rPr>
              <w:t>柱式墩</w:t>
            </w:r>
          </w:p>
        </w:tc>
        <w:tc>
          <w:tcPr>
            <w:tcW w:w="1230" w:type="dxa"/>
            <w:vAlign w:val="center"/>
          </w:tcPr>
          <w:p w:rsidR="0010700C">
            <w:pPr>
              <w:pStyle w:val="Normal0"/>
              <w:jc w:val="center"/>
              <w:rPr>
                <w:rFonts w:ascii="仿宋" w:eastAsia="仿宋" w:hAnsi="仿宋" w:cs="仿宋"/>
                <w:sz w:val="15"/>
                <w:szCs w:val="15"/>
              </w:rPr>
            </w:pPr>
            <w:r>
              <w:rPr>
                <w:rFonts w:ascii="仿宋" w:eastAsia="仿宋" w:hAnsi="仿宋" w:cs="仿宋" w:hint="eastAsia"/>
                <w:sz w:val="15"/>
                <w:szCs w:val="15"/>
              </w:rPr>
              <w:t>U</w:t>
            </w:r>
            <w:r>
              <w:rPr>
                <w:rFonts w:ascii="仿宋" w:eastAsia="仿宋" w:hAnsi="仿宋" w:cs="仿宋" w:hint="eastAsia"/>
                <w:sz w:val="15"/>
                <w:szCs w:val="15"/>
              </w:rPr>
              <w:t>台、</w:t>
            </w:r>
          </w:p>
          <w:p w:rsidR="0010700C">
            <w:pPr>
              <w:pStyle w:val="Normal0"/>
              <w:jc w:val="center"/>
              <w:rPr>
                <w:rFonts w:ascii="仿宋" w:eastAsia="仿宋" w:hAnsi="仿宋" w:cs="仿宋"/>
                <w:sz w:val="15"/>
                <w:szCs w:val="15"/>
              </w:rPr>
            </w:pPr>
            <w:r>
              <w:rPr>
                <w:rFonts w:ascii="仿宋" w:eastAsia="仿宋" w:hAnsi="仿宋" w:cs="仿宋" w:hint="eastAsia"/>
                <w:sz w:val="15"/>
                <w:szCs w:val="15"/>
              </w:rPr>
              <w:t>肋式台</w:t>
            </w:r>
          </w:p>
        </w:tc>
        <w:tc>
          <w:tcPr>
            <w:tcW w:w="2001" w:type="dxa"/>
            <w:vAlign w:val="center"/>
          </w:tcPr>
          <w:p w:rsidR="0010700C">
            <w:pPr>
              <w:pStyle w:val="Normal0"/>
              <w:jc w:val="center"/>
              <w:rPr>
                <w:rFonts w:ascii="仿宋" w:eastAsia="仿宋" w:hAnsi="仿宋" w:cs="仿宋"/>
                <w:sz w:val="15"/>
                <w:szCs w:val="15"/>
              </w:rPr>
            </w:pPr>
            <w:r>
              <w:rPr>
                <w:rFonts w:ascii="仿宋" w:eastAsia="仿宋" w:hAnsi="仿宋" w:cs="仿宋" w:hint="eastAsia"/>
                <w:sz w:val="15"/>
                <w:szCs w:val="15"/>
              </w:rPr>
              <w:t>扩大基础、</w:t>
            </w:r>
          </w:p>
          <w:p w:rsidR="0010700C">
            <w:pPr>
              <w:pStyle w:val="Normal0"/>
              <w:jc w:val="center"/>
              <w:rPr>
                <w:rFonts w:ascii="仿宋" w:eastAsia="仿宋" w:hAnsi="仿宋" w:cs="仿宋"/>
                <w:sz w:val="15"/>
                <w:szCs w:val="15"/>
              </w:rPr>
            </w:pPr>
            <w:r>
              <w:rPr>
                <w:rFonts w:ascii="仿宋" w:eastAsia="仿宋" w:hAnsi="仿宋" w:cs="仿宋" w:hint="eastAsia"/>
                <w:sz w:val="15"/>
                <w:szCs w:val="15"/>
              </w:rPr>
              <w:t>钻孔灌注桩</w:t>
            </w:r>
          </w:p>
        </w:tc>
      </w:tr>
    </w:tbl>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各大桥主要工程内容：</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长潭大桥（左幅）主要工程内容：（直径</w:t>
      </w:r>
      <w:r>
        <w:rPr>
          <w:rFonts w:ascii="仿宋" w:eastAsia="仿宋" w:hAnsi="仿宋" w:cs="仿宋" w:hint="eastAsia"/>
          <w:sz w:val="28"/>
          <w:szCs w:val="28"/>
        </w:rPr>
        <w:t>2.0m</w:t>
      </w:r>
      <w:r>
        <w:rPr>
          <w:rFonts w:ascii="仿宋" w:eastAsia="仿宋" w:hAnsi="仿宋" w:cs="仿宋" w:hint="eastAsia"/>
          <w:sz w:val="28"/>
          <w:szCs w:val="28"/>
        </w:rPr>
        <w:t>）桩基</w:t>
      </w:r>
      <w:r>
        <w:rPr>
          <w:rFonts w:ascii="仿宋" w:eastAsia="仿宋" w:hAnsi="仿宋" w:cs="仿宋" w:hint="eastAsia"/>
          <w:sz w:val="28"/>
          <w:szCs w:val="28"/>
        </w:rPr>
        <w:t>16</w:t>
      </w:r>
      <w:r>
        <w:rPr>
          <w:rFonts w:ascii="仿宋" w:eastAsia="仿宋" w:hAnsi="仿宋" w:cs="仿宋" w:hint="eastAsia"/>
          <w:sz w:val="28"/>
          <w:szCs w:val="28"/>
        </w:rPr>
        <w:t>根、（直径</w:t>
      </w:r>
      <w:r>
        <w:rPr>
          <w:rFonts w:ascii="仿宋" w:eastAsia="仿宋" w:hAnsi="仿宋" w:cs="仿宋" w:hint="eastAsia"/>
          <w:sz w:val="28"/>
          <w:szCs w:val="28"/>
        </w:rPr>
        <w:t>1.8m</w:t>
      </w:r>
      <w:r>
        <w:rPr>
          <w:rFonts w:ascii="仿宋" w:eastAsia="仿宋" w:hAnsi="仿宋" w:cs="仿宋" w:hint="eastAsia"/>
          <w:sz w:val="28"/>
          <w:szCs w:val="28"/>
        </w:rPr>
        <w:t>）立柱</w:t>
      </w:r>
      <w:r>
        <w:rPr>
          <w:rFonts w:ascii="仿宋" w:eastAsia="仿宋" w:hAnsi="仿宋" w:cs="仿宋" w:hint="eastAsia"/>
          <w:sz w:val="28"/>
          <w:szCs w:val="28"/>
        </w:rPr>
        <w:t>16</w:t>
      </w:r>
      <w:r>
        <w:rPr>
          <w:rFonts w:ascii="仿宋" w:eastAsia="仿宋" w:hAnsi="仿宋" w:cs="仿宋" w:hint="eastAsia"/>
          <w:sz w:val="28"/>
          <w:szCs w:val="28"/>
        </w:rPr>
        <w:t>根、盖梁</w:t>
      </w:r>
      <w:r>
        <w:rPr>
          <w:rFonts w:ascii="仿宋" w:eastAsia="仿宋" w:hAnsi="仿宋" w:cs="仿宋" w:hint="eastAsia"/>
          <w:sz w:val="28"/>
          <w:szCs w:val="28"/>
        </w:rPr>
        <w:t>8</w:t>
      </w:r>
      <w:r>
        <w:rPr>
          <w:rFonts w:ascii="仿宋" w:eastAsia="仿宋" w:hAnsi="仿宋" w:cs="仿宋" w:hint="eastAsia"/>
          <w:sz w:val="28"/>
          <w:szCs w:val="28"/>
        </w:rPr>
        <w:t>个、桥台台帽</w:t>
      </w:r>
      <w:r>
        <w:rPr>
          <w:rFonts w:ascii="仿宋" w:eastAsia="仿宋" w:hAnsi="仿宋" w:cs="仿宋" w:hint="eastAsia"/>
          <w:sz w:val="28"/>
          <w:szCs w:val="28"/>
        </w:rPr>
        <w:t>2</w:t>
      </w:r>
      <w:r>
        <w:rPr>
          <w:rFonts w:ascii="仿宋" w:eastAsia="仿宋" w:hAnsi="仿宋" w:cs="仿宋" w:hint="eastAsia"/>
          <w:sz w:val="28"/>
          <w:szCs w:val="28"/>
        </w:rPr>
        <w:t>个、</w:t>
      </w:r>
      <w:r>
        <w:rPr>
          <w:rFonts w:ascii="仿宋" w:eastAsia="仿宋" w:hAnsi="仿宋" w:cs="仿宋" w:hint="eastAsia"/>
          <w:sz w:val="28"/>
          <w:szCs w:val="28"/>
        </w:rPr>
        <w:t>40m</w:t>
      </w:r>
      <w:r>
        <w:rPr>
          <w:rFonts w:ascii="仿宋" w:eastAsia="仿宋" w:hAnsi="仿宋" w:cs="仿宋" w:hint="eastAsia"/>
          <w:sz w:val="28"/>
          <w:szCs w:val="28"/>
        </w:rPr>
        <w:t>预应力</w:t>
      </w:r>
      <w:r>
        <w:rPr>
          <w:rFonts w:ascii="仿宋" w:eastAsia="仿宋" w:hAnsi="仿宋" w:cs="仿宋" w:hint="eastAsia"/>
          <w:sz w:val="28"/>
          <w:szCs w:val="28"/>
        </w:rPr>
        <w:t>T</w:t>
      </w:r>
      <w:r>
        <w:rPr>
          <w:rFonts w:ascii="仿宋" w:eastAsia="仿宋" w:hAnsi="仿宋" w:cs="仿宋" w:hint="eastAsia"/>
          <w:sz w:val="28"/>
          <w:szCs w:val="28"/>
        </w:rPr>
        <w:t>梁</w:t>
      </w:r>
      <w:r>
        <w:rPr>
          <w:rFonts w:ascii="仿宋" w:eastAsia="仿宋" w:hAnsi="仿宋" w:cs="仿宋" w:hint="eastAsia"/>
          <w:sz w:val="28"/>
          <w:szCs w:val="28"/>
        </w:rPr>
        <w:t>40</w:t>
      </w:r>
      <w:r>
        <w:rPr>
          <w:rFonts w:ascii="仿宋" w:eastAsia="仿宋" w:hAnsi="仿宋" w:cs="仿宋" w:hint="eastAsia"/>
          <w:sz w:val="28"/>
          <w:szCs w:val="28"/>
        </w:rPr>
        <w:t>片，</w:t>
      </w:r>
      <w:r>
        <w:rPr>
          <w:rFonts w:ascii="仿宋" w:eastAsia="仿宋" w:hAnsi="仿宋" w:cs="仿宋" w:hint="eastAsia"/>
          <w:sz w:val="28"/>
          <w:szCs w:val="28"/>
        </w:rPr>
        <w:t>25</w:t>
      </w:r>
      <w:r>
        <w:rPr>
          <w:rFonts w:ascii="仿宋" w:eastAsia="仿宋" w:hAnsi="仿宋" w:cs="仿宋" w:hint="eastAsia"/>
          <w:sz w:val="28"/>
          <w:szCs w:val="28"/>
        </w:rPr>
        <w:t>预应力</w:t>
      </w:r>
      <w:r>
        <w:rPr>
          <w:rFonts w:ascii="仿宋" w:eastAsia="仿宋" w:hAnsi="仿宋" w:cs="仿宋" w:hint="eastAsia"/>
          <w:sz w:val="28"/>
          <w:szCs w:val="28"/>
        </w:rPr>
        <w:t>T</w:t>
      </w:r>
      <w:r>
        <w:rPr>
          <w:rFonts w:ascii="仿宋" w:eastAsia="仿宋" w:hAnsi="仿宋" w:cs="仿宋" w:hint="eastAsia"/>
          <w:sz w:val="28"/>
          <w:szCs w:val="28"/>
        </w:rPr>
        <w:t>梁</w:t>
      </w:r>
      <w:r>
        <w:rPr>
          <w:rFonts w:ascii="仿宋" w:eastAsia="仿宋" w:hAnsi="仿宋" w:cs="仿宋" w:hint="eastAsia"/>
          <w:sz w:val="28"/>
          <w:szCs w:val="28"/>
        </w:rPr>
        <w:t>5</w:t>
      </w:r>
      <w:r>
        <w:rPr>
          <w:rFonts w:ascii="仿宋" w:eastAsia="仿宋" w:hAnsi="仿宋" w:cs="仿宋" w:hint="eastAsia"/>
          <w:sz w:val="28"/>
          <w:szCs w:val="28"/>
        </w:rPr>
        <w:t>片。</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长潭大桥（右幅）主要工程内容：（直径</w:t>
      </w:r>
      <w:r>
        <w:rPr>
          <w:rFonts w:ascii="仿宋" w:eastAsia="仿宋" w:hAnsi="仿宋" w:cs="仿宋" w:hint="eastAsia"/>
          <w:sz w:val="28"/>
          <w:szCs w:val="28"/>
        </w:rPr>
        <w:t>2.0m</w:t>
      </w:r>
      <w:r>
        <w:rPr>
          <w:rFonts w:ascii="仿宋" w:eastAsia="仿宋" w:hAnsi="仿宋" w:cs="仿宋" w:hint="eastAsia"/>
          <w:sz w:val="28"/>
          <w:szCs w:val="28"/>
        </w:rPr>
        <w:t>）桩基</w:t>
      </w:r>
      <w:r>
        <w:rPr>
          <w:rFonts w:ascii="仿宋" w:eastAsia="仿宋" w:hAnsi="仿宋" w:cs="仿宋" w:hint="eastAsia"/>
          <w:sz w:val="28"/>
          <w:szCs w:val="28"/>
        </w:rPr>
        <w:t>22</w:t>
      </w:r>
      <w:r>
        <w:rPr>
          <w:rFonts w:ascii="仿宋" w:eastAsia="仿宋" w:hAnsi="仿宋" w:cs="仿宋" w:hint="eastAsia"/>
          <w:sz w:val="28"/>
          <w:szCs w:val="28"/>
        </w:rPr>
        <w:t>根、（直径</w:t>
      </w:r>
      <w:r>
        <w:rPr>
          <w:rFonts w:ascii="仿宋" w:eastAsia="仿宋" w:hAnsi="仿宋" w:cs="仿宋" w:hint="eastAsia"/>
          <w:sz w:val="28"/>
          <w:szCs w:val="28"/>
        </w:rPr>
        <w:t>1.8m</w:t>
      </w:r>
      <w:r>
        <w:rPr>
          <w:rFonts w:ascii="仿宋" w:eastAsia="仿宋" w:hAnsi="仿宋" w:cs="仿宋" w:hint="eastAsia"/>
          <w:sz w:val="28"/>
          <w:szCs w:val="28"/>
        </w:rPr>
        <w:t>）立柱</w:t>
      </w:r>
      <w:r>
        <w:rPr>
          <w:rFonts w:ascii="仿宋" w:eastAsia="仿宋" w:hAnsi="仿宋" w:cs="仿宋" w:hint="eastAsia"/>
          <w:sz w:val="28"/>
          <w:szCs w:val="28"/>
        </w:rPr>
        <w:t>22</w:t>
      </w:r>
      <w:r>
        <w:rPr>
          <w:rFonts w:ascii="仿宋" w:eastAsia="仿宋" w:hAnsi="仿宋" w:cs="仿宋" w:hint="eastAsia"/>
          <w:sz w:val="28"/>
          <w:szCs w:val="28"/>
        </w:rPr>
        <w:t>根、盖梁</w:t>
      </w:r>
      <w:r>
        <w:rPr>
          <w:rFonts w:ascii="仿宋" w:eastAsia="仿宋" w:hAnsi="仿宋" w:cs="仿宋" w:hint="eastAsia"/>
          <w:sz w:val="28"/>
          <w:szCs w:val="28"/>
        </w:rPr>
        <w:t>22</w:t>
      </w:r>
      <w:r>
        <w:rPr>
          <w:rFonts w:ascii="仿宋" w:eastAsia="仿宋" w:hAnsi="仿宋" w:cs="仿宋" w:hint="eastAsia"/>
          <w:sz w:val="28"/>
          <w:szCs w:val="28"/>
        </w:rPr>
        <w:t>个、桥台台帽</w:t>
      </w:r>
      <w:r>
        <w:rPr>
          <w:rFonts w:ascii="仿宋" w:eastAsia="仿宋" w:hAnsi="仿宋" w:cs="仿宋" w:hint="eastAsia"/>
          <w:sz w:val="28"/>
          <w:szCs w:val="28"/>
        </w:rPr>
        <w:t>2</w:t>
      </w:r>
      <w:r>
        <w:rPr>
          <w:rFonts w:ascii="仿宋" w:eastAsia="仿宋" w:hAnsi="仿宋" w:cs="仿宋" w:hint="eastAsia"/>
          <w:sz w:val="28"/>
          <w:szCs w:val="28"/>
        </w:rPr>
        <w:t>个、</w:t>
      </w:r>
      <w:r>
        <w:rPr>
          <w:rFonts w:ascii="仿宋" w:eastAsia="仿宋" w:hAnsi="仿宋" w:cs="仿宋" w:hint="eastAsia"/>
          <w:sz w:val="28"/>
          <w:szCs w:val="28"/>
        </w:rPr>
        <w:t>40m</w:t>
      </w:r>
      <w:r>
        <w:rPr>
          <w:rFonts w:ascii="仿宋" w:eastAsia="仿宋" w:hAnsi="仿宋" w:cs="仿宋" w:hint="eastAsia"/>
          <w:sz w:val="28"/>
          <w:szCs w:val="28"/>
        </w:rPr>
        <w:t>预应力</w:t>
      </w:r>
      <w:r>
        <w:rPr>
          <w:rFonts w:ascii="仿宋" w:eastAsia="仿宋" w:hAnsi="仿宋" w:cs="仿宋" w:hint="eastAsia"/>
          <w:sz w:val="28"/>
          <w:szCs w:val="28"/>
        </w:rPr>
        <w:t>T</w:t>
      </w:r>
      <w:r>
        <w:rPr>
          <w:rFonts w:ascii="仿宋" w:eastAsia="仿宋" w:hAnsi="仿宋" w:cs="仿宋" w:hint="eastAsia"/>
          <w:sz w:val="28"/>
          <w:szCs w:val="28"/>
        </w:rPr>
        <w:t>梁</w:t>
      </w:r>
      <w:r>
        <w:rPr>
          <w:rFonts w:ascii="仿宋" w:eastAsia="仿宋" w:hAnsi="仿宋" w:cs="仿宋" w:hint="eastAsia"/>
          <w:sz w:val="28"/>
          <w:szCs w:val="28"/>
        </w:rPr>
        <w:t>40</w:t>
      </w:r>
      <w:r>
        <w:rPr>
          <w:rFonts w:ascii="仿宋" w:eastAsia="仿宋" w:hAnsi="仿宋" w:cs="仿宋" w:hint="eastAsia"/>
          <w:sz w:val="28"/>
          <w:szCs w:val="28"/>
        </w:rPr>
        <w:t>片，</w:t>
      </w:r>
      <w:r>
        <w:rPr>
          <w:rFonts w:ascii="仿宋" w:eastAsia="仿宋" w:hAnsi="仿宋" w:cs="仿宋" w:hint="eastAsia"/>
          <w:sz w:val="28"/>
          <w:szCs w:val="28"/>
        </w:rPr>
        <w:t>25</w:t>
      </w:r>
      <w:r>
        <w:rPr>
          <w:rFonts w:ascii="仿宋" w:eastAsia="仿宋" w:hAnsi="仿宋" w:cs="仿宋" w:hint="eastAsia"/>
          <w:sz w:val="28"/>
          <w:szCs w:val="28"/>
        </w:rPr>
        <w:t>预应力</w:t>
      </w:r>
      <w:r>
        <w:rPr>
          <w:rFonts w:ascii="仿宋" w:eastAsia="仿宋" w:hAnsi="仿宋" w:cs="仿宋" w:hint="eastAsia"/>
          <w:sz w:val="28"/>
          <w:szCs w:val="28"/>
        </w:rPr>
        <w:t>T</w:t>
      </w:r>
      <w:r>
        <w:rPr>
          <w:rFonts w:ascii="仿宋" w:eastAsia="仿宋" w:hAnsi="仿宋" w:cs="仿宋" w:hint="eastAsia"/>
          <w:sz w:val="28"/>
          <w:szCs w:val="28"/>
        </w:rPr>
        <w:t>梁</w:t>
      </w:r>
      <w:r>
        <w:rPr>
          <w:rFonts w:ascii="仿宋" w:eastAsia="仿宋" w:hAnsi="仿宋" w:cs="仿宋" w:hint="eastAsia"/>
          <w:sz w:val="28"/>
          <w:szCs w:val="28"/>
        </w:rPr>
        <w:t>20</w:t>
      </w:r>
      <w:r>
        <w:rPr>
          <w:rFonts w:ascii="仿宋" w:eastAsia="仿宋" w:hAnsi="仿宋" w:cs="仿宋" w:hint="eastAsia"/>
          <w:sz w:val="28"/>
          <w:szCs w:val="28"/>
        </w:rPr>
        <w:t>片。</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三份大桥（左幅）主要工程内容：（直径</w:t>
      </w:r>
      <w:r>
        <w:rPr>
          <w:rFonts w:ascii="仿宋" w:eastAsia="仿宋" w:hAnsi="仿宋" w:cs="仿宋" w:hint="eastAsia"/>
          <w:sz w:val="28"/>
          <w:szCs w:val="28"/>
        </w:rPr>
        <w:t>1.5m</w:t>
      </w:r>
      <w:r>
        <w:rPr>
          <w:rFonts w:ascii="仿宋" w:eastAsia="仿宋" w:hAnsi="仿宋" w:cs="仿宋" w:hint="eastAsia"/>
          <w:sz w:val="28"/>
          <w:szCs w:val="28"/>
        </w:rPr>
        <w:t>）桩基</w:t>
      </w:r>
      <w:r>
        <w:rPr>
          <w:rFonts w:ascii="仿宋" w:eastAsia="仿宋" w:hAnsi="仿宋" w:cs="仿宋" w:hint="eastAsia"/>
          <w:sz w:val="28"/>
          <w:szCs w:val="28"/>
        </w:rPr>
        <w:t>14</w:t>
      </w:r>
      <w:r>
        <w:rPr>
          <w:rFonts w:ascii="仿宋" w:eastAsia="仿宋" w:hAnsi="仿宋" w:cs="仿宋" w:hint="eastAsia"/>
          <w:sz w:val="28"/>
          <w:szCs w:val="28"/>
        </w:rPr>
        <w:t>根、（直径</w:t>
      </w:r>
      <w:r>
        <w:rPr>
          <w:rFonts w:ascii="仿宋" w:eastAsia="仿宋" w:hAnsi="仿宋" w:cs="仿宋" w:hint="eastAsia"/>
          <w:sz w:val="28"/>
          <w:szCs w:val="28"/>
        </w:rPr>
        <w:t>1.4m</w:t>
      </w:r>
      <w:r>
        <w:rPr>
          <w:rFonts w:ascii="仿宋" w:eastAsia="仿宋" w:hAnsi="仿宋" w:cs="仿宋" w:hint="eastAsia"/>
          <w:sz w:val="28"/>
          <w:szCs w:val="28"/>
        </w:rPr>
        <w:t>）立柱</w:t>
      </w:r>
      <w:r>
        <w:rPr>
          <w:rFonts w:ascii="仿宋" w:eastAsia="仿宋" w:hAnsi="仿宋" w:cs="仿宋" w:hint="eastAsia"/>
          <w:sz w:val="28"/>
          <w:szCs w:val="28"/>
        </w:rPr>
        <w:t>14</w:t>
      </w:r>
      <w:r>
        <w:rPr>
          <w:rFonts w:ascii="仿宋" w:eastAsia="仿宋" w:hAnsi="仿宋" w:cs="仿宋" w:hint="eastAsia"/>
          <w:sz w:val="28"/>
          <w:szCs w:val="28"/>
        </w:rPr>
        <w:t>根、盖梁</w:t>
      </w:r>
      <w:r>
        <w:rPr>
          <w:rFonts w:ascii="仿宋" w:eastAsia="仿宋" w:hAnsi="仿宋" w:cs="仿宋" w:hint="eastAsia"/>
          <w:sz w:val="28"/>
          <w:szCs w:val="28"/>
        </w:rPr>
        <w:t>7</w:t>
      </w:r>
      <w:r>
        <w:rPr>
          <w:rFonts w:ascii="仿宋" w:eastAsia="仿宋" w:hAnsi="仿宋" w:cs="仿宋" w:hint="eastAsia"/>
          <w:sz w:val="28"/>
          <w:szCs w:val="28"/>
        </w:rPr>
        <w:t>个、桥台台帽</w:t>
      </w:r>
      <w:r>
        <w:rPr>
          <w:rFonts w:ascii="仿宋" w:eastAsia="仿宋" w:hAnsi="仿宋" w:cs="仿宋" w:hint="eastAsia"/>
          <w:sz w:val="28"/>
          <w:szCs w:val="28"/>
        </w:rPr>
        <w:t>2</w:t>
      </w:r>
      <w:r>
        <w:rPr>
          <w:rFonts w:ascii="仿宋" w:eastAsia="仿宋" w:hAnsi="仿宋" w:cs="仿宋" w:hint="eastAsia"/>
          <w:sz w:val="28"/>
          <w:szCs w:val="28"/>
        </w:rPr>
        <w:t>个，</w:t>
      </w:r>
      <w:r>
        <w:rPr>
          <w:rFonts w:ascii="仿宋" w:eastAsia="仿宋" w:hAnsi="仿宋" w:cs="仿宋" w:hint="eastAsia"/>
          <w:sz w:val="28"/>
          <w:szCs w:val="28"/>
        </w:rPr>
        <w:t>25</w:t>
      </w:r>
      <w:r>
        <w:rPr>
          <w:rFonts w:ascii="仿宋" w:eastAsia="仿宋" w:hAnsi="仿宋" w:cs="仿宋" w:hint="eastAsia"/>
          <w:sz w:val="28"/>
          <w:szCs w:val="28"/>
        </w:rPr>
        <w:t>预应力</w:t>
      </w:r>
      <w:r>
        <w:rPr>
          <w:rFonts w:ascii="仿宋" w:eastAsia="仿宋" w:hAnsi="仿宋" w:cs="仿宋" w:hint="eastAsia"/>
          <w:sz w:val="28"/>
          <w:szCs w:val="28"/>
        </w:rPr>
        <w:t>T</w:t>
      </w:r>
      <w:r>
        <w:rPr>
          <w:rFonts w:ascii="仿宋" w:eastAsia="仿宋" w:hAnsi="仿宋" w:cs="仿宋" w:hint="eastAsia"/>
          <w:sz w:val="28"/>
          <w:szCs w:val="28"/>
        </w:rPr>
        <w:t>梁</w:t>
      </w:r>
      <w:r>
        <w:rPr>
          <w:rFonts w:ascii="仿宋" w:eastAsia="仿宋" w:hAnsi="仿宋" w:cs="仿宋" w:hint="eastAsia"/>
          <w:sz w:val="28"/>
          <w:szCs w:val="28"/>
        </w:rPr>
        <w:t>40</w:t>
      </w:r>
      <w:r>
        <w:rPr>
          <w:rFonts w:ascii="仿宋" w:eastAsia="仿宋" w:hAnsi="仿宋" w:cs="仿宋" w:hint="eastAsia"/>
          <w:sz w:val="28"/>
          <w:szCs w:val="28"/>
        </w:rPr>
        <w:t>片。</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三份大桥（右幅）主要工程内容：（直径</w:t>
      </w:r>
      <w:r>
        <w:rPr>
          <w:rFonts w:ascii="仿宋" w:eastAsia="仿宋" w:hAnsi="仿宋" w:cs="仿宋" w:hint="eastAsia"/>
          <w:sz w:val="28"/>
          <w:szCs w:val="28"/>
        </w:rPr>
        <w:t>1.5m</w:t>
      </w:r>
      <w:r>
        <w:rPr>
          <w:rFonts w:ascii="仿宋" w:eastAsia="仿宋" w:hAnsi="仿宋" w:cs="仿宋" w:hint="eastAsia"/>
          <w:sz w:val="28"/>
          <w:szCs w:val="28"/>
        </w:rPr>
        <w:t>）桩基</w:t>
      </w:r>
      <w:r>
        <w:rPr>
          <w:rFonts w:ascii="仿宋" w:eastAsia="仿宋" w:hAnsi="仿宋" w:cs="仿宋" w:hint="eastAsia"/>
          <w:sz w:val="28"/>
          <w:szCs w:val="28"/>
        </w:rPr>
        <w:t>14</w:t>
      </w:r>
      <w:r>
        <w:rPr>
          <w:rFonts w:ascii="仿宋" w:eastAsia="仿宋" w:hAnsi="仿宋" w:cs="仿宋" w:hint="eastAsia"/>
          <w:sz w:val="28"/>
          <w:szCs w:val="28"/>
        </w:rPr>
        <w:t>根、（直径</w:t>
      </w:r>
      <w:r>
        <w:rPr>
          <w:rFonts w:ascii="仿宋" w:eastAsia="仿宋" w:hAnsi="仿宋" w:cs="仿宋" w:hint="eastAsia"/>
          <w:sz w:val="28"/>
          <w:szCs w:val="28"/>
        </w:rPr>
        <w:t>1.4m</w:t>
      </w:r>
      <w:r>
        <w:rPr>
          <w:rFonts w:ascii="仿宋" w:eastAsia="仿宋" w:hAnsi="仿宋" w:cs="仿宋" w:hint="eastAsia"/>
          <w:sz w:val="28"/>
          <w:szCs w:val="28"/>
        </w:rPr>
        <w:t>）立柱</w:t>
      </w:r>
      <w:r>
        <w:rPr>
          <w:rFonts w:ascii="仿宋" w:eastAsia="仿宋" w:hAnsi="仿宋" w:cs="仿宋" w:hint="eastAsia"/>
          <w:sz w:val="28"/>
          <w:szCs w:val="28"/>
        </w:rPr>
        <w:t>14</w:t>
      </w:r>
      <w:r>
        <w:rPr>
          <w:rFonts w:ascii="仿宋" w:eastAsia="仿宋" w:hAnsi="仿宋" w:cs="仿宋" w:hint="eastAsia"/>
          <w:sz w:val="28"/>
          <w:szCs w:val="28"/>
        </w:rPr>
        <w:t>根、盖梁</w:t>
      </w:r>
      <w:r>
        <w:rPr>
          <w:rFonts w:ascii="仿宋" w:eastAsia="仿宋" w:hAnsi="仿宋" w:cs="仿宋" w:hint="eastAsia"/>
          <w:sz w:val="28"/>
          <w:szCs w:val="28"/>
        </w:rPr>
        <w:t>7</w:t>
      </w:r>
      <w:r>
        <w:rPr>
          <w:rFonts w:ascii="仿宋" w:eastAsia="仿宋" w:hAnsi="仿宋" w:cs="仿宋" w:hint="eastAsia"/>
          <w:sz w:val="28"/>
          <w:szCs w:val="28"/>
        </w:rPr>
        <w:t>个、桥台台帽</w:t>
      </w:r>
      <w:r>
        <w:rPr>
          <w:rFonts w:ascii="仿宋" w:eastAsia="仿宋" w:hAnsi="仿宋" w:cs="仿宋" w:hint="eastAsia"/>
          <w:sz w:val="28"/>
          <w:szCs w:val="28"/>
        </w:rPr>
        <w:t>2</w:t>
      </w:r>
      <w:r>
        <w:rPr>
          <w:rFonts w:ascii="仿宋" w:eastAsia="仿宋" w:hAnsi="仿宋" w:cs="仿宋" w:hint="eastAsia"/>
          <w:sz w:val="28"/>
          <w:szCs w:val="28"/>
        </w:rPr>
        <w:t>个，</w:t>
      </w:r>
      <w:r>
        <w:rPr>
          <w:rFonts w:ascii="仿宋" w:eastAsia="仿宋" w:hAnsi="仿宋" w:cs="仿宋" w:hint="eastAsia"/>
          <w:sz w:val="28"/>
          <w:szCs w:val="28"/>
        </w:rPr>
        <w:t>25</w:t>
      </w:r>
      <w:r>
        <w:rPr>
          <w:rFonts w:ascii="仿宋" w:eastAsia="仿宋" w:hAnsi="仿宋" w:cs="仿宋" w:hint="eastAsia"/>
          <w:sz w:val="28"/>
          <w:szCs w:val="28"/>
        </w:rPr>
        <w:t>预应力</w:t>
      </w:r>
      <w:r>
        <w:rPr>
          <w:rFonts w:ascii="仿宋" w:eastAsia="仿宋" w:hAnsi="仿宋" w:cs="仿宋" w:hint="eastAsia"/>
          <w:sz w:val="28"/>
          <w:szCs w:val="28"/>
        </w:rPr>
        <w:t>T</w:t>
      </w:r>
      <w:r>
        <w:rPr>
          <w:rFonts w:ascii="仿宋" w:eastAsia="仿宋" w:hAnsi="仿宋" w:cs="仿宋" w:hint="eastAsia"/>
          <w:sz w:val="28"/>
          <w:szCs w:val="28"/>
        </w:rPr>
        <w:t>梁</w:t>
      </w:r>
      <w:r>
        <w:rPr>
          <w:rFonts w:ascii="仿宋" w:eastAsia="仿宋" w:hAnsi="仿宋" w:cs="仿宋" w:hint="eastAsia"/>
          <w:sz w:val="28"/>
          <w:szCs w:val="28"/>
        </w:rPr>
        <w:t>40</w:t>
      </w:r>
      <w:r>
        <w:rPr>
          <w:rFonts w:ascii="仿宋" w:eastAsia="仿宋" w:hAnsi="仿宋" w:cs="仿宋" w:hint="eastAsia"/>
          <w:sz w:val="28"/>
          <w:szCs w:val="28"/>
        </w:rPr>
        <w:t>片。</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盘箬寺大桥主要工程内容：（直径</w:t>
      </w:r>
      <w:r>
        <w:rPr>
          <w:rFonts w:ascii="仿宋" w:eastAsia="仿宋" w:hAnsi="仿宋" w:cs="仿宋" w:hint="eastAsia"/>
          <w:sz w:val="28"/>
          <w:szCs w:val="28"/>
        </w:rPr>
        <w:t>1.5m</w:t>
      </w:r>
      <w:r>
        <w:rPr>
          <w:rFonts w:ascii="仿宋" w:eastAsia="仿宋" w:hAnsi="仿宋" w:cs="仿宋" w:hint="eastAsia"/>
          <w:sz w:val="28"/>
          <w:szCs w:val="28"/>
        </w:rPr>
        <w:t>）桩基</w:t>
      </w:r>
      <w:r>
        <w:rPr>
          <w:rFonts w:ascii="仿宋" w:eastAsia="仿宋" w:hAnsi="仿宋" w:cs="仿宋" w:hint="eastAsia"/>
          <w:sz w:val="28"/>
          <w:szCs w:val="28"/>
        </w:rPr>
        <w:t>28</w:t>
      </w:r>
      <w:r>
        <w:rPr>
          <w:rFonts w:ascii="仿宋" w:eastAsia="仿宋" w:hAnsi="仿宋" w:cs="仿宋" w:hint="eastAsia"/>
          <w:sz w:val="28"/>
          <w:szCs w:val="28"/>
        </w:rPr>
        <w:t>根、（直径</w:t>
      </w:r>
      <w:r>
        <w:rPr>
          <w:rFonts w:ascii="仿宋" w:eastAsia="仿宋" w:hAnsi="仿宋" w:cs="仿宋" w:hint="eastAsia"/>
          <w:sz w:val="28"/>
          <w:szCs w:val="28"/>
        </w:rPr>
        <w:t>1.4m</w:t>
      </w:r>
      <w:r>
        <w:rPr>
          <w:rFonts w:ascii="仿宋" w:eastAsia="仿宋" w:hAnsi="仿宋" w:cs="仿宋" w:hint="eastAsia"/>
          <w:sz w:val="28"/>
          <w:szCs w:val="28"/>
        </w:rPr>
        <w:t>）立柱</w:t>
      </w:r>
      <w:r>
        <w:rPr>
          <w:rFonts w:ascii="仿宋" w:eastAsia="仿宋" w:hAnsi="仿宋" w:cs="仿宋" w:hint="eastAsia"/>
          <w:sz w:val="28"/>
          <w:szCs w:val="28"/>
        </w:rPr>
        <w:t>28</w:t>
      </w:r>
      <w:r>
        <w:rPr>
          <w:rFonts w:ascii="仿宋" w:eastAsia="仿宋" w:hAnsi="仿宋" w:cs="仿宋" w:hint="eastAsia"/>
          <w:sz w:val="28"/>
          <w:szCs w:val="28"/>
        </w:rPr>
        <w:t>根、盖梁</w:t>
      </w:r>
      <w:r>
        <w:rPr>
          <w:rFonts w:ascii="仿宋" w:eastAsia="仿宋" w:hAnsi="仿宋" w:cs="仿宋" w:hint="eastAsia"/>
          <w:sz w:val="28"/>
          <w:szCs w:val="28"/>
        </w:rPr>
        <w:t>14</w:t>
      </w:r>
      <w:r>
        <w:rPr>
          <w:rFonts w:ascii="仿宋" w:eastAsia="仿宋" w:hAnsi="仿宋" w:cs="仿宋" w:hint="eastAsia"/>
          <w:sz w:val="28"/>
          <w:szCs w:val="28"/>
        </w:rPr>
        <w:t>个、桥台台帽</w:t>
      </w:r>
      <w:r>
        <w:rPr>
          <w:rFonts w:ascii="仿宋" w:eastAsia="仿宋" w:hAnsi="仿宋" w:cs="仿宋" w:hint="eastAsia"/>
          <w:sz w:val="28"/>
          <w:szCs w:val="28"/>
        </w:rPr>
        <w:t>4</w:t>
      </w:r>
      <w:r>
        <w:rPr>
          <w:rFonts w:ascii="仿宋" w:eastAsia="仿宋" w:hAnsi="仿宋" w:cs="仿宋" w:hint="eastAsia"/>
          <w:sz w:val="28"/>
          <w:szCs w:val="28"/>
        </w:rPr>
        <w:t>个，</w:t>
      </w:r>
      <w:r>
        <w:rPr>
          <w:rFonts w:ascii="仿宋" w:eastAsia="仿宋" w:hAnsi="仿宋" w:cs="仿宋" w:hint="eastAsia"/>
          <w:sz w:val="28"/>
          <w:szCs w:val="28"/>
        </w:rPr>
        <w:t>25</w:t>
      </w:r>
      <w:r>
        <w:rPr>
          <w:rFonts w:ascii="仿宋" w:eastAsia="仿宋" w:hAnsi="仿宋" w:cs="仿宋" w:hint="eastAsia"/>
          <w:sz w:val="28"/>
          <w:szCs w:val="28"/>
        </w:rPr>
        <w:t>预应力</w:t>
      </w:r>
      <w:r>
        <w:rPr>
          <w:rFonts w:ascii="仿宋" w:eastAsia="仿宋" w:hAnsi="仿宋" w:cs="仿宋" w:hint="eastAsia"/>
          <w:sz w:val="28"/>
          <w:szCs w:val="28"/>
        </w:rPr>
        <w:t>T</w:t>
      </w:r>
      <w:r>
        <w:rPr>
          <w:rFonts w:ascii="仿宋" w:eastAsia="仿宋" w:hAnsi="仿宋" w:cs="仿宋" w:hint="eastAsia"/>
          <w:sz w:val="28"/>
          <w:szCs w:val="28"/>
        </w:rPr>
        <w:t>梁</w:t>
      </w:r>
      <w:r>
        <w:rPr>
          <w:rFonts w:ascii="仿宋" w:eastAsia="仿宋" w:hAnsi="仿宋" w:cs="仿宋" w:hint="eastAsia"/>
          <w:sz w:val="28"/>
          <w:szCs w:val="28"/>
        </w:rPr>
        <w:t>50</w:t>
      </w:r>
      <w:r>
        <w:rPr>
          <w:rFonts w:ascii="仿宋" w:eastAsia="仿宋" w:hAnsi="仿宋" w:cs="仿宋" w:hint="eastAsia"/>
          <w:sz w:val="28"/>
          <w:szCs w:val="28"/>
        </w:rPr>
        <w:t>片。</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塘头山</w:t>
      </w:r>
      <w:r>
        <w:rPr>
          <w:rFonts w:ascii="仿宋" w:eastAsia="仿宋" w:hAnsi="仿宋" w:cs="仿宋" w:hint="eastAsia"/>
          <w:sz w:val="28"/>
          <w:szCs w:val="28"/>
        </w:rPr>
        <w:t>1#</w:t>
      </w:r>
      <w:r>
        <w:rPr>
          <w:rFonts w:ascii="仿宋" w:eastAsia="仿宋" w:hAnsi="仿宋" w:cs="仿宋" w:hint="eastAsia"/>
          <w:sz w:val="28"/>
          <w:szCs w:val="28"/>
        </w:rPr>
        <w:t>大桥（左幅）主要工程内容：（直径</w:t>
      </w:r>
      <w:r>
        <w:rPr>
          <w:rFonts w:ascii="仿宋" w:eastAsia="仿宋" w:hAnsi="仿宋" w:cs="仿宋" w:hint="eastAsia"/>
          <w:sz w:val="28"/>
          <w:szCs w:val="28"/>
        </w:rPr>
        <w:t>1.5m</w:t>
      </w:r>
      <w:r>
        <w:rPr>
          <w:rFonts w:ascii="仿宋" w:eastAsia="仿宋" w:hAnsi="仿宋" w:cs="仿宋" w:hint="eastAsia"/>
          <w:sz w:val="28"/>
          <w:szCs w:val="28"/>
        </w:rPr>
        <w:t>）桩基</w:t>
      </w:r>
      <w:r>
        <w:rPr>
          <w:rFonts w:ascii="仿宋" w:eastAsia="仿宋" w:hAnsi="仿宋" w:cs="仿宋" w:hint="eastAsia"/>
          <w:sz w:val="28"/>
          <w:szCs w:val="28"/>
        </w:rPr>
        <w:t>12</w:t>
      </w:r>
      <w:r>
        <w:rPr>
          <w:rFonts w:ascii="仿宋" w:eastAsia="仿宋" w:hAnsi="仿宋" w:cs="仿宋" w:hint="eastAsia"/>
          <w:sz w:val="28"/>
          <w:szCs w:val="28"/>
        </w:rPr>
        <w:t>根、（直径</w:t>
      </w:r>
      <w:r>
        <w:rPr>
          <w:rFonts w:ascii="仿宋" w:eastAsia="仿宋" w:hAnsi="仿宋" w:cs="仿宋" w:hint="eastAsia"/>
          <w:sz w:val="28"/>
          <w:szCs w:val="28"/>
        </w:rPr>
        <w:t>1.2m</w:t>
      </w:r>
      <w:r>
        <w:rPr>
          <w:rFonts w:ascii="仿宋" w:eastAsia="仿宋" w:hAnsi="仿宋" w:cs="仿宋" w:hint="eastAsia"/>
          <w:sz w:val="28"/>
          <w:szCs w:val="28"/>
        </w:rPr>
        <w:t>）桩基</w:t>
      </w:r>
      <w:r>
        <w:rPr>
          <w:rFonts w:ascii="仿宋" w:eastAsia="仿宋" w:hAnsi="仿宋" w:cs="仿宋" w:hint="eastAsia"/>
          <w:sz w:val="28"/>
          <w:szCs w:val="28"/>
        </w:rPr>
        <w:t>4</w:t>
      </w:r>
      <w:r>
        <w:rPr>
          <w:rFonts w:ascii="仿宋" w:eastAsia="仿宋" w:hAnsi="仿宋" w:cs="仿宋" w:hint="eastAsia"/>
          <w:sz w:val="28"/>
          <w:szCs w:val="28"/>
        </w:rPr>
        <w:t>根、（直径</w:t>
      </w:r>
      <w:r>
        <w:rPr>
          <w:rFonts w:ascii="仿宋" w:eastAsia="仿宋" w:hAnsi="仿宋" w:cs="仿宋" w:hint="eastAsia"/>
          <w:sz w:val="28"/>
          <w:szCs w:val="28"/>
        </w:rPr>
        <w:t>1.3m</w:t>
      </w:r>
      <w:r>
        <w:rPr>
          <w:rFonts w:ascii="仿宋" w:eastAsia="仿宋" w:hAnsi="仿宋" w:cs="仿宋" w:hint="eastAsia"/>
          <w:sz w:val="28"/>
          <w:szCs w:val="28"/>
        </w:rPr>
        <w:t>）立柱</w:t>
      </w:r>
      <w:r>
        <w:rPr>
          <w:rFonts w:ascii="仿宋" w:eastAsia="仿宋" w:hAnsi="仿宋" w:cs="仿宋" w:hint="eastAsia"/>
          <w:sz w:val="28"/>
          <w:szCs w:val="28"/>
        </w:rPr>
        <w:t>12</w:t>
      </w:r>
      <w:r>
        <w:rPr>
          <w:rFonts w:ascii="仿宋" w:eastAsia="仿宋" w:hAnsi="仿宋" w:cs="仿宋" w:hint="eastAsia"/>
          <w:sz w:val="28"/>
          <w:szCs w:val="28"/>
        </w:rPr>
        <w:t>根、盖梁</w:t>
      </w:r>
      <w:r>
        <w:rPr>
          <w:rFonts w:ascii="仿宋" w:eastAsia="仿宋" w:hAnsi="仿宋" w:cs="仿宋" w:hint="eastAsia"/>
          <w:sz w:val="28"/>
          <w:szCs w:val="28"/>
        </w:rPr>
        <w:t>6</w:t>
      </w:r>
      <w:r>
        <w:rPr>
          <w:rFonts w:ascii="仿宋" w:eastAsia="仿宋" w:hAnsi="仿宋" w:cs="仿宋" w:hint="eastAsia"/>
          <w:sz w:val="28"/>
          <w:szCs w:val="28"/>
        </w:rPr>
        <w:t>个、桥台台帽</w:t>
      </w:r>
      <w:r>
        <w:rPr>
          <w:rFonts w:ascii="仿宋" w:eastAsia="仿宋" w:hAnsi="仿宋" w:cs="仿宋" w:hint="eastAsia"/>
          <w:sz w:val="28"/>
          <w:szCs w:val="28"/>
        </w:rPr>
        <w:t>2</w:t>
      </w:r>
      <w:r>
        <w:rPr>
          <w:rFonts w:ascii="仿宋" w:eastAsia="仿宋" w:hAnsi="仿宋" w:cs="仿宋" w:hint="eastAsia"/>
          <w:sz w:val="28"/>
          <w:szCs w:val="28"/>
        </w:rPr>
        <w:t>个，</w:t>
      </w:r>
      <w:r>
        <w:rPr>
          <w:rFonts w:ascii="仿宋" w:eastAsia="仿宋" w:hAnsi="仿宋" w:cs="仿宋" w:hint="eastAsia"/>
          <w:sz w:val="28"/>
          <w:szCs w:val="28"/>
        </w:rPr>
        <w:t>25</w:t>
      </w:r>
      <w:r>
        <w:rPr>
          <w:rFonts w:ascii="仿宋" w:eastAsia="仿宋" w:hAnsi="仿宋" w:cs="仿宋" w:hint="eastAsia"/>
          <w:sz w:val="28"/>
          <w:szCs w:val="28"/>
        </w:rPr>
        <w:t>预应力</w:t>
      </w:r>
      <w:r>
        <w:rPr>
          <w:rFonts w:ascii="仿宋" w:eastAsia="仿宋" w:hAnsi="仿宋" w:cs="仿宋" w:hint="eastAsia"/>
          <w:sz w:val="28"/>
          <w:szCs w:val="28"/>
        </w:rPr>
        <w:t>T</w:t>
      </w:r>
      <w:r>
        <w:rPr>
          <w:rFonts w:ascii="仿宋" w:eastAsia="仿宋" w:hAnsi="仿宋" w:cs="仿宋" w:hint="eastAsia"/>
          <w:sz w:val="28"/>
          <w:szCs w:val="28"/>
        </w:rPr>
        <w:t>梁</w:t>
      </w:r>
      <w:r>
        <w:rPr>
          <w:rFonts w:ascii="仿宋" w:eastAsia="仿宋" w:hAnsi="仿宋" w:cs="仿宋" w:hint="eastAsia"/>
          <w:sz w:val="28"/>
          <w:szCs w:val="28"/>
        </w:rPr>
        <w:t>35</w:t>
      </w:r>
      <w:r>
        <w:rPr>
          <w:rFonts w:ascii="仿宋" w:eastAsia="仿宋" w:hAnsi="仿宋" w:cs="仿宋" w:hint="eastAsia"/>
          <w:sz w:val="28"/>
          <w:szCs w:val="28"/>
        </w:rPr>
        <w:t>片。</w:t>
      </w:r>
    </w:p>
    <w:p w:rsidR="0010700C">
      <w:pPr>
        <w:pStyle w:val="Normal0"/>
        <w:tabs>
          <w:tab w:val="left" w:pos="3675"/>
        </w:tabs>
        <w:spacing w:line="360" w:lineRule="auto"/>
        <w:ind w:firstLine="560" w:firstLineChars="200"/>
        <w:rPr>
          <w:rFonts w:ascii="仿宋" w:eastAsia="仿宋" w:hAnsi="仿宋" w:cs="仿宋"/>
          <w:sz w:val="28"/>
          <w:szCs w:val="28"/>
        </w:rPr>
        <w:sectPr>
          <w:type w:val="nextPage"/>
          <w:pgSz w:w="11906" w:h="16838"/>
          <w:pgMar w:top="1440" w:right="1080" w:bottom="1440" w:left="1080" w:header="851" w:footer="992" w:gutter="0"/>
          <w:pgNumType w:fmt="numberInDash" w:start="2"/>
          <w:cols w:space="708"/>
          <w:titlePg w:val="0"/>
          <w:docGrid w:type="lines" w:linePitch="312"/>
        </w:sectPr>
      </w:pPr>
      <w:r>
        <w:rPr>
          <w:rFonts w:ascii="仿宋" w:eastAsia="仿宋" w:hAnsi="仿宋" w:cs="仿宋" w:hint="eastAsia"/>
          <w:sz w:val="28"/>
          <w:szCs w:val="28"/>
        </w:rPr>
        <w:t>塘头山</w:t>
      </w:r>
      <w:r>
        <w:rPr>
          <w:rFonts w:ascii="仿宋" w:eastAsia="仿宋" w:hAnsi="仿宋" w:cs="仿宋" w:hint="eastAsia"/>
          <w:sz w:val="28"/>
          <w:szCs w:val="28"/>
        </w:rPr>
        <w:t>1#</w:t>
      </w:r>
      <w:r>
        <w:rPr>
          <w:rFonts w:ascii="仿宋" w:eastAsia="仿宋" w:hAnsi="仿宋" w:cs="仿宋" w:hint="eastAsia"/>
          <w:sz w:val="28"/>
          <w:szCs w:val="28"/>
        </w:rPr>
        <w:t>大桥（右幅）主要工程内容：（直径</w:t>
      </w:r>
      <w:r>
        <w:rPr>
          <w:rFonts w:ascii="仿宋" w:eastAsia="仿宋" w:hAnsi="仿宋" w:cs="仿宋" w:hint="eastAsia"/>
          <w:sz w:val="28"/>
          <w:szCs w:val="28"/>
        </w:rPr>
        <w:t>1.5m</w:t>
      </w:r>
      <w:r>
        <w:rPr>
          <w:rFonts w:ascii="仿宋" w:eastAsia="仿宋" w:hAnsi="仿宋" w:cs="仿宋" w:hint="eastAsia"/>
          <w:sz w:val="28"/>
          <w:szCs w:val="28"/>
        </w:rPr>
        <w:t>）桩基</w:t>
      </w:r>
      <w:r>
        <w:rPr>
          <w:rFonts w:ascii="仿宋" w:eastAsia="仿宋" w:hAnsi="仿宋" w:cs="仿宋" w:hint="eastAsia"/>
          <w:sz w:val="28"/>
          <w:szCs w:val="28"/>
        </w:rPr>
        <w:t>8</w:t>
      </w:r>
      <w:r>
        <w:rPr>
          <w:rFonts w:ascii="仿宋" w:eastAsia="仿宋" w:hAnsi="仿宋" w:cs="仿宋" w:hint="eastAsia"/>
          <w:sz w:val="28"/>
          <w:szCs w:val="28"/>
        </w:rPr>
        <w:t>根、（直径</w:t>
      </w:r>
      <w:r>
        <w:rPr>
          <w:rFonts w:ascii="仿宋" w:eastAsia="仿宋" w:hAnsi="仿宋" w:cs="仿宋" w:hint="eastAsia"/>
          <w:sz w:val="28"/>
          <w:szCs w:val="28"/>
        </w:rPr>
        <w:t>1.2m</w:t>
      </w:r>
      <w:r>
        <w:rPr>
          <w:rFonts w:ascii="仿宋" w:eastAsia="仿宋" w:hAnsi="仿宋" w:cs="仿宋" w:hint="eastAsia"/>
          <w:sz w:val="28"/>
          <w:szCs w:val="28"/>
        </w:rPr>
        <w:t>）桩基</w:t>
      </w:r>
      <w:r>
        <w:rPr>
          <w:rFonts w:ascii="仿宋" w:eastAsia="仿宋" w:hAnsi="仿宋" w:cs="仿宋" w:hint="eastAsia"/>
          <w:sz w:val="28"/>
          <w:szCs w:val="28"/>
        </w:rPr>
        <w:t>4</w:t>
      </w:r>
      <w:r>
        <w:rPr>
          <w:rFonts w:ascii="仿宋" w:eastAsia="仿宋" w:hAnsi="仿宋" w:cs="仿宋" w:hint="eastAsia"/>
          <w:sz w:val="28"/>
          <w:szCs w:val="28"/>
        </w:rPr>
        <w:t>根、（直径</w:t>
      </w:r>
      <w:r>
        <w:rPr>
          <w:rFonts w:ascii="仿宋" w:eastAsia="仿宋" w:hAnsi="仿宋" w:cs="仿宋" w:hint="eastAsia"/>
          <w:sz w:val="28"/>
          <w:szCs w:val="28"/>
        </w:rPr>
        <w:t>1.3m</w:t>
      </w:r>
      <w:r>
        <w:rPr>
          <w:rFonts w:ascii="仿宋" w:eastAsia="仿宋" w:hAnsi="仿宋" w:cs="仿宋" w:hint="eastAsia"/>
          <w:sz w:val="28"/>
          <w:szCs w:val="28"/>
        </w:rPr>
        <w:t>）立柱</w:t>
      </w:r>
      <w:r>
        <w:rPr>
          <w:rFonts w:ascii="仿宋" w:eastAsia="仿宋" w:hAnsi="仿宋" w:cs="仿宋" w:hint="eastAsia"/>
          <w:sz w:val="28"/>
          <w:szCs w:val="28"/>
        </w:rPr>
        <w:t>8</w:t>
      </w:r>
      <w:r>
        <w:rPr>
          <w:rFonts w:ascii="仿宋" w:eastAsia="仿宋" w:hAnsi="仿宋" w:cs="仿宋" w:hint="eastAsia"/>
          <w:sz w:val="28"/>
          <w:szCs w:val="28"/>
        </w:rPr>
        <w:t>根、盖梁</w:t>
      </w:r>
      <w:r>
        <w:rPr>
          <w:rFonts w:ascii="仿宋" w:eastAsia="仿宋" w:hAnsi="仿宋" w:cs="仿宋" w:hint="eastAsia"/>
          <w:sz w:val="28"/>
          <w:szCs w:val="28"/>
        </w:rPr>
        <w:t>4</w:t>
      </w:r>
      <w:r>
        <w:rPr>
          <w:rFonts w:ascii="仿宋" w:eastAsia="仿宋" w:hAnsi="仿宋" w:cs="仿宋" w:hint="eastAsia"/>
          <w:sz w:val="28"/>
          <w:szCs w:val="28"/>
        </w:rPr>
        <w:t>个、桥台台帽</w:t>
      </w:r>
      <w:r>
        <w:rPr>
          <w:rFonts w:ascii="仿宋" w:eastAsia="仿宋" w:hAnsi="仿宋" w:cs="仿宋" w:hint="eastAsia"/>
          <w:sz w:val="28"/>
          <w:szCs w:val="28"/>
        </w:rPr>
        <w:t>2</w:t>
      </w:r>
      <w:r>
        <w:rPr>
          <w:rFonts w:ascii="仿宋" w:eastAsia="仿宋" w:hAnsi="仿宋" w:cs="仿宋" w:hint="eastAsia"/>
          <w:sz w:val="28"/>
          <w:szCs w:val="28"/>
        </w:rPr>
        <w:t>个，</w:t>
      </w:r>
      <w:r>
        <w:rPr>
          <w:rFonts w:ascii="仿宋" w:eastAsia="仿宋" w:hAnsi="仿宋" w:cs="仿宋" w:hint="eastAsia"/>
          <w:sz w:val="28"/>
          <w:szCs w:val="28"/>
        </w:rPr>
        <w:t>25</w:t>
      </w:r>
      <w:r>
        <w:rPr>
          <w:rFonts w:ascii="仿宋" w:eastAsia="仿宋" w:hAnsi="仿宋" w:cs="仿宋" w:hint="eastAsia"/>
          <w:sz w:val="28"/>
          <w:szCs w:val="28"/>
        </w:rPr>
        <w:t>预应力</w:t>
      </w:r>
      <w:r>
        <w:rPr>
          <w:rFonts w:ascii="仿宋" w:eastAsia="仿宋" w:hAnsi="仿宋" w:cs="仿宋" w:hint="eastAsia"/>
          <w:sz w:val="28"/>
          <w:szCs w:val="28"/>
        </w:rPr>
        <w:t>T</w:t>
      </w:r>
      <w:r>
        <w:rPr>
          <w:rFonts w:ascii="仿宋" w:eastAsia="仿宋" w:hAnsi="仿宋" w:cs="仿宋" w:hint="eastAsia"/>
          <w:sz w:val="28"/>
          <w:szCs w:val="28"/>
        </w:rPr>
        <w:t>梁</w:t>
      </w:r>
      <w:r>
        <w:rPr>
          <w:rFonts w:ascii="仿宋" w:eastAsia="仿宋" w:hAnsi="仿宋" w:cs="仿宋" w:hint="eastAsia"/>
          <w:sz w:val="28"/>
          <w:szCs w:val="28"/>
        </w:rPr>
        <w:t>25</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片。</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塘头山</w:t>
      </w:r>
      <w:r>
        <w:rPr>
          <w:rFonts w:ascii="仿宋" w:eastAsia="仿宋" w:hAnsi="仿宋" w:cs="仿宋" w:hint="eastAsia"/>
          <w:sz w:val="28"/>
          <w:szCs w:val="28"/>
        </w:rPr>
        <w:t>2#</w:t>
      </w:r>
      <w:r>
        <w:rPr>
          <w:rFonts w:ascii="仿宋" w:eastAsia="仿宋" w:hAnsi="仿宋" w:cs="仿宋" w:hint="eastAsia"/>
          <w:sz w:val="28"/>
          <w:szCs w:val="28"/>
        </w:rPr>
        <w:t>大桥（左幅）主要工程内容：（直径</w:t>
      </w:r>
      <w:r>
        <w:rPr>
          <w:rFonts w:ascii="仿宋" w:eastAsia="仿宋" w:hAnsi="仿宋" w:cs="仿宋" w:hint="eastAsia"/>
          <w:sz w:val="28"/>
          <w:szCs w:val="28"/>
        </w:rPr>
        <w:t>1.5m</w:t>
      </w:r>
      <w:r>
        <w:rPr>
          <w:rFonts w:ascii="仿宋" w:eastAsia="仿宋" w:hAnsi="仿宋" w:cs="仿宋" w:hint="eastAsia"/>
          <w:sz w:val="28"/>
          <w:szCs w:val="28"/>
        </w:rPr>
        <w:t>）桩基</w:t>
      </w:r>
      <w:r>
        <w:rPr>
          <w:rFonts w:ascii="仿宋" w:eastAsia="仿宋" w:hAnsi="仿宋" w:cs="仿宋" w:hint="eastAsia"/>
          <w:sz w:val="28"/>
          <w:szCs w:val="28"/>
        </w:rPr>
        <w:t>24</w:t>
      </w:r>
      <w:r>
        <w:rPr>
          <w:rFonts w:ascii="仿宋" w:eastAsia="仿宋" w:hAnsi="仿宋" w:cs="仿宋" w:hint="eastAsia"/>
          <w:sz w:val="28"/>
          <w:szCs w:val="28"/>
        </w:rPr>
        <w:t>根、盖梁</w:t>
      </w:r>
      <w:r>
        <w:rPr>
          <w:rFonts w:ascii="仿宋" w:eastAsia="仿宋" w:hAnsi="仿宋" w:cs="仿宋" w:hint="eastAsia"/>
          <w:sz w:val="28"/>
          <w:szCs w:val="28"/>
        </w:rPr>
        <w:t>12</w:t>
      </w:r>
      <w:r>
        <w:rPr>
          <w:rFonts w:ascii="仿宋" w:eastAsia="仿宋" w:hAnsi="仿宋" w:cs="仿宋" w:hint="eastAsia"/>
          <w:sz w:val="28"/>
          <w:szCs w:val="28"/>
        </w:rPr>
        <w:t>个、桥台台帽</w:t>
      </w:r>
      <w:r>
        <w:rPr>
          <w:rFonts w:ascii="仿宋" w:eastAsia="仿宋" w:hAnsi="仿宋" w:cs="仿宋" w:hint="eastAsia"/>
          <w:sz w:val="28"/>
          <w:szCs w:val="28"/>
        </w:rPr>
        <w:t>2</w:t>
      </w:r>
      <w:r>
        <w:rPr>
          <w:rFonts w:ascii="仿宋" w:eastAsia="仿宋" w:hAnsi="仿宋" w:cs="仿宋" w:hint="eastAsia"/>
          <w:sz w:val="28"/>
          <w:szCs w:val="28"/>
        </w:rPr>
        <w:t>个，</w:t>
      </w:r>
      <w:r>
        <w:rPr>
          <w:rFonts w:ascii="仿宋" w:eastAsia="仿宋" w:hAnsi="仿宋" w:cs="仿宋" w:hint="eastAsia"/>
          <w:sz w:val="28"/>
          <w:szCs w:val="28"/>
        </w:rPr>
        <w:t>25</w:t>
      </w:r>
      <w:r>
        <w:rPr>
          <w:rFonts w:ascii="仿宋" w:eastAsia="仿宋" w:hAnsi="仿宋" w:cs="仿宋" w:hint="eastAsia"/>
          <w:sz w:val="28"/>
          <w:szCs w:val="28"/>
        </w:rPr>
        <w:t>预应力</w:t>
      </w:r>
      <w:r>
        <w:rPr>
          <w:rFonts w:ascii="仿宋" w:eastAsia="仿宋" w:hAnsi="仿宋" w:cs="仿宋" w:hint="eastAsia"/>
          <w:sz w:val="28"/>
          <w:szCs w:val="28"/>
        </w:rPr>
        <w:t>T</w:t>
      </w:r>
      <w:r>
        <w:rPr>
          <w:rFonts w:ascii="仿宋" w:eastAsia="仿宋" w:hAnsi="仿宋" w:cs="仿宋" w:hint="eastAsia"/>
          <w:sz w:val="28"/>
          <w:szCs w:val="28"/>
        </w:rPr>
        <w:t>梁</w:t>
      </w:r>
      <w:r>
        <w:rPr>
          <w:rFonts w:ascii="仿宋" w:eastAsia="仿宋" w:hAnsi="仿宋" w:cs="仿宋" w:hint="eastAsia"/>
          <w:sz w:val="28"/>
          <w:szCs w:val="28"/>
        </w:rPr>
        <w:t>65</w:t>
      </w:r>
      <w:r>
        <w:rPr>
          <w:rFonts w:ascii="仿宋" w:eastAsia="仿宋" w:hAnsi="仿宋" w:cs="仿宋" w:hint="eastAsia"/>
          <w:sz w:val="28"/>
          <w:szCs w:val="28"/>
        </w:rPr>
        <w:t>片。</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塘头山</w:t>
      </w:r>
      <w:r>
        <w:rPr>
          <w:rFonts w:ascii="仿宋" w:eastAsia="仿宋" w:hAnsi="仿宋" w:cs="仿宋" w:hint="eastAsia"/>
          <w:sz w:val="28"/>
          <w:szCs w:val="28"/>
        </w:rPr>
        <w:t>2#</w:t>
      </w:r>
      <w:r>
        <w:rPr>
          <w:rFonts w:ascii="仿宋" w:eastAsia="仿宋" w:hAnsi="仿宋" w:cs="仿宋" w:hint="eastAsia"/>
          <w:sz w:val="28"/>
          <w:szCs w:val="28"/>
        </w:rPr>
        <w:t>大桥（右幅）主要工程内容：（直径</w:t>
      </w:r>
      <w:r>
        <w:rPr>
          <w:rFonts w:ascii="仿宋" w:eastAsia="仿宋" w:hAnsi="仿宋" w:cs="仿宋" w:hint="eastAsia"/>
          <w:sz w:val="28"/>
          <w:szCs w:val="28"/>
        </w:rPr>
        <w:t>1.5m</w:t>
      </w:r>
      <w:r>
        <w:rPr>
          <w:rFonts w:ascii="仿宋" w:eastAsia="仿宋" w:hAnsi="仿宋" w:cs="仿宋" w:hint="eastAsia"/>
          <w:sz w:val="28"/>
          <w:szCs w:val="28"/>
        </w:rPr>
        <w:t>）桩基</w:t>
      </w:r>
      <w:r>
        <w:rPr>
          <w:rFonts w:ascii="仿宋" w:eastAsia="仿宋" w:hAnsi="仿宋" w:cs="仿宋" w:hint="eastAsia"/>
          <w:sz w:val="28"/>
          <w:szCs w:val="28"/>
        </w:rPr>
        <w:t>26</w:t>
      </w:r>
      <w:r>
        <w:rPr>
          <w:rFonts w:ascii="仿宋" w:eastAsia="仿宋" w:hAnsi="仿宋" w:cs="仿宋" w:hint="eastAsia"/>
          <w:sz w:val="28"/>
          <w:szCs w:val="28"/>
        </w:rPr>
        <w:t>根、盖梁</w:t>
      </w:r>
      <w:r>
        <w:rPr>
          <w:rFonts w:ascii="仿宋" w:eastAsia="仿宋" w:hAnsi="仿宋" w:cs="仿宋" w:hint="eastAsia"/>
          <w:sz w:val="28"/>
          <w:szCs w:val="28"/>
        </w:rPr>
        <w:t>13</w:t>
      </w:r>
      <w:r>
        <w:rPr>
          <w:rFonts w:ascii="仿宋" w:eastAsia="仿宋" w:hAnsi="仿宋" w:cs="仿宋" w:hint="eastAsia"/>
          <w:sz w:val="28"/>
          <w:szCs w:val="28"/>
        </w:rPr>
        <w:t>个、桥台台帽</w:t>
      </w:r>
      <w:r>
        <w:rPr>
          <w:rFonts w:ascii="仿宋" w:eastAsia="仿宋" w:hAnsi="仿宋" w:cs="仿宋" w:hint="eastAsia"/>
          <w:sz w:val="28"/>
          <w:szCs w:val="28"/>
        </w:rPr>
        <w:t>2</w:t>
      </w:r>
      <w:r>
        <w:rPr>
          <w:rFonts w:ascii="仿宋" w:eastAsia="仿宋" w:hAnsi="仿宋" w:cs="仿宋" w:hint="eastAsia"/>
          <w:sz w:val="28"/>
          <w:szCs w:val="28"/>
        </w:rPr>
        <w:t>个，</w:t>
      </w:r>
      <w:r>
        <w:rPr>
          <w:rFonts w:ascii="仿宋" w:eastAsia="仿宋" w:hAnsi="仿宋" w:cs="仿宋" w:hint="eastAsia"/>
          <w:sz w:val="28"/>
          <w:szCs w:val="28"/>
        </w:rPr>
        <w:t>25</w:t>
      </w:r>
      <w:r>
        <w:rPr>
          <w:rFonts w:ascii="仿宋" w:eastAsia="仿宋" w:hAnsi="仿宋" w:cs="仿宋" w:hint="eastAsia"/>
          <w:sz w:val="28"/>
          <w:szCs w:val="28"/>
        </w:rPr>
        <w:t>预应力</w:t>
      </w:r>
      <w:r>
        <w:rPr>
          <w:rFonts w:ascii="仿宋" w:eastAsia="仿宋" w:hAnsi="仿宋" w:cs="仿宋" w:hint="eastAsia"/>
          <w:sz w:val="28"/>
          <w:szCs w:val="28"/>
        </w:rPr>
        <w:t>T</w:t>
      </w:r>
      <w:r>
        <w:rPr>
          <w:rFonts w:ascii="仿宋" w:eastAsia="仿宋" w:hAnsi="仿宋" w:cs="仿宋" w:hint="eastAsia"/>
          <w:sz w:val="28"/>
          <w:szCs w:val="28"/>
        </w:rPr>
        <w:t>梁</w:t>
      </w:r>
      <w:r>
        <w:rPr>
          <w:rFonts w:ascii="仿宋" w:eastAsia="仿宋" w:hAnsi="仿宋" w:cs="仿宋" w:hint="eastAsia"/>
          <w:sz w:val="28"/>
          <w:szCs w:val="28"/>
        </w:rPr>
        <w:t>70</w:t>
      </w:r>
      <w:r>
        <w:rPr>
          <w:rFonts w:ascii="仿宋" w:eastAsia="仿宋" w:hAnsi="仿宋" w:cs="仿宋" w:hint="eastAsia"/>
          <w:sz w:val="28"/>
          <w:szCs w:val="28"/>
        </w:rPr>
        <w:t>片。</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上陈大桥主要工程内容：（直径</w:t>
      </w:r>
      <w:r>
        <w:rPr>
          <w:rFonts w:ascii="仿宋" w:eastAsia="仿宋" w:hAnsi="仿宋" w:cs="仿宋" w:hint="eastAsia"/>
          <w:sz w:val="28"/>
          <w:szCs w:val="28"/>
        </w:rPr>
        <w:t>1.5m</w:t>
      </w:r>
      <w:r>
        <w:rPr>
          <w:rFonts w:ascii="仿宋" w:eastAsia="仿宋" w:hAnsi="仿宋" w:cs="仿宋" w:hint="eastAsia"/>
          <w:sz w:val="28"/>
          <w:szCs w:val="28"/>
        </w:rPr>
        <w:t>）桩基</w:t>
      </w:r>
      <w:r>
        <w:rPr>
          <w:rFonts w:ascii="仿宋" w:eastAsia="仿宋" w:hAnsi="仿宋" w:cs="仿宋" w:hint="eastAsia"/>
          <w:sz w:val="28"/>
          <w:szCs w:val="28"/>
        </w:rPr>
        <w:t>40</w:t>
      </w:r>
      <w:r>
        <w:rPr>
          <w:rFonts w:ascii="仿宋" w:eastAsia="仿宋" w:hAnsi="仿宋" w:cs="仿宋" w:hint="eastAsia"/>
          <w:sz w:val="28"/>
          <w:szCs w:val="28"/>
        </w:rPr>
        <w:t>根、（直径</w:t>
      </w:r>
      <w:r>
        <w:rPr>
          <w:rFonts w:ascii="仿宋" w:eastAsia="仿宋" w:hAnsi="仿宋" w:cs="仿宋" w:hint="eastAsia"/>
          <w:sz w:val="28"/>
          <w:szCs w:val="28"/>
        </w:rPr>
        <w:t>1.2m</w:t>
      </w:r>
      <w:r>
        <w:rPr>
          <w:rFonts w:ascii="仿宋" w:eastAsia="仿宋" w:hAnsi="仿宋" w:cs="仿宋" w:hint="eastAsia"/>
          <w:sz w:val="28"/>
          <w:szCs w:val="28"/>
        </w:rPr>
        <w:t>）桩基</w:t>
      </w:r>
      <w:r>
        <w:rPr>
          <w:rFonts w:ascii="仿宋" w:eastAsia="仿宋" w:hAnsi="仿宋" w:cs="仿宋" w:hint="eastAsia"/>
          <w:sz w:val="28"/>
          <w:szCs w:val="28"/>
        </w:rPr>
        <w:t>8</w:t>
      </w:r>
      <w:r>
        <w:rPr>
          <w:rFonts w:ascii="仿宋" w:eastAsia="仿宋" w:hAnsi="仿宋" w:cs="仿宋" w:hint="eastAsia"/>
          <w:sz w:val="28"/>
          <w:szCs w:val="28"/>
        </w:rPr>
        <w:t>根、（直径</w:t>
      </w:r>
      <w:r>
        <w:rPr>
          <w:rFonts w:ascii="仿宋" w:eastAsia="仿宋" w:hAnsi="仿宋" w:cs="仿宋" w:hint="eastAsia"/>
          <w:sz w:val="28"/>
          <w:szCs w:val="28"/>
        </w:rPr>
        <w:t>1.3m</w:t>
      </w:r>
      <w:r>
        <w:rPr>
          <w:rFonts w:ascii="仿宋" w:eastAsia="仿宋" w:hAnsi="仿宋" w:cs="仿宋" w:hint="eastAsia"/>
          <w:sz w:val="28"/>
          <w:szCs w:val="28"/>
        </w:rPr>
        <w:t>）立柱</w:t>
      </w:r>
      <w:r>
        <w:rPr>
          <w:rFonts w:ascii="仿宋" w:eastAsia="仿宋" w:hAnsi="仿宋" w:cs="仿宋" w:hint="eastAsia"/>
          <w:sz w:val="28"/>
          <w:szCs w:val="28"/>
        </w:rPr>
        <w:t>40</w:t>
      </w:r>
      <w:r>
        <w:rPr>
          <w:rFonts w:ascii="仿宋" w:eastAsia="仿宋" w:hAnsi="仿宋" w:cs="仿宋" w:hint="eastAsia"/>
          <w:sz w:val="28"/>
          <w:szCs w:val="28"/>
        </w:rPr>
        <w:t>根、盖梁</w:t>
      </w:r>
      <w:r>
        <w:rPr>
          <w:rFonts w:ascii="仿宋" w:eastAsia="仿宋" w:hAnsi="仿宋" w:cs="仿宋" w:hint="eastAsia"/>
          <w:sz w:val="28"/>
          <w:szCs w:val="28"/>
        </w:rPr>
        <w:t>20</w:t>
      </w:r>
      <w:r>
        <w:rPr>
          <w:rFonts w:ascii="仿宋" w:eastAsia="仿宋" w:hAnsi="仿宋" w:cs="仿宋" w:hint="eastAsia"/>
          <w:sz w:val="28"/>
          <w:szCs w:val="28"/>
        </w:rPr>
        <w:t>个、桥台台帽</w:t>
      </w:r>
      <w:r>
        <w:rPr>
          <w:rFonts w:ascii="仿宋" w:eastAsia="仿宋" w:hAnsi="仿宋" w:cs="仿宋" w:hint="eastAsia"/>
          <w:sz w:val="28"/>
          <w:szCs w:val="28"/>
        </w:rPr>
        <w:t>4</w:t>
      </w:r>
      <w:r>
        <w:rPr>
          <w:rFonts w:ascii="仿宋" w:eastAsia="仿宋" w:hAnsi="仿宋" w:cs="仿宋" w:hint="eastAsia"/>
          <w:sz w:val="28"/>
          <w:szCs w:val="28"/>
        </w:rPr>
        <w:t>个，</w:t>
      </w:r>
      <w:r>
        <w:rPr>
          <w:rFonts w:ascii="仿宋" w:eastAsia="仿宋" w:hAnsi="仿宋" w:cs="仿宋" w:hint="eastAsia"/>
          <w:sz w:val="28"/>
          <w:szCs w:val="28"/>
        </w:rPr>
        <w:t>25</w:t>
      </w:r>
      <w:r>
        <w:rPr>
          <w:rFonts w:ascii="仿宋" w:eastAsia="仿宋" w:hAnsi="仿宋" w:cs="仿宋" w:hint="eastAsia"/>
          <w:sz w:val="28"/>
          <w:szCs w:val="28"/>
        </w:rPr>
        <w:t>预应力</w:t>
      </w:r>
      <w:r>
        <w:rPr>
          <w:rFonts w:ascii="仿宋" w:eastAsia="仿宋" w:hAnsi="仿宋" w:cs="仿宋" w:hint="eastAsia"/>
          <w:sz w:val="28"/>
          <w:szCs w:val="28"/>
        </w:rPr>
        <w:t>T</w:t>
      </w:r>
      <w:r>
        <w:rPr>
          <w:rFonts w:ascii="仿宋" w:eastAsia="仿宋" w:hAnsi="仿宋" w:cs="仿宋" w:hint="eastAsia"/>
          <w:sz w:val="28"/>
          <w:szCs w:val="28"/>
        </w:rPr>
        <w:t>梁</w:t>
      </w:r>
      <w:r>
        <w:rPr>
          <w:rFonts w:ascii="仿宋" w:eastAsia="仿宋" w:hAnsi="仿宋" w:cs="仿宋" w:hint="eastAsia"/>
          <w:sz w:val="28"/>
          <w:szCs w:val="28"/>
        </w:rPr>
        <w:t>110</w:t>
      </w:r>
      <w:r>
        <w:rPr>
          <w:rFonts w:ascii="仿宋" w:eastAsia="仿宋" w:hAnsi="仿宋" w:cs="仿宋" w:hint="eastAsia"/>
          <w:sz w:val="28"/>
          <w:szCs w:val="28"/>
        </w:rPr>
        <w:t>片。</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柔极溪大桥主要工程内容：（直径</w:t>
      </w:r>
      <w:r>
        <w:rPr>
          <w:rFonts w:ascii="仿宋" w:eastAsia="仿宋" w:hAnsi="仿宋" w:cs="仿宋" w:hint="eastAsia"/>
          <w:sz w:val="28"/>
          <w:szCs w:val="28"/>
        </w:rPr>
        <w:t>1.5m</w:t>
      </w:r>
      <w:r>
        <w:rPr>
          <w:rFonts w:ascii="仿宋" w:eastAsia="仿宋" w:hAnsi="仿宋" w:cs="仿宋" w:hint="eastAsia"/>
          <w:sz w:val="28"/>
          <w:szCs w:val="28"/>
        </w:rPr>
        <w:t>）桩基</w:t>
      </w:r>
      <w:r>
        <w:rPr>
          <w:rFonts w:ascii="仿宋" w:eastAsia="仿宋" w:hAnsi="仿宋" w:cs="仿宋" w:hint="eastAsia"/>
          <w:sz w:val="28"/>
          <w:szCs w:val="28"/>
        </w:rPr>
        <w:t>104</w:t>
      </w:r>
      <w:r>
        <w:rPr>
          <w:rFonts w:ascii="仿宋" w:eastAsia="仿宋" w:hAnsi="仿宋" w:cs="仿宋" w:hint="eastAsia"/>
          <w:sz w:val="28"/>
          <w:szCs w:val="28"/>
        </w:rPr>
        <w:t>根、（直径</w:t>
      </w:r>
      <w:r>
        <w:rPr>
          <w:rFonts w:ascii="仿宋" w:eastAsia="仿宋" w:hAnsi="仿宋" w:cs="仿宋" w:hint="eastAsia"/>
          <w:sz w:val="28"/>
          <w:szCs w:val="28"/>
        </w:rPr>
        <w:t>1.2m</w:t>
      </w:r>
      <w:r>
        <w:rPr>
          <w:rFonts w:ascii="仿宋" w:eastAsia="仿宋" w:hAnsi="仿宋" w:cs="仿宋" w:hint="eastAsia"/>
          <w:sz w:val="28"/>
          <w:szCs w:val="28"/>
        </w:rPr>
        <w:t>）桩基</w:t>
      </w:r>
      <w:r>
        <w:rPr>
          <w:rFonts w:ascii="仿宋" w:eastAsia="仿宋" w:hAnsi="仿宋" w:cs="仿宋" w:hint="eastAsia"/>
          <w:sz w:val="28"/>
          <w:szCs w:val="28"/>
        </w:rPr>
        <w:t>12</w:t>
      </w:r>
      <w:r>
        <w:rPr>
          <w:rFonts w:ascii="仿宋" w:eastAsia="仿宋" w:hAnsi="仿宋" w:cs="仿宋" w:hint="eastAsia"/>
          <w:sz w:val="28"/>
          <w:szCs w:val="28"/>
        </w:rPr>
        <w:t>根、（直径</w:t>
      </w:r>
      <w:r>
        <w:rPr>
          <w:rFonts w:ascii="仿宋" w:eastAsia="仿宋" w:hAnsi="仿宋" w:cs="仿宋" w:hint="eastAsia"/>
          <w:sz w:val="28"/>
          <w:szCs w:val="28"/>
        </w:rPr>
        <w:t>1.4m</w:t>
      </w:r>
      <w:r>
        <w:rPr>
          <w:rFonts w:ascii="仿宋" w:eastAsia="仿宋" w:hAnsi="仿宋" w:cs="仿宋" w:hint="eastAsia"/>
          <w:sz w:val="28"/>
          <w:szCs w:val="28"/>
        </w:rPr>
        <w:t>）立柱</w:t>
      </w:r>
      <w:r>
        <w:rPr>
          <w:rFonts w:ascii="仿宋" w:eastAsia="仿宋" w:hAnsi="仿宋" w:cs="仿宋" w:hint="eastAsia"/>
          <w:sz w:val="28"/>
          <w:szCs w:val="28"/>
        </w:rPr>
        <w:t>84</w:t>
      </w:r>
      <w:r>
        <w:rPr>
          <w:rFonts w:ascii="仿宋" w:eastAsia="仿宋" w:hAnsi="仿宋" w:cs="仿宋" w:hint="eastAsia"/>
          <w:sz w:val="28"/>
          <w:szCs w:val="28"/>
        </w:rPr>
        <w:t>根、（直径</w:t>
      </w:r>
      <w:r>
        <w:rPr>
          <w:rFonts w:ascii="仿宋" w:eastAsia="仿宋" w:hAnsi="仿宋" w:cs="仿宋" w:hint="eastAsia"/>
          <w:sz w:val="28"/>
          <w:szCs w:val="28"/>
        </w:rPr>
        <w:t>1.3m</w:t>
      </w:r>
      <w:r>
        <w:rPr>
          <w:rFonts w:ascii="仿宋" w:eastAsia="仿宋" w:hAnsi="仿宋" w:cs="仿宋" w:hint="eastAsia"/>
          <w:sz w:val="28"/>
          <w:szCs w:val="28"/>
        </w:rPr>
        <w:t>）立柱</w:t>
      </w:r>
      <w:r>
        <w:rPr>
          <w:rFonts w:ascii="仿宋" w:eastAsia="仿宋" w:hAnsi="仿宋" w:cs="仿宋" w:hint="eastAsia"/>
          <w:sz w:val="28"/>
          <w:szCs w:val="28"/>
        </w:rPr>
        <w:t>20</w:t>
      </w:r>
      <w:r>
        <w:rPr>
          <w:rFonts w:ascii="仿宋" w:eastAsia="仿宋" w:hAnsi="仿宋" w:cs="仿宋" w:hint="eastAsia"/>
          <w:sz w:val="28"/>
          <w:szCs w:val="28"/>
        </w:rPr>
        <w:t>根，盖梁</w:t>
      </w:r>
      <w:r>
        <w:rPr>
          <w:rFonts w:ascii="仿宋" w:eastAsia="仿宋" w:hAnsi="仿宋" w:cs="仿宋" w:hint="eastAsia"/>
          <w:sz w:val="28"/>
          <w:szCs w:val="28"/>
        </w:rPr>
        <w:t>52</w:t>
      </w:r>
      <w:r>
        <w:rPr>
          <w:rFonts w:ascii="仿宋" w:eastAsia="仿宋" w:hAnsi="仿宋" w:cs="仿宋" w:hint="eastAsia"/>
          <w:sz w:val="28"/>
          <w:szCs w:val="28"/>
        </w:rPr>
        <w:t>个、桥台台帽</w:t>
      </w:r>
      <w:r>
        <w:rPr>
          <w:rFonts w:ascii="仿宋" w:eastAsia="仿宋" w:hAnsi="仿宋" w:cs="仿宋" w:hint="eastAsia"/>
          <w:sz w:val="28"/>
          <w:szCs w:val="28"/>
        </w:rPr>
        <w:t>4</w:t>
      </w:r>
      <w:r>
        <w:rPr>
          <w:rFonts w:ascii="仿宋" w:eastAsia="仿宋" w:hAnsi="仿宋" w:cs="仿宋" w:hint="eastAsia"/>
          <w:sz w:val="28"/>
          <w:szCs w:val="28"/>
        </w:rPr>
        <w:t>个，</w:t>
      </w:r>
      <w:r>
        <w:rPr>
          <w:rFonts w:ascii="仿宋" w:eastAsia="仿宋" w:hAnsi="仿宋" w:cs="仿宋" w:hint="eastAsia"/>
          <w:sz w:val="28"/>
          <w:szCs w:val="28"/>
        </w:rPr>
        <w:t>25</w:t>
      </w:r>
      <w:r>
        <w:rPr>
          <w:rFonts w:ascii="仿宋" w:eastAsia="仿宋" w:hAnsi="仿宋" w:cs="仿宋" w:hint="eastAsia"/>
          <w:sz w:val="28"/>
          <w:szCs w:val="28"/>
        </w:rPr>
        <w:t>预应力</w:t>
      </w:r>
      <w:r>
        <w:rPr>
          <w:rFonts w:ascii="仿宋" w:eastAsia="仿宋" w:hAnsi="仿宋" w:cs="仿宋" w:hint="eastAsia"/>
          <w:sz w:val="28"/>
          <w:szCs w:val="28"/>
        </w:rPr>
        <w:t>T</w:t>
      </w:r>
      <w:r>
        <w:rPr>
          <w:rFonts w:ascii="仿宋" w:eastAsia="仿宋" w:hAnsi="仿宋" w:cs="仿宋" w:hint="eastAsia"/>
          <w:sz w:val="28"/>
          <w:szCs w:val="28"/>
        </w:rPr>
        <w:t>梁</w:t>
      </w:r>
      <w:r>
        <w:rPr>
          <w:rFonts w:ascii="仿宋" w:eastAsia="仿宋" w:hAnsi="仿宋" w:cs="仿宋" w:hint="eastAsia"/>
          <w:sz w:val="28"/>
          <w:szCs w:val="28"/>
        </w:rPr>
        <w:t>270</w:t>
      </w:r>
      <w:r>
        <w:rPr>
          <w:rFonts w:ascii="仿宋" w:eastAsia="仿宋" w:hAnsi="仿宋" w:cs="仿宋" w:hint="eastAsia"/>
          <w:sz w:val="28"/>
          <w:szCs w:val="28"/>
        </w:rPr>
        <w:t>片。</w:t>
      </w:r>
    </w:p>
    <w:p w:rsidR="0010700C">
      <w:pPr>
        <w:pStyle w:val="Normal0"/>
        <w:spacing w:line="480" w:lineRule="auto"/>
        <w:ind w:firstLine="600" w:firstLineChars="200"/>
        <w:jc w:val="left"/>
        <w:rPr>
          <w:rFonts w:ascii="黑体" w:eastAsia="黑体" w:hAnsi="黑体" w:cs="黑体"/>
          <w:b/>
          <w:bCs/>
          <w:sz w:val="30"/>
          <w:szCs w:val="30"/>
        </w:rPr>
      </w:pPr>
      <w:r>
        <w:rPr>
          <w:rFonts w:ascii="黑体" w:eastAsia="黑体" w:hAnsi="黑体" w:cs="黑体" w:hint="eastAsia"/>
          <w:b/>
          <w:bCs/>
          <w:sz w:val="30"/>
          <w:szCs w:val="30"/>
        </w:rPr>
        <w:t>二、总体安排及施工组织</w:t>
      </w:r>
    </w:p>
    <w:p w:rsidR="0010700C">
      <w:pPr>
        <w:pStyle w:val="Normal0"/>
        <w:tabs>
          <w:tab w:val="left" w:pos="3675"/>
        </w:tabs>
        <w:spacing w:line="360" w:lineRule="auto"/>
        <w:ind w:firstLine="560" w:firstLineChars="200"/>
        <w:rPr>
          <w:rFonts w:ascii="仿宋" w:eastAsia="仿宋" w:hAnsi="仿宋" w:cs="仿宋"/>
          <w:b/>
          <w:bCs/>
          <w:sz w:val="28"/>
          <w:szCs w:val="28"/>
        </w:rPr>
      </w:pPr>
      <w:r>
        <w:rPr>
          <w:rFonts w:ascii="仿宋" w:eastAsia="仿宋" w:hAnsi="仿宋" w:cs="仿宋" w:hint="eastAsia"/>
          <w:b/>
          <w:bCs/>
          <w:sz w:val="28"/>
          <w:szCs w:val="28"/>
        </w:rPr>
        <w:t>1</w:t>
      </w:r>
      <w:r>
        <w:rPr>
          <w:rFonts w:ascii="仿宋" w:eastAsia="仿宋" w:hAnsi="仿宋" w:cs="仿宋" w:hint="eastAsia"/>
          <w:b/>
          <w:bCs/>
          <w:sz w:val="28"/>
          <w:szCs w:val="28"/>
        </w:rPr>
        <w:t>、施工总体安排</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根据桥梁总体施工进度需要，拟定如下施工工期安排：</w:t>
      </w:r>
    </w:p>
    <w:p w:rsidR="0010700C">
      <w:pPr>
        <w:pStyle w:val="Normal0"/>
        <w:tabs>
          <w:tab w:val="left" w:pos="3675"/>
        </w:tabs>
        <w:spacing w:line="360" w:lineRule="auto"/>
        <w:ind w:firstLine="560" w:firstLineChars="200"/>
        <w:rPr>
          <w:rFonts w:ascii="仿宋" w:eastAsia="仿宋" w:hAnsi="仿宋" w:cs="仿宋"/>
          <w:sz w:val="28"/>
          <w:szCs w:val="28"/>
        </w:rPr>
        <w:sectPr>
          <w:type w:val="nextPage"/>
          <w:pgSz w:w="11906" w:h="16838"/>
          <w:pgMar w:top="1440" w:right="1080" w:bottom="1440" w:left="1080" w:header="851" w:footer="992" w:gutter="0"/>
          <w:pgNumType w:fmt="numberInDash" w:start="3"/>
          <w:cols w:space="708"/>
          <w:titlePg w:val="0"/>
          <w:docGrid w:type="lines" w:linePitch="312"/>
        </w:sectPr>
      </w:pPr>
      <w:r>
        <w:rPr>
          <w:rFonts w:ascii="仿宋" w:eastAsia="仿宋" w:hAnsi="仿宋" w:cs="仿宋" w:hint="eastAsia"/>
          <w:sz w:val="28"/>
          <w:szCs w:val="28"/>
        </w:rPr>
        <w:t xml:space="preserve">  </w:t>
      </w:r>
    </w:p>
    <w:p w:rsidR="0010700C">
      <w:pPr>
        <w:pStyle w:val="Normal0"/>
        <w:tabs>
          <w:tab w:val="left" w:pos="3675"/>
        </w:tabs>
        <w:spacing w:line="360" w:lineRule="auto"/>
        <w:ind w:firstLine="420" w:firstLineChars="200"/>
        <w:rPr>
          <w:rFonts w:ascii="仿宋" w:eastAsia="仿宋" w:hAnsi="仿宋" w:cs="仿宋"/>
          <w:sz w:val="28"/>
          <w:szCs w:val="28"/>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744" o:spid="_x0000_i1025" type="#_x0000_t75" style="width:486.75pt;height:278.25pt;mso-wrap-style:square">
            <v:imagedata r:id="rId5" o:title=""/>
          </v:shape>
        </w:pict>
      </w:r>
    </w:p>
    <w:p w:rsidR="0010700C">
      <w:pPr>
        <w:pStyle w:val="Normal0"/>
        <w:tabs>
          <w:tab w:val="left" w:pos="3675"/>
        </w:tabs>
        <w:spacing w:line="360" w:lineRule="auto"/>
        <w:ind w:firstLine="560" w:firstLineChars="200"/>
        <w:rPr>
          <w:rFonts w:ascii="仿宋" w:eastAsia="仿宋" w:hAnsi="仿宋" w:cs="仿宋"/>
          <w:b/>
          <w:bCs/>
          <w:sz w:val="28"/>
          <w:szCs w:val="28"/>
        </w:rPr>
      </w:pPr>
      <w:r>
        <w:rPr>
          <w:rFonts w:ascii="仿宋" w:eastAsia="仿宋" w:hAnsi="仿宋" w:cs="仿宋" w:hint="eastAsia"/>
          <w:b/>
          <w:bCs/>
          <w:sz w:val="28"/>
          <w:szCs w:val="28"/>
        </w:rPr>
        <w:t>2</w:t>
      </w:r>
      <w:r>
        <w:rPr>
          <w:rFonts w:ascii="仿宋" w:eastAsia="仿宋" w:hAnsi="仿宋" w:cs="仿宋" w:hint="eastAsia"/>
          <w:b/>
          <w:bCs/>
          <w:sz w:val="28"/>
          <w:szCs w:val="28"/>
        </w:rPr>
        <w:t>、施工组织</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 xml:space="preserve">2.1 </w:t>
      </w:r>
      <w:r>
        <w:rPr>
          <w:rFonts w:ascii="仿宋" w:eastAsia="仿宋" w:hAnsi="仿宋" w:cs="仿宋" w:hint="eastAsia"/>
          <w:sz w:val="28"/>
          <w:szCs w:val="28"/>
        </w:rPr>
        <w:t>施工管理人员安排</w:t>
      </w:r>
    </w:p>
    <w:p w:rsidR="0010700C">
      <w:pPr>
        <w:pStyle w:val="NormalIndent"/>
        <w:adjustRightInd/>
        <w:snapToGrid/>
        <w:ind w:firstLine="0"/>
        <w:rPr>
          <w:rFonts w:cs="Arial"/>
          <w:sz w:val="24"/>
        </w:rPr>
      </w:pPr>
    </w:p>
    <w:p w:rsidR="0010700C">
      <w:pPr>
        <w:pStyle w:val="NormalIndent"/>
        <w:adjustRightInd/>
        <w:snapToGrid/>
        <w:ind w:firstLine="0"/>
        <w:rPr>
          <w:rFonts w:cs="Arial"/>
          <w:sz w:val="24"/>
        </w:rPr>
      </w:pPr>
    </w:p>
    <w:p w:rsidR="0010700C">
      <w:pPr>
        <w:pStyle w:val="NormalIndent"/>
        <w:adjustRightInd/>
        <w:snapToGrid/>
        <w:ind w:firstLine="0"/>
        <w:rPr>
          <w:rFonts w:cs="Arial"/>
          <w:sz w:val="24"/>
        </w:rPr>
      </w:pPr>
    </w:p>
    <w:p w:rsidR="0010700C">
      <w:pPr>
        <w:pStyle w:val="Normal0"/>
        <w:rPr>
          <w:sz w:val="26"/>
        </w:rPr>
      </w:pPr>
      <w:r>
        <w:rPr>
          <w:b/>
          <w:bCs/>
          <w:sz w:val="26"/>
        </w:rPr>
        <w:pict>
          <v:shapetype id="_x0000_t202" coordsize="21600,21600" o:spt="202" path="m,l,21600r21600,l21600,xe">
            <v:stroke joinstyle="miter"/>
            <v:path gradientshapeok="t" o:connecttype="rect"/>
          </v:shapetype>
          <v:shape id="Text Box 4" o:spid="_x0000_s1026" type="#_x0000_t202" style="width:63pt;height:37.55pt;margin-top:2.4pt;margin-left:180pt;mso-wrap-style:square;position:absolute;z-index:251658240">
            <v:textbox>
              <w:txbxContent>
                <w:p w:rsidR="0010700C">
                  <w:pPr>
                    <w:pStyle w:val="Normal0"/>
                    <w:jc w:val="center"/>
                  </w:pPr>
                  <w:r>
                    <w:rPr>
                      <w:rFonts w:hint="eastAsia"/>
                    </w:rPr>
                    <w:t>项目经理</w:t>
                  </w:r>
                </w:p>
                <w:p w:rsidR="0010700C">
                  <w:pPr>
                    <w:pStyle w:val="Normal0"/>
                    <w:jc w:val="center"/>
                  </w:pPr>
                  <w:r>
                    <w:rPr>
                      <w:rFonts w:hint="eastAsia"/>
                    </w:rPr>
                    <w:t>陈继滔</w:t>
                  </w:r>
                </w:p>
              </w:txbxContent>
            </v:textbox>
          </v:shape>
        </w:pict>
      </w:r>
    </w:p>
    <w:p w:rsidR="0010700C">
      <w:pPr>
        <w:pStyle w:val="Normal0"/>
        <w:rPr>
          <w:sz w:val="26"/>
        </w:rPr>
      </w:pPr>
    </w:p>
    <w:p w:rsidR="0010700C">
      <w:pPr>
        <w:pStyle w:val="Normal0"/>
        <w:rPr>
          <w:sz w:val="26"/>
        </w:rPr>
      </w:pPr>
      <w:r>
        <w:rPr>
          <w:b/>
          <w:bCs/>
          <w:sz w:val="26"/>
        </w:rPr>
        <w:pict>
          <v:line id="Line 5" o:spid="_x0000_s1027" style="mso-wrap-style:square;position:absolute;z-index:251676672" from="252pt,23.55pt" to="252.05pt,39.15pt">
            <v:stroke endarrow="block" endarrowwidth="narrow" endarrowlength="long"/>
          </v:line>
        </w:pict>
      </w:r>
      <w:r>
        <w:rPr>
          <w:b/>
          <w:bCs/>
          <w:sz w:val="26"/>
        </w:rPr>
        <w:pict>
          <v:line id="Line 6" o:spid="_x0000_s1028" style="mso-wrap-style:square;position:absolute;z-index:251675648" from="162pt,23.55pt" to="162.05pt,39.15pt">
            <v:stroke endarrow="block" endarrowwidth="narrow" endarrowlength="long"/>
          </v:line>
        </w:pict>
      </w:r>
      <w:r>
        <w:rPr>
          <w:b/>
          <w:bCs/>
          <w:sz w:val="26"/>
        </w:rPr>
        <w:pict>
          <v:line id="Line 7" o:spid="_x0000_s1029" style="mso-wrap-style:square;position:absolute;z-index:251674624" from="207pt,7.8pt" to="207.05pt,23.4pt"/>
        </w:pict>
      </w:r>
      <w:r>
        <w:rPr>
          <w:b/>
          <w:bCs/>
          <w:sz w:val="26"/>
        </w:rPr>
        <w:pict>
          <v:line id="Line 8" o:spid="_x0000_s1030" style="mso-wrap-style:square;position:absolute;z-index:251673600" from="162pt,23.4pt" to="252pt,23.4pt"/>
        </w:pict>
      </w:r>
    </w:p>
    <w:p w:rsidR="0010700C">
      <w:pPr>
        <w:pStyle w:val="Normal0"/>
        <w:rPr>
          <w:sz w:val="26"/>
        </w:rPr>
      </w:pPr>
    </w:p>
    <w:p w:rsidR="0010700C">
      <w:pPr>
        <w:pStyle w:val="Normal0"/>
        <w:rPr>
          <w:sz w:val="26"/>
        </w:rPr>
      </w:pPr>
      <w:r>
        <w:rPr>
          <w:b/>
          <w:bCs/>
          <w:sz w:val="26"/>
        </w:rPr>
        <w:pict>
          <v:shape id="Text Box 9" o:spid="_x0000_s1031" type="#_x0000_t202" style="width:90pt;height:39pt;margin-top:7.8pt;margin-left:225pt;mso-wrap-style:square;position:absolute;z-index:251659264">
            <v:textbox>
              <w:txbxContent>
                <w:p w:rsidR="0010700C">
                  <w:pPr>
                    <w:pStyle w:val="Normal0"/>
                    <w:jc w:val="center"/>
                  </w:pPr>
                  <w:r>
                    <w:rPr>
                      <w:rFonts w:hint="eastAsia"/>
                    </w:rPr>
                    <w:t>项目总工</w:t>
                  </w:r>
                </w:p>
                <w:p w:rsidR="0010700C">
                  <w:pPr>
                    <w:pStyle w:val="Normal0"/>
                    <w:jc w:val="center"/>
                  </w:pPr>
                  <w:r>
                    <w:rPr>
                      <w:rFonts w:hint="eastAsia"/>
                    </w:rPr>
                    <w:t>石飞军</w:t>
                  </w:r>
                </w:p>
              </w:txbxContent>
            </v:textbox>
          </v:shape>
        </w:pict>
      </w:r>
      <w:r>
        <w:rPr>
          <w:b/>
          <w:bCs/>
          <w:sz w:val="26"/>
        </w:rPr>
        <w:pict>
          <v:shape id="Text Box 10" o:spid="_x0000_s1032" type="#_x0000_t202" style="width:90pt;height:39pt;margin-top:7.8pt;margin-left:99pt;mso-wrap-style:square;position:absolute;z-index:251660288">
            <v:textbox>
              <w:txbxContent>
                <w:p w:rsidR="0010700C">
                  <w:pPr>
                    <w:pStyle w:val="Normal0"/>
                    <w:jc w:val="center"/>
                  </w:pPr>
                  <w:r>
                    <w:rPr>
                      <w:rFonts w:hint="eastAsia"/>
                    </w:rPr>
                    <w:t>桥梁施工</w:t>
                  </w:r>
                  <w:r>
                    <w:rPr>
                      <w:rFonts w:hint="eastAsia"/>
                    </w:rPr>
                    <w:t>负责人</w:t>
                  </w:r>
                </w:p>
                <w:p w:rsidR="0010700C">
                  <w:pPr>
                    <w:pStyle w:val="Normal0"/>
                    <w:jc w:val="center"/>
                  </w:pPr>
                  <w:r>
                    <w:rPr>
                      <w:rFonts w:hint="eastAsia"/>
                    </w:rPr>
                    <w:t>徐关松</w:t>
                  </w:r>
                </w:p>
              </w:txbxContent>
            </v:textbox>
          </v:shape>
        </w:pict>
      </w:r>
    </w:p>
    <w:p w:rsidR="0010700C">
      <w:pPr>
        <w:pStyle w:val="Normal0"/>
        <w:rPr>
          <w:sz w:val="26"/>
        </w:rPr>
      </w:pPr>
    </w:p>
    <w:p w:rsidR="0010700C">
      <w:pPr>
        <w:pStyle w:val="Normal0"/>
        <w:rPr>
          <w:sz w:val="26"/>
        </w:rPr>
      </w:pPr>
      <w:r>
        <w:rPr>
          <w:b/>
          <w:bCs/>
          <w:sz w:val="26"/>
        </w:rPr>
        <w:pict>
          <v:line id="_x0000_s1033" style="mso-wrap-style:square;position:absolute;z-index:251684864" from="275.25pt,15.6pt" to="275.3pt,39pt"/>
        </w:pict>
      </w:r>
    </w:p>
    <w:p w:rsidR="0010700C">
      <w:pPr>
        <w:pStyle w:val="Normal0"/>
        <w:rPr>
          <w:sz w:val="26"/>
        </w:rPr>
      </w:pPr>
      <w:r>
        <w:rPr>
          <w:b/>
          <w:bCs/>
          <w:sz w:val="26"/>
        </w:rPr>
        <w:pict>
          <v:line id="_x0000_s1034" style="mso-wrap-style:square;position:absolute;z-index:251683840" from="143.25pt,0.45pt" to="143.3pt,23.85pt"/>
        </w:pict>
      </w:r>
    </w:p>
    <w:p w:rsidR="0010700C">
      <w:pPr>
        <w:pStyle w:val="Normal0"/>
        <w:rPr>
          <w:b/>
          <w:bCs/>
          <w:sz w:val="26"/>
        </w:rPr>
      </w:pPr>
      <w:r>
        <w:rPr>
          <w:sz w:val="26"/>
        </w:rPr>
        <w:pict>
          <v:line id="直线 32" o:spid="_x0000_s1035" style="mso-wrap-style:square;position:absolute;z-index:251686912" from="212.3pt,6.6pt" to="212.35pt,32.85pt" strokecolor="#739cc3" strokeweight="1.25pt"/>
        </w:pict>
      </w:r>
      <w:r>
        <w:rPr>
          <w:sz w:val="26"/>
        </w:rPr>
        <w:pict>
          <v:line id="直线 31" o:spid="_x0000_s1036" style="mso-wrap-style:square;position:absolute;z-index:251685888" from="143.3pt,6.6pt" to="277.55pt,6.65pt" strokecolor="#739cc3" strokeweight="1.25pt"/>
        </w:pict>
      </w:r>
    </w:p>
    <w:p w:rsidR="0010700C">
      <w:pPr>
        <w:pStyle w:val="Normal0"/>
        <w:rPr>
          <w:b/>
          <w:bCs/>
          <w:sz w:val="26"/>
        </w:rPr>
      </w:pPr>
    </w:p>
    <w:p w:rsidR="0010700C">
      <w:pPr>
        <w:pStyle w:val="Normal0"/>
        <w:rPr>
          <w:sz w:val="26"/>
        </w:rPr>
      </w:pPr>
      <w:r>
        <w:rPr>
          <w:b/>
          <w:bCs/>
          <w:sz w:val="26"/>
        </w:rPr>
        <w:pict>
          <v:line id="_x0000_s1037" style="mso-wrap-style:square;position:absolute;z-index:251682816" from="286.5pt,0.6pt" to="286.55pt,24pt">
            <v:stroke endarrow="block" endarrowwidth="narrow" endarrowlength="long"/>
          </v:line>
        </w:pict>
      </w:r>
      <w:r>
        <w:rPr>
          <w:b/>
          <w:bCs/>
          <w:sz w:val="26"/>
        </w:rPr>
        <w:pict>
          <v:line id="_x0000_s1038" style="mso-wrap-style:square;position:absolute;z-index:251681792" from="141.75pt,0.6pt" to="141.8pt,24pt">
            <v:stroke endarrow="block" endarrowwidth="narrow" endarrowlength="long"/>
          </v:line>
        </w:pict>
      </w:r>
      <w:r>
        <w:rPr>
          <w:b/>
          <w:bCs/>
          <w:sz w:val="26"/>
        </w:rPr>
        <w:pict>
          <v:line id="Line 13" o:spid="_x0000_s1039" style="mso-wrap-style:square;position:absolute;z-index:251680768" from="351pt,0" to="351.05pt,23.4pt">
            <v:stroke endarrow="block" endarrowwidth="narrow" endarrowlength="long"/>
          </v:line>
        </w:pict>
      </w:r>
      <w:r>
        <w:rPr>
          <w:b/>
          <w:bCs/>
          <w:sz w:val="26"/>
        </w:rPr>
        <w:pict>
          <v:line id="Line 14" o:spid="_x0000_s1040" style="mso-wrap-style:square;position:absolute;z-index:251679744" from="3in,0" to="216.05pt,23.4pt">
            <v:stroke endarrow="block" endarrowwidth="narrow" endarrowlength="long"/>
          </v:line>
        </w:pict>
      </w:r>
      <w:r>
        <w:rPr>
          <w:b/>
          <w:bCs/>
          <w:sz w:val="26"/>
        </w:rPr>
        <w:pict>
          <v:line id="Line 15" o:spid="_x0000_s1041" style="mso-wrap-style:square;position:absolute;z-index:251678720" from="1in,0" to="72.05pt,23.4pt">
            <v:stroke endarrow="block" endarrowwidth="narrow" endarrowlength="long"/>
          </v:line>
        </w:pict>
      </w:r>
      <w:r>
        <w:rPr>
          <w:b/>
          <w:bCs/>
          <w:sz w:val="26"/>
        </w:rPr>
        <w:pict>
          <v:line id="Line 16" o:spid="_x0000_s1042" style="mso-wrap-style:square;position:absolute;z-index:251677696" from="1in,0" to="351pt,0"/>
        </w:pict>
      </w:r>
      <w:r>
        <w:rPr>
          <w:b/>
          <w:bCs/>
          <w:sz w:val="26"/>
        </w:rPr>
        <w:pict>
          <v:shape id="Text Box 17" o:spid="_x0000_s1043" type="#_x0000_t202" style="width:63pt;height:39pt;margin-top:23.4pt;margin-left:324pt;mso-wrap-style:square;position:absolute;z-index:251665408">
            <v:textbox>
              <w:txbxContent>
                <w:p w:rsidR="0010700C">
                  <w:pPr>
                    <w:pStyle w:val="Normal0"/>
                    <w:jc w:val="center"/>
                  </w:pPr>
                  <w:r>
                    <w:rPr>
                      <w:rFonts w:hint="eastAsia"/>
                    </w:rPr>
                    <w:t>质检负责</w:t>
                  </w:r>
                </w:p>
                <w:p w:rsidR="0010700C">
                  <w:pPr>
                    <w:pStyle w:val="Normal0"/>
                    <w:jc w:val="center"/>
                  </w:pPr>
                  <w:r>
                    <w:rPr>
                      <w:rFonts w:hint="eastAsia"/>
                    </w:rPr>
                    <w:t>曾步祥</w:t>
                  </w:r>
                </w:p>
              </w:txbxContent>
            </v:textbox>
          </v:shape>
        </w:pict>
      </w:r>
      <w:r>
        <w:rPr>
          <w:b/>
          <w:bCs/>
          <w:sz w:val="26"/>
        </w:rPr>
        <w:pict>
          <v:shape id="Text Box 18" o:spid="_x0000_s1044" type="#_x0000_t202" style="width:63pt;height:39pt;margin-top:23.4pt;margin-left:252pt;mso-wrap-style:square;position:absolute;z-index:251664384">
            <v:textbox>
              <w:txbxContent>
                <w:p w:rsidR="0010700C">
                  <w:pPr>
                    <w:pStyle w:val="Normal0"/>
                    <w:jc w:val="center"/>
                  </w:pPr>
                  <w:r>
                    <w:rPr>
                      <w:rFonts w:hint="eastAsia"/>
                    </w:rPr>
                    <w:t>安全负责</w:t>
                  </w:r>
                </w:p>
                <w:p w:rsidR="0010700C">
                  <w:pPr>
                    <w:pStyle w:val="Normal0"/>
                    <w:jc w:val="center"/>
                  </w:pPr>
                  <w:r>
                    <w:rPr>
                      <w:rFonts w:hint="eastAsia"/>
                    </w:rPr>
                    <w:t>戴海鹏</w:t>
                  </w:r>
                </w:p>
              </w:txbxContent>
            </v:textbox>
          </v:shape>
        </w:pict>
      </w:r>
      <w:r>
        <w:rPr>
          <w:b/>
          <w:bCs/>
          <w:sz w:val="26"/>
        </w:rPr>
        <w:pict>
          <v:shape id="Text Box 19" o:spid="_x0000_s1045" type="#_x0000_t202" style="width:63pt;height:39pt;margin-top:23.4pt;margin-left:180pt;mso-wrap-style:square;position:absolute;z-index:251663360">
            <v:textbox>
              <w:txbxContent>
                <w:p w:rsidR="0010700C">
                  <w:pPr>
                    <w:pStyle w:val="Normal0"/>
                    <w:jc w:val="center"/>
                  </w:pPr>
                  <w:r>
                    <w:rPr>
                      <w:rFonts w:hint="eastAsia"/>
                    </w:rPr>
                    <w:t>机料负责</w:t>
                  </w:r>
                </w:p>
                <w:p w:rsidR="0010700C">
                  <w:pPr>
                    <w:pStyle w:val="Normal0"/>
                    <w:jc w:val="center"/>
                  </w:pPr>
                  <w:r>
                    <w:rPr>
                      <w:rFonts w:hint="eastAsia"/>
                    </w:rPr>
                    <w:t>陈珑</w:t>
                  </w:r>
                </w:p>
              </w:txbxContent>
            </v:textbox>
          </v:shape>
        </w:pict>
      </w:r>
      <w:r>
        <w:rPr>
          <w:b/>
          <w:bCs/>
          <w:sz w:val="26"/>
        </w:rPr>
        <w:pict>
          <v:shape id="Text Box 20" o:spid="_x0000_s1046" type="#_x0000_t202" style="width:63pt;height:39pt;margin-top:23.4pt;margin-left:108pt;mso-wrap-style:square;position:absolute;z-index:251662336">
            <v:textbox>
              <w:txbxContent>
                <w:p w:rsidR="0010700C">
                  <w:pPr>
                    <w:pStyle w:val="Normal0"/>
                    <w:jc w:val="center"/>
                  </w:pPr>
                  <w:r>
                    <w:rPr>
                      <w:rFonts w:hint="eastAsia"/>
                    </w:rPr>
                    <w:t>试验负责</w:t>
                  </w:r>
                </w:p>
                <w:p w:rsidR="0010700C">
                  <w:pPr>
                    <w:pStyle w:val="Normal0"/>
                    <w:jc w:val="center"/>
                  </w:pPr>
                  <w:r>
                    <w:rPr>
                      <w:rFonts w:hint="eastAsia"/>
                    </w:rPr>
                    <w:t>田国江</w:t>
                  </w:r>
                </w:p>
              </w:txbxContent>
            </v:textbox>
          </v:shape>
        </w:pict>
      </w:r>
    </w:p>
    <w:p w:rsidR="0010700C">
      <w:pPr>
        <w:pStyle w:val="Normal0"/>
        <w:rPr>
          <w:sz w:val="26"/>
        </w:rPr>
      </w:pPr>
      <w:r>
        <w:rPr>
          <w:b/>
          <w:bCs/>
          <w:sz w:val="26"/>
        </w:rPr>
        <w:pict>
          <v:shape id="Text Box 21" o:spid="_x0000_s1047" type="#_x0000_t202" style="width:63pt;height:39pt;margin-top:8.55pt;margin-left:35.25pt;mso-wrap-style:square;position:absolute;z-index:251661312">
            <v:textbox>
              <w:txbxContent>
                <w:p w:rsidR="0010700C">
                  <w:pPr>
                    <w:pStyle w:val="Normal0"/>
                    <w:jc w:val="center"/>
                  </w:pPr>
                  <w:r>
                    <w:rPr>
                      <w:rFonts w:hint="eastAsia"/>
                    </w:rPr>
                    <w:t>测量负责</w:t>
                  </w:r>
                </w:p>
                <w:p w:rsidR="0010700C">
                  <w:pPr>
                    <w:pStyle w:val="Normal0"/>
                    <w:jc w:val="center"/>
                  </w:pPr>
                  <w:r>
                    <w:rPr>
                      <w:rFonts w:hint="eastAsia"/>
                    </w:rPr>
                    <w:t>陈德华</w:t>
                  </w:r>
                </w:p>
              </w:txbxContent>
            </v:textbox>
          </v:shape>
        </w:pict>
      </w:r>
    </w:p>
    <w:p w:rsidR="0010700C">
      <w:pPr>
        <w:pStyle w:val="Normal0"/>
        <w:rPr>
          <w:sz w:val="26"/>
        </w:rPr>
      </w:pPr>
    </w:p>
    <w:p w:rsidR="0010700C">
      <w:pPr>
        <w:pStyle w:val="Normal0"/>
        <w:rPr>
          <w:sz w:val="26"/>
        </w:rPr>
      </w:pPr>
    </w:p>
    <w:p w:rsidR="0010700C">
      <w:pPr>
        <w:pStyle w:val="Normal0"/>
        <w:rPr>
          <w:sz w:val="26"/>
        </w:rPr>
      </w:pPr>
      <w:r>
        <w:rPr>
          <w:b/>
          <w:bCs/>
          <w:sz w:val="26"/>
        </w:rPr>
        <w:pict>
          <v:line id="Line 22" o:spid="_x0000_s1048" style="mso-wrap-style:square;position:absolute;z-index:251669504" from="1in,23.4pt" to="351pt,23.4pt"/>
        </w:pict>
      </w:r>
      <w:r>
        <w:rPr>
          <w:b/>
          <w:bCs/>
          <w:sz w:val="26"/>
        </w:rPr>
        <w:pict>
          <v:line id="Line 23" o:spid="_x0000_s1049" style="mso-wrap-style:square;position:absolute;z-index:251671552" from="351pt,0" to="351.05pt,23.4pt"/>
        </w:pict>
      </w:r>
      <w:r>
        <w:rPr>
          <w:b/>
          <w:bCs/>
          <w:sz w:val="26"/>
        </w:rPr>
        <w:pict>
          <v:line id="Line 24" o:spid="_x0000_s1050" style="mso-wrap-style:square;position:absolute;z-index:251670528" from="4in,0" to="288.05pt,23.4pt"/>
        </w:pict>
      </w:r>
      <w:r>
        <w:rPr>
          <w:b/>
          <w:bCs/>
          <w:sz w:val="26"/>
        </w:rPr>
        <w:pict>
          <v:line id="Line 25" o:spid="_x0000_s1051" style="mso-wrap-style:square;position:absolute;z-index:251668480" from="207pt,0" to="207.05pt,46.8pt">
            <v:stroke endarrow="block" endarrowwidth="narrow" endarrowlength="long"/>
          </v:line>
        </w:pict>
      </w:r>
      <w:r>
        <w:rPr>
          <w:b/>
          <w:bCs/>
          <w:sz w:val="26"/>
        </w:rPr>
        <w:pict>
          <v:line id="Line 26" o:spid="_x0000_s1052" style="mso-wrap-style:square;position:absolute;z-index:251667456" from="135pt,0" to="135.05pt,23.4pt"/>
        </w:pict>
      </w:r>
      <w:r>
        <w:rPr>
          <w:b/>
          <w:bCs/>
          <w:sz w:val="26"/>
        </w:rPr>
        <w:pict>
          <v:line id="Line 27" o:spid="_x0000_s1053" style="mso-wrap-style:square;position:absolute;z-index:251666432" from="1in,0" to="72.05pt,23.4pt"/>
        </w:pict>
      </w:r>
    </w:p>
    <w:p w:rsidR="0010700C">
      <w:pPr>
        <w:pStyle w:val="Normal0"/>
        <w:rPr>
          <w:sz w:val="26"/>
        </w:rPr>
      </w:pPr>
      <w:r>
        <w:rPr>
          <w:b/>
          <w:bCs/>
          <w:sz w:val="26"/>
        </w:rPr>
        <w:pict>
          <v:shape id="Text Box 28" o:spid="_x0000_s1054" type="#_x0000_t202" style="width:63pt;height:39pt;margin-top:15.6pt;margin-left:171pt;mso-wrap-style:square;position:absolute;z-index:251672576">
            <v:textbox>
              <w:txbxContent>
                <w:p w:rsidR="0010700C">
                  <w:pPr>
                    <w:pStyle w:val="Normal0"/>
                    <w:jc w:val="center"/>
                  </w:pPr>
                  <w:r>
                    <w:rPr>
                      <w:rFonts w:hint="eastAsia"/>
                    </w:rPr>
                    <w:t>施工班组</w:t>
                  </w:r>
                </w:p>
                <w:p w:rsidR="0010700C">
                  <w:pPr>
                    <w:pStyle w:val="Normal0"/>
                    <w:jc w:val="center"/>
                  </w:pPr>
                </w:p>
              </w:txbxContent>
            </v:textbox>
          </v:shape>
        </w:pict>
      </w:r>
    </w:p>
    <w:p w:rsidR="0010700C">
      <w:pPr>
        <w:pStyle w:val="Normal0"/>
        <w:spacing w:line="360" w:lineRule="auto"/>
        <w:rPr>
          <w:b/>
          <w:sz w:val="24"/>
        </w:rPr>
      </w:pPr>
    </w:p>
    <w:p w:rsidR="0010700C">
      <w:pPr>
        <w:pStyle w:val="Normal0"/>
        <w:spacing w:line="480" w:lineRule="exact"/>
        <w:ind w:firstLine="1500" w:firstLineChars="500"/>
        <w:rPr>
          <w:b/>
          <w:bCs/>
          <w:sz w:val="30"/>
        </w:rPr>
        <w:sectPr>
          <w:type w:val="nextPage"/>
          <w:pgSz w:w="11906" w:h="16838"/>
          <w:pgMar w:top="1440" w:right="1080" w:bottom="1440" w:left="1080" w:header="851" w:footer="992" w:gutter="0"/>
          <w:pgNumType w:fmt="numberInDash" w:start="4"/>
          <w:cols w:space="708"/>
          <w:titlePg w:val="0"/>
          <w:docGrid w:type="lines" w:linePitch="312"/>
        </w:sectPr>
      </w:pPr>
    </w:p>
    <w:p w:rsidR="0010700C">
      <w:pPr>
        <w:pStyle w:val="NormalIndent"/>
        <w:adjustRightInd/>
        <w:snapToGrid/>
        <w:ind w:firstLine="0"/>
        <w:rPr>
          <w:rFonts w:cs="Arial"/>
          <w:sz w:val="24"/>
        </w:rPr>
      </w:pP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2.2</w:t>
      </w:r>
      <w:r>
        <w:rPr>
          <w:rFonts w:ascii="仿宋" w:eastAsia="仿宋" w:hAnsi="仿宋" w:cs="仿宋" w:hint="eastAsia"/>
          <w:sz w:val="28"/>
          <w:szCs w:val="28"/>
        </w:rPr>
        <w:t>、施工班组</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根据本合同段工程分布情况，为满足工期要求，桥梁工程共设桥梁基础及下部结构施工班组、梁板预制与安装施工班组、桥面系及附属结构施工班组；</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基础及下部结构班组负责全线长潭大桥至柔极溪大桥共七座大桥的基础及下部结构施工（包括钢筋加工及砼浇筑）；</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梁板预制和安装班组负责全线大桥</w:t>
      </w:r>
      <w:r>
        <w:rPr>
          <w:rFonts w:ascii="仿宋" w:eastAsia="仿宋" w:hAnsi="仿宋" w:cs="仿宋" w:hint="eastAsia"/>
          <w:sz w:val="28"/>
          <w:szCs w:val="28"/>
        </w:rPr>
        <w:t>T</w:t>
      </w:r>
      <w:r>
        <w:rPr>
          <w:rFonts w:ascii="仿宋" w:eastAsia="仿宋" w:hAnsi="仿宋" w:cs="仿宋" w:hint="eastAsia"/>
          <w:sz w:val="28"/>
          <w:szCs w:val="28"/>
        </w:rPr>
        <w:t>梁（</w:t>
      </w:r>
      <w:r>
        <w:rPr>
          <w:rFonts w:ascii="仿宋" w:eastAsia="仿宋" w:hAnsi="仿宋" w:cs="仿宋" w:hint="eastAsia"/>
          <w:sz w:val="28"/>
          <w:szCs w:val="28"/>
        </w:rPr>
        <w:t>25m</w:t>
      </w:r>
      <w:r>
        <w:rPr>
          <w:rFonts w:ascii="仿宋" w:eastAsia="仿宋" w:hAnsi="仿宋" w:cs="仿宋" w:hint="eastAsia"/>
          <w:sz w:val="28"/>
          <w:szCs w:val="28"/>
        </w:rPr>
        <w:t>和</w:t>
      </w:r>
      <w:r>
        <w:rPr>
          <w:rFonts w:ascii="仿宋" w:eastAsia="仿宋" w:hAnsi="仿宋" w:cs="仿宋" w:hint="eastAsia"/>
          <w:sz w:val="28"/>
          <w:szCs w:val="28"/>
        </w:rPr>
        <w:t>40m</w:t>
      </w:r>
      <w:r>
        <w:rPr>
          <w:rFonts w:ascii="仿宋" w:eastAsia="仿宋" w:hAnsi="仿宋" w:cs="仿宋" w:hint="eastAsia"/>
          <w:sz w:val="28"/>
          <w:szCs w:val="28"/>
        </w:rPr>
        <w:t>）的钢筋加工、梁板砼浇筑预制及梁板安装；</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桥面系及附属结构施工班组负责全线桥梁桥梁桥面系和附属结构的施工。</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2.3</w:t>
      </w:r>
      <w:r>
        <w:rPr>
          <w:rFonts w:ascii="仿宋" w:eastAsia="仿宋" w:hAnsi="仿宋" w:cs="仿宋" w:hint="eastAsia"/>
          <w:sz w:val="28"/>
          <w:szCs w:val="28"/>
        </w:rPr>
        <w:t>、总体安排</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由于本项目桥梁工程较多难度较大，几座桥梁以平行作业为主，为了尽量避免污染水库在具备挖孔桩的基础用挖孔桩施工（见人工挖孔桩施工安全专项方案）。</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w:t>
      </w:r>
      <w:r>
        <w:rPr>
          <w:rFonts w:ascii="仿宋" w:eastAsia="仿宋" w:hAnsi="仿宋" w:cs="仿宋" w:hint="eastAsia"/>
          <w:sz w:val="28"/>
          <w:szCs w:val="28"/>
        </w:rPr>
        <w:t>1</w:t>
      </w:r>
      <w:r>
        <w:rPr>
          <w:rFonts w:ascii="仿宋" w:eastAsia="仿宋" w:hAnsi="仿宋" w:cs="仿宋" w:hint="eastAsia"/>
          <w:sz w:val="28"/>
          <w:szCs w:val="28"/>
        </w:rPr>
        <w:t>）、长潭大桥是本项目一个关建控制性工程，水深达到</w:t>
      </w:r>
      <w:r>
        <w:rPr>
          <w:rFonts w:ascii="仿宋" w:eastAsia="仿宋" w:hAnsi="仿宋" w:cs="仿宋" w:hint="eastAsia"/>
          <w:sz w:val="28"/>
          <w:szCs w:val="28"/>
        </w:rPr>
        <w:t>15</w:t>
      </w:r>
      <w:r>
        <w:rPr>
          <w:rFonts w:ascii="仿宋" w:eastAsia="仿宋" w:hAnsi="仿宋" w:cs="仿宋" w:hint="eastAsia"/>
          <w:sz w:val="28"/>
          <w:szCs w:val="28"/>
        </w:rPr>
        <w:t>米左右，水中桩有</w:t>
      </w:r>
      <w:r>
        <w:rPr>
          <w:rFonts w:ascii="仿宋" w:eastAsia="仿宋" w:hAnsi="仿宋" w:cs="仿宋" w:hint="eastAsia"/>
          <w:sz w:val="28"/>
          <w:szCs w:val="28"/>
        </w:rPr>
        <w:t>36</w:t>
      </w:r>
      <w:r>
        <w:rPr>
          <w:rFonts w:ascii="仿宋" w:eastAsia="仿宋" w:hAnsi="仿宋" w:cs="仿宋" w:hint="eastAsia"/>
          <w:sz w:val="28"/>
          <w:szCs w:val="28"/>
        </w:rPr>
        <w:t>根，现有的施工道路离水面有</w:t>
      </w:r>
      <w:r>
        <w:rPr>
          <w:rFonts w:ascii="仿宋" w:eastAsia="仿宋" w:hAnsi="仿宋" w:cs="仿宋" w:hint="eastAsia"/>
          <w:sz w:val="28"/>
          <w:szCs w:val="28"/>
        </w:rPr>
        <w:t>12</w:t>
      </w:r>
      <w:r>
        <w:rPr>
          <w:rFonts w:ascii="仿宋" w:eastAsia="仿宋" w:hAnsi="仿宋" w:cs="仿宋" w:hint="eastAsia"/>
          <w:sz w:val="28"/>
          <w:szCs w:val="28"/>
        </w:rPr>
        <w:t>米高差，栈桥施工难度大，为此路基施工时要对原有通村路进行改路，然后对该路进行开挖至设计桥台底标高，以利于栈桥施工的材料运输。栈桥施工方案见临时工程，计划投入钻机</w:t>
      </w:r>
      <w:r>
        <w:rPr>
          <w:rFonts w:ascii="仿宋" w:eastAsia="仿宋" w:hAnsi="仿宋" w:cs="仿宋" w:hint="eastAsia"/>
          <w:sz w:val="28"/>
          <w:szCs w:val="28"/>
        </w:rPr>
        <w:t>7</w:t>
      </w:r>
      <w:r>
        <w:rPr>
          <w:rFonts w:ascii="仿宋" w:eastAsia="仿宋" w:hAnsi="仿宋" w:cs="仿宋" w:hint="eastAsia"/>
          <w:sz w:val="28"/>
          <w:szCs w:val="28"/>
        </w:rPr>
        <w:t>台，每个墩一台，陆上桩基采用挖孔桩施工；三份大桥根据现场地质地形全部采用人工挖孔桩成孔；但该处施工道路</w:t>
      </w:r>
      <w:r>
        <w:rPr>
          <w:rFonts w:ascii="仿宋" w:eastAsia="仿宋" w:hAnsi="仿宋" w:cs="仿宋" w:hint="eastAsia"/>
          <w:sz w:val="28"/>
          <w:szCs w:val="28"/>
        </w:rPr>
        <w:t>前期运输较难，需借用村道，并且先期需对</w:t>
      </w:r>
      <w:r>
        <w:rPr>
          <w:rFonts w:ascii="仿宋" w:eastAsia="仿宋" w:hAnsi="仿宋" w:cs="仿宋" w:hint="eastAsia"/>
          <w:sz w:val="28"/>
          <w:szCs w:val="28"/>
        </w:rPr>
        <w:t>K3+000~100</w:t>
      </w:r>
      <w:r>
        <w:rPr>
          <w:rFonts w:ascii="仿宋" w:eastAsia="仿宋" w:hAnsi="仿宋" w:cs="仿宋" w:hint="eastAsia"/>
          <w:sz w:val="28"/>
          <w:szCs w:val="28"/>
        </w:rPr>
        <w:t>段路堑进行开挖。</w:t>
      </w:r>
    </w:p>
    <w:p w:rsidR="0010700C">
      <w:pPr>
        <w:pStyle w:val="Normal0"/>
        <w:tabs>
          <w:tab w:val="left" w:pos="3675"/>
        </w:tabs>
        <w:spacing w:line="360" w:lineRule="auto"/>
        <w:ind w:firstLine="560" w:firstLineChars="200"/>
        <w:rPr>
          <w:rFonts w:ascii="仿宋" w:eastAsia="仿宋" w:hAnsi="仿宋" w:cs="仿宋"/>
          <w:sz w:val="28"/>
          <w:szCs w:val="28"/>
        </w:rPr>
        <w:sectPr>
          <w:type w:val="nextPage"/>
          <w:pgSz w:w="11906" w:h="16838"/>
          <w:pgMar w:top="1440" w:right="1080" w:bottom="1440" w:left="1080" w:header="851" w:footer="992" w:gutter="0"/>
          <w:pgNumType w:fmt="numberInDash" w:start="5"/>
          <w:cols w:space="708"/>
          <w:titlePg w:val="0"/>
          <w:docGrid w:type="lines" w:linePitch="312"/>
        </w:sectPr>
      </w:pPr>
      <w:r>
        <w:rPr>
          <w:rFonts w:ascii="仿宋" w:eastAsia="仿宋" w:hAnsi="仿宋" w:cs="仿宋" w:hint="eastAsia"/>
          <w:sz w:val="28"/>
          <w:szCs w:val="28"/>
        </w:rPr>
        <w:t>（</w:t>
      </w:r>
      <w:r>
        <w:rPr>
          <w:rFonts w:ascii="仿宋" w:eastAsia="仿宋" w:hAnsi="仿宋" w:cs="仿宋" w:hint="eastAsia"/>
          <w:sz w:val="28"/>
          <w:szCs w:val="28"/>
        </w:rPr>
        <w:t>2</w:t>
      </w:r>
      <w:r>
        <w:rPr>
          <w:rFonts w:ascii="仿宋" w:eastAsia="仿宋" w:hAnsi="仿宋" w:cs="仿宋" w:hint="eastAsia"/>
          <w:sz w:val="28"/>
          <w:szCs w:val="28"/>
        </w:rPr>
        <w:t>）、柔极溪大桥是本项目跨长潭水库及柔极溪最长的大桥，全长</w:t>
      </w:r>
      <w:r>
        <w:rPr>
          <w:rFonts w:ascii="仿宋" w:eastAsia="仿宋" w:hAnsi="仿宋" w:cs="仿宋" w:hint="eastAsia"/>
          <w:sz w:val="28"/>
          <w:szCs w:val="28"/>
        </w:rPr>
        <w:t>682m</w:t>
      </w:r>
      <w:r>
        <w:rPr>
          <w:rFonts w:ascii="仿宋" w:eastAsia="仿宋" w:hAnsi="仿宋" w:cs="仿宋" w:hint="eastAsia"/>
          <w:sz w:val="28"/>
          <w:szCs w:val="28"/>
        </w:rPr>
        <w:t>，水库常水位</w:t>
      </w:r>
      <w:r>
        <w:rPr>
          <w:rFonts w:ascii="仿宋" w:eastAsia="仿宋" w:hAnsi="仿宋" w:cs="仿宋" w:hint="eastAsia"/>
          <w:sz w:val="28"/>
          <w:szCs w:val="28"/>
        </w:rPr>
        <w:t>36.00m</w:t>
      </w:r>
      <w:r>
        <w:rPr>
          <w:rFonts w:ascii="仿宋" w:eastAsia="仿宋" w:hAnsi="仿宋" w:cs="仿宋" w:hint="eastAsia"/>
          <w:sz w:val="28"/>
          <w:szCs w:val="28"/>
        </w:rPr>
        <w:t>。该路段沿水库无现有道路可用，需搭设栈桥，栈桥施工方案见临时工程，计划投入钻机</w:t>
      </w:r>
      <w:r>
        <w:rPr>
          <w:rFonts w:ascii="仿宋" w:eastAsia="仿宋" w:hAnsi="仿宋" w:cs="仿宋" w:hint="eastAsia"/>
          <w:sz w:val="28"/>
          <w:szCs w:val="28"/>
        </w:rPr>
        <w:t>10</w:t>
      </w:r>
      <w:r>
        <w:rPr>
          <w:rFonts w:ascii="仿宋" w:eastAsia="仿宋" w:hAnsi="仿宋" w:cs="仿宋" w:hint="eastAsia"/>
          <w:sz w:val="28"/>
          <w:szCs w:val="28"/>
        </w:rPr>
        <w:t>台，陆上桩基采用挖孔桩施工；盘箬寺大桥、塘头</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山</w:t>
      </w:r>
      <w:r>
        <w:rPr>
          <w:rFonts w:ascii="仿宋" w:eastAsia="仿宋" w:hAnsi="仿宋" w:cs="仿宋" w:hint="eastAsia"/>
          <w:sz w:val="28"/>
          <w:szCs w:val="28"/>
        </w:rPr>
        <w:t>1</w:t>
      </w:r>
      <w:r>
        <w:rPr>
          <w:rFonts w:ascii="仿宋" w:eastAsia="仿宋" w:hAnsi="仿宋" w:cs="仿宋" w:hint="eastAsia"/>
          <w:sz w:val="28"/>
          <w:szCs w:val="28"/>
        </w:rPr>
        <w:t>号大桥、塘头山</w:t>
      </w:r>
      <w:r>
        <w:rPr>
          <w:rFonts w:ascii="仿宋" w:eastAsia="仿宋" w:hAnsi="仿宋" w:cs="仿宋" w:hint="eastAsia"/>
          <w:sz w:val="28"/>
          <w:szCs w:val="28"/>
        </w:rPr>
        <w:t>2</w:t>
      </w:r>
      <w:r>
        <w:rPr>
          <w:rFonts w:ascii="仿宋" w:eastAsia="仿宋" w:hAnsi="仿宋" w:cs="仿宋" w:hint="eastAsia"/>
          <w:sz w:val="28"/>
          <w:szCs w:val="28"/>
        </w:rPr>
        <w:t>号大桥及上陈大桥根据现场地质及地下水位线情况部分采用人工挖孔桩成孔，水中桩基采用筑岛冲击钻施工成孔。</w:t>
      </w:r>
    </w:p>
    <w:p w:rsidR="0010700C">
      <w:pPr>
        <w:pStyle w:val="Normal0"/>
        <w:tabs>
          <w:tab w:val="left" w:pos="3675"/>
        </w:tabs>
        <w:spacing w:line="360" w:lineRule="auto"/>
        <w:ind w:firstLine="560" w:firstLineChars="200"/>
        <w:rPr>
          <w:rFonts w:ascii="仿宋" w:eastAsia="仿宋" w:hAnsi="仿宋" w:cs="仿宋"/>
          <w:b/>
          <w:bCs/>
          <w:sz w:val="28"/>
          <w:szCs w:val="28"/>
        </w:rPr>
      </w:pPr>
      <w:r>
        <w:rPr>
          <w:rFonts w:ascii="仿宋" w:eastAsia="仿宋" w:hAnsi="仿宋" w:cs="仿宋" w:hint="eastAsia"/>
          <w:b/>
          <w:bCs/>
          <w:sz w:val="28"/>
          <w:szCs w:val="28"/>
        </w:rPr>
        <w:t>3</w:t>
      </w:r>
      <w:r>
        <w:rPr>
          <w:rFonts w:ascii="仿宋" w:eastAsia="仿宋" w:hAnsi="仿宋" w:cs="仿宋" w:hint="eastAsia"/>
          <w:b/>
          <w:bCs/>
          <w:sz w:val="28"/>
          <w:szCs w:val="28"/>
        </w:rPr>
        <w:t>、主要机械设备</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砼拌合楼</w:t>
      </w:r>
      <w:r>
        <w:rPr>
          <w:rFonts w:ascii="仿宋" w:eastAsia="仿宋" w:hAnsi="仿宋" w:cs="仿宋" w:hint="eastAsia"/>
          <w:sz w:val="28"/>
          <w:szCs w:val="28"/>
        </w:rPr>
        <w:t>2</w:t>
      </w:r>
      <w:r>
        <w:rPr>
          <w:rFonts w:ascii="仿宋" w:eastAsia="仿宋" w:hAnsi="仿宋" w:cs="仿宋" w:hint="eastAsia"/>
          <w:sz w:val="28"/>
          <w:szCs w:val="28"/>
        </w:rPr>
        <w:t>套、</w:t>
      </w:r>
      <w:r>
        <w:rPr>
          <w:rFonts w:ascii="仿宋" w:eastAsia="仿宋" w:hAnsi="仿宋" w:cs="仿宋" w:hint="eastAsia"/>
          <w:sz w:val="28"/>
          <w:szCs w:val="28"/>
        </w:rPr>
        <w:t>ZL-50</w:t>
      </w:r>
      <w:r>
        <w:rPr>
          <w:rFonts w:ascii="仿宋" w:eastAsia="仿宋" w:hAnsi="仿宋" w:cs="仿宋" w:hint="eastAsia"/>
          <w:sz w:val="28"/>
          <w:szCs w:val="28"/>
        </w:rPr>
        <w:t>装载机</w:t>
      </w:r>
      <w:r>
        <w:rPr>
          <w:rFonts w:ascii="仿宋" w:eastAsia="仿宋" w:hAnsi="仿宋" w:cs="仿宋" w:hint="eastAsia"/>
          <w:sz w:val="28"/>
          <w:szCs w:val="28"/>
        </w:rPr>
        <w:t>2</w:t>
      </w:r>
      <w:r>
        <w:rPr>
          <w:rFonts w:ascii="仿宋" w:eastAsia="仿宋" w:hAnsi="仿宋" w:cs="仿宋" w:hint="eastAsia"/>
          <w:sz w:val="28"/>
          <w:szCs w:val="28"/>
        </w:rPr>
        <w:t>台、钻机</w:t>
      </w:r>
      <w:r>
        <w:rPr>
          <w:rFonts w:ascii="仿宋" w:eastAsia="仿宋" w:hAnsi="仿宋" w:cs="仿宋" w:hint="eastAsia"/>
          <w:sz w:val="28"/>
          <w:szCs w:val="28"/>
        </w:rPr>
        <w:t>10</w:t>
      </w:r>
      <w:r>
        <w:rPr>
          <w:rFonts w:ascii="仿宋" w:eastAsia="仿宋" w:hAnsi="仿宋" w:cs="仿宋" w:hint="eastAsia"/>
          <w:sz w:val="28"/>
          <w:szCs w:val="28"/>
        </w:rPr>
        <w:t>台、砼运输车</w:t>
      </w:r>
      <w:r>
        <w:rPr>
          <w:rFonts w:ascii="仿宋" w:eastAsia="仿宋" w:hAnsi="仿宋" w:cs="仿宋" w:hint="eastAsia"/>
          <w:sz w:val="28"/>
          <w:szCs w:val="28"/>
        </w:rPr>
        <w:t>6</w:t>
      </w:r>
      <w:r>
        <w:rPr>
          <w:rFonts w:ascii="仿宋" w:eastAsia="仿宋" w:hAnsi="仿宋" w:cs="仿宋" w:hint="eastAsia"/>
          <w:sz w:val="28"/>
          <w:szCs w:val="28"/>
        </w:rPr>
        <w:t>辆、张拉智能控制系统</w:t>
      </w:r>
      <w:r>
        <w:rPr>
          <w:rFonts w:ascii="仿宋" w:eastAsia="仿宋" w:hAnsi="仿宋" w:cs="仿宋" w:hint="eastAsia"/>
          <w:sz w:val="28"/>
          <w:szCs w:val="28"/>
        </w:rPr>
        <w:t>1</w:t>
      </w:r>
      <w:r>
        <w:rPr>
          <w:rFonts w:ascii="仿宋" w:eastAsia="仿宋" w:hAnsi="仿宋" w:cs="仿宋" w:hint="eastAsia"/>
          <w:sz w:val="28"/>
          <w:szCs w:val="28"/>
        </w:rPr>
        <w:t>套、数控钢筋弯曲机</w:t>
      </w:r>
      <w:r>
        <w:rPr>
          <w:rFonts w:ascii="仿宋" w:eastAsia="仿宋" w:hAnsi="仿宋" w:cs="仿宋" w:hint="eastAsia"/>
          <w:sz w:val="28"/>
          <w:szCs w:val="28"/>
        </w:rPr>
        <w:t>1</w:t>
      </w:r>
      <w:r>
        <w:rPr>
          <w:rFonts w:ascii="仿宋" w:eastAsia="仿宋" w:hAnsi="仿宋" w:cs="仿宋" w:hint="eastAsia"/>
          <w:sz w:val="28"/>
          <w:szCs w:val="28"/>
        </w:rPr>
        <w:t>台、架桥设备</w:t>
      </w:r>
      <w:r>
        <w:rPr>
          <w:rFonts w:ascii="仿宋" w:eastAsia="仿宋" w:hAnsi="仿宋" w:cs="仿宋" w:hint="eastAsia"/>
          <w:sz w:val="28"/>
          <w:szCs w:val="28"/>
        </w:rPr>
        <w:t>2</w:t>
      </w:r>
      <w:r>
        <w:rPr>
          <w:rFonts w:ascii="仿宋" w:eastAsia="仿宋" w:hAnsi="仿宋" w:cs="仿宋" w:hint="eastAsia"/>
          <w:sz w:val="28"/>
          <w:szCs w:val="28"/>
        </w:rPr>
        <w:t>套等机械设备。</w:t>
      </w:r>
    </w:p>
    <w:p w:rsidR="0010700C">
      <w:pPr>
        <w:pStyle w:val="Normal0"/>
        <w:spacing w:line="480" w:lineRule="auto"/>
        <w:ind w:firstLine="600" w:firstLineChars="200"/>
        <w:jc w:val="left"/>
        <w:rPr>
          <w:rFonts w:ascii="黑体" w:eastAsia="黑体" w:hAnsi="黑体" w:cs="黑体"/>
          <w:b/>
          <w:bCs/>
          <w:sz w:val="30"/>
          <w:szCs w:val="30"/>
        </w:rPr>
      </w:pPr>
      <w:r>
        <w:rPr>
          <w:rFonts w:ascii="黑体" w:eastAsia="黑体" w:hAnsi="黑体" w:cs="黑体" w:hint="eastAsia"/>
          <w:b/>
          <w:bCs/>
          <w:sz w:val="30"/>
          <w:szCs w:val="30"/>
        </w:rPr>
        <w:t>三、</w:t>
      </w:r>
      <w:r>
        <w:rPr>
          <w:rFonts w:ascii="黑体" w:eastAsia="黑体" w:hAnsi="黑体" w:cs="黑体" w:hint="eastAsia"/>
          <w:b/>
          <w:bCs/>
          <w:sz w:val="30"/>
          <w:szCs w:val="30"/>
        </w:rPr>
        <w:t xml:space="preserve"> </w:t>
      </w:r>
      <w:r>
        <w:rPr>
          <w:rFonts w:ascii="黑体" w:eastAsia="黑体" w:hAnsi="黑体" w:cs="黑体" w:hint="eastAsia"/>
          <w:b/>
          <w:bCs/>
          <w:sz w:val="30"/>
          <w:szCs w:val="30"/>
        </w:rPr>
        <w:t>主要工序施工方案及方法</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一、桥梁墩台位置的测定</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桥梁桩基墩台位置全部用全站仪进行计算控制测量，严格将误差控制在规范允许范围内。</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二、桥梁水准测量</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本合同段路线拟每隔</w:t>
      </w:r>
      <w:r>
        <w:rPr>
          <w:rFonts w:ascii="仿宋" w:eastAsia="仿宋" w:hAnsi="仿宋" w:cs="仿宋" w:hint="eastAsia"/>
          <w:sz w:val="28"/>
          <w:szCs w:val="28"/>
        </w:rPr>
        <w:t>200-300m</w:t>
      </w:r>
      <w:r>
        <w:rPr>
          <w:rFonts w:ascii="仿宋" w:eastAsia="仿宋" w:hAnsi="仿宋" w:cs="仿宋" w:hint="eastAsia"/>
          <w:sz w:val="28"/>
          <w:szCs w:val="28"/>
        </w:rPr>
        <w:t>设一个水准点，利用复测满足精度要求的设计单位提供的高级水准点加密，精度满足控制水准测量精度要求。</w:t>
      </w:r>
      <w:bookmarkStart w:id="0" w:name="_Toc16157902"/>
      <w:bookmarkStart w:id="1" w:name="_Toc17104573"/>
      <w:bookmarkStart w:id="2" w:name="_Toc16158114"/>
      <w:bookmarkStart w:id="3" w:name="_Toc17103930"/>
      <w:bookmarkStart w:id="4" w:name="_Toc16172636"/>
      <w:bookmarkStart w:id="5" w:name="_Toc16172876"/>
      <w:bookmarkStart w:id="6" w:name="_Toc16327125"/>
      <w:bookmarkStart w:id="7" w:name="_Toc16330415"/>
      <w:bookmarkStart w:id="8" w:name="_Toc16390229"/>
      <w:bookmarkStart w:id="9" w:name="_Toc16390513"/>
      <w:bookmarkStart w:id="10" w:name="_Toc16392156"/>
      <w:bookmarkStart w:id="11" w:name="_Toc18853487"/>
      <w:bookmarkStart w:id="12" w:name="_Toc16395584"/>
      <w:bookmarkStart w:id="13" w:name="_Toc16404493"/>
      <w:bookmarkStart w:id="14" w:name="_Toc16404589"/>
      <w:bookmarkStart w:id="15" w:name="_Toc16569169"/>
      <w:bookmarkStart w:id="16" w:name="_Toc16437843"/>
      <w:bookmarkStart w:id="17" w:name="_Toc18911535"/>
      <w:bookmarkStart w:id="18" w:name="_Toc16579262"/>
      <w:bookmarkStart w:id="19" w:name="_Toc25243425"/>
      <w:bookmarkStart w:id="20" w:name="_Toc16579400"/>
      <w:bookmarkStart w:id="21" w:name="_Toc16649385"/>
      <w:bookmarkStart w:id="22" w:name="_Toc16649484"/>
      <w:bookmarkStart w:id="23" w:name="_Toc16650651"/>
      <w:bookmarkStart w:id="24" w:name="_Toc16765598"/>
      <w:bookmarkStart w:id="25" w:name="_Toc17102184"/>
      <w:bookmarkStart w:id="26" w:name="_Toc17104445"/>
      <w:bookmarkStart w:id="27" w:name="_Toc16324992"/>
      <w:bookmarkStart w:id="28" w:name="_Toc17108601"/>
      <w:bookmarkStart w:id="29" w:name="_Toc16158245"/>
      <w:bookmarkStart w:id="30" w:name="_Toc17108869"/>
      <w:bookmarkStart w:id="31" w:name="_Toc17109713"/>
      <w:bookmarkStart w:id="32" w:name="_Toc17109820"/>
      <w:bookmarkStart w:id="33" w:name="_Toc17186440"/>
      <w:bookmarkStart w:id="34" w:name="_Toc18853344"/>
      <w:bookmarkStart w:id="35" w:name="_Toc16390135"/>
      <w:bookmarkStart w:id="36" w:name="_Toc18900871"/>
      <w:bookmarkStart w:id="37" w:name="_Toc16437749"/>
      <w:bookmarkStart w:id="38" w:name="_Toc18900969"/>
      <w:bookmarkStart w:id="39" w:name="_Toc18901732"/>
      <w:bookmarkStart w:id="40" w:name="_Toc18911412"/>
      <w:bookmarkStart w:id="41" w:name="_Toc18911658"/>
      <w:bookmarkStart w:id="42" w:name="_Toc18923839"/>
      <w:bookmarkStart w:id="43" w:name="_Toc502942646"/>
      <w:bookmarkStart w:id="44" w:name="_Toc502953597"/>
      <w:bookmarkStart w:id="45" w:name="_Toc19092254"/>
      <w:bookmarkStart w:id="46" w:name="_Toc16650752"/>
      <w:bookmarkStart w:id="47" w:name="_Toc132102707"/>
      <w:bookmarkStart w:id="48" w:name="_Toc132451815"/>
      <w:bookmarkStart w:id="49" w:name="_Toc16148702"/>
    </w:p>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p w:rsidR="0010700C">
      <w:pPr>
        <w:pStyle w:val="Normal0"/>
        <w:tabs>
          <w:tab w:val="left" w:pos="3675"/>
        </w:tabs>
        <w:spacing w:line="360" w:lineRule="auto"/>
        <w:ind w:firstLine="560" w:firstLineChars="200"/>
        <w:rPr>
          <w:rFonts w:ascii="仿宋" w:eastAsia="仿宋" w:hAnsi="仿宋" w:cs="仿宋"/>
          <w:b/>
          <w:bCs/>
          <w:sz w:val="28"/>
          <w:szCs w:val="28"/>
        </w:rPr>
      </w:pPr>
      <w:r>
        <w:rPr>
          <w:rFonts w:ascii="仿宋" w:eastAsia="仿宋" w:hAnsi="仿宋" w:cs="仿宋" w:hint="eastAsia"/>
          <w:b/>
          <w:bCs/>
          <w:sz w:val="28"/>
          <w:szCs w:val="28"/>
        </w:rPr>
        <w:t>3.1</w:t>
      </w:r>
      <w:r>
        <w:rPr>
          <w:rFonts w:ascii="仿宋" w:eastAsia="仿宋" w:hAnsi="仿宋" w:cs="仿宋" w:hint="eastAsia"/>
          <w:b/>
          <w:bCs/>
          <w:sz w:val="28"/>
          <w:szCs w:val="28"/>
        </w:rPr>
        <w:t>、基础施工</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 xml:space="preserve">3.1.1 </w:t>
      </w:r>
      <w:r>
        <w:rPr>
          <w:rFonts w:ascii="仿宋" w:eastAsia="仿宋" w:hAnsi="仿宋" w:cs="仿宋" w:hint="eastAsia"/>
          <w:sz w:val="28"/>
          <w:szCs w:val="28"/>
        </w:rPr>
        <w:t>钻孔灌注桩施工</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桩基础施工时，一排桩应先行施工外侧桩基至基岩面，逐根向内侧施工；若桥下存在填土的，或位于路基侧边的桩基，需等填土或路基处理稳定达到</w:t>
      </w:r>
      <w:r>
        <w:rPr>
          <w:rFonts w:ascii="仿宋" w:eastAsia="仿宋" w:hAnsi="仿宋" w:cs="仿宋" w:hint="eastAsia"/>
          <w:sz w:val="28"/>
          <w:szCs w:val="28"/>
        </w:rPr>
        <w:t>要求后，方可施工桩基础。</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一、平台及泥浆制备</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1</w:t>
      </w:r>
      <w:r>
        <w:rPr>
          <w:rFonts w:ascii="仿宋" w:eastAsia="仿宋" w:hAnsi="仿宋" w:cs="仿宋" w:hint="eastAsia"/>
          <w:sz w:val="28"/>
          <w:szCs w:val="28"/>
        </w:rPr>
        <w:t>、平台搭设</w:t>
      </w:r>
    </w:p>
    <w:p w:rsidR="0010700C">
      <w:pPr>
        <w:pStyle w:val="Normal0"/>
        <w:tabs>
          <w:tab w:val="left" w:pos="3675"/>
        </w:tabs>
        <w:spacing w:line="360" w:lineRule="auto"/>
        <w:ind w:firstLine="560" w:firstLineChars="200"/>
        <w:rPr>
          <w:rFonts w:ascii="仿宋" w:eastAsia="仿宋" w:hAnsi="仿宋" w:cs="仿宋"/>
          <w:sz w:val="28"/>
          <w:szCs w:val="28"/>
        </w:rPr>
        <w:sectPr>
          <w:type w:val="nextPage"/>
          <w:pgSz w:w="11906" w:h="16838"/>
          <w:pgMar w:top="1440" w:right="1080" w:bottom="1440" w:left="1080" w:header="851" w:footer="992" w:gutter="0"/>
          <w:pgNumType w:fmt="numberInDash" w:start="6"/>
          <w:cols w:space="708"/>
          <w:titlePg w:val="0"/>
          <w:docGrid w:type="lines" w:linePitch="312"/>
        </w:sectPr>
      </w:pPr>
      <w:r>
        <w:rPr>
          <w:rFonts w:ascii="仿宋" w:eastAsia="仿宋" w:hAnsi="仿宋" w:cs="仿宋" w:hint="eastAsia"/>
          <w:sz w:val="28"/>
          <w:szCs w:val="28"/>
        </w:rPr>
        <w:t>陆上工程，直接采用旱地筑岛。施工前进行场地平整、杂物清除，钻机位置处平整夯实，基础平整后，搭设枕木作为钻机支架平台；水中桩采用土石围堰、搭设排架等方法。同时对施工用水、泥浆池位置、动力供应等具体统一安排就绪。</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2</w:t>
      </w:r>
      <w:r>
        <w:rPr>
          <w:rFonts w:ascii="仿宋" w:eastAsia="仿宋" w:hAnsi="仿宋" w:cs="仿宋" w:hint="eastAsia"/>
          <w:sz w:val="28"/>
          <w:szCs w:val="28"/>
        </w:rPr>
        <w:t>、泥浆制备及循环</w:t>
      </w:r>
    </w:p>
    <w:p w:rsidR="0010700C">
      <w:pPr>
        <w:pStyle w:val="Normal0"/>
        <w:tabs>
          <w:tab w:val="left" w:pos="3675"/>
        </w:tabs>
        <w:spacing w:line="360" w:lineRule="auto"/>
        <w:ind w:firstLine="560" w:firstLineChars="200"/>
        <w:rPr>
          <w:rFonts w:ascii="仿宋" w:eastAsia="仿宋" w:hAnsi="仿宋" w:cs="仿宋"/>
          <w:sz w:val="28"/>
          <w:szCs w:val="28"/>
        </w:rPr>
      </w:pPr>
      <w:bookmarkStart w:id="50" w:name="_Toc9485127"/>
      <w:bookmarkStart w:id="51" w:name="_Toc9485214"/>
      <w:bookmarkStart w:id="52" w:name="_Toc9485684"/>
      <w:bookmarkStart w:id="53" w:name="_Toc9485771"/>
      <w:bookmarkStart w:id="54" w:name="_Toc9485859"/>
      <w:bookmarkStart w:id="55" w:name="_Toc9495671"/>
      <w:bookmarkStart w:id="56" w:name="_Toc9500624"/>
      <w:bookmarkStart w:id="57" w:name="_Toc9501056"/>
      <w:bookmarkStart w:id="58" w:name="_Toc9505412"/>
      <w:bookmarkStart w:id="59" w:name="_Toc9505501"/>
      <w:bookmarkStart w:id="60" w:name="_Toc9522256"/>
      <w:bookmarkStart w:id="61" w:name="_Toc9579725"/>
      <w:bookmarkStart w:id="62" w:name="_Toc9579920"/>
      <w:bookmarkStart w:id="63" w:name="_Toc9580007"/>
      <w:bookmarkStart w:id="64" w:name="_Toc9580095"/>
      <w:bookmarkStart w:id="65" w:name="_Toc9581172"/>
      <w:bookmarkStart w:id="66" w:name="_Toc9581269"/>
      <w:bookmarkStart w:id="67" w:name="_Toc9581417"/>
      <w:bookmarkStart w:id="68" w:name="_Toc9581527"/>
      <w:bookmarkStart w:id="69" w:name="_Toc9591210"/>
      <w:bookmarkStart w:id="70" w:name="_Toc9591346"/>
      <w:bookmarkStart w:id="71" w:name="_Toc9597226"/>
      <w:bookmarkStart w:id="72" w:name="_Toc9597350"/>
      <w:bookmarkStart w:id="73" w:name="_Toc15905772"/>
      <w:bookmarkStart w:id="74" w:name="_Toc16437844"/>
      <w:bookmarkStart w:id="75" w:name="_Toc15905971"/>
      <w:bookmarkStart w:id="76" w:name="_Toc15906069"/>
      <w:bookmarkStart w:id="77" w:name="_Toc15906597"/>
      <w:bookmarkStart w:id="78" w:name="_Toc15906724"/>
      <w:bookmarkStart w:id="79" w:name="_Toc15906807"/>
      <w:bookmarkStart w:id="80" w:name="_Toc15908366"/>
      <w:bookmarkStart w:id="81" w:name="_Toc15957651"/>
      <w:bookmarkStart w:id="82" w:name="_Toc15957732"/>
      <w:bookmarkStart w:id="83" w:name="_Toc16146232"/>
      <w:bookmarkStart w:id="84" w:name="_Toc16146588"/>
      <w:bookmarkStart w:id="85" w:name="_Toc16146680"/>
      <w:bookmarkStart w:id="86" w:name="_Toc16395585"/>
      <w:bookmarkStart w:id="87" w:name="_Toc16146772"/>
      <w:bookmarkStart w:id="88" w:name="_Toc16148703"/>
      <w:bookmarkStart w:id="89" w:name="_Toc16157903"/>
      <w:bookmarkStart w:id="90" w:name="_Toc16158115"/>
      <w:bookmarkStart w:id="91" w:name="_Toc16158246"/>
      <w:bookmarkStart w:id="92" w:name="_Toc16172637"/>
      <w:bookmarkStart w:id="93" w:name="_Toc16172877"/>
      <w:bookmarkStart w:id="94" w:name="_Toc16324993"/>
      <w:bookmarkStart w:id="95" w:name="_Toc16327126"/>
      <w:bookmarkStart w:id="96" w:name="_Toc16330416"/>
      <w:bookmarkStart w:id="97" w:name="_Toc16390136"/>
      <w:bookmarkStart w:id="98" w:name="_Toc16390230"/>
      <w:bookmarkStart w:id="99" w:name="_Toc16390514"/>
      <w:bookmarkStart w:id="100" w:name="_Toc16392157"/>
      <w:bookmarkStart w:id="101" w:name="_Toc16404494"/>
      <w:bookmarkStart w:id="102" w:name="_Toc16404590"/>
      <w:bookmarkStart w:id="103" w:name="_Toc16437750"/>
      <w:bookmarkStart w:id="104" w:name="_Toc16569170"/>
      <w:bookmarkStart w:id="105" w:name="_Toc16579263"/>
      <w:bookmarkStart w:id="106" w:name="_Toc16579401"/>
      <w:bookmarkStart w:id="107" w:name="_Toc15905872"/>
      <w:bookmarkStart w:id="108" w:name="_Toc16649386"/>
      <w:bookmarkStart w:id="109" w:name="_Toc16649485"/>
      <w:bookmarkStart w:id="110" w:name="_Toc16650652"/>
      <w:bookmarkStart w:id="111" w:name="_Toc16650753"/>
      <w:bookmarkStart w:id="112" w:name="_Toc16765599"/>
      <w:bookmarkStart w:id="113" w:name="_Toc17102185"/>
      <w:bookmarkStart w:id="114" w:name="_Toc17103931"/>
      <w:bookmarkStart w:id="115" w:name="_Toc17104446"/>
      <w:bookmarkStart w:id="116" w:name="_Toc17104574"/>
      <w:bookmarkStart w:id="117" w:name="_Toc17108602"/>
      <w:bookmarkStart w:id="118" w:name="_Toc17108870"/>
      <w:bookmarkStart w:id="119" w:name="_Toc17109714"/>
      <w:bookmarkStart w:id="120" w:name="_Toc17109821"/>
      <w:bookmarkStart w:id="121" w:name="_Toc17186441"/>
      <w:r>
        <w:rPr>
          <w:rFonts w:ascii="仿宋" w:eastAsia="仿宋" w:hAnsi="仿宋" w:cs="仿宋" w:hint="eastAsia"/>
          <w:sz w:val="28"/>
          <w:szCs w:val="28"/>
        </w:rPr>
        <w:t>本项目采用自制泥浆，制备泥浆选用塑性指数</w:t>
      </w:r>
      <w:r>
        <w:rPr>
          <w:rFonts w:ascii="仿宋" w:eastAsia="仿宋" w:hAnsi="仿宋" w:cs="仿宋" w:hint="eastAsia"/>
          <w:sz w:val="28"/>
          <w:szCs w:val="28"/>
        </w:rPr>
        <w:t>Ip</w:t>
      </w:r>
      <w:r>
        <w:rPr>
          <w:rFonts w:ascii="仿宋" w:eastAsia="仿宋" w:hAnsi="仿宋" w:cs="仿宋" w:hint="eastAsia"/>
          <w:sz w:val="28"/>
          <w:szCs w:val="28"/>
        </w:rPr>
        <w:t>＞</w:t>
      </w:r>
      <w:r>
        <w:rPr>
          <w:rFonts w:ascii="仿宋" w:eastAsia="仿宋" w:hAnsi="仿宋" w:cs="仿宋" w:hint="eastAsia"/>
          <w:sz w:val="28"/>
          <w:szCs w:val="28"/>
        </w:rPr>
        <w:t>10</w:t>
      </w:r>
      <w:r>
        <w:rPr>
          <w:rFonts w:ascii="仿宋" w:eastAsia="仿宋" w:hAnsi="仿宋" w:cs="仿宋" w:hint="eastAsia"/>
          <w:sz w:val="28"/>
          <w:szCs w:val="28"/>
        </w:rPr>
        <w:t>的粘性土或膨润土，对不同土层泥浆比重可按下列数据选用：①粘性和亚粘性土可以就地制浆，泥浆比重</w:t>
      </w:r>
      <w:r>
        <w:rPr>
          <w:rFonts w:ascii="仿宋" w:eastAsia="仿宋" w:hAnsi="仿宋" w:cs="仿宋" w:hint="eastAsia"/>
          <w:sz w:val="28"/>
          <w:szCs w:val="28"/>
        </w:rPr>
        <w:t>1.1</w:t>
      </w:r>
      <w:r>
        <w:rPr>
          <w:rFonts w:ascii="仿宋" w:eastAsia="仿宋" w:hAnsi="仿宋" w:cs="仿宋" w:hint="eastAsia"/>
          <w:sz w:val="28"/>
          <w:szCs w:val="28"/>
        </w:rPr>
        <w:t>～</w:t>
      </w:r>
      <w:r>
        <w:rPr>
          <w:rFonts w:ascii="仿宋" w:eastAsia="仿宋" w:hAnsi="仿宋" w:cs="仿宋" w:hint="eastAsia"/>
          <w:sz w:val="28"/>
          <w:szCs w:val="28"/>
        </w:rPr>
        <w:t>1.2</w:t>
      </w:r>
      <w:r>
        <w:rPr>
          <w:rFonts w:ascii="仿宋" w:eastAsia="仿宋" w:hAnsi="仿宋" w:cs="仿宋" w:hint="eastAsia"/>
          <w:sz w:val="28"/>
          <w:szCs w:val="28"/>
        </w:rPr>
        <w:t>之间；②粉土、砂土、砂卵石及流砂层应制备泥浆，泥浆比重应为</w:t>
      </w:r>
      <w:r>
        <w:rPr>
          <w:rFonts w:ascii="仿宋" w:eastAsia="仿宋" w:hAnsi="仿宋" w:cs="仿宋" w:hint="eastAsia"/>
          <w:sz w:val="28"/>
          <w:szCs w:val="28"/>
        </w:rPr>
        <w:t>1.25</w:t>
      </w:r>
      <w:r>
        <w:rPr>
          <w:rFonts w:ascii="仿宋" w:eastAsia="仿宋" w:hAnsi="仿宋" w:cs="仿宋" w:hint="eastAsia"/>
          <w:sz w:val="28"/>
          <w:szCs w:val="28"/>
        </w:rPr>
        <w:t>～</w:t>
      </w:r>
      <w:r>
        <w:rPr>
          <w:rFonts w:ascii="仿宋" w:eastAsia="仿宋" w:hAnsi="仿宋" w:cs="仿宋" w:hint="eastAsia"/>
          <w:sz w:val="28"/>
          <w:szCs w:val="28"/>
        </w:rPr>
        <w:t>1.5</w:t>
      </w:r>
      <w:r>
        <w:rPr>
          <w:rFonts w:ascii="仿宋" w:eastAsia="仿宋" w:hAnsi="仿宋" w:cs="仿宋" w:hint="eastAsia"/>
          <w:sz w:val="28"/>
          <w:szCs w:val="28"/>
        </w:rPr>
        <w:t>之间。钻进前先将自制好泥浆及泥浆池，钻进开始后用泥浆泵向孔内注满泥浆，形成循环分流，满足护壁需要。在清孔泥浆排放过程中，要做好沉淀排污设施或用汽车及罐车将泥浆池中的泥浆清运到指定的排放地点，不能将泥浆直接外溢而污染周边环境。</w:t>
      </w:r>
    </w:p>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二、护筒的制作与埋设</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1</w:t>
      </w:r>
      <w:r>
        <w:rPr>
          <w:rFonts w:ascii="仿宋" w:eastAsia="仿宋" w:hAnsi="仿宋" w:cs="仿宋" w:hint="eastAsia"/>
          <w:sz w:val="28"/>
          <w:szCs w:val="28"/>
        </w:rPr>
        <w:t>、护筒的制作</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护筒采用钢护筒，护筒内径比桩径大</w:t>
      </w:r>
      <w:r>
        <w:rPr>
          <w:rFonts w:ascii="仿宋" w:eastAsia="仿宋" w:hAnsi="仿宋" w:cs="仿宋" w:hint="eastAsia"/>
          <w:sz w:val="28"/>
          <w:szCs w:val="28"/>
        </w:rPr>
        <w:t>30cm</w:t>
      </w:r>
      <w:r>
        <w:rPr>
          <w:rFonts w:ascii="仿宋" w:eastAsia="仿宋" w:hAnsi="仿宋" w:cs="仿宋" w:hint="eastAsia"/>
          <w:sz w:val="28"/>
          <w:szCs w:val="28"/>
        </w:rPr>
        <w:t>，深水区或赶潮区护筒内径比桩经大</w:t>
      </w:r>
      <w:r>
        <w:rPr>
          <w:rFonts w:ascii="仿宋" w:eastAsia="仿宋" w:hAnsi="仿宋" w:cs="仿宋" w:hint="eastAsia"/>
          <w:sz w:val="28"/>
          <w:szCs w:val="28"/>
        </w:rPr>
        <w:t>40cm</w:t>
      </w:r>
      <w:r>
        <w:rPr>
          <w:rFonts w:ascii="仿宋" w:eastAsia="仿宋" w:hAnsi="仿宋" w:cs="仿宋" w:hint="eastAsia"/>
          <w:sz w:val="28"/>
          <w:szCs w:val="28"/>
        </w:rPr>
        <w:t>。采用不小于</w:t>
      </w:r>
      <w:r>
        <w:rPr>
          <w:rFonts w:ascii="仿宋" w:eastAsia="仿宋" w:hAnsi="仿宋" w:cs="仿宋" w:hint="eastAsia"/>
          <w:sz w:val="28"/>
          <w:szCs w:val="28"/>
        </w:rPr>
        <w:t>6mm</w:t>
      </w:r>
      <w:r>
        <w:rPr>
          <w:rFonts w:ascii="仿宋" w:eastAsia="仿宋" w:hAnsi="仿宋" w:cs="仿宋" w:hint="eastAsia"/>
          <w:sz w:val="28"/>
          <w:szCs w:val="28"/>
        </w:rPr>
        <w:t>厚的钢板卷板制成，为增加刚度，在护筒上、下端和接头外侧焊加筋肋。</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2</w:t>
      </w:r>
      <w:r>
        <w:rPr>
          <w:rFonts w:ascii="仿宋" w:eastAsia="仿宋" w:hAnsi="仿宋" w:cs="仿宋" w:hint="eastAsia"/>
          <w:sz w:val="28"/>
          <w:szCs w:val="28"/>
        </w:rPr>
        <w:t>、护筒的埋设</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埋置护筒要考虑桩位的地质和水文情况，为保持水头，护筒要高出施工水位（或地下水位）</w:t>
      </w:r>
      <w:r>
        <w:rPr>
          <w:rFonts w:ascii="仿宋" w:eastAsia="仿宋" w:hAnsi="仿宋" w:cs="仿宋" w:hint="eastAsia"/>
          <w:sz w:val="28"/>
          <w:szCs w:val="28"/>
        </w:rPr>
        <w:t>1.5m</w:t>
      </w:r>
      <w:r>
        <w:rPr>
          <w:rFonts w:ascii="仿宋" w:eastAsia="仿宋" w:hAnsi="仿宋" w:cs="仿宋" w:hint="eastAsia"/>
          <w:sz w:val="28"/>
          <w:szCs w:val="28"/>
        </w:rPr>
        <w:t>以上，无水地层护筒高出地面</w:t>
      </w:r>
      <w:r>
        <w:rPr>
          <w:rFonts w:ascii="仿宋" w:eastAsia="仿宋" w:hAnsi="仿宋" w:cs="仿宋" w:hint="eastAsia"/>
          <w:sz w:val="28"/>
          <w:szCs w:val="28"/>
        </w:rPr>
        <w:t>30</w:t>
      </w:r>
      <w:r>
        <w:rPr>
          <w:rFonts w:ascii="仿宋" w:eastAsia="仿宋" w:hAnsi="仿宋" w:cs="仿宋" w:hint="eastAsia"/>
          <w:sz w:val="28"/>
          <w:szCs w:val="28"/>
        </w:rPr>
        <w:t>～</w:t>
      </w:r>
      <w:r>
        <w:rPr>
          <w:rFonts w:ascii="仿宋" w:eastAsia="仿宋" w:hAnsi="仿宋" w:cs="仿宋" w:hint="eastAsia"/>
          <w:sz w:val="28"/>
          <w:szCs w:val="28"/>
        </w:rPr>
        <w:t>50cm</w:t>
      </w:r>
      <w:r>
        <w:rPr>
          <w:rFonts w:ascii="仿宋" w:eastAsia="仿宋" w:hAnsi="仿宋" w:cs="仿宋" w:hint="eastAsia"/>
          <w:sz w:val="28"/>
          <w:szCs w:val="28"/>
        </w:rPr>
        <w:t>，为避免护筒底悬空，造成坍孔漏水、漏浆，护筒底应坐落在天然的结实的土层上（或夯实的粘土层），护筒四周应回填粘土并夯实，护筒平面位置的偏差不能超过</w:t>
      </w:r>
      <w:r>
        <w:rPr>
          <w:rFonts w:ascii="仿宋" w:eastAsia="仿宋" w:hAnsi="仿宋" w:cs="仿宋" w:hint="eastAsia"/>
          <w:sz w:val="28"/>
          <w:szCs w:val="28"/>
        </w:rPr>
        <w:t>50mm</w:t>
      </w:r>
      <w:r>
        <w:rPr>
          <w:rFonts w:ascii="仿宋" w:eastAsia="仿宋" w:hAnsi="仿宋" w:cs="仿宋" w:hint="eastAsia"/>
          <w:sz w:val="28"/>
          <w:szCs w:val="28"/>
        </w:rPr>
        <w:t>。护筒埋置深度：在无水区一般为</w:t>
      </w:r>
      <w:r>
        <w:rPr>
          <w:rFonts w:ascii="仿宋" w:eastAsia="仿宋" w:hAnsi="仿宋" w:cs="仿宋" w:hint="eastAsia"/>
          <w:sz w:val="28"/>
          <w:szCs w:val="28"/>
        </w:rPr>
        <w:t>1</w:t>
      </w:r>
      <w:r>
        <w:rPr>
          <w:rFonts w:ascii="仿宋" w:eastAsia="仿宋" w:hAnsi="仿宋" w:cs="仿宋" w:hint="eastAsia"/>
          <w:sz w:val="28"/>
          <w:szCs w:val="28"/>
        </w:rPr>
        <w:t>～</w:t>
      </w:r>
      <w:r>
        <w:rPr>
          <w:rFonts w:ascii="仿宋" w:eastAsia="仿宋" w:hAnsi="仿宋" w:cs="仿宋" w:hint="eastAsia"/>
          <w:sz w:val="28"/>
          <w:szCs w:val="28"/>
        </w:rPr>
        <w:t>2</w:t>
      </w:r>
      <w:r>
        <w:rPr>
          <w:rFonts w:ascii="仿宋" w:eastAsia="仿宋" w:hAnsi="仿宋" w:cs="仿宋" w:hint="eastAsia"/>
          <w:sz w:val="28"/>
          <w:szCs w:val="28"/>
        </w:rPr>
        <w:t>倍的护筒直径，在有水地区一般为入土深度的水深的</w:t>
      </w:r>
      <w:r>
        <w:rPr>
          <w:rFonts w:ascii="仿宋" w:eastAsia="仿宋" w:hAnsi="仿宋" w:cs="仿宋" w:hint="eastAsia"/>
          <w:sz w:val="28"/>
          <w:szCs w:val="28"/>
        </w:rPr>
        <w:t>0.8</w:t>
      </w:r>
      <w:r>
        <w:rPr>
          <w:rFonts w:ascii="仿宋" w:eastAsia="仿宋" w:hAnsi="仿宋" w:cs="仿宋" w:hint="eastAsia"/>
          <w:sz w:val="28"/>
          <w:szCs w:val="28"/>
        </w:rPr>
        <w:t>～</w:t>
      </w:r>
      <w:r>
        <w:rPr>
          <w:rFonts w:ascii="仿宋" w:eastAsia="仿宋" w:hAnsi="仿宋" w:cs="仿宋" w:hint="eastAsia"/>
          <w:sz w:val="28"/>
          <w:szCs w:val="28"/>
        </w:rPr>
        <w:t>1.0</w:t>
      </w:r>
      <w:r>
        <w:rPr>
          <w:rFonts w:ascii="仿宋" w:eastAsia="仿宋" w:hAnsi="仿宋" w:cs="仿宋" w:hint="eastAsia"/>
          <w:sz w:val="28"/>
          <w:szCs w:val="28"/>
        </w:rPr>
        <w:t>倍（无冲刷之前）。</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三、桩基成孔</w:t>
      </w:r>
    </w:p>
    <w:p w:rsidR="0010700C">
      <w:pPr>
        <w:pStyle w:val="Normal0"/>
        <w:tabs>
          <w:tab w:val="left" w:pos="3675"/>
        </w:tabs>
        <w:spacing w:line="360" w:lineRule="auto"/>
        <w:ind w:firstLine="560" w:firstLineChars="200"/>
        <w:rPr>
          <w:rFonts w:ascii="仿宋" w:eastAsia="仿宋" w:hAnsi="仿宋" w:cs="仿宋"/>
          <w:sz w:val="28"/>
          <w:szCs w:val="28"/>
        </w:rPr>
        <w:sectPr>
          <w:type w:val="nextPage"/>
          <w:pgSz w:w="11906" w:h="16838"/>
          <w:pgMar w:top="1440" w:right="1080" w:bottom="1440" w:left="1080" w:header="851" w:footer="992" w:gutter="0"/>
          <w:pgNumType w:fmt="numberInDash" w:start="7"/>
          <w:cols w:space="708"/>
          <w:titlePg w:val="0"/>
          <w:docGrid w:type="lines" w:linePitch="312"/>
        </w:sectPr>
      </w:pPr>
      <w:r>
        <w:rPr>
          <w:rFonts w:ascii="仿宋" w:eastAsia="仿宋" w:hAnsi="仿宋" w:cs="仿宋" w:hint="eastAsia"/>
          <w:sz w:val="28"/>
          <w:szCs w:val="28"/>
        </w:rPr>
        <w:t>1</w:t>
      </w:r>
      <w:r>
        <w:rPr>
          <w:rFonts w:ascii="仿宋" w:eastAsia="仿宋" w:hAnsi="仿宋" w:cs="仿宋" w:hint="eastAsia"/>
          <w:sz w:val="28"/>
          <w:szCs w:val="28"/>
        </w:rPr>
        <w:t>、钻孔</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平台按钻机作业要求搭设完成，然后进行护筒埋设，经自检与监理工程师检查复测护筒与桩位满足精度要求后方可进行钻孔。本工程钻孔采用冲击钻。</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fldChar w:fldCharType="begin"/>
      </w:r>
      <w:r>
        <w:rPr>
          <w:rFonts w:ascii="仿宋" w:eastAsia="仿宋" w:hAnsi="仿宋" w:cs="仿宋" w:hint="eastAsia"/>
          <w:sz w:val="28"/>
          <w:szCs w:val="28"/>
        </w:rPr>
        <w:instrText xml:space="preserve"> = 1 \* GB3 </w:instrText>
      </w:r>
      <w:r>
        <w:rPr>
          <w:rFonts w:ascii="仿宋" w:eastAsia="仿宋" w:hAnsi="仿宋" w:cs="仿宋" w:hint="eastAsia"/>
          <w:sz w:val="28"/>
          <w:szCs w:val="28"/>
        </w:rPr>
        <w:fldChar w:fldCharType="separate"/>
      </w:r>
      <w:r>
        <w:rPr>
          <w:rFonts w:ascii="仿宋" w:eastAsia="仿宋" w:hAnsi="仿宋" w:cs="仿宋" w:hint="eastAsia"/>
          <w:sz w:val="28"/>
          <w:szCs w:val="28"/>
        </w:rPr>
        <w:t>①</w:t>
      </w:r>
      <w:r>
        <w:rPr>
          <w:rFonts w:ascii="仿宋" w:eastAsia="仿宋" w:hAnsi="仿宋" w:cs="仿宋" w:hint="eastAsia"/>
          <w:sz w:val="28"/>
          <w:szCs w:val="28"/>
        </w:rPr>
        <w:fldChar w:fldCharType="end"/>
      </w:r>
      <w:r>
        <w:rPr>
          <w:rFonts w:ascii="仿宋" w:eastAsia="仿宋" w:hAnsi="仿宋" w:cs="仿宋" w:hint="eastAsia"/>
          <w:sz w:val="28"/>
          <w:szCs w:val="28"/>
        </w:rPr>
        <w:t>、开钻时应先在孔内灌注泥浆，如孔内有水，可直接投入粘土，用冲击锥以小冲程反复冲击造浆。</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fldChar w:fldCharType="begin"/>
      </w:r>
      <w:r>
        <w:rPr>
          <w:rFonts w:ascii="仿宋" w:eastAsia="仿宋" w:hAnsi="仿宋" w:cs="仿宋" w:hint="eastAsia"/>
          <w:sz w:val="28"/>
          <w:szCs w:val="28"/>
        </w:rPr>
        <w:instrText xml:space="preserve"> = 2 \* GB3 </w:instrText>
      </w:r>
      <w:r>
        <w:rPr>
          <w:rFonts w:ascii="仿宋" w:eastAsia="仿宋" w:hAnsi="仿宋" w:cs="仿宋" w:hint="eastAsia"/>
          <w:sz w:val="28"/>
          <w:szCs w:val="28"/>
        </w:rPr>
        <w:fldChar w:fldCharType="separate"/>
      </w:r>
      <w:r>
        <w:rPr>
          <w:rFonts w:ascii="仿宋" w:eastAsia="仿宋" w:hAnsi="仿宋" w:cs="仿宋" w:hint="eastAsia"/>
          <w:sz w:val="28"/>
          <w:szCs w:val="28"/>
        </w:rPr>
        <w:t>②</w:t>
      </w:r>
      <w:r>
        <w:rPr>
          <w:rFonts w:ascii="仿宋" w:eastAsia="仿宋" w:hAnsi="仿宋" w:cs="仿宋" w:hint="eastAsia"/>
          <w:sz w:val="28"/>
          <w:szCs w:val="28"/>
        </w:rPr>
        <w:fldChar w:fldCharType="end"/>
      </w:r>
      <w:r>
        <w:rPr>
          <w:rFonts w:ascii="仿宋" w:eastAsia="仿宋" w:hAnsi="仿宋" w:cs="仿宋" w:hint="eastAsia"/>
          <w:sz w:val="28"/>
          <w:szCs w:val="28"/>
        </w:rPr>
        <w:t>、开孔及整个钻进过程中，应始终保持孔内水位高出地下水位</w:t>
      </w:r>
      <w:r>
        <w:rPr>
          <w:rFonts w:ascii="仿宋" w:eastAsia="仿宋" w:hAnsi="仿宋" w:cs="仿宋" w:hint="eastAsia"/>
          <w:sz w:val="28"/>
          <w:szCs w:val="28"/>
        </w:rPr>
        <w:t>1.5</w:t>
      </w:r>
      <w:r>
        <w:rPr>
          <w:rFonts w:ascii="仿宋" w:eastAsia="仿宋" w:hAnsi="仿宋" w:cs="仿宋" w:hint="eastAsia"/>
          <w:sz w:val="28"/>
          <w:szCs w:val="28"/>
        </w:rPr>
        <w:t>～</w:t>
      </w:r>
      <w:r>
        <w:rPr>
          <w:rFonts w:ascii="仿宋" w:eastAsia="仿宋" w:hAnsi="仿宋" w:cs="仿宋" w:hint="eastAsia"/>
          <w:sz w:val="28"/>
          <w:szCs w:val="28"/>
        </w:rPr>
        <w:t>2.0m</w:t>
      </w:r>
      <w:r>
        <w:rPr>
          <w:rFonts w:ascii="仿宋" w:eastAsia="仿宋" w:hAnsi="仿宋" w:cs="仿宋" w:hint="eastAsia"/>
          <w:sz w:val="28"/>
          <w:szCs w:val="28"/>
        </w:rPr>
        <w:t>，并低于护筒顶面</w:t>
      </w:r>
      <w:r>
        <w:rPr>
          <w:rFonts w:ascii="仿宋" w:eastAsia="仿宋" w:hAnsi="仿宋" w:cs="仿宋" w:hint="eastAsia"/>
          <w:sz w:val="28"/>
          <w:szCs w:val="28"/>
        </w:rPr>
        <w:t>0.3m</w:t>
      </w:r>
      <w:r>
        <w:rPr>
          <w:rFonts w:ascii="仿宋" w:eastAsia="仿宋" w:hAnsi="仿宋" w:cs="仿宋" w:hint="eastAsia"/>
          <w:sz w:val="28"/>
          <w:szCs w:val="28"/>
        </w:rPr>
        <w:t>，掏渣后应及时补水。</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fldChar w:fldCharType="begin"/>
      </w:r>
      <w:r>
        <w:rPr>
          <w:rFonts w:ascii="仿宋" w:eastAsia="仿宋" w:hAnsi="仿宋" w:cs="仿宋" w:hint="eastAsia"/>
          <w:sz w:val="28"/>
          <w:szCs w:val="28"/>
        </w:rPr>
        <w:instrText xml:space="preserve"> = 3 \* GB3 </w:instrText>
      </w:r>
      <w:r>
        <w:rPr>
          <w:rFonts w:ascii="仿宋" w:eastAsia="仿宋" w:hAnsi="仿宋" w:cs="仿宋" w:hint="eastAsia"/>
          <w:sz w:val="28"/>
          <w:szCs w:val="28"/>
        </w:rPr>
        <w:fldChar w:fldCharType="separate"/>
      </w:r>
      <w:r>
        <w:rPr>
          <w:rFonts w:ascii="仿宋" w:eastAsia="仿宋" w:hAnsi="仿宋" w:cs="仿宋" w:hint="eastAsia"/>
          <w:sz w:val="28"/>
          <w:szCs w:val="28"/>
        </w:rPr>
        <w:t>③</w:t>
      </w:r>
      <w:r>
        <w:rPr>
          <w:rFonts w:ascii="仿宋" w:eastAsia="仿宋" w:hAnsi="仿宋" w:cs="仿宋" w:hint="eastAsia"/>
          <w:sz w:val="28"/>
          <w:szCs w:val="28"/>
        </w:rPr>
        <w:fldChar w:fldCharType="end"/>
      </w:r>
      <w:r>
        <w:rPr>
          <w:rFonts w:ascii="仿宋" w:eastAsia="仿宋" w:hAnsi="仿宋" w:cs="仿宋" w:hint="eastAsia"/>
          <w:sz w:val="28"/>
          <w:szCs w:val="28"/>
        </w:rPr>
        <w:t>、在淤泥层和粘土层冲击时，钻头应采用中冲程（</w:t>
      </w:r>
      <w:r>
        <w:rPr>
          <w:rFonts w:ascii="仿宋" w:eastAsia="仿宋" w:hAnsi="仿宋" w:cs="仿宋" w:hint="eastAsia"/>
          <w:sz w:val="28"/>
          <w:szCs w:val="28"/>
        </w:rPr>
        <w:t>1.0</w:t>
      </w:r>
      <w:r>
        <w:rPr>
          <w:rFonts w:ascii="仿宋" w:eastAsia="仿宋" w:hAnsi="仿宋" w:cs="仿宋" w:hint="eastAsia"/>
          <w:sz w:val="28"/>
          <w:szCs w:val="28"/>
        </w:rPr>
        <w:t>～</w:t>
      </w:r>
      <w:r>
        <w:rPr>
          <w:rFonts w:ascii="仿宋" w:eastAsia="仿宋" w:hAnsi="仿宋" w:cs="仿宋" w:hint="eastAsia"/>
          <w:sz w:val="28"/>
          <w:szCs w:val="28"/>
        </w:rPr>
        <w:t>2.0m</w:t>
      </w:r>
      <w:r>
        <w:rPr>
          <w:rFonts w:ascii="仿宋" w:eastAsia="仿宋" w:hAnsi="仿宋" w:cs="仿宋" w:hint="eastAsia"/>
          <w:sz w:val="28"/>
          <w:szCs w:val="28"/>
        </w:rPr>
        <w:t>）冲击，在砂层冲击</w:t>
      </w:r>
      <w:r>
        <w:rPr>
          <w:rFonts w:ascii="仿宋" w:eastAsia="仿宋" w:hAnsi="仿宋" w:cs="仿宋" w:hint="eastAsia"/>
          <w:sz w:val="28"/>
          <w:szCs w:val="28"/>
        </w:rPr>
        <w:t>时，应添加小片石和粘土采用小冲程（</w:t>
      </w:r>
      <w:r>
        <w:rPr>
          <w:rFonts w:ascii="仿宋" w:eastAsia="仿宋" w:hAnsi="仿宋" w:cs="仿宋" w:hint="eastAsia"/>
          <w:sz w:val="28"/>
          <w:szCs w:val="28"/>
        </w:rPr>
        <w:t>0.5</w:t>
      </w:r>
      <w:r>
        <w:rPr>
          <w:rFonts w:ascii="仿宋" w:eastAsia="仿宋" w:hAnsi="仿宋" w:cs="仿宋" w:hint="eastAsia"/>
          <w:sz w:val="28"/>
          <w:szCs w:val="28"/>
        </w:rPr>
        <w:t>～</w:t>
      </w:r>
      <w:r>
        <w:rPr>
          <w:rFonts w:ascii="仿宋" w:eastAsia="仿宋" w:hAnsi="仿宋" w:cs="仿宋" w:hint="eastAsia"/>
          <w:sz w:val="28"/>
          <w:szCs w:val="28"/>
        </w:rPr>
        <w:t>1.0m</w:t>
      </w:r>
      <w:r>
        <w:rPr>
          <w:rFonts w:ascii="仿宋" w:eastAsia="仿宋" w:hAnsi="仿宋" w:cs="仿宋" w:hint="eastAsia"/>
          <w:sz w:val="28"/>
          <w:szCs w:val="28"/>
        </w:rPr>
        <w:t>）反复冲击，以加强护壁，在漂石和硬岩层时可采用大冲程（</w:t>
      </w:r>
      <w:r>
        <w:rPr>
          <w:rFonts w:ascii="仿宋" w:eastAsia="仿宋" w:hAnsi="仿宋" w:cs="仿宋" w:hint="eastAsia"/>
          <w:sz w:val="28"/>
          <w:szCs w:val="28"/>
        </w:rPr>
        <w:t>2.0</w:t>
      </w:r>
      <w:r>
        <w:rPr>
          <w:rFonts w:ascii="仿宋" w:eastAsia="仿宋" w:hAnsi="仿宋" w:cs="仿宋" w:hint="eastAsia"/>
          <w:sz w:val="28"/>
          <w:szCs w:val="28"/>
        </w:rPr>
        <w:t>～</w:t>
      </w:r>
      <w:r>
        <w:rPr>
          <w:rFonts w:ascii="仿宋" w:eastAsia="仿宋" w:hAnsi="仿宋" w:cs="仿宋" w:hint="eastAsia"/>
          <w:sz w:val="28"/>
          <w:szCs w:val="28"/>
        </w:rPr>
        <w:t>4.0m</w:t>
      </w:r>
      <w:r>
        <w:rPr>
          <w:rFonts w:ascii="仿宋" w:eastAsia="仿宋" w:hAnsi="仿宋" w:cs="仿宋" w:hint="eastAsia"/>
          <w:sz w:val="28"/>
          <w:szCs w:val="28"/>
        </w:rPr>
        <w:t>）冲击。在石质地层中冲击时，如果从孔上浮出石子钻碴粒径在</w:t>
      </w:r>
      <w:r>
        <w:rPr>
          <w:rFonts w:ascii="仿宋" w:eastAsia="仿宋" w:hAnsi="仿宋" w:cs="仿宋" w:hint="eastAsia"/>
          <w:sz w:val="28"/>
          <w:szCs w:val="28"/>
        </w:rPr>
        <w:t>5</w:t>
      </w:r>
      <w:r>
        <w:rPr>
          <w:rFonts w:ascii="仿宋" w:eastAsia="仿宋" w:hAnsi="仿宋" w:cs="仿宋" w:hint="eastAsia"/>
          <w:sz w:val="28"/>
          <w:szCs w:val="28"/>
        </w:rPr>
        <w:t>～</w:t>
      </w:r>
      <w:r>
        <w:rPr>
          <w:rFonts w:ascii="仿宋" w:eastAsia="仿宋" w:hAnsi="仿宋" w:cs="仿宋" w:hint="eastAsia"/>
          <w:sz w:val="28"/>
          <w:szCs w:val="28"/>
        </w:rPr>
        <w:t>8mm</w:t>
      </w:r>
      <w:r>
        <w:rPr>
          <w:rFonts w:ascii="仿宋" w:eastAsia="仿宋" w:hAnsi="仿宋" w:cs="仿宋" w:hint="eastAsia"/>
          <w:sz w:val="28"/>
          <w:szCs w:val="28"/>
        </w:rPr>
        <w:t>之间，表明泥浆浓度合适，如果浮出的钻碴粒径小又少，表明泥浆浓度不够，可从制浆池抽取合格泥浆进入循环。</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fldChar w:fldCharType="begin"/>
      </w:r>
      <w:r>
        <w:rPr>
          <w:rFonts w:ascii="仿宋" w:eastAsia="仿宋" w:hAnsi="仿宋" w:cs="仿宋" w:hint="eastAsia"/>
          <w:sz w:val="28"/>
          <w:szCs w:val="28"/>
        </w:rPr>
        <w:instrText xml:space="preserve"> = 4 \* GB3 </w:instrText>
      </w:r>
      <w:r>
        <w:rPr>
          <w:rFonts w:ascii="仿宋" w:eastAsia="仿宋" w:hAnsi="仿宋" w:cs="仿宋" w:hint="eastAsia"/>
          <w:sz w:val="28"/>
          <w:szCs w:val="28"/>
        </w:rPr>
        <w:fldChar w:fldCharType="separate"/>
      </w:r>
      <w:r>
        <w:rPr>
          <w:rFonts w:ascii="仿宋" w:eastAsia="仿宋" w:hAnsi="仿宋" w:cs="仿宋" w:hint="eastAsia"/>
          <w:sz w:val="28"/>
          <w:szCs w:val="28"/>
        </w:rPr>
        <w:t>④</w:t>
      </w:r>
      <w:r>
        <w:rPr>
          <w:rFonts w:ascii="仿宋" w:eastAsia="仿宋" w:hAnsi="仿宋" w:cs="仿宋" w:hint="eastAsia"/>
          <w:sz w:val="28"/>
          <w:szCs w:val="28"/>
        </w:rPr>
        <w:fldChar w:fldCharType="end"/>
      </w:r>
      <w:r>
        <w:rPr>
          <w:rFonts w:ascii="仿宋" w:eastAsia="仿宋" w:hAnsi="仿宋" w:cs="仿宋" w:hint="eastAsia"/>
          <w:sz w:val="28"/>
          <w:szCs w:val="28"/>
        </w:rPr>
        <w:t>、冲击钻进时，机手要随进尺快慢及时放主钢丝绳，使钢丝绳在每次冲击过程中始终处于拉紧状态，既不能少放，也不能多放，放少了，钻头落不到孔底，打空锤，不仅无法获得进尺反而可能造成钢丝绳中断、掉锤。放</w:t>
      </w:r>
      <w:r>
        <w:rPr>
          <w:rFonts w:ascii="仿宋" w:eastAsia="仿宋" w:hAnsi="仿宋" w:cs="仿宋" w:hint="eastAsia"/>
          <w:sz w:val="28"/>
          <w:szCs w:val="28"/>
        </w:rPr>
        <w:t>多了，钻头在落到孔底后会向孔壁倾斜，撞击孔壁造成扩孔。</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fldChar w:fldCharType="begin"/>
      </w:r>
      <w:r>
        <w:rPr>
          <w:rFonts w:ascii="仿宋" w:eastAsia="仿宋" w:hAnsi="仿宋" w:cs="仿宋" w:hint="eastAsia"/>
          <w:sz w:val="28"/>
          <w:szCs w:val="28"/>
        </w:rPr>
        <w:instrText xml:space="preserve"> = 5 \* GB3 </w:instrText>
      </w:r>
      <w:r>
        <w:rPr>
          <w:rFonts w:ascii="仿宋" w:eastAsia="仿宋" w:hAnsi="仿宋" w:cs="仿宋" w:hint="eastAsia"/>
          <w:sz w:val="28"/>
          <w:szCs w:val="28"/>
        </w:rPr>
        <w:fldChar w:fldCharType="separate"/>
      </w:r>
      <w:r>
        <w:rPr>
          <w:rFonts w:ascii="仿宋" w:eastAsia="仿宋" w:hAnsi="仿宋" w:cs="仿宋" w:hint="eastAsia"/>
          <w:sz w:val="28"/>
          <w:szCs w:val="28"/>
        </w:rPr>
        <w:t>⑤</w:t>
      </w:r>
      <w:r>
        <w:rPr>
          <w:rFonts w:ascii="仿宋" w:eastAsia="仿宋" w:hAnsi="仿宋" w:cs="仿宋" w:hint="eastAsia"/>
          <w:sz w:val="28"/>
          <w:szCs w:val="28"/>
        </w:rPr>
        <w:fldChar w:fldCharType="end"/>
      </w:r>
      <w:r>
        <w:rPr>
          <w:rFonts w:ascii="仿宋" w:eastAsia="仿宋" w:hAnsi="仿宋" w:cs="仿宋" w:hint="eastAsia"/>
          <w:sz w:val="28"/>
          <w:szCs w:val="28"/>
        </w:rPr>
        <w:t>、在任何情况下，最大冲程不宜超过</w:t>
      </w:r>
      <w:r>
        <w:rPr>
          <w:rFonts w:ascii="仿宋" w:eastAsia="仿宋" w:hAnsi="仿宋" w:cs="仿宋" w:hint="eastAsia"/>
          <w:sz w:val="28"/>
          <w:szCs w:val="28"/>
        </w:rPr>
        <w:t>6.0m</w:t>
      </w:r>
      <w:r>
        <w:rPr>
          <w:rFonts w:ascii="仿宋" w:eastAsia="仿宋" w:hAnsi="仿宋" w:cs="仿宋" w:hint="eastAsia"/>
          <w:sz w:val="28"/>
          <w:szCs w:val="28"/>
        </w:rPr>
        <w:t>，为正确提升钻锥的冲程，应在钢丝绳上作长度标志。</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fldChar w:fldCharType="begin"/>
      </w:r>
      <w:r>
        <w:rPr>
          <w:rFonts w:ascii="仿宋" w:eastAsia="仿宋" w:hAnsi="仿宋" w:cs="仿宋" w:hint="eastAsia"/>
          <w:sz w:val="28"/>
          <w:szCs w:val="28"/>
        </w:rPr>
        <w:instrText xml:space="preserve"> = 6 \* GB3 </w:instrText>
      </w:r>
      <w:r>
        <w:rPr>
          <w:rFonts w:ascii="仿宋" w:eastAsia="仿宋" w:hAnsi="仿宋" w:cs="仿宋" w:hint="eastAsia"/>
          <w:sz w:val="28"/>
          <w:szCs w:val="28"/>
        </w:rPr>
        <w:fldChar w:fldCharType="separate"/>
      </w:r>
      <w:r>
        <w:rPr>
          <w:rFonts w:ascii="仿宋" w:eastAsia="仿宋" w:hAnsi="仿宋" w:cs="仿宋" w:hint="eastAsia"/>
          <w:sz w:val="28"/>
          <w:szCs w:val="28"/>
        </w:rPr>
        <w:t>⑥</w:t>
      </w:r>
      <w:r>
        <w:rPr>
          <w:rFonts w:ascii="仿宋" w:eastAsia="仿宋" w:hAnsi="仿宋" w:cs="仿宋" w:hint="eastAsia"/>
          <w:sz w:val="28"/>
          <w:szCs w:val="28"/>
        </w:rPr>
        <w:fldChar w:fldCharType="end"/>
      </w:r>
      <w:r>
        <w:rPr>
          <w:rFonts w:ascii="仿宋" w:eastAsia="仿宋" w:hAnsi="仿宋" w:cs="仿宋" w:hint="eastAsia"/>
          <w:sz w:val="28"/>
          <w:szCs w:val="28"/>
        </w:rPr>
        <w:t>、深水或地质条件较差的相邻桩孔，不得同时钻进。</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fldChar w:fldCharType="begin"/>
      </w:r>
      <w:r>
        <w:rPr>
          <w:rFonts w:ascii="仿宋" w:eastAsia="仿宋" w:hAnsi="仿宋" w:cs="仿宋" w:hint="eastAsia"/>
          <w:sz w:val="28"/>
          <w:szCs w:val="28"/>
        </w:rPr>
        <w:instrText xml:space="preserve"> = 7 \* GB3 </w:instrText>
      </w:r>
      <w:r>
        <w:rPr>
          <w:rFonts w:ascii="仿宋" w:eastAsia="仿宋" w:hAnsi="仿宋" w:cs="仿宋" w:hint="eastAsia"/>
          <w:sz w:val="28"/>
          <w:szCs w:val="28"/>
        </w:rPr>
        <w:fldChar w:fldCharType="separate"/>
      </w:r>
      <w:r>
        <w:rPr>
          <w:rFonts w:ascii="仿宋" w:eastAsia="仿宋" w:hAnsi="仿宋" w:cs="仿宋" w:hint="eastAsia"/>
          <w:sz w:val="28"/>
          <w:szCs w:val="28"/>
        </w:rPr>
        <w:t>⑦</w:t>
      </w:r>
      <w:r>
        <w:rPr>
          <w:rFonts w:ascii="仿宋" w:eastAsia="仿宋" w:hAnsi="仿宋" w:cs="仿宋" w:hint="eastAsia"/>
          <w:sz w:val="28"/>
          <w:szCs w:val="28"/>
        </w:rPr>
        <w:fldChar w:fldCharType="end"/>
      </w:r>
      <w:r>
        <w:rPr>
          <w:rFonts w:ascii="仿宋" w:eastAsia="仿宋" w:hAnsi="仿宋" w:cs="仿宋" w:hint="eastAsia"/>
          <w:sz w:val="28"/>
          <w:szCs w:val="28"/>
        </w:rPr>
        <w:t>、钻孔过程应详细记录施工进展情况，包括时间、标高、档位、钻头、进尺情况等。</w:t>
      </w:r>
    </w:p>
    <w:p w:rsidR="0010700C">
      <w:pPr>
        <w:pStyle w:val="Normal0"/>
        <w:tabs>
          <w:tab w:val="left" w:pos="3675"/>
        </w:tabs>
        <w:spacing w:line="360" w:lineRule="auto"/>
        <w:ind w:firstLine="560" w:firstLineChars="200"/>
        <w:rPr>
          <w:rFonts w:ascii="仿宋" w:eastAsia="仿宋" w:hAnsi="仿宋" w:cs="仿宋"/>
          <w:sz w:val="28"/>
          <w:szCs w:val="28"/>
        </w:rPr>
        <w:sectPr>
          <w:type w:val="nextPage"/>
          <w:pgSz w:w="11906" w:h="16838"/>
          <w:pgMar w:top="1440" w:right="1080" w:bottom="1440" w:left="1080" w:header="851" w:footer="992" w:gutter="0"/>
          <w:pgNumType w:fmt="numberInDash" w:start="8"/>
          <w:cols w:space="708"/>
          <w:titlePg w:val="0"/>
          <w:docGrid w:type="lines" w:linePitch="312"/>
        </w:sectPr>
      </w:pPr>
      <w:r>
        <w:rPr>
          <w:rFonts w:ascii="仿宋" w:eastAsia="仿宋" w:hAnsi="仿宋" w:cs="仿宋" w:hint="eastAsia"/>
          <w:sz w:val="28"/>
          <w:szCs w:val="28"/>
        </w:rPr>
        <w:fldChar w:fldCharType="begin"/>
      </w:r>
      <w:r>
        <w:rPr>
          <w:rFonts w:ascii="仿宋" w:eastAsia="仿宋" w:hAnsi="仿宋" w:cs="仿宋" w:hint="eastAsia"/>
          <w:sz w:val="28"/>
          <w:szCs w:val="28"/>
        </w:rPr>
        <w:instrText xml:space="preserve"> = 8 \* GB3 </w:instrText>
      </w:r>
      <w:r>
        <w:rPr>
          <w:rFonts w:ascii="仿宋" w:eastAsia="仿宋" w:hAnsi="仿宋" w:cs="仿宋" w:hint="eastAsia"/>
          <w:sz w:val="28"/>
          <w:szCs w:val="28"/>
        </w:rPr>
        <w:fldChar w:fldCharType="separate"/>
      </w:r>
      <w:r>
        <w:rPr>
          <w:rFonts w:ascii="仿宋" w:eastAsia="仿宋" w:hAnsi="仿宋" w:cs="仿宋" w:hint="eastAsia"/>
          <w:sz w:val="28"/>
          <w:szCs w:val="28"/>
        </w:rPr>
        <w:t>⑧</w:t>
      </w:r>
      <w:r>
        <w:rPr>
          <w:rFonts w:ascii="仿宋" w:eastAsia="仿宋" w:hAnsi="仿宋" w:cs="仿宋" w:hint="eastAsia"/>
          <w:sz w:val="28"/>
          <w:szCs w:val="28"/>
        </w:rPr>
        <w:fldChar w:fldCharType="end"/>
      </w:r>
      <w:r>
        <w:rPr>
          <w:rFonts w:ascii="仿宋" w:eastAsia="仿宋" w:hAnsi="仿宋" w:cs="仿宋" w:hint="eastAsia"/>
          <w:sz w:val="28"/>
          <w:szCs w:val="28"/>
        </w:rPr>
        <w:t>、每钻进</w:t>
      </w:r>
      <w:r>
        <w:rPr>
          <w:rFonts w:ascii="仿宋" w:eastAsia="仿宋" w:hAnsi="仿宋" w:cs="仿宋" w:hint="eastAsia"/>
          <w:sz w:val="28"/>
          <w:szCs w:val="28"/>
        </w:rPr>
        <w:t>2m</w:t>
      </w:r>
      <w:r>
        <w:rPr>
          <w:rFonts w:ascii="仿宋" w:eastAsia="仿宋" w:hAnsi="仿宋" w:cs="仿宋" w:hint="eastAsia"/>
          <w:sz w:val="28"/>
          <w:szCs w:val="28"/>
        </w:rPr>
        <w:t>（接近设计终孔标高时，应每</w:t>
      </w:r>
      <w:r>
        <w:rPr>
          <w:rFonts w:ascii="仿宋" w:eastAsia="仿宋" w:hAnsi="仿宋" w:cs="仿宋" w:hint="eastAsia"/>
          <w:sz w:val="28"/>
          <w:szCs w:val="28"/>
        </w:rPr>
        <w:t>0.5m</w:t>
      </w:r>
      <w:r>
        <w:rPr>
          <w:rFonts w:ascii="仿宋" w:eastAsia="仿宋" w:hAnsi="仿宋" w:cs="仿宋" w:hint="eastAsia"/>
          <w:sz w:val="28"/>
          <w:szCs w:val="28"/>
        </w:rPr>
        <w:t>）或地层变化处，应在出碴口捞取钻碴样品，洗净后收进专用袋内保存，标明</w:t>
      </w:r>
      <w:r>
        <w:rPr>
          <w:rFonts w:ascii="仿宋" w:eastAsia="仿宋" w:hAnsi="仿宋" w:cs="仿宋" w:hint="eastAsia"/>
          <w:sz w:val="28"/>
          <w:szCs w:val="28"/>
        </w:rPr>
        <w:t>土类和标高，以供确定终孔</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标高。</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fldChar w:fldCharType="begin"/>
      </w:r>
      <w:r>
        <w:rPr>
          <w:rFonts w:ascii="仿宋" w:eastAsia="仿宋" w:hAnsi="仿宋" w:cs="仿宋" w:hint="eastAsia"/>
          <w:sz w:val="28"/>
          <w:szCs w:val="28"/>
        </w:rPr>
        <w:instrText xml:space="preserve"> = 9 \* GB3 </w:instrText>
      </w:r>
      <w:r>
        <w:rPr>
          <w:rFonts w:ascii="仿宋" w:eastAsia="仿宋" w:hAnsi="仿宋" w:cs="仿宋" w:hint="eastAsia"/>
          <w:sz w:val="28"/>
          <w:szCs w:val="28"/>
        </w:rPr>
        <w:fldChar w:fldCharType="separate"/>
      </w:r>
      <w:r>
        <w:rPr>
          <w:rFonts w:ascii="仿宋" w:eastAsia="仿宋" w:hAnsi="仿宋" w:cs="仿宋" w:hint="eastAsia"/>
          <w:sz w:val="28"/>
          <w:szCs w:val="28"/>
        </w:rPr>
        <w:t>⑨</w:t>
      </w:r>
      <w:r>
        <w:rPr>
          <w:rFonts w:ascii="仿宋" w:eastAsia="仿宋" w:hAnsi="仿宋" w:cs="仿宋" w:hint="eastAsia"/>
          <w:sz w:val="28"/>
          <w:szCs w:val="28"/>
        </w:rPr>
        <w:fldChar w:fldCharType="end"/>
      </w:r>
      <w:r>
        <w:rPr>
          <w:rFonts w:ascii="仿宋" w:eastAsia="仿宋" w:hAnsi="仿宋" w:cs="仿宋" w:hint="eastAsia"/>
          <w:sz w:val="28"/>
          <w:szCs w:val="28"/>
        </w:rPr>
        <w:t>、钻孔灌注桩在成孔过程、终孔后要对钻孔进行阶段性的成孔质量检查，用专用检孔器进行检验，条件限制时可使用钢筋笼检孔器检验，检孔器外径应比钢筋笼外径大</w:t>
      </w:r>
      <w:r>
        <w:rPr>
          <w:rFonts w:ascii="仿宋" w:eastAsia="仿宋" w:hAnsi="仿宋" w:cs="仿宋" w:hint="eastAsia"/>
          <w:sz w:val="28"/>
          <w:szCs w:val="28"/>
        </w:rPr>
        <w:t>10cm</w:t>
      </w:r>
      <w:r>
        <w:rPr>
          <w:rFonts w:ascii="仿宋" w:eastAsia="仿宋" w:hAnsi="仿宋" w:cs="仿宋" w:hint="eastAsia"/>
          <w:sz w:val="28"/>
          <w:szCs w:val="28"/>
        </w:rPr>
        <w:t>，长度不小于孔径</w:t>
      </w:r>
      <w:r>
        <w:rPr>
          <w:rFonts w:ascii="仿宋" w:eastAsia="仿宋" w:hAnsi="仿宋" w:cs="仿宋" w:hint="eastAsia"/>
          <w:sz w:val="28"/>
          <w:szCs w:val="28"/>
        </w:rPr>
        <w:t>4</w:t>
      </w:r>
      <w:r>
        <w:rPr>
          <w:rFonts w:ascii="仿宋" w:eastAsia="仿宋" w:hAnsi="仿宋" w:cs="仿宋" w:hint="eastAsia"/>
          <w:sz w:val="28"/>
          <w:szCs w:val="28"/>
        </w:rPr>
        <w:t>～</w:t>
      </w:r>
      <w:r>
        <w:rPr>
          <w:rFonts w:ascii="仿宋" w:eastAsia="仿宋" w:hAnsi="仿宋" w:cs="仿宋" w:hint="eastAsia"/>
          <w:sz w:val="28"/>
          <w:szCs w:val="28"/>
        </w:rPr>
        <w:t>6</w:t>
      </w:r>
      <w:r>
        <w:rPr>
          <w:rFonts w:ascii="仿宋" w:eastAsia="仿宋" w:hAnsi="仿宋" w:cs="仿宋" w:hint="eastAsia"/>
          <w:sz w:val="28"/>
          <w:szCs w:val="28"/>
        </w:rPr>
        <w:t>倍。</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2</w:t>
      </w:r>
      <w:r>
        <w:rPr>
          <w:rFonts w:ascii="仿宋" w:eastAsia="仿宋" w:hAnsi="仿宋" w:cs="仿宋" w:hint="eastAsia"/>
          <w:sz w:val="28"/>
          <w:szCs w:val="28"/>
        </w:rPr>
        <w:t>、挖孔</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a</w:t>
      </w:r>
      <w:r>
        <w:rPr>
          <w:rFonts w:ascii="仿宋" w:eastAsia="仿宋" w:hAnsi="仿宋" w:cs="仿宋" w:hint="eastAsia"/>
          <w:sz w:val="28"/>
          <w:szCs w:val="28"/>
        </w:rPr>
        <w:t>、先用挖掘机挖除表面覆盖土层，重新放出桩位中心。在孔口四周设置防护设施，防止土、石块及其它物件掉落孔内砸伤孔内施工人员。</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b</w:t>
      </w:r>
      <w:r>
        <w:rPr>
          <w:rFonts w:ascii="仿宋" w:eastAsia="仿宋" w:hAnsi="仿宋" w:cs="仿宋" w:hint="eastAsia"/>
          <w:sz w:val="28"/>
          <w:szCs w:val="28"/>
        </w:rPr>
        <w:t>、采用风钻打孔，钻孔直径为</w:t>
      </w:r>
      <w:r>
        <w:rPr>
          <w:rFonts w:ascii="仿宋" w:eastAsia="仿宋" w:hAnsi="仿宋" w:cs="仿宋" w:hint="eastAsia"/>
          <w:sz w:val="28"/>
          <w:szCs w:val="28"/>
        </w:rPr>
        <w:t>38</w:t>
      </w:r>
      <w:r>
        <w:rPr>
          <w:rFonts w:ascii="仿宋" w:eastAsia="仿宋" w:hAnsi="仿宋" w:cs="仿宋" w:hint="eastAsia"/>
          <w:sz w:val="28"/>
          <w:szCs w:val="28"/>
        </w:rPr>
        <w:t>～</w:t>
      </w:r>
      <w:r>
        <w:rPr>
          <w:rFonts w:ascii="仿宋" w:eastAsia="仿宋" w:hAnsi="仿宋" w:cs="仿宋" w:hint="eastAsia"/>
          <w:sz w:val="28"/>
          <w:szCs w:val="28"/>
        </w:rPr>
        <w:t>45mm</w:t>
      </w:r>
      <w:r>
        <w:rPr>
          <w:rFonts w:ascii="仿宋" w:eastAsia="仿宋" w:hAnsi="仿宋" w:cs="仿宋" w:hint="eastAsia"/>
          <w:sz w:val="28"/>
          <w:szCs w:val="28"/>
        </w:rPr>
        <w:t>，每次钻</w:t>
      </w:r>
      <w:hyperlink r:id="rId6" w:tgtFrame="_blank" w:history="1">
        <w:r>
          <w:rPr>
            <w:rFonts w:ascii="仿宋" w:eastAsia="仿宋" w:hAnsi="仿宋" w:cs="仿宋" w:hint="eastAsia"/>
            <w:sz w:val="28"/>
            <w:szCs w:val="28"/>
          </w:rPr>
          <w:t>孔深</w:t>
        </w:r>
      </w:hyperlink>
      <w:r>
        <w:rPr>
          <w:rFonts w:ascii="仿宋" w:eastAsia="仿宋" w:hAnsi="仿宋" w:cs="仿宋" w:hint="eastAsia"/>
          <w:sz w:val="28"/>
          <w:szCs w:val="28"/>
        </w:rPr>
        <w:t>度为</w:t>
      </w:r>
      <w:r>
        <w:rPr>
          <w:rFonts w:ascii="仿宋" w:eastAsia="仿宋" w:hAnsi="仿宋" w:cs="仿宋" w:hint="eastAsia"/>
          <w:sz w:val="28"/>
          <w:szCs w:val="28"/>
        </w:rPr>
        <w:t>1m</w:t>
      </w:r>
      <w:r>
        <w:rPr>
          <w:rFonts w:ascii="仿宋" w:eastAsia="仿宋" w:hAnsi="仿宋" w:cs="仿宋" w:hint="eastAsia"/>
          <w:sz w:val="28"/>
          <w:szCs w:val="28"/>
        </w:rPr>
        <w:t>，</w:t>
      </w:r>
      <w:r>
        <w:rPr>
          <w:rFonts w:ascii="仿宋" w:eastAsia="仿宋" w:hAnsi="仿宋" w:cs="仿宋" w:hint="eastAsia"/>
          <w:sz w:val="28"/>
          <w:szCs w:val="28"/>
        </w:rPr>
        <w:t> </w:t>
      </w:r>
      <w:r>
        <w:rPr>
          <w:rFonts w:ascii="仿宋" w:eastAsia="仿宋" w:hAnsi="仿宋" w:cs="仿宋" w:hint="eastAsia"/>
          <w:sz w:val="28"/>
          <w:szCs w:val="28"/>
        </w:rPr>
        <w:t>钻杆用合金工具钢，</w:t>
      </w:r>
      <w:r>
        <w:rPr>
          <w:rFonts w:ascii="仿宋" w:eastAsia="仿宋" w:hAnsi="仿宋" w:cs="仿宋" w:hint="eastAsia"/>
          <w:sz w:val="28"/>
          <w:szCs w:val="28"/>
        </w:rPr>
        <w:t> </w:t>
      </w:r>
      <w:r>
        <w:rPr>
          <w:rFonts w:ascii="仿宋" w:eastAsia="仿宋" w:hAnsi="仿宋" w:cs="仿宋" w:hint="eastAsia"/>
          <w:sz w:val="28"/>
          <w:szCs w:val="28"/>
        </w:rPr>
        <w:t>钻杆长度随打入深度不同而更换不同长度的钻杆，</w:t>
      </w:r>
      <w:r>
        <w:rPr>
          <w:rFonts w:ascii="仿宋" w:eastAsia="仿宋" w:hAnsi="仿宋" w:cs="仿宋" w:hint="eastAsia"/>
          <w:sz w:val="28"/>
          <w:szCs w:val="28"/>
        </w:rPr>
        <w:t> </w:t>
      </w:r>
      <w:r>
        <w:rPr>
          <w:rFonts w:ascii="仿宋" w:eastAsia="仿宋" w:hAnsi="仿宋" w:cs="仿宋" w:hint="eastAsia"/>
          <w:sz w:val="28"/>
          <w:szCs w:val="28"/>
        </w:rPr>
        <w:t>风钻供风采用</w:t>
      </w:r>
      <w:r>
        <w:rPr>
          <w:rFonts w:ascii="仿宋" w:eastAsia="仿宋" w:hAnsi="仿宋" w:cs="仿宋" w:hint="eastAsia"/>
          <w:sz w:val="28"/>
          <w:szCs w:val="28"/>
        </w:rPr>
        <w:t>6</w:t>
      </w:r>
      <w:r>
        <w:rPr>
          <w:rFonts w:ascii="仿宋" w:eastAsia="仿宋" w:hAnsi="仿宋" w:cs="仿宋" w:hint="eastAsia"/>
          <w:sz w:val="28"/>
          <w:szCs w:val="28"/>
        </w:rPr>
        <w:t>～</w:t>
      </w:r>
      <w:r>
        <w:rPr>
          <w:rFonts w:ascii="仿宋" w:eastAsia="仿宋" w:hAnsi="仿宋" w:cs="仿宋" w:hint="eastAsia"/>
          <w:sz w:val="28"/>
          <w:szCs w:val="28"/>
        </w:rPr>
        <w:t>10m3</w:t>
      </w:r>
      <w:r>
        <w:rPr>
          <w:rFonts w:ascii="仿宋" w:eastAsia="仿宋" w:hAnsi="仿宋" w:cs="仿宋" w:hint="eastAsia"/>
          <w:sz w:val="28"/>
          <w:szCs w:val="28"/>
        </w:rPr>
        <w:t>移动式柴油空气压缩机，</w:t>
      </w:r>
      <w:r>
        <w:rPr>
          <w:rFonts w:ascii="仿宋" w:eastAsia="仿宋" w:hAnsi="仿宋" w:cs="仿宋" w:hint="eastAsia"/>
          <w:sz w:val="28"/>
          <w:szCs w:val="28"/>
        </w:rPr>
        <w:t> </w:t>
      </w:r>
      <w:r>
        <w:rPr>
          <w:rFonts w:ascii="仿宋" w:eastAsia="仿宋" w:hAnsi="仿宋" w:cs="仿宋" w:hint="eastAsia"/>
          <w:sz w:val="28"/>
          <w:szCs w:val="28"/>
        </w:rPr>
        <w:t>风压为</w:t>
      </w:r>
      <w:r>
        <w:rPr>
          <w:rFonts w:ascii="仿宋" w:eastAsia="仿宋" w:hAnsi="仿宋" w:cs="仿宋" w:hint="eastAsia"/>
          <w:sz w:val="28"/>
          <w:szCs w:val="28"/>
        </w:rPr>
        <w:t>0.5Mpa</w:t>
      </w:r>
      <w:r>
        <w:rPr>
          <w:rFonts w:ascii="仿宋" w:eastAsia="仿宋" w:hAnsi="仿宋" w:cs="仿宋" w:hint="eastAsia"/>
          <w:sz w:val="28"/>
          <w:szCs w:val="28"/>
        </w:rPr>
        <w:t>。考虑到钻孔爆破时，由于受潮湿和地下水等影响，选用耐水炸药</w:t>
      </w:r>
      <w:r>
        <w:rPr>
          <w:rFonts w:ascii="仿宋" w:eastAsia="仿宋" w:hAnsi="仿宋" w:cs="仿宋" w:hint="eastAsia"/>
          <w:sz w:val="28"/>
          <w:szCs w:val="28"/>
        </w:rPr>
        <w:t>.</w:t>
      </w:r>
      <w:r>
        <w:rPr>
          <w:rFonts w:ascii="仿宋" w:eastAsia="仿宋" w:hAnsi="仿宋" w:cs="仿宋" w:hint="eastAsia"/>
          <w:sz w:val="28"/>
          <w:szCs w:val="28"/>
        </w:rPr>
        <w:t>本工程选用</w:t>
      </w:r>
      <w:r>
        <w:rPr>
          <w:rFonts w:ascii="仿宋" w:eastAsia="仿宋" w:hAnsi="仿宋" w:cs="仿宋" w:hint="eastAsia"/>
          <w:sz w:val="28"/>
          <w:szCs w:val="28"/>
        </w:rPr>
        <w:t>2#</w:t>
      </w:r>
      <w:hyperlink r:id="rId7" w:tgtFrame="_blank" w:history="1">
        <w:r>
          <w:rPr>
            <w:rFonts w:ascii="仿宋" w:eastAsia="仿宋" w:hAnsi="仿宋" w:cs="仿宋" w:hint="eastAsia"/>
            <w:sz w:val="28"/>
            <w:szCs w:val="28"/>
          </w:rPr>
          <w:t>岩石</w:t>
        </w:r>
      </w:hyperlink>
      <w:r>
        <w:rPr>
          <w:rFonts w:ascii="仿宋" w:eastAsia="仿宋" w:hAnsi="仿宋" w:cs="仿宋" w:hint="eastAsia"/>
          <w:sz w:val="28"/>
          <w:szCs w:val="28"/>
        </w:rPr>
        <w:t>乳化炸药，采用炮眼爆破电力起爆法。初步假设炮眼深度为</w:t>
      </w:r>
      <w:r>
        <w:rPr>
          <w:rFonts w:ascii="仿宋" w:eastAsia="仿宋" w:hAnsi="仿宋" w:cs="仿宋" w:hint="eastAsia"/>
          <w:sz w:val="28"/>
          <w:szCs w:val="28"/>
        </w:rPr>
        <w:t>1m</w:t>
      </w:r>
      <w:r>
        <w:rPr>
          <w:rFonts w:ascii="仿宋" w:eastAsia="仿宋" w:hAnsi="仿宋" w:cs="仿宋" w:hint="eastAsia"/>
          <w:sz w:val="28"/>
          <w:szCs w:val="28"/>
        </w:rPr>
        <w:t>，孔径为</w:t>
      </w:r>
      <w:r>
        <w:rPr>
          <w:rFonts w:ascii="仿宋" w:eastAsia="仿宋" w:hAnsi="仿宋" w:cs="仿宋" w:hint="eastAsia"/>
          <w:sz w:val="28"/>
          <w:szCs w:val="28"/>
        </w:rPr>
        <w:t>38</w:t>
      </w:r>
      <w:r>
        <w:rPr>
          <w:rFonts w:ascii="仿宋" w:eastAsia="仿宋" w:hAnsi="仿宋" w:cs="仿宋" w:hint="eastAsia"/>
          <w:sz w:val="28"/>
          <w:szCs w:val="28"/>
        </w:rPr>
        <w:t>～</w:t>
      </w:r>
      <w:r>
        <w:rPr>
          <w:rFonts w:ascii="仿宋" w:eastAsia="仿宋" w:hAnsi="仿宋" w:cs="仿宋" w:hint="eastAsia"/>
          <w:sz w:val="28"/>
          <w:szCs w:val="28"/>
        </w:rPr>
        <w:t>4</w:t>
      </w:r>
      <w:r>
        <w:rPr>
          <w:rFonts w:ascii="仿宋" w:eastAsia="仿宋" w:hAnsi="仿宋" w:cs="仿宋" w:hint="eastAsia"/>
          <w:sz w:val="28"/>
          <w:szCs w:val="28"/>
        </w:rPr>
        <w:t>5mm</w:t>
      </w:r>
      <w:r>
        <w:rPr>
          <w:rFonts w:ascii="仿宋" w:eastAsia="仿宋" w:hAnsi="仿宋" w:cs="仿宋" w:hint="eastAsia"/>
          <w:sz w:val="28"/>
          <w:szCs w:val="28"/>
        </w:rPr>
        <w:t>，布孔形式为圆环，孔距为</w:t>
      </w:r>
      <w:r>
        <w:rPr>
          <w:rFonts w:ascii="仿宋" w:eastAsia="仿宋" w:hAnsi="仿宋" w:cs="仿宋" w:hint="eastAsia"/>
          <w:sz w:val="28"/>
          <w:szCs w:val="28"/>
        </w:rPr>
        <w:t>0.4</w:t>
      </w:r>
      <w:r>
        <w:rPr>
          <w:rFonts w:ascii="仿宋" w:eastAsia="仿宋" w:hAnsi="仿宋" w:cs="仿宋" w:hint="eastAsia"/>
          <w:sz w:val="28"/>
          <w:szCs w:val="28"/>
        </w:rPr>
        <w:t>～</w:t>
      </w:r>
      <w:r>
        <w:rPr>
          <w:rFonts w:ascii="仿宋" w:eastAsia="仿宋" w:hAnsi="仿宋" w:cs="仿宋" w:hint="eastAsia"/>
          <w:sz w:val="28"/>
          <w:szCs w:val="28"/>
        </w:rPr>
        <w:t>0.5m</w:t>
      </w:r>
      <w:r>
        <w:rPr>
          <w:rFonts w:ascii="仿宋" w:eastAsia="仿宋" w:hAnsi="仿宋" w:cs="仿宋" w:hint="eastAsia"/>
          <w:sz w:val="28"/>
          <w:szCs w:val="28"/>
        </w:rPr>
        <w:t>。初始</w:t>
      </w:r>
      <w:r>
        <w:rPr>
          <w:rFonts w:ascii="仿宋" w:eastAsia="仿宋" w:hAnsi="仿宋" w:cs="仿宋" w:hint="eastAsia"/>
          <w:sz w:val="28"/>
          <w:szCs w:val="28"/>
        </w:rPr>
        <w:t>5</w:t>
      </w:r>
      <w:r>
        <w:rPr>
          <w:rFonts w:ascii="仿宋" w:eastAsia="仿宋" w:hAnsi="仿宋" w:cs="仿宋" w:hint="eastAsia"/>
          <w:sz w:val="28"/>
          <w:szCs w:val="28"/>
        </w:rPr>
        <w:t>～</w:t>
      </w:r>
      <w:r>
        <w:rPr>
          <w:rFonts w:ascii="仿宋" w:eastAsia="仿宋" w:hAnsi="仿宋" w:cs="仿宋" w:hint="eastAsia"/>
          <w:sz w:val="28"/>
          <w:szCs w:val="28"/>
        </w:rPr>
        <w:t>7m</w:t>
      </w:r>
      <w:r>
        <w:rPr>
          <w:rFonts w:ascii="仿宋" w:eastAsia="仿宋" w:hAnsi="仿宋" w:cs="仿宋" w:hint="eastAsia"/>
          <w:sz w:val="28"/>
          <w:szCs w:val="28"/>
        </w:rPr>
        <w:t>内，采用浅眼爆破，深度为</w:t>
      </w:r>
      <w:r>
        <w:rPr>
          <w:rFonts w:ascii="仿宋" w:eastAsia="仿宋" w:hAnsi="仿宋" w:cs="仿宋" w:hint="eastAsia"/>
          <w:sz w:val="28"/>
          <w:szCs w:val="28"/>
        </w:rPr>
        <w:t>0.5</w:t>
      </w:r>
      <w:r>
        <w:rPr>
          <w:rFonts w:ascii="仿宋" w:eastAsia="仿宋" w:hAnsi="仿宋" w:cs="仿宋" w:hint="eastAsia"/>
          <w:sz w:val="28"/>
          <w:szCs w:val="28"/>
        </w:rPr>
        <w:t>～</w:t>
      </w:r>
      <w:r>
        <w:rPr>
          <w:rFonts w:ascii="仿宋" w:eastAsia="仿宋" w:hAnsi="仿宋" w:cs="仿宋" w:hint="eastAsia"/>
          <w:sz w:val="28"/>
          <w:szCs w:val="28"/>
        </w:rPr>
        <w:t>0.6m</w:t>
      </w:r>
      <w:r>
        <w:rPr>
          <w:rFonts w:ascii="仿宋" w:eastAsia="仿宋" w:hAnsi="仿宋" w:cs="仿宋" w:hint="eastAsia"/>
          <w:sz w:val="28"/>
          <w:szCs w:val="28"/>
        </w:rPr>
        <w:t>，以后按每次</w:t>
      </w:r>
      <w:r>
        <w:rPr>
          <w:rFonts w:ascii="仿宋" w:eastAsia="仿宋" w:hAnsi="仿宋" w:cs="仿宋" w:hint="eastAsia"/>
          <w:sz w:val="28"/>
          <w:szCs w:val="28"/>
        </w:rPr>
        <w:t>1m</w:t>
      </w:r>
      <w:r>
        <w:rPr>
          <w:rFonts w:ascii="仿宋" w:eastAsia="仿宋" w:hAnsi="仿宋" w:cs="仿宋" w:hint="eastAsia"/>
          <w:sz w:val="28"/>
          <w:szCs w:val="28"/>
        </w:rPr>
        <w:t>进尺爆破。爆破时严格控制炸药用量并在炮眼附近加强支护，采用电雷管引爆，孔内爆破后先通风排烟</w:t>
      </w:r>
      <w:r>
        <w:rPr>
          <w:rFonts w:ascii="仿宋" w:eastAsia="仿宋" w:hAnsi="仿宋" w:cs="仿宋" w:hint="eastAsia"/>
          <w:sz w:val="28"/>
          <w:szCs w:val="28"/>
        </w:rPr>
        <w:t>5min</w:t>
      </w:r>
      <w:r>
        <w:rPr>
          <w:rFonts w:ascii="仿宋" w:eastAsia="仿宋" w:hAnsi="仿宋" w:cs="仿宋" w:hint="eastAsia"/>
          <w:sz w:val="28"/>
          <w:szCs w:val="28"/>
        </w:rPr>
        <w:t>并经检查无有害气体后，施工人员方可下孔继续作业。</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C</w:t>
      </w:r>
      <w:r>
        <w:rPr>
          <w:rFonts w:ascii="仿宋" w:eastAsia="仿宋" w:hAnsi="仿宋" w:cs="仿宋" w:hint="eastAsia"/>
          <w:sz w:val="28"/>
          <w:szCs w:val="28"/>
        </w:rPr>
        <w:t>、做好孔壁支护工作，尤其是孔口支护，视岩层风化情况采用立模浇筑砼护壁或喷射砼护壁。</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d</w:t>
      </w:r>
      <w:r>
        <w:rPr>
          <w:rFonts w:ascii="仿宋" w:eastAsia="仿宋" w:hAnsi="仿宋" w:cs="仿宋" w:hint="eastAsia"/>
          <w:sz w:val="28"/>
          <w:szCs w:val="28"/>
        </w:rPr>
        <w:t>、用掏渣设备清出孔底岩渣。</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e</w:t>
      </w:r>
      <w:r>
        <w:rPr>
          <w:rFonts w:ascii="仿宋" w:eastAsia="仿宋" w:hAnsi="仿宋" w:cs="仿宋" w:hint="eastAsia"/>
          <w:sz w:val="28"/>
          <w:szCs w:val="28"/>
        </w:rPr>
        <w:t>、挖孔达到设计深度后，应进行孔底处理，必须做到孔底表面无松渣、泥、沉淀土。</w:t>
      </w:r>
    </w:p>
    <w:p w:rsidR="0010700C">
      <w:pPr>
        <w:pStyle w:val="Normal0"/>
        <w:tabs>
          <w:tab w:val="left" w:pos="3675"/>
        </w:tabs>
        <w:spacing w:line="360" w:lineRule="auto"/>
        <w:ind w:firstLine="560" w:firstLineChars="200"/>
        <w:rPr>
          <w:rFonts w:ascii="仿宋" w:eastAsia="仿宋" w:hAnsi="仿宋" w:cs="仿宋"/>
          <w:sz w:val="28"/>
          <w:szCs w:val="28"/>
        </w:rPr>
        <w:sectPr>
          <w:type w:val="nextPage"/>
          <w:pgSz w:w="11906" w:h="16838"/>
          <w:pgMar w:top="1440" w:right="1080" w:bottom="1440" w:left="1080" w:header="851" w:footer="992" w:gutter="0"/>
          <w:pgNumType w:fmt="numberInDash" w:start="9"/>
          <w:cols w:space="708"/>
          <w:titlePg w:val="0"/>
          <w:docGrid w:type="lines" w:linePitch="312"/>
        </w:sectPr>
      </w:pPr>
      <w:r>
        <w:rPr>
          <w:rFonts w:ascii="仿宋" w:eastAsia="仿宋" w:hAnsi="仿宋" w:cs="仿宋" w:hint="eastAsia"/>
          <w:sz w:val="28"/>
          <w:szCs w:val="28"/>
        </w:rPr>
        <w:t>f</w:t>
      </w:r>
      <w:r>
        <w:rPr>
          <w:rFonts w:ascii="仿宋" w:eastAsia="仿宋" w:hAnsi="仿宋" w:cs="仿宋" w:hint="eastAsia"/>
          <w:sz w:val="28"/>
          <w:szCs w:val="28"/>
        </w:rPr>
        <w:t>、挖孔时毎个工作班必须留样保存并做好挖孔原始记录。桩</w:t>
      </w:r>
      <w:r>
        <w:rPr>
          <w:rFonts w:ascii="仿宋" w:eastAsia="仿宋" w:hAnsi="仿宋" w:cs="仿宋" w:hint="eastAsia"/>
          <w:sz w:val="28"/>
          <w:szCs w:val="28"/>
        </w:rPr>
        <w:t>孔达到设计标</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高后，施工技术人员根据孔底岩层情况确定孔底是否能满足设计要求。如果不能满足设计，必须立即上报监理工程师和设计代表，提出变更方案，如果满足设计要求则请监理工程师验收后清孔。</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四、清孔及吊装钢筋笼</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桩基钻到设计标高或承载力满足设计要求，经监理工程师检验合格后开始清孔。清孔一般采用换浆法，当孔底沉渣厚度达到设计要求（≤</w:t>
      </w:r>
      <w:r>
        <w:rPr>
          <w:rFonts w:ascii="仿宋" w:eastAsia="仿宋" w:hAnsi="仿宋" w:cs="仿宋" w:hint="eastAsia"/>
          <w:sz w:val="28"/>
          <w:szCs w:val="28"/>
        </w:rPr>
        <w:t>0.2d</w:t>
      </w:r>
      <w:r>
        <w:rPr>
          <w:rFonts w:ascii="仿宋" w:eastAsia="仿宋" w:hAnsi="仿宋" w:cs="仿宋" w:hint="eastAsia"/>
          <w:sz w:val="28"/>
          <w:szCs w:val="28"/>
        </w:rPr>
        <w:t>）就可进行钢筋骨架的安装。钻孔桩的钢筋按设计要求预先焊接成钢筋骨架，经自检及监理工程师检验合格后，分段就位，吊入孔内。吊放时避免碰撞孔壁，笼架达到设计标高后，校正钢筋笼位置，四周</w:t>
      </w:r>
      <w:r>
        <w:rPr>
          <w:rFonts w:ascii="仿宋" w:eastAsia="仿宋" w:hAnsi="仿宋" w:cs="仿宋" w:hint="eastAsia"/>
          <w:sz w:val="28"/>
          <w:szCs w:val="28"/>
        </w:rPr>
        <w:t>用钢筋焊接。固定其位置，防止笼架上浮，并沿钢筋笼每隔</w:t>
      </w:r>
      <w:r>
        <w:rPr>
          <w:rFonts w:ascii="仿宋" w:eastAsia="仿宋" w:hAnsi="仿宋" w:cs="仿宋" w:hint="eastAsia"/>
          <w:sz w:val="28"/>
          <w:szCs w:val="28"/>
        </w:rPr>
        <w:t>2m</w:t>
      </w:r>
      <w:r>
        <w:rPr>
          <w:rFonts w:ascii="仿宋" w:eastAsia="仿宋" w:hAnsi="仿宋" w:cs="仿宋" w:hint="eastAsia"/>
          <w:sz w:val="28"/>
          <w:szCs w:val="28"/>
        </w:rPr>
        <w:t>放置</w:t>
      </w:r>
      <w:r>
        <w:rPr>
          <w:rFonts w:ascii="仿宋" w:eastAsia="仿宋" w:hAnsi="仿宋" w:cs="仿宋" w:hint="eastAsia"/>
          <w:sz w:val="28"/>
          <w:szCs w:val="28"/>
        </w:rPr>
        <w:t>4</w:t>
      </w:r>
      <w:r>
        <w:rPr>
          <w:rFonts w:ascii="仿宋" w:eastAsia="仿宋" w:hAnsi="仿宋" w:cs="仿宋" w:hint="eastAsia"/>
          <w:sz w:val="28"/>
          <w:szCs w:val="28"/>
        </w:rPr>
        <w:t>个圆柱形砂浆垫块，按</w:t>
      </w:r>
      <w:r>
        <w:rPr>
          <w:rFonts w:ascii="仿宋" w:eastAsia="仿宋" w:hAnsi="仿宋" w:cs="仿宋" w:hint="eastAsia"/>
          <w:sz w:val="28"/>
          <w:szCs w:val="28"/>
        </w:rPr>
        <w:t>90</w:t>
      </w:r>
      <w:r>
        <w:rPr>
          <w:rFonts w:ascii="仿宋" w:eastAsia="仿宋" w:hAnsi="仿宋" w:cs="仿宋" w:hint="eastAsia"/>
          <w:sz w:val="28"/>
          <w:szCs w:val="28"/>
        </w:rPr>
        <w:t>°均匀安放，确保保护层厚度满足设计要求。</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五、灌注水下混凝土</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下导管前进行水密性试验，检查导管是否漏气、漏水和变形，并检查接口是否安放“</w:t>
      </w:r>
      <w:r>
        <w:rPr>
          <w:rFonts w:ascii="仿宋" w:eastAsia="仿宋" w:hAnsi="仿宋" w:cs="仿宋" w:hint="eastAsia"/>
          <w:sz w:val="28"/>
          <w:szCs w:val="28"/>
        </w:rPr>
        <w:t>O</w:t>
      </w:r>
      <w:r>
        <w:rPr>
          <w:rFonts w:ascii="仿宋" w:eastAsia="仿宋" w:hAnsi="仿宋" w:cs="仿宋" w:hint="eastAsia"/>
          <w:sz w:val="28"/>
          <w:szCs w:val="28"/>
        </w:rPr>
        <w:t>”</w:t>
      </w:r>
      <w:r>
        <w:rPr>
          <w:rFonts w:ascii="仿宋" w:eastAsia="仿宋" w:hAnsi="仿宋" w:cs="仿宋" w:hint="eastAsia"/>
          <w:sz w:val="28"/>
          <w:szCs w:val="28"/>
        </w:rPr>
        <w:t>形密封圈。导管依次下放，全部下入孔内后，放到孔底，以便核对导管长度及孔深，然后提起</w:t>
      </w:r>
      <w:r>
        <w:rPr>
          <w:rFonts w:ascii="仿宋" w:eastAsia="仿宋" w:hAnsi="仿宋" w:cs="仿宋" w:hint="eastAsia"/>
          <w:sz w:val="28"/>
          <w:szCs w:val="28"/>
        </w:rPr>
        <w:t>40cm</w:t>
      </w:r>
      <w:r>
        <w:rPr>
          <w:rFonts w:ascii="仿宋" w:eastAsia="仿宋" w:hAnsi="仿宋" w:cs="仿宋" w:hint="eastAsia"/>
          <w:sz w:val="28"/>
          <w:szCs w:val="28"/>
        </w:rPr>
        <w:t>左右，进行灌注水下砼施工，混凝土灌注连续不间断进行，并保证首罐混凝土数量一次浇筑确保导管埋深不小于一米；浇筑过程中应严格控制导管埋深，一般控制埋深</w:t>
      </w:r>
      <w:r>
        <w:rPr>
          <w:rFonts w:ascii="仿宋" w:eastAsia="仿宋" w:hAnsi="仿宋" w:cs="仿宋" w:hint="eastAsia"/>
          <w:sz w:val="28"/>
          <w:szCs w:val="28"/>
        </w:rPr>
        <w:t>4</w:t>
      </w:r>
      <w:r>
        <w:rPr>
          <w:rFonts w:ascii="仿宋" w:eastAsia="仿宋" w:hAnsi="仿宋" w:cs="仿宋" w:hint="eastAsia"/>
          <w:sz w:val="28"/>
          <w:szCs w:val="28"/>
        </w:rPr>
        <w:t>米左右（埋深不超过</w:t>
      </w:r>
      <w:r>
        <w:rPr>
          <w:rFonts w:ascii="仿宋" w:eastAsia="仿宋" w:hAnsi="仿宋" w:cs="仿宋" w:hint="eastAsia"/>
          <w:sz w:val="28"/>
          <w:szCs w:val="28"/>
        </w:rPr>
        <w:t>6</w:t>
      </w:r>
      <w:r>
        <w:rPr>
          <w:rFonts w:ascii="仿宋" w:eastAsia="仿宋" w:hAnsi="仿宋" w:cs="仿宋" w:hint="eastAsia"/>
          <w:sz w:val="28"/>
          <w:szCs w:val="28"/>
        </w:rPr>
        <w:t>米，不少于</w:t>
      </w:r>
      <w:r>
        <w:rPr>
          <w:rFonts w:ascii="仿宋" w:eastAsia="仿宋" w:hAnsi="仿宋" w:cs="仿宋" w:hint="eastAsia"/>
          <w:sz w:val="28"/>
          <w:szCs w:val="28"/>
        </w:rPr>
        <w:t>2</w:t>
      </w:r>
      <w:r>
        <w:rPr>
          <w:rFonts w:ascii="仿宋" w:eastAsia="仿宋" w:hAnsi="仿宋" w:cs="仿宋" w:hint="eastAsia"/>
          <w:sz w:val="28"/>
          <w:szCs w:val="28"/>
        </w:rPr>
        <w:t>米）；在灌注混凝土的过程中及时测量砼面上升标高情况以及导管埋深情况，防止导管超拔，出现断桩现象；每根导管的水下砼浇筑工作应在该导管首批砼初凝前完成，否则应掺入缓凝剂，推迟初凝时间。混凝土灌注完毕后，最终混凝土面应比设计标高高</w:t>
      </w:r>
      <w:r>
        <w:rPr>
          <w:rFonts w:ascii="仿宋" w:eastAsia="仿宋" w:hAnsi="仿宋" w:cs="仿宋" w:hint="eastAsia"/>
          <w:sz w:val="28"/>
          <w:szCs w:val="28"/>
        </w:rPr>
        <w:t>0.5~1.0m</w:t>
      </w:r>
      <w:r>
        <w:rPr>
          <w:rFonts w:ascii="仿宋" w:eastAsia="仿宋" w:hAnsi="仿宋" w:cs="仿宋" w:hint="eastAsia"/>
          <w:sz w:val="28"/>
          <w:szCs w:val="28"/>
        </w:rPr>
        <w:t>，</w:t>
      </w:r>
      <w:r>
        <w:rPr>
          <w:rFonts w:ascii="仿宋" w:eastAsia="仿宋" w:hAnsi="仿宋" w:cs="仿宋" w:hint="eastAsia"/>
          <w:sz w:val="28"/>
          <w:szCs w:val="28"/>
        </w:rPr>
        <w:t>以保证凿桩后的桩顶混凝土质量。</w:t>
      </w:r>
    </w:p>
    <w:p w:rsidR="0010700C">
      <w:pPr>
        <w:pStyle w:val="Normal0"/>
        <w:tabs>
          <w:tab w:val="left" w:pos="3675"/>
        </w:tabs>
        <w:spacing w:line="360" w:lineRule="auto"/>
        <w:ind w:firstLine="560" w:firstLineChars="200"/>
        <w:rPr>
          <w:rFonts w:ascii="仿宋" w:eastAsia="仿宋" w:hAnsi="仿宋" w:cs="仿宋"/>
          <w:sz w:val="28"/>
          <w:szCs w:val="28"/>
        </w:rPr>
        <w:sectPr>
          <w:type w:val="nextPage"/>
          <w:pgSz w:w="11906" w:h="16838"/>
          <w:pgMar w:top="1440" w:right="1080" w:bottom="1440" w:left="1080" w:header="851" w:footer="992" w:gutter="0"/>
          <w:pgNumType w:fmt="numberInDash" w:start="10"/>
          <w:cols w:space="708"/>
          <w:titlePg w:val="0"/>
          <w:docGrid w:type="lines" w:linePitch="312"/>
        </w:sectPr>
      </w:pPr>
      <w:r>
        <w:rPr>
          <w:rFonts w:ascii="仿宋" w:eastAsia="仿宋" w:hAnsi="仿宋" w:cs="仿宋" w:hint="eastAsia"/>
          <w:sz w:val="28"/>
          <w:szCs w:val="28"/>
        </w:rPr>
        <w:t>3.1.2</w:t>
      </w:r>
      <w:r>
        <w:rPr>
          <w:rFonts w:ascii="仿宋" w:eastAsia="仿宋" w:hAnsi="仿宋" w:cs="仿宋" w:hint="eastAsia"/>
          <w:sz w:val="28"/>
          <w:szCs w:val="28"/>
        </w:rPr>
        <w:t>、</w:t>
      </w:r>
      <w:r>
        <w:rPr>
          <w:rFonts w:ascii="仿宋" w:eastAsia="仿宋" w:hAnsi="仿宋" w:cs="仿宋" w:hint="eastAsia"/>
          <w:sz w:val="28"/>
          <w:szCs w:val="28"/>
        </w:rPr>
        <w:t xml:space="preserve"> U</w:t>
      </w:r>
      <w:r>
        <w:rPr>
          <w:rFonts w:ascii="仿宋" w:eastAsia="仿宋" w:hAnsi="仿宋" w:cs="仿宋" w:hint="eastAsia"/>
          <w:sz w:val="28"/>
          <w:szCs w:val="28"/>
        </w:rPr>
        <w:t>型桥台、肋板、立柱、及盖梁施工</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3.1.2.1 U</w:t>
      </w:r>
      <w:r>
        <w:rPr>
          <w:rFonts w:ascii="仿宋" w:eastAsia="仿宋" w:hAnsi="仿宋" w:cs="仿宋" w:hint="eastAsia"/>
          <w:sz w:val="28"/>
          <w:szCs w:val="28"/>
        </w:rPr>
        <w:t>型桥台施工</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A</w:t>
      </w:r>
      <w:r>
        <w:rPr>
          <w:rFonts w:ascii="仿宋" w:eastAsia="仿宋" w:hAnsi="仿宋" w:cs="仿宋" w:hint="eastAsia"/>
          <w:sz w:val="28"/>
          <w:szCs w:val="28"/>
        </w:rPr>
        <w:t>、</w:t>
      </w:r>
      <w:r>
        <w:rPr>
          <w:rFonts w:ascii="仿宋" w:eastAsia="仿宋" w:hAnsi="仿宋" w:cs="仿宋" w:hint="eastAsia"/>
          <w:sz w:val="28"/>
          <w:szCs w:val="28"/>
        </w:rPr>
        <w:t xml:space="preserve"> U</w:t>
      </w:r>
      <w:r>
        <w:rPr>
          <w:rFonts w:ascii="仿宋" w:eastAsia="仿宋" w:hAnsi="仿宋" w:cs="仿宋" w:hint="eastAsia"/>
          <w:sz w:val="28"/>
          <w:szCs w:val="28"/>
        </w:rPr>
        <w:t>型桥台施工工艺框图（见附表）</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B</w:t>
      </w:r>
      <w:r>
        <w:rPr>
          <w:rFonts w:ascii="仿宋" w:eastAsia="仿宋" w:hAnsi="仿宋" w:cs="仿宋" w:hint="eastAsia"/>
          <w:sz w:val="28"/>
          <w:szCs w:val="28"/>
        </w:rPr>
        <w:t>、测量放样</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测量部门按照设计图纸坐标进行放样，定位出桥台位置和基坑开挖位置线，并请测量监理工程师进行复核。</w:t>
      </w:r>
      <w:r>
        <w:rPr>
          <w:rFonts w:ascii="仿宋" w:eastAsia="仿宋" w:hAnsi="仿宋" w:cs="仿宋" w:hint="eastAsia"/>
          <w:sz w:val="28"/>
          <w:szCs w:val="28"/>
        </w:rPr>
        <w:t xml:space="preserve"> </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C</w:t>
      </w:r>
      <w:r>
        <w:rPr>
          <w:rFonts w:ascii="仿宋" w:eastAsia="仿宋" w:hAnsi="仿宋" w:cs="仿宋" w:hint="eastAsia"/>
          <w:sz w:val="28"/>
          <w:szCs w:val="28"/>
        </w:rPr>
        <w:t>、基坑开挖</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基坑开挖采用挖掘机配合人工开挖，开挖过程中施工人员必须全过程在现场察看，确保开挖边坡坡度和基坑底部的施工作业宽度，随时注意开挖过程中的地质变化情况，并在基坑底部边角留有集水井。</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基坑开挖至设计标高剩余</w:t>
      </w:r>
      <w:r>
        <w:rPr>
          <w:rFonts w:ascii="仿宋" w:eastAsia="仿宋" w:hAnsi="仿宋" w:cs="仿宋" w:hint="eastAsia"/>
          <w:sz w:val="28"/>
          <w:szCs w:val="28"/>
        </w:rPr>
        <w:t>15-20cm</w:t>
      </w:r>
      <w:r>
        <w:rPr>
          <w:rFonts w:ascii="仿宋" w:eastAsia="仿宋" w:hAnsi="仿宋" w:cs="仿宋" w:hint="eastAsia"/>
          <w:sz w:val="28"/>
          <w:szCs w:val="28"/>
        </w:rPr>
        <w:t>时停止挖掘，防止机械设备对下面土层有扰动情况，会同试验检测工程师对基坑底部进行承载力试验，如果承载力不能满足要求，邀请设计代表到现场进一步察看，重新确定施工方案。如果承载力满足要求，对多余的土方采用人工挖至设计标高。</w:t>
      </w:r>
    </w:p>
    <w:p w:rsidR="0010700C">
      <w:pPr>
        <w:pStyle w:val="Normal0"/>
        <w:jc w:val="left"/>
        <w:rPr>
          <w:rFonts w:ascii="宋体" w:hAnsi="宋体"/>
          <w:b/>
          <w:bCs/>
          <w:sz w:val="28"/>
          <w:szCs w:val="28"/>
        </w:rPr>
      </w:pPr>
      <w:r>
        <w:rPr>
          <w:rFonts w:ascii="仿宋" w:eastAsia="仿宋" w:hAnsi="仿宋" w:cs="仿宋" w:hint="eastAsia"/>
          <w:sz w:val="28"/>
          <w:szCs w:val="28"/>
        </w:rPr>
        <w:t xml:space="preserve">    D</w:t>
      </w:r>
      <w:r>
        <w:rPr>
          <w:rFonts w:ascii="仿宋" w:eastAsia="仿宋" w:hAnsi="仿宋" w:cs="仿宋" w:hint="eastAsia"/>
          <w:sz w:val="28"/>
          <w:szCs w:val="28"/>
        </w:rPr>
        <w:t>、混凝土扩大基础施工</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模板施工：扩大基础施工模板采用</w:t>
      </w:r>
      <w:r>
        <w:rPr>
          <w:rFonts w:ascii="仿宋" w:eastAsia="仿宋" w:hAnsi="仿宋" w:cs="仿宋" w:hint="eastAsia"/>
          <w:sz w:val="28"/>
          <w:szCs w:val="28"/>
        </w:rPr>
        <w:t>100cm</w:t>
      </w:r>
      <w:r>
        <w:rPr>
          <w:rFonts w:ascii="仿宋" w:eastAsia="仿宋" w:hAnsi="仿宋" w:cs="仿宋" w:hint="eastAsia"/>
          <w:sz w:val="28"/>
          <w:szCs w:val="28"/>
        </w:rPr>
        <w:t>定型钢模</w:t>
      </w:r>
      <w:r>
        <w:rPr>
          <w:rFonts w:ascii="仿宋" w:eastAsia="仿宋" w:hAnsi="仿宋" w:cs="仿宋" w:hint="eastAsia"/>
          <w:sz w:val="28"/>
          <w:szCs w:val="28"/>
        </w:rPr>
        <w:t>，按照测量放样定好的扩大基础边线架立模板并用钢管进行支撑，支撑必须牢固，确保混凝土浇筑过程不发生胀模和跑模现象。</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扩大基础混凝土浇筑及养护：</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w:t>
      </w:r>
      <w:r>
        <w:rPr>
          <w:rFonts w:ascii="仿宋" w:eastAsia="仿宋" w:hAnsi="仿宋" w:cs="仿宋" w:hint="eastAsia"/>
          <w:sz w:val="28"/>
          <w:szCs w:val="28"/>
        </w:rPr>
        <w:t>1</w:t>
      </w:r>
      <w:r>
        <w:rPr>
          <w:rFonts w:ascii="仿宋" w:eastAsia="仿宋" w:hAnsi="仿宋" w:cs="仿宋" w:hint="eastAsia"/>
          <w:sz w:val="28"/>
          <w:szCs w:val="28"/>
        </w:rPr>
        <w:t>）、混凝土浇筑前检查浇筑面上有无杂物，如浇筑面过于干燥可适当洒水湿润。</w:t>
      </w:r>
    </w:p>
    <w:p w:rsidR="0010700C">
      <w:pPr>
        <w:pStyle w:val="Normal0"/>
        <w:tabs>
          <w:tab w:val="left" w:pos="3675"/>
        </w:tabs>
        <w:spacing w:line="360" w:lineRule="auto"/>
        <w:ind w:firstLine="560" w:firstLineChars="200"/>
        <w:rPr>
          <w:rFonts w:ascii="仿宋" w:eastAsia="仿宋" w:hAnsi="仿宋" w:cs="仿宋"/>
          <w:sz w:val="28"/>
          <w:szCs w:val="28"/>
        </w:rPr>
        <w:sectPr>
          <w:type w:val="nextPage"/>
          <w:pgSz w:w="11906" w:h="16838"/>
          <w:pgMar w:top="1440" w:right="1080" w:bottom="1440" w:left="1080" w:header="851" w:footer="992" w:gutter="0"/>
          <w:pgNumType w:fmt="numberInDash" w:start="11"/>
          <w:cols w:space="708"/>
          <w:titlePg w:val="0"/>
          <w:docGrid w:type="lines" w:linePitch="312"/>
        </w:sectPr>
      </w:pPr>
      <w:r>
        <w:rPr>
          <w:rFonts w:ascii="仿宋" w:eastAsia="仿宋" w:hAnsi="仿宋" w:cs="仿宋" w:hint="eastAsia"/>
          <w:sz w:val="28"/>
          <w:szCs w:val="28"/>
        </w:rPr>
        <w:t>（</w:t>
      </w:r>
      <w:r>
        <w:rPr>
          <w:rFonts w:ascii="仿宋" w:eastAsia="仿宋" w:hAnsi="仿宋" w:cs="仿宋" w:hint="eastAsia"/>
          <w:sz w:val="28"/>
          <w:szCs w:val="28"/>
        </w:rPr>
        <w:t>2</w:t>
      </w:r>
      <w:r>
        <w:rPr>
          <w:rFonts w:ascii="仿宋" w:eastAsia="仿宋" w:hAnsi="仿宋" w:cs="仿宋" w:hint="eastAsia"/>
          <w:sz w:val="28"/>
          <w:szCs w:val="28"/>
        </w:rPr>
        <w:t>）、混凝土运送采用混凝土搅拌车，运输过程中确保混凝土不产生离析，混凝土从模板的一侧向另一侧浇筑，混凝土震实采用插入式震动器，震动器采用</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梅花式前进方向，不得漏震和过震。</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w:t>
      </w:r>
      <w:r>
        <w:rPr>
          <w:rFonts w:ascii="仿宋" w:eastAsia="仿宋" w:hAnsi="仿宋" w:cs="仿宋" w:hint="eastAsia"/>
          <w:sz w:val="28"/>
          <w:szCs w:val="28"/>
        </w:rPr>
        <w:t>3</w:t>
      </w:r>
      <w:r>
        <w:rPr>
          <w:rFonts w:ascii="仿宋" w:eastAsia="仿宋" w:hAnsi="仿宋" w:cs="仿宋" w:hint="eastAsia"/>
          <w:sz w:val="28"/>
          <w:szCs w:val="28"/>
        </w:rPr>
        <w:t>）、混凝土硬化后及时对混凝土进行养护，养护采用覆盖养护毯，必须始终保证养护毯处于湿润状态。</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w:t>
      </w:r>
      <w:r>
        <w:rPr>
          <w:rFonts w:ascii="仿宋" w:eastAsia="仿宋" w:hAnsi="仿宋" w:cs="仿宋" w:hint="eastAsia"/>
          <w:sz w:val="28"/>
          <w:szCs w:val="28"/>
        </w:rPr>
        <w:t>4</w:t>
      </w:r>
      <w:r>
        <w:rPr>
          <w:rFonts w:ascii="仿宋" w:eastAsia="仿宋" w:hAnsi="仿宋" w:cs="仿宋" w:hint="eastAsia"/>
          <w:sz w:val="28"/>
          <w:szCs w:val="28"/>
        </w:rPr>
        <w:t>）、当混凝土满足一定强</w:t>
      </w:r>
      <w:r>
        <w:rPr>
          <w:rFonts w:ascii="仿宋" w:eastAsia="仿宋" w:hAnsi="仿宋" w:cs="仿宋" w:hint="eastAsia"/>
          <w:sz w:val="28"/>
          <w:szCs w:val="28"/>
        </w:rPr>
        <w:t>度时，可以拆除模板，拆模过程中，不得损伤混凝土的边角和表面。</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E</w:t>
      </w:r>
      <w:r>
        <w:rPr>
          <w:rFonts w:ascii="仿宋" w:eastAsia="仿宋" w:hAnsi="仿宋" w:cs="仿宋" w:hint="eastAsia"/>
          <w:sz w:val="28"/>
          <w:szCs w:val="28"/>
        </w:rPr>
        <w:t>、</w:t>
      </w:r>
      <w:r>
        <w:rPr>
          <w:rFonts w:ascii="仿宋" w:eastAsia="仿宋" w:hAnsi="仿宋" w:cs="仿宋" w:hint="eastAsia"/>
          <w:sz w:val="28"/>
          <w:szCs w:val="28"/>
        </w:rPr>
        <w:t>U</w:t>
      </w:r>
      <w:r>
        <w:rPr>
          <w:rFonts w:ascii="仿宋" w:eastAsia="仿宋" w:hAnsi="仿宋" w:cs="仿宋" w:hint="eastAsia"/>
          <w:sz w:val="28"/>
          <w:szCs w:val="28"/>
        </w:rPr>
        <w:t>型桥台施工</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当扩大基础混凝土强度满足设计及规范要求后开始</w:t>
      </w:r>
      <w:r>
        <w:rPr>
          <w:rFonts w:ascii="仿宋" w:eastAsia="仿宋" w:hAnsi="仿宋" w:cs="仿宋" w:hint="eastAsia"/>
          <w:sz w:val="28"/>
          <w:szCs w:val="28"/>
        </w:rPr>
        <w:t>U</w:t>
      </w:r>
      <w:r>
        <w:rPr>
          <w:rFonts w:ascii="仿宋" w:eastAsia="仿宋" w:hAnsi="仿宋" w:cs="仿宋" w:hint="eastAsia"/>
          <w:sz w:val="28"/>
          <w:szCs w:val="28"/>
        </w:rPr>
        <w:t>型桥台的施工。</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w:t>
      </w:r>
      <w:r>
        <w:rPr>
          <w:rFonts w:ascii="仿宋" w:eastAsia="仿宋" w:hAnsi="仿宋" w:cs="仿宋" w:hint="eastAsia"/>
          <w:sz w:val="28"/>
          <w:szCs w:val="28"/>
        </w:rPr>
        <w:t>1</w:t>
      </w:r>
      <w:r>
        <w:rPr>
          <w:rFonts w:ascii="仿宋" w:eastAsia="仿宋" w:hAnsi="仿宋" w:cs="仿宋" w:hint="eastAsia"/>
          <w:sz w:val="28"/>
          <w:szCs w:val="28"/>
        </w:rPr>
        <w:t>）、用全站仪放样出桥台的纵、横轴线及中心点，并做好放样交底工作。模板采用钢模拼装，底部打桩定位，上部使用斜支撑加固，结合风揽对拉。模板板块间拼装平整无间隙，如有小细缝应用橡胶垫片填塞，确保密不漏浆。安装前对模板进行打磨除污，安装后对其进行均匀涂刷脱模剂，且不得使用废机油等材料。模板安装完毕后，必须对其平面位置、顶面标高、接缝进行检查，如有超过允许偏差变形的可能时，</w:t>
      </w:r>
      <w:r>
        <w:rPr>
          <w:rFonts w:ascii="仿宋" w:eastAsia="仿宋" w:hAnsi="仿宋" w:cs="仿宋" w:hint="eastAsia"/>
          <w:sz w:val="28"/>
          <w:szCs w:val="28"/>
        </w:rPr>
        <w:t>应及时纠正，保证安装以后的模板接缝、错台、轴线及结构尺寸满足设计及规范要求，并具有足够的强度、刚度、稳定性。后报监理检验签证。</w:t>
      </w:r>
    </w:p>
    <w:p w:rsidR="0010700C">
      <w:pPr>
        <w:pStyle w:val="Normal0"/>
        <w:tabs>
          <w:tab w:val="left" w:pos="3675"/>
        </w:tabs>
        <w:spacing w:line="360" w:lineRule="auto"/>
        <w:ind w:firstLine="560" w:firstLineChars="200"/>
        <w:rPr>
          <w:rFonts w:ascii="仿宋" w:eastAsia="仿宋" w:hAnsi="仿宋" w:cs="仿宋"/>
          <w:sz w:val="28"/>
          <w:szCs w:val="28"/>
        </w:rPr>
        <w:sectPr>
          <w:type w:val="nextPage"/>
          <w:pgSz w:w="11906" w:h="16838"/>
          <w:pgMar w:top="1440" w:right="1080" w:bottom="1440" w:left="1080" w:header="851" w:footer="992" w:gutter="0"/>
          <w:pgNumType w:fmt="numberInDash" w:start="12"/>
          <w:cols w:space="708"/>
          <w:titlePg w:val="0"/>
          <w:docGrid w:type="lines" w:linePitch="312"/>
        </w:sectPr>
      </w:pPr>
      <w:r>
        <w:rPr>
          <w:rFonts w:ascii="仿宋" w:eastAsia="仿宋" w:hAnsi="仿宋" w:cs="仿宋" w:hint="eastAsia"/>
          <w:sz w:val="28"/>
          <w:szCs w:val="28"/>
        </w:rPr>
        <w:t>（</w:t>
      </w:r>
      <w:r>
        <w:rPr>
          <w:rFonts w:ascii="仿宋" w:eastAsia="仿宋" w:hAnsi="仿宋" w:cs="仿宋" w:hint="eastAsia"/>
          <w:sz w:val="28"/>
          <w:szCs w:val="28"/>
        </w:rPr>
        <w:t>2</w:t>
      </w:r>
      <w:r>
        <w:rPr>
          <w:rFonts w:ascii="仿宋" w:eastAsia="仿宋" w:hAnsi="仿宋" w:cs="仿宋" w:hint="eastAsia"/>
          <w:sz w:val="28"/>
          <w:szCs w:val="28"/>
        </w:rPr>
        <w:t>）、砼浇筑前要对基础顶面洒水润湿。砼采用集中拌合，机械运输。砼的拌合按施工配合比的要求，采用强制式拌合站集中拌合。严格控制水灰比配制，确保砼具有良好的和易性、流动性并拌合均匀，无离析和泌水现象。采用砼罐车将拌合料运输到施工现场，使用溜槽入模，砼自由倾落高度不得大于</w:t>
      </w:r>
      <w:r>
        <w:rPr>
          <w:rFonts w:ascii="仿宋" w:eastAsia="仿宋" w:hAnsi="仿宋" w:cs="仿宋" w:hint="eastAsia"/>
          <w:sz w:val="28"/>
          <w:szCs w:val="28"/>
        </w:rPr>
        <w:t>2m</w:t>
      </w:r>
      <w:r>
        <w:rPr>
          <w:rFonts w:ascii="仿宋" w:eastAsia="仿宋" w:hAnsi="仿宋" w:cs="仿宋" w:hint="eastAsia"/>
          <w:sz w:val="28"/>
          <w:szCs w:val="28"/>
        </w:rPr>
        <w:t>，控制砼坍落度在要求范围内。采用插入式振捣棒振捣，插点按梅花型或等边三角形布置，移动间距不应超过振捣器作用半径的</w:t>
      </w:r>
      <w:r>
        <w:rPr>
          <w:rFonts w:ascii="仿宋" w:eastAsia="仿宋" w:hAnsi="仿宋" w:cs="仿宋" w:hint="eastAsia"/>
          <w:sz w:val="28"/>
          <w:szCs w:val="28"/>
        </w:rPr>
        <w:t>1.5</w:t>
      </w:r>
      <w:r>
        <w:rPr>
          <w:rFonts w:ascii="仿宋" w:eastAsia="仿宋" w:hAnsi="仿宋" w:cs="仿宋" w:hint="eastAsia"/>
          <w:sz w:val="28"/>
          <w:szCs w:val="28"/>
        </w:rPr>
        <w:t>倍，与模板保持</w:t>
      </w:r>
      <w:r>
        <w:rPr>
          <w:rFonts w:ascii="仿宋" w:eastAsia="仿宋" w:hAnsi="仿宋" w:cs="仿宋" w:hint="eastAsia"/>
          <w:sz w:val="28"/>
          <w:szCs w:val="28"/>
        </w:rPr>
        <w:t>5-10cm</w:t>
      </w:r>
      <w:r>
        <w:rPr>
          <w:rFonts w:ascii="仿宋" w:eastAsia="仿宋" w:hAnsi="仿宋" w:cs="仿宋" w:hint="eastAsia"/>
          <w:sz w:val="28"/>
          <w:szCs w:val="28"/>
        </w:rPr>
        <w:t>距离。插入下层砼内</w:t>
      </w:r>
      <w:r>
        <w:rPr>
          <w:rFonts w:ascii="仿宋" w:eastAsia="仿宋" w:hAnsi="仿宋" w:cs="仿宋" w:hint="eastAsia"/>
          <w:sz w:val="28"/>
          <w:szCs w:val="28"/>
        </w:rPr>
        <w:t>5-10cm</w:t>
      </w:r>
      <w:r>
        <w:rPr>
          <w:rFonts w:ascii="仿宋" w:eastAsia="仿宋" w:hAnsi="仿宋" w:cs="仿宋" w:hint="eastAsia"/>
          <w:sz w:val="28"/>
          <w:szCs w:val="28"/>
        </w:rPr>
        <w:t>，保证上下层连接的整体性。砼浇筑期间应设专人随时检查模板稳</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固及变形情况，认真填写砼的施工记录。</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 xml:space="preserve">3.1.2.2 </w:t>
      </w:r>
      <w:r>
        <w:rPr>
          <w:rFonts w:ascii="仿宋" w:eastAsia="仿宋" w:hAnsi="仿宋" w:cs="仿宋" w:hint="eastAsia"/>
          <w:sz w:val="28"/>
          <w:szCs w:val="28"/>
        </w:rPr>
        <w:t>桥台肋板施工</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A</w:t>
      </w:r>
      <w:r>
        <w:rPr>
          <w:rFonts w:ascii="仿宋" w:eastAsia="仿宋" w:hAnsi="仿宋" w:cs="仿宋" w:hint="eastAsia"/>
          <w:sz w:val="28"/>
          <w:szCs w:val="28"/>
        </w:rPr>
        <w:t>、施工放样：承台施工完成模板拆除后，在基础表面利用全站仪放出台身位置，并做好标记，同时将基础表面肋板钢筋骨架连接处进行凿毛处理，以保证砼接触良好。</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B</w:t>
      </w:r>
      <w:r>
        <w:rPr>
          <w:rFonts w:ascii="仿宋" w:eastAsia="仿宋" w:hAnsi="仿宋" w:cs="仿宋" w:hint="eastAsia"/>
          <w:sz w:val="28"/>
          <w:szCs w:val="28"/>
        </w:rPr>
        <w:t>、支架：支架采用碗扣式钢筋手架支立，钢筋手架设置距离适中，高度比台身高</w:t>
      </w:r>
      <w:r>
        <w:rPr>
          <w:rFonts w:ascii="仿宋" w:eastAsia="仿宋" w:hAnsi="仿宋" w:cs="仿宋" w:hint="eastAsia"/>
          <w:sz w:val="28"/>
          <w:szCs w:val="28"/>
        </w:rPr>
        <w:t>0.5~1.0m</w:t>
      </w:r>
      <w:r>
        <w:rPr>
          <w:rFonts w:ascii="仿宋" w:eastAsia="仿宋" w:hAnsi="仿宋" w:cs="仿宋" w:hint="eastAsia"/>
          <w:sz w:val="28"/>
          <w:szCs w:val="28"/>
        </w:rPr>
        <w:t>。</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C</w:t>
      </w:r>
      <w:r>
        <w:rPr>
          <w:rFonts w:ascii="仿宋" w:eastAsia="仿宋" w:hAnsi="仿宋" w:cs="仿宋" w:hint="eastAsia"/>
          <w:sz w:val="28"/>
          <w:szCs w:val="28"/>
        </w:rPr>
        <w:t>、钢筋骨架：将预埋钢筋骨架按设计位置设置调整好，然后绑扎垫块，固定钢筋的垫块砼采</w:t>
      </w:r>
      <w:r>
        <w:rPr>
          <w:rFonts w:ascii="仿宋" w:eastAsia="仿宋" w:hAnsi="仿宋" w:cs="仿宋" w:hint="eastAsia"/>
          <w:sz w:val="28"/>
          <w:szCs w:val="28"/>
        </w:rPr>
        <w:t>用集料粒径不大于</w:t>
      </w:r>
      <w:r>
        <w:rPr>
          <w:rFonts w:ascii="仿宋" w:eastAsia="仿宋" w:hAnsi="仿宋" w:cs="仿宋" w:hint="eastAsia"/>
          <w:sz w:val="28"/>
          <w:szCs w:val="28"/>
        </w:rPr>
        <w:t>10mm</w:t>
      </w:r>
      <w:r>
        <w:rPr>
          <w:rFonts w:ascii="仿宋" w:eastAsia="仿宋" w:hAnsi="仿宋" w:cs="仿宋" w:hint="eastAsia"/>
          <w:sz w:val="28"/>
          <w:szCs w:val="28"/>
        </w:rPr>
        <w:t>，强度与砼相同的砼预制块，用</w:t>
      </w:r>
      <w:r>
        <w:rPr>
          <w:rFonts w:ascii="仿宋" w:eastAsia="仿宋" w:hAnsi="仿宋" w:cs="仿宋" w:hint="eastAsia"/>
          <w:sz w:val="28"/>
          <w:szCs w:val="28"/>
        </w:rPr>
        <w:t>1.3mm</w:t>
      </w:r>
      <w:r>
        <w:rPr>
          <w:rFonts w:ascii="仿宋" w:eastAsia="仿宋" w:hAnsi="仿宋" w:cs="仿宋" w:hint="eastAsia"/>
          <w:sz w:val="28"/>
          <w:szCs w:val="28"/>
        </w:rPr>
        <w:t>直径的退火软铁丝预埋于垫块内与钢筋绑扎，垫块纵横向间距为</w:t>
      </w:r>
      <w:r>
        <w:rPr>
          <w:rFonts w:ascii="仿宋" w:eastAsia="仿宋" w:hAnsi="仿宋" w:cs="仿宋" w:hint="eastAsia"/>
          <w:sz w:val="28"/>
          <w:szCs w:val="28"/>
        </w:rPr>
        <w:t>1m</w:t>
      </w:r>
      <w:r>
        <w:rPr>
          <w:rFonts w:ascii="仿宋" w:eastAsia="仿宋" w:hAnsi="仿宋" w:cs="仿宋" w:hint="eastAsia"/>
          <w:sz w:val="28"/>
          <w:szCs w:val="28"/>
        </w:rPr>
        <w:t>，并将承台施工粘结在骨架钢筋上的砼浆清理干净，并检查骨架绑扎箍筋是否有脱落重新进行绑扎，然后人工用水将骨架内的杂物和砼碎块冲洗干净。</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D</w:t>
      </w:r>
      <w:r>
        <w:rPr>
          <w:rFonts w:ascii="仿宋" w:eastAsia="仿宋" w:hAnsi="仿宋" w:cs="仿宋" w:hint="eastAsia"/>
          <w:sz w:val="28"/>
          <w:szCs w:val="28"/>
        </w:rPr>
        <w:t>、支立模板：支模板前首先在模板与承台接触面用水泥砂浆抹平，然后进行模板支立。肋板采用大片钢模板，模板每块面积不小于</w:t>
      </w:r>
      <w:r>
        <w:rPr>
          <w:rFonts w:ascii="仿宋" w:eastAsia="仿宋" w:hAnsi="仿宋" w:cs="仿宋" w:hint="eastAsia"/>
          <w:sz w:val="28"/>
          <w:szCs w:val="28"/>
        </w:rPr>
        <w:t>1.0</w:t>
      </w:r>
      <w:r>
        <w:rPr>
          <w:rFonts w:ascii="仿宋" w:eastAsia="仿宋" w:hAnsi="仿宋" w:cs="仿宋" w:hint="eastAsia"/>
          <w:sz w:val="28"/>
          <w:szCs w:val="28"/>
        </w:rPr>
        <w:t>㎡，模板由人工配合吊车安装。模板支立完毕后，应保证接缝严密，表面平整，整体稳定。</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E</w:t>
      </w:r>
      <w:r>
        <w:rPr>
          <w:rFonts w:ascii="仿宋" w:eastAsia="仿宋" w:hAnsi="仿宋" w:cs="仿宋" w:hint="eastAsia"/>
          <w:sz w:val="28"/>
          <w:szCs w:val="28"/>
        </w:rPr>
        <w:t>、砼施工：砼浇筑前，检查支架、模板、钢筋，并做好记</w:t>
      </w:r>
      <w:r>
        <w:rPr>
          <w:rFonts w:ascii="仿宋" w:eastAsia="仿宋" w:hAnsi="仿宋" w:cs="仿宋" w:hint="eastAsia"/>
          <w:sz w:val="28"/>
          <w:szCs w:val="28"/>
        </w:rPr>
        <w:t>录；清理干净模板内杂物，使之不得有滞水、碎屑和其他附着物质，符合设计要求后，开始砼施工。吊车配合人工进行砼的吊装，然后通过串筒将砼送入模板内，砼采用水平分层浇筑，每层厚度不超过</w:t>
      </w:r>
      <w:r>
        <w:rPr>
          <w:rFonts w:ascii="仿宋" w:eastAsia="仿宋" w:hAnsi="仿宋" w:cs="仿宋" w:hint="eastAsia"/>
          <w:sz w:val="28"/>
          <w:szCs w:val="28"/>
        </w:rPr>
        <w:t>30cm</w:t>
      </w:r>
      <w:r>
        <w:rPr>
          <w:rFonts w:ascii="仿宋" w:eastAsia="仿宋" w:hAnsi="仿宋" w:cs="仿宋" w:hint="eastAsia"/>
          <w:sz w:val="28"/>
          <w:szCs w:val="28"/>
        </w:rPr>
        <w:t>，用插入式振捣器振捣，采用快插慢拔进行振捣密实。浇筑到顶面标高时，为防止顶面开裂，应将多余的水泥浆除去，同时用砼浇筑，保证顶面标高比设计设计高出</w:t>
      </w:r>
      <w:r>
        <w:rPr>
          <w:rFonts w:ascii="仿宋" w:eastAsia="仿宋" w:hAnsi="仿宋" w:cs="仿宋" w:hint="eastAsia"/>
          <w:sz w:val="28"/>
          <w:szCs w:val="28"/>
        </w:rPr>
        <w:t>2cm</w:t>
      </w:r>
      <w:r>
        <w:rPr>
          <w:rFonts w:ascii="仿宋" w:eastAsia="仿宋" w:hAnsi="仿宋" w:cs="仿宋" w:hint="eastAsia"/>
          <w:sz w:val="28"/>
          <w:szCs w:val="28"/>
        </w:rPr>
        <w:t>。</w:t>
      </w:r>
    </w:p>
    <w:p w:rsidR="0010700C">
      <w:pPr>
        <w:pStyle w:val="Normal0"/>
        <w:tabs>
          <w:tab w:val="left" w:pos="3675"/>
        </w:tabs>
        <w:spacing w:line="360" w:lineRule="auto"/>
        <w:ind w:firstLine="560" w:firstLineChars="200"/>
        <w:rPr>
          <w:rFonts w:ascii="仿宋" w:eastAsia="仿宋" w:hAnsi="仿宋" w:cs="仿宋"/>
          <w:sz w:val="28"/>
          <w:szCs w:val="28"/>
        </w:rPr>
        <w:sectPr>
          <w:type w:val="nextPage"/>
          <w:pgSz w:w="11906" w:h="16838"/>
          <w:pgMar w:top="1440" w:right="1080" w:bottom="1440" w:left="1080" w:header="851" w:footer="992" w:gutter="0"/>
          <w:pgNumType w:fmt="numberInDash" w:start="13"/>
          <w:cols w:space="708"/>
          <w:titlePg w:val="0"/>
          <w:docGrid w:type="lines" w:linePitch="312"/>
        </w:sectPr>
      </w:pPr>
      <w:r>
        <w:rPr>
          <w:rFonts w:ascii="仿宋" w:eastAsia="仿宋" w:hAnsi="仿宋" w:cs="仿宋" w:hint="eastAsia"/>
          <w:sz w:val="28"/>
          <w:szCs w:val="28"/>
        </w:rPr>
        <w:t>F</w:t>
      </w:r>
      <w:r>
        <w:rPr>
          <w:rFonts w:ascii="仿宋" w:eastAsia="仿宋" w:hAnsi="仿宋" w:cs="仿宋" w:hint="eastAsia"/>
          <w:sz w:val="28"/>
          <w:szCs w:val="28"/>
        </w:rPr>
        <w:t>、砼养生：砼浇筑完成待终凝后，采用覆盖和喷水雾养生，养护时间不少</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于</w:t>
      </w:r>
      <w:r>
        <w:rPr>
          <w:rFonts w:ascii="仿宋" w:eastAsia="仿宋" w:hAnsi="仿宋" w:cs="仿宋" w:hint="eastAsia"/>
          <w:sz w:val="28"/>
          <w:szCs w:val="28"/>
        </w:rPr>
        <w:t>7</w:t>
      </w:r>
      <w:r>
        <w:rPr>
          <w:rFonts w:ascii="仿宋" w:eastAsia="仿宋" w:hAnsi="仿宋" w:cs="仿宋" w:hint="eastAsia"/>
          <w:sz w:val="28"/>
          <w:szCs w:val="28"/>
        </w:rPr>
        <w:t>天，养生期间保证模板外边处经常处于湿润状态。</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G</w:t>
      </w:r>
      <w:r>
        <w:rPr>
          <w:rFonts w:ascii="仿宋" w:eastAsia="仿宋" w:hAnsi="仿宋" w:cs="仿宋" w:hint="eastAsia"/>
          <w:sz w:val="28"/>
          <w:szCs w:val="28"/>
        </w:rPr>
        <w:t>、模板拆卸：当砼抗压强度达到要求强度时方可拆除模板，拆模</w:t>
      </w:r>
      <w:r>
        <w:rPr>
          <w:rFonts w:ascii="仿宋" w:eastAsia="仿宋" w:hAnsi="仿宋" w:cs="仿宋" w:hint="eastAsia"/>
          <w:sz w:val="28"/>
          <w:szCs w:val="28"/>
        </w:rPr>
        <w:t>时要小心，保证砼表面和棱角不破坏。</w:t>
      </w:r>
    </w:p>
    <w:p w:rsidR="0010700C">
      <w:pPr>
        <w:pStyle w:val="Normal0"/>
        <w:tabs>
          <w:tab w:val="left" w:pos="3675"/>
        </w:tabs>
        <w:spacing w:line="360" w:lineRule="auto"/>
        <w:ind w:firstLine="560" w:firstLineChars="200"/>
        <w:rPr>
          <w:rFonts w:ascii="仿宋" w:eastAsia="仿宋" w:hAnsi="仿宋" w:cs="仿宋"/>
          <w:b/>
          <w:bCs/>
          <w:sz w:val="28"/>
          <w:szCs w:val="28"/>
        </w:rPr>
      </w:pPr>
      <w:r>
        <w:rPr>
          <w:rFonts w:ascii="仿宋" w:eastAsia="仿宋" w:hAnsi="仿宋" w:cs="仿宋" w:hint="eastAsia"/>
          <w:b/>
          <w:bCs/>
          <w:sz w:val="28"/>
          <w:szCs w:val="28"/>
        </w:rPr>
        <w:t>3.2</w:t>
      </w:r>
      <w:r>
        <w:rPr>
          <w:rFonts w:ascii="仿宋" w:eastAsia="仿宋" w:hAnsi="仿宋" w:cs="仿宋" w:hint="eastAsia"/>
          <w:b/>
          <w:bCs/>
          <w:sz w:val="28"/>
          <w:szCs w:val="28"/>
        </w:rPr>
        <w:t>、立柱及盖梁施工</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1</w:t>
      </w:r>
      <w:r>
        <w:rPr>
          <w:rFonts w:ascii="仿宋" w:eastAsia="仿宋" w:hAnsi="仿宋" w:cs="仿宋" w:hint="eastAsia"/>
          <w:sz w:val="28"/>
          <w:szCs w:val="28"/>
        </w:rPr>
        <w:t>、施工准备</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所需机械、设备等准备就绪。水泥、砂、碎石、钢筋等材料全部进场，确定配合比。</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2</w:t>
      </w:r>
      <w:r>
        <w:rPr>
          <w:rFonts w:ascii="仿宋" w:eastAsia="仿宋" w:hAnsi="仿宋" w:cs="仿宋" w:hint="eastAsia"/>
          <w:sz w:val="28"/>
          <w:szCs w:val="28"/>
        </w:rPr>
        <w:t>、施工技术与工艺</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盖梁施工在立柱离墩顶</w:t>
      </w:r>
      <w:r>
        <w:rPr>
          <w:rFonts w:ascii="仿宋" w:eastAsia="仿宋" w:hAnsi="仿宋" w:cs="仿宋" w:hint="eastAsia"/>
          <w:sz w:val="28"/>
          <w:szCs w:val="28"/>
        </w:rPr>
        <w:t>1.8m</w:t>
      </w:r>
      <w:r>
        <w:rPr>
          <w:rFonts w:ascii="仿宋" w:eastAsia="仿宋" w:hAnsi="仿宋" w:cs="仿宋" w:hint="eastAsia"/>
          <w:sz w:val="28"/>
          <w:szCs w:val="28"/>
        </w:rPr>
        <w:t>的位置采用钢板抱箍悬空架施工工艺，悬空架用</w:t>
      </w:r>
      <w:r>
        <w:rPr>
          <w:rFonts w:ascii="仿宋" w:eastAsia="仿宋" w:hAnsi="仿宋" w:cs="仿宋" w:hint="eastAsia"/>
          <w:sz w:val="28"/>
          <w:szCs w:val="28"/>
        </w:rPr>
        <w:t>1.2mm</w:t>
      </w:r>
      <w:r>
        <w:rPr>
          <w:rFonts w:ascii="仿宋" w:eastAsia="仿宋" w:hAnsi="仿宋" w:cs="仿宋" w:hint="eastAsia"/>
          <w:sz w:val="28"/>
          <w:szCs w:val="28"/>
        </w:rPr>
        <w:t>厚钢板制成，在墩帽两侧分别铺设两根</w:t>
      </w:r>
      <w:r>
        <w:rPr>
          <w:rFonts w:ascii="仿宋" w:eastAsia="仿宋" w:hAnsi="仿宋" w:cs="仿宋" w:hint="eastAsia"/>
          <w:sz w:val="28"/>
          <w:szCs w:val="28"/>
        </w:rPr>
        <w:t>I36#</w:t>
      </w:r>
      <w:r>
        <w:rPr>
          <w:rFonts w:ascii="仿宋" w:eastAsia="仿宋" w:hAnsi="仿宋" w:cs="仿宋" w:hint="eastAsia"/>
          <w:sz w:val="28"/>
          <w:szCs w:val="28"/>
        </w:rPr>
        <w:t>工字钢，在工字钢上铺设【</w:t>
      </w:r>
      <w:r>
        <w:rPr>
          <w:rFonts w:ascii="仿宋" w:eastAsia="仿宋" w:hAnsi="仿宋" w:cs="仿宋" w:hint="eastAsia"/>
          <w:sz w:val="28"/>
          <w:szCs w:val="28"/>
        </w:rPr>
        <w:t>16#</w:t>
      </w:r>
      <w:r>
        <w:rPr>
          <w:rFonts w:ascii="仿宋" w:eastAsia="仿宋" w:hAnsi="仿宋" w:cs="仿宋" w:hint="eastAsia"/>
          <w:sz w:val="28"/>
          <w:szCs w:val="28"/>
        </w:rPr>
        <w:t>槽钢，再铺设δ</w:t>
      </w:r>
      <w:r>
        <w:rPr>
          <w:rFonts w:ascii="仿宋" w:eastAsia="仿宋" w:hAnsi="仿宋" w:cs="仿宋" w:hint="eastAsia"/>
          <w:sz w:val="28"/>
          <w:szCs w:val="28"/>
        </w:rPr>
        <w:t>5mm</w:t>
      </w:r>
      <w:r>
        <w:rPr>
          <w:rFonts w:ascii="仿宋" w:eastAsia="仿宋" w:hAnsi="仿宋" w:cs="仿宋" w:hint="eastAsia"/>
          <w:sz w:val="28"/>
          <w:szCs w:val="28"/>
        </w:rPr>
        <w:t>钢板和枕木作为墩帽底模和施工平台。</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盖梁施工采取先在每个墩柱或墩身两边适当位置预埋螺栓。将带有支撑牛腿的半圆形型钢抱箍锚固于预埋螺栓上，并将两半圆形抱箍用螺杆对接，再用两组贝雷桁架联成整体固定在螺栓的牛腿上作为施工平台，在上面铺</w:t>
      </w:r>
      <w:r>
        <w:rPr>
          <w:rFonts w:ascii="仿宋" w:eastAsia="仿宋" w:hAnsi="仿宋" w:cs="仿宋" w:hint="eastAsia"/>
          <w:sz w:val="28"/>
          <w:szCs w:val="28"/>
        </w:rPr>
        <w:t>20#</w:t>
      </w:r>
      <w:r>
        <w:rPr>
          <w:rFonts w:ascii="仿宋" w:eastAsia="仿宋" w:hAnsi="仿宋" w:cs="仿宋" w:hint="eastAsia"/>
          <w:sz w:val="28"/>
          <w:szCs w:val="28"/>
        </w:rPr>
        <w:t>槽钢，安放底模，扎钢筋，装侧模，安放预埋件（施工用）。</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在墩、柱砼强度达到设计强度的</w:t>
      </w:r>
      <w:r>
        <w:rPr>
          <w:rFonts w:ascii="仿宋" w:eastAsia="仿宋" w:hAnsi="仿宋" w:cs="仿宋" w:hint="eastAsia"/>
          <w:sz w:val="28"/>
          <w:szCs w:val="28"/>
        </w:rPr>
        <w:t>75%</w:t>
      </w:r>
      <w:r>
        <w:rPr>
          <w:rFonts w:ascii="仿宋" w:eastAsia="仿宋" w:hAnsi="仿宋" w:cs="仿宋" w:hint="eastAsia"/>
          <w:sz w:val="28"/>
          <w:szCs w:val="28"/>
        </w:rPr>
        <w:t>以上后，才能开始墩帽和盖梁的施工。砼拌和好后，在现场用输送泵送入模内。采用附着式振捣器与插入式振捣器配合振捣</w:t>
      </w:r>
      <w:r>
        <w:rPr>
          <w:rFonts w:ascii="仿宋" w:eastAsia="仿宋" w:hAnsi="仿宋" w:cs="仿宋" w:hint="eastAsia"/>
          <w:sz w:val="28"/>
          <w:szCs w:val="28"/>
        </w:rPr>
        <w:t xml:space="preserve">, </w:t>
      </w:r>
      <w:r>
        <w:rPr>
          <w:rFonts w:ascii="仿宋" w:eastAsia="仿宋" w:hAnsi="仿宋" w:cs="仿宋" w:hint="eastAsia"/>
          <w:sz w:val="28"/>
          <w:szCs w:val="28"/>
        </w:rPr>
        <w:t>因为盖梁、墩帽的钢筋太密，故浇筑砼时须加强振捣，以防止出现蜂窝麻面现象。</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墩帽和盖梁施工系高空作业，施工前须挂好</w:t>
      </w:r>
      <w:r>
        <w:rPr>
          <w:rFonts w:ascii="仿宋" w:eastAsia="仿宋" w:hAnsi="仿宋" w:cs="仿宋" w:hint="eastAsia"/>
          <w:sz w:val="28"/>
          <w:szCs w:val="28"/>
        </w:rPr>
        <w:t>安全网、系好安全带等安全工作。墩帽和盖梁支架要有足够的强度、刚度和稳定性，防止出现坍落和下挠现象。</w:t>
      </w:r>
    </w:p>
    <w:p w:rsidR="0010700C">
      <w:pPr>
        <w:pStyle w:val="Normal0"/>
        <w:tabs>
          <w:tab w:val="left" w:pos="3675"/>
        </w:tabs>
        <w:spacing w:line="360" w:lineRule="auto"/>
        <w:ind w:firstLine="560" w:firstLineChars="200"/>
        <w:rPr>
          <w:rFonts w:ascii="仿宋" w:eastAsia="仿宋" w:hAnsi="仿宋" w:cs="仿宋"/>
          <w:sz w:val="28"/>
          <w:szCs w:val="28"/>
        </w:rPr>
        <w:sectPr>
          <w:type w:val="nextPage"/>
          <w:pgSz w:w="11906" w:h="16838"/>
          <w:pgMar w:top="1440" w:right="1080" w:bottom="1440" w:left="1080" w:header="851" w:footer="992" w:gutter="0"/>
          <w:pgNumType w:fmt="numberInDash" w:start="14"/>
          <w:cols w:space="708"/>
          <w:titlePg w:val="0"/>
          <w:docGrid w:type="lines" w:linePitch="312"/>
        </w:sectPr>
      </w:pPr>
      <w:r>
        <w:rPr>
          <w:rFonts w:ascii="仿宋" w:eastAsia="仿宋" w:hAnsi="仿宋" w:cs="仿宋" w:hint="eastAsia"/>
          <w:sz w:val="28"/>
          <w:szCs w:val="28"/>
        </w:rPr>
        <w:t>⑴</w:t>
      </w:r>
      <w:r>
        <w:rPr>
          <w:rFonts w:ascii="仿宋" w:eastAsia="仿宋" w:hAnsi="仿宋" w:cs="仿宋" w:hint="eastAsia"/>
          <w:sz w:val="28"/>
          <w:szCs w:val="28"/>
        </w:rPr>
        <w:t xml:space="preserve"> </w:t>
      </w:r>
      <w:r>
        <w:rPr>
          <w:rFonts w:ascii="仿宋" w:eastAsia="仿宋" w:hAnsi="仿宋" w:cs="仿宋" w:hint="eastAsia"/>
          <w:sz w:val="28"/>
          <w:szCs w:val="28"/>
        </w:rPr>
        <w:t>墩柱、盖梁模板应采用定型大块钢模，墩柱模板在设计时面板厚度</w:t>
      </w:r>
      <w:r>
        <w:rPr>
          <w:rFonts w:ascii="仿宋" w:eastAsia="仿宋" w:hAnsi="仿宋" w:cs="仿宋" w:hint="eastAsia"/>
          <w:sz w:val="28"/>
          <w:szCs w:val="28"/>
        </w:rPr>
        <w:t>6mm</w:t>
      </w:r>
      <w:r>
        <w:rPr>
          <w:rFonts w:ascii="仿宋" w:eastAsia="仿宋" w:hAnsi="仿宋" w:cs="仿宋" w:hint="eastAsia"/>
          <w:sz w:val="28"/>
          <w:szCs w:val="28"/>
        </w:rPr>
        <w:t>，</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盖梁模板面板厚度</w:t>
      </w:r>
      <w:r>
        <w:rPr>
          <w:rFonts w:ascii="仿宋" w:eastAsia="仿宋" w:hAnsi="仿宋" w:cs="仿宋" w:hint="eastAsia"/>
          <w:sz w:val="28"/>
          <w:szCs w:val="28"/>
        </w:rPr>
        <w:t>10mm</w:t>
      </w:r>
      <w:r>
        <w:rPr>
          <w:rFonts w:ascii="仿宋" w:eastAsia="仿宋" w:hAnsi="仿宋" w:cs="仿宋" w:hint="eastAsia"/>
          <w:sz w:val="28"/>
          <w:szCs w:val="28"/>
        </w:rPr>
        <w:t>，肋板设计应使模板具有一定的刚度，起吊和灌注时不易产生变形，面板的变形量最大不应超过</w:t>
      </w:r>
      <w:r>
        <w:rPr>
          <w:rFonts w:ascii="仿宋" w:eastAsia="仿宋" w:hAnsi="仿宋" w:cs="仿宋" w:hint="eastAsia"/>
          <w:sz w:val="28"/>
          <w:szCs w:val="28"/>
        </w:rPr>
        <w:t>1.5mm</w:t>
      </w:r>
      <w:r>
        <w:rPr>
          <w:rFonts w:ascii="仿宋" w:eastAsia="仿宋" w:hAnsi="仿宋" w:cs="仿宋" w:hint="eastAsia"/>
          <w:sz w:val="28"/>
          <w:szCs w:val="28"/>
        </w:rPr>
        <w:t>。墩柱、盖梁模板制作完成后应进行试拼，检查模板的刚度、平整度、接缝密合性及结构尺寸等，以避免给现场使用过程中带来难以克服的缺陷及困难。</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⑵</w:t>
      </w:r>
      <w:r>
        <w:rPr>
          <w:rFonts w:ascii="仿宋" w:eastAsia="仿宋" w:hAnsi="仿宋" w:cs="仿宋" w:hint="eastAsia"/>
          <w:sz w:val="28"/>
          <w:szCs w:val="28"/>
        </w:rPr>
        <w:t xml:space="preserve"> </w:t>
      </w:r>
      <w:r>
        <w:rPr>
          <w:rFonts w:ascii="仿宋" w:eastAsia="仿宋" w:hAnsi="仿宋" w:cs="仿宋" w:hint="eastAsia"/>
          <w:sz w:val="28"/>
          <w:szCs w:val="28"/>
        </w:rPr>
        <w:t>用于墩柱、盖梁的</w:t>
      </w:r>
      <w:r>
        <w:rPr>
          <w:rFonts w:ascii="仿宋" w:eastAsia="仿宋" w:hAnsi="仿宋" w:cs="仿宋" w:hint="eastAsia"/>
          <w:sz w:val="28"/>
          <w:szCs w:val="28"/>
        </w:rPr>
        <w:t>II</w:t>
      </w:r>
      <w:r>
        <w:rPr>
          <w:rFonts w:ascii="仿宋" w:eastAsia="仿宋" w:hAnsi="仿宋" w:cs="仿宋" w:hint="eastAsia"/>
          <w:sz w:val="28"/>
          <w:szCs w:val="28"/>
        </w:rPr>
        <w:t>级钢筋直径超过</w:t>
      </w:r>
      <w:r>
        <w:rPr>
          <w:rFonts w:ascii="仿宋" w:eastAsia="仿宋" w:hAnsi="仿宋" w:cs="仿宋" w:hint="eastAsia"/>
          <w:sz w:val="28"/>
          <w:szCs w:val="28"/>
        </w:rPr>
        <w:t>25mm</w:t>
      </w:r>
      <w:r>
        <w:rPr>
          <w:rFonts w:ascii="仿宋" w:eastAsia="仿宋" w:hAnsi="仿宋" w:cs="仿宋" w:hint="eastAsia"/>
          <w:sz w:val="28"/>
          <w:szCs w:val="28"/>
        </w:rPr>
        <w:t>以上的连接采用机械连接，接头必须按照有关试</w:t>
      </w:r>
      <w:r>
        <w:rPr>
          <w:rFonts w:ascii="仿宋" w:eastAsia="仿宋" w:hAnsi="仿宋" w:cs="仿宋" w:hint="eastAsia"/>
          <w:sz w:val="28"/>
          <w:szCs w:val="28"/>
        </w:rPr>
        <w:t>验规范进行试验和验收。</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fldChar w:fldCharType="begin"/>
      </w:r>
      <w:r>
        <w:rPr>
          <w:rFonts w:ascii="仿宋" w:eastAsia="仿宋" w:hAnsi="仿宋" w:cs="仿宋" w:hint="eastAsia"/>
          <w:sz w:val="28"/>
          <w:szCs w:val="28"/>
        </w:rPr>
        <w:instrText xml:space="preserve"> = 3 \* GB2 </w:instrText>
      </w:r>
      <w:r>
        <w:rPr>
          <w:rFonts w:ascii="仿宋" w:eastAsia="仿宋" w:hAnsi="仿宋" w:cs="仿宋" w:hint="eastAsia"/>
          <w:sz w:val="28"/>
          <w:szCs w:val="28"/>
        </w:rPr>
        <w:fldChar w:fldCharType="separate"/>
      </w:r>
      <w:r>
        <w:rPr>
          <w:rFonts w:ascii="仿宋" w:eastAsia="仿宋" w:hAnsi="仿宋" w:cs="仿宋" w:hint="eastAsia"/>
          <w:sz w:val="28"/>
          <w:szCs w:val="28"/>
        </w:rPr>
        <w:t>⑶</w:t>
      </w:r>
      <w:r>
        <w:rPr>
          <w:rFonts w:ascii="仿宋" w:eastAsia="仿宋" w:hAnsi="仿宋" w:cs="仿宋" w:hint="eastAsia"/>
          <w:sz w:val="28"/>
          <w:szCs w:val="28"/>
        </w:rPr>
        <w:fldChar w:fldCharType="end"/>
      </w:r>
      <w:r>
        <w:rPr>
          <w:rFonts w:ascii="仿宋" w:eastAsia="仿宋" w:hAnsi="仿宋" w:cs="仿宋" w:hint="eastAsia"/>
          <w:sz w:val="28"/>
          <w:szCs w:val="28"/>
        </w:rPr>
        <w:t xml:space="preserve"> </w:t>
      </w:r>
      <w:r>
        <w:rPr>
          <w:rFonts w:ascii="仿宋" w:eastAsia="仿宋" w:hAnsi="仿宋" w:cs="仿宋" w:hint="eastAsia"/>
          <w:sz w:val="28"/>
          <w:szCs w:val="28"/>
        </w:rPr>
        <w:t>模板与钢筋的安装工作应配合进行，模板不应与脚手架进行连接，避免引起模板变形。</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fldChar w:fldCharType="begin"/>
      </w:r>
      <w:r>
        <w:rPr>
          <w:rFonts w:ascii="仿宋" w:eastAsia="仿宋" w:hAnsi="仿宋" w:cs="仿宋" w:hint="eastAsia"/>
          <w:sz w:val="28"/>
          <w:szCs w:val="28"/>
        </w:rPr>
        <w:instrText xml:space="preserve"> = 4 \* GB2 </w:instrText>
      </w:r>
      <w:r>
        <w:rPr>
          <w:rFonts w:ascii="仿宋" w:eastAsia="仿宋" w:hAnsi="仿宋" w:cs="仿宋" w:hint="eastAsia"/>
          <w:sz w:val="28"/>
          <w:szCs w:val="28"/>
        </w:rPr>
        <w:fldChar w:fldCharType="separate"/>
      </w:r>
      <w:r>
        <w:rPr>
          <w:rFonts w:ascii="仿宋" w:eastAsia="仿宋" w:hAnsi="仿宋" w:cs="仿宋" w:hint="eastAsia"/>
          <w:sz w:val="28"/>
          <w:szCs w:val="28"/>
        </w:rPr>
        <w:t>⑷</w:t>
      </w:r>
      <w:r>
        <w:rPr>
          <w:rFonts w:ascii="仿宋" w:eastAsia="仿宋" w:hAnsi="仿宋" w:cs="仿宋" w:hint="eastAsia"/>
          <w:sz w:val="28"/>
          <w:szCs w:val="28"/>
        </w:rPr>
        <w:fldChar w:fldCharType="end"/>
      </w:r>
      <w:r>
        <w:rPr>
          <w:rFonts w:ascii="仿宋" w:eastAsia="仿宋" w:hAnsi="仿宋" w:cs="仿宋" w:hint="eastAsia"/>
          <w:sz w:val="28"/>
          <w:szCs w:val="28"/>
        </w:rPr>
        <w:t xml:space="preserve"> </w:t>
      </w:r>
      <w:r>
        <w:rPr>
          <w:rFonts w:ascii="仿宋" w:eastAsia="仿宋" w:hAnsi="仿宋" w:cs="仿宋" w:hint="eastAsia"/>
          <w:sz w:val="28"/>
          <w:szCs w:val="28"/>
        </w:rPr>
        <w:t>桩与立柱、立柱与盖梁的接缝必须平顺光洁，立柱模板分块接缝和分节接缝处要确保不漏浆，不出现错台。墩柱和系梁应同步浇筑，砼灌注完成后，应立即进行表面覆盖，终凝后洒水养生，拆模后对结构物应立即进行养生，达到既保湿又防止污染的目的。砼的洒水养护时间一般为</w:t>
      </w:r>
      <w:r>
        <w:rPr>
          <w:rFonts w:ascii="仿宋" w:eastAsia="仿宋" w:hAnsi="仿宋" w:cs="仿宋" w:hint="eastAsia"/>
          <w:sz w:val="28"/>
          <w:szCs w:val="28"/>
        </w:rPr>
        <w:t>7</w:t>
      </w:r>
      <w:r>
        <w:rPr>
          <w:rFonts w:ascii="仿宋" w:eastAsia="仿宋" w:hAnsi="仿宋" w:cs="仿宋" w:hint="eastAsia"/>
          <w:sz w:val="28"/>
          <w:szCs w:val="28"/>
        </w:rPr>
        <w:t>天，可根据空气的湿度及周围环境情况适当增加或缩短；当气温小于</w:t>
      </w:r>
      <w:r>
        <w:rPr>
          <w:rFonts w:ascii="仿宋" w:eastAsia="仿宋" w:hAnsi="仿宋" w:cs="仿宋" w:hint="eastAsia"/>
          <w:sz w:val="28"/>
          <w:szCs w:val="28"/>
        </w:rPr>
        <w:t>5</w:t>
      </w:r>
      <w:r>
        <w:rPr>
          <w:rFonts w:ascii="仿宋" w:eastAsia="仿宋" w:hAnsi="仿宋" w:cs="仿宋" w:hint="eastAsia"/>
          <w:sz w:val="28"/>
          <w:szCs w:val="28"/>
        </w:rPr>
        <w:t>℃时，应采取蓄热养生。</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fldChar w:fldCharType="begin"/>
      </w:r>
      <w:r>
        <w:rPr>
          <w:rFonts w:ascii="仿宋" w:eastAsia="仿宋" w:hAnsi="仿宋" w:cs="仿宋" w:hint="eastAsia"/>
          <w:sz w:val="28"/>
          <w:szCs w:val="28"/>
        </w:rPr>
        <w:instrText xml:space="preserve"> = 5</w:instrText>
      </w:r>
      <w:r>
        <w:rPr>
          <w:rFonts w:ascii="仿宋" w:eastAsia="仿宋" w:hAnsi="仿宋" w:cs="仿宋" w:hint="eastAsia"/>
          <w:sz w:val="28"/>
          <w:szCs w:val="28"/>
        </w:rPr>
        <w:instrText xml:space="preserve"> \* GB2 </w:instrText>
      </w:r>
      <w:r>
        <w:rPr>
          <w:rFonts w:ascii="仿宋" w:eastAsia="仿宋" w:hAnsi="仿宋" w:cs="仿宋" w:hint="eastAsia"/>
          <w:sz w:val="28"/>
          <w:szCs w:val="28"/>
        </w:rPr>
        <w:fldChar w:fldCharType="separate"/>
      </w:r>
      <w:r>
        <w:rPr>
          <w:rFonts w:ascii="仿宋" w:eastAsia="仿宋" w:hAnsi="仿宋" w:cs="仿宋" w:hint="eastAsia"/>
          <w:sz w:val="28"/>
          <w:szCs w:val="28"/>
        </w:rPr>
        <w:t>⑸</w:t>
      </w:r>
      <w:r>
        <w:rPr>
          <w:rFonts w:ascii="仿宋" w:eastAsia="仿宋" w:hAnsi="仿宋" w:cs="仿宋" w:hint="eastAsia"/>
          <w:sz w:val="28"/>
          <w:szCs w:val="28"/>
        </w:rPr>
        <w:fldChar w:fldCharType="end"/>
      </w:r>
      <w:r>
        <w:rPr>
          <w:rFonts w:ascii="仿宋" w:eastAsia="仿宋" w:hAnsi="仿宋" w:cs="仿宋" w:hint="eastAsia"/>
          <w:sz w:val="28"/>
          <w:szCs w:val="28"/>
        </w:rPr>
        <w:t xml:space="preserve"> </w:t>
      </w:r>
      <w:r>
        <w:rPr>
          <w:rFonts w:ascii="仿宋" w:eastAsia="仿宋" w:hAnsi="仿宋" w:cs="仿宋" w:hint="eastAsia"/>
          <w:sz w:val="28"/>
          <w:szCs w:val="28"/>
        </w:rPr>
        <w:t>模板及支架的拆除应遵循先支后拆的顺序进行，严禁随地乱仍，应及时对模板进行除污、除锈和防锈等维修保养。拆除的脚手架及模板等应堆放整齐、堆码有序。</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fldChar w:fldCharType="begin"/>
      </w:r>
      <w:r>
        <w:rPr>
          <w:rFonts w:ascii="仿宋" w:eastAsia="仿宋" w:hAnsi="仿宋" w:cs="仿宋" w:hint="eastAsia"/>
          <w:sz w:val="28"/>
          <w:szCs w:val="28"/>
        </w:rPr>
        <w:instrText xml:space="preserve"> = 6 \* GB2 </w:instrText>
      </w:r>
      <w:r>
        <w:rPr>
          <w:rFonts w:ascii="仿宋" w:eastAsia="仿宋" w:hAnsi="仿宋" w:cs="仿宋" w:hint="eastAsia"/>
          <w:sz w:val="28"/>
          <w:szCs w:val="28"/>
        </w:rPr>
        <w:fldChar w:fldCharType="separate"/>
      </w:r>
      <w:r>
        <w:rPr>
          <w:rFonts w:ascii="仿宋" w:eastAsia="仿宋" w:hAnsi="仿宋" w:cs="仿宋" w:hint="eastAsia"/>
          <w:sz w:val="28"/>
          <w:szCs w:val="28"/>
        </w:rPr>
        <w:t>⑹</w:t>
      </w:r>
      <w:r>
        <w:rPr>
          <w:rFonts w:ascii="仿宋" w:eastAsia="仿宋" w:hAnsi="仿宋" w:cs="仿宋" w:hint="eastAsia"/>
          <w:sz w:val="28"/>
          <w:szCs w:val="28"/>
        </w:rPr>
        <w:fldChar w:fldCharType="end"/>
      </w:r>
      <w:r>
        <w:rPr>
          <w:rFonts w:ascii="仿宋" w:eastAsia="仿宋" w:hAnsi="仿宋" w:cs="仿宋" w:hint="eastAsia"/>
          <w:sz w:val="28"/>
          <w:szCs w:val="28"/>
        </w:rPr>
        <w:t xml:space="preserve"> </w:t>
      </w:r>
      <w:r>
        <w:rPr>
          <w:rFonts w:ascii="仿宋" w:eastAsia="仿宋" w:hAnsi="仿宋" w:cs="仿宋" w:hint="eastAsia"/>
          <w:sz w:val="28"/>
          <w:szCs w:val="28"/>
        </w:rPr>
        <w:t>墩柱及盖梁搭设的脚手架应采用扣碗脚手架，脚手架下部地基应密实，设有方木垫板，脚手架搭设应考虑人员上下的扶梯，扶梯设有护栏，扶梯的爬升角度不应超过</w:t>
      </w:r>
      <w:r>
        <w:rPr>
          <w:rFonts w:ascii="仿宋" w:eastAsia="仿宋" w:hAnsi="仿宋" w:cs="仿宋" w:hint="eastAsia"/>
          <w:sz w:val="28"/>
          <w:szCs w:val="28"/>
        </w:rPr>
        <w:t>45</w:t>
      </w:r>
      <w:r>
        <w:rPr>
          <w:rFonts w:ascii="仿宋" w:eastAsia="仿宋" w:hAnsi="仿宋" w:cs="仿宋" w:hint="eastAsia"/>
          <w:sz w:val="28"/>
          <w:szCs w:val="28"/>
        </w:rPr>
        <w:t>度。脚手架的搭设应随同施工进度进行搭设，顶部设有工作平台，四周挂设安全网及护栏。下铺</w:t>
      </w:r>
      <w:r>
        <w:rPr>
          <w:rFonts w:ascii="仿宋" w:eastAsia="仿宋" w:hAnsi="仿宋" w:cs="仿宋" w:hint="eastAsia"/>
          <w:sz w:val="28"/>
          <w:szCs w:val="28"/>
        </w:rPr>
        <w:t>5cm</w:t>
      </w:r>
      <w:r>
        <w:rPr>
          <w:rFonts w:ascii="仿宋" w:eastAsia="仿宋" w:hAnsi="仿宋" w:cs="仿宋" w:hint="eastAsia"/>
          <w:sz w:val="28"/>
          <w:szCs w:val="28"/>
        </w:rPr>
        <w:t>厚的木板。</w:t>
      </w:r>
    </w:p>
    <w:p w:rsidR="0010700C">
      <w:pPr>
        <w:pStyle w:val="Normal0"/>
        <w:tabs>
          <w:tab w:val="left" w:pos="3675"/>
        </w:tabs>
        <w:spacing w:line="360" w:lineRule="auto"/>
        <w:ind w:firstLine="560" w:firstLineChars="200"/>
        <w:rPr>
          <w:rFonts w:ascii="仿宋" w:eastAsia="仿宋" w:hAnsi="仿宋" w:cs="仿宋"/>
          <w:sz w:val="28"/>
          <w:szCs w:val="28"/>
        </w:rPr>
        <w:sectPr>
          <w:type w:val="nextPage"/>
          <w:pgSz w:w="11906" w:h="16838"/>
          <w:pgMar w:top="1440" w:right="1080" w:bottom="1440" w:left="1080" w:header="851" w:footer="992" w:gutter="0"/>
          <w:pgNumType w:fmt="numberInDash" w:start="15"/>
          <w:cols w:space="708"/>
          <w:titlePg w:val="0"/>
          <w:docGrid w:type="lines" w:linePitch="312"/>
        </w:sectPr>
      </w:pPr>
      <w:r>
        <w:rPr>
          <w:rFonts w:ascii="仿宋" w:eastAsia="仿宋" w:hAnsi="仿宋" w:cs="仿宋" w:hint="eastAsia"/>
          <w:sz w:val="28"/>
          <w:szCs w:val="28"/>
        </w:rPr>
        <w:fldChar w:fldCharType="begin"/>
      </w:r>
      <w:r>
        <w:rPr>
          <w:rFonts w:ascii="仿宋" w:eastAsia="仿宋" w:hAnsi="仿宋" w:cs="仿宋" w:hint="eastAsia"/>
          <w:sz w:val="28"/>
          <w:szCs w:val="28"/>
        </w:rPr>
        <w:instrText xml:space="preserve"> = 7 \* GB2 </w:instrText>
      </w:r>
      <w:r>
        <w:rPr>
          <w:rFonts w:ascii="仿宋" w:eastAsia="仿宋" w:hAnsi="仿宋" w:cs="仿宋" w:hint="eastAsia"/>
          <w:sz w:val="28"/>
          <w:szCs w:val="28"/>
        </w:rPr>
        <w:fldChar w:fldCharType="separate"/>
      </w:r>
      <w:r>
        <w:rPr>
          <w:rFonts w:ascii="仿宋" w:eastAsia="仿宋" w:hAnsi="仿宋" w:cs="仿宋" w:hint="eastAsia"/>
          <w:sz w:val="28"/>
          <w:szCs w:val="28"/>
        </w:rPr>
        <w:t>⑺</w:t>
      </w:r>
      <w:r>
        <w:rPr>
          <w:rFonts w:ascii="仿宋" w:eastAsia="仿宋" w:hAnsi="仿宋" w:cs="仿宋" w:hint="eastAsia"/>
          <w:sz w:val="28"/>
          <w:szCs w:val="28"/>
        </w:rPr>
        <w:fldChar w:fldCharType="end"/>
      </w:r>
      <w:r>
        <w:rPr>
          <w:rFonts w:ascii="仿宋" w:eastAsia="仿宋" w:hAnsi="仿宋" w:cs="仿宋" w:hint="eastAsia"/>
          <w:sz w:val="28"/>
          <w:szCs w:val="28"/>
        </w:rPr>
        <w:t xml:space="preserve"> </w:t>
      </w:r>
      <w:r>
        <w:rPr>
          <w:rFonts w:ascii="仿宋" w:eastAsia="仿宋" w:hAnsi="仿宋" w:cs="仿宋" w:hint="eastAsia"/>
          <w:sz w:val="28"/>
          <w:szCs w:val="28"/>
        </w:rPr>
        <w:t>每座桥梁墩柱开工前，应先</w:t>
      </w:r>
      <w:r>
        <w:rPr>
          <w:rFonts w:ascii="仿宋" w:eastAsia="仿宋" w:hAnsi="仿宋" w:cs="仿宋" w:hint="eastAsia"/>
          <w:sz w:val="28"/>
          <w:szCs w:val="28"/>
        </w:rPr>
        <w:t>做试验墩，以检查模板质量、砼外观质量、色泽等，获得批准后方可进行全面施工。</w:t>
      </w:r>
    </w:p>
    <w:p w:rsidR="0010700C">
      <w:pPr>
        <w:pStyle w:val="Normal0"/>
        <w:tabs>
          <w:tab w:val="left" w:pos="3675"/>
        </w:tabs>
        <w:spacing w:line="360" w:lineRule="auto"/>
        <w:ind w:firstLine="560" w:firstLineChars="200"/>
        <w:rPr>
          <w:rFonts w:ascii="仿宋" w:eastAsia="仿宋" w:hAnsi="仿宋" w:cs="仿宋"/>
          <w:sz w:val="28"/>
          <w:szCs w:val="28"/>
          <w:lang w:val="sq-AL"/>
        </w:rPr>
      </w:pPr>
      <w:r>
        <w:rPr>
          <w:rFonts w:ascii="仿宋" w:eastAsia="仿宋" w:hAnsi="仿宋" w:cs="仿宋" w:hint="eastAsia"/>
          <w:sz w:val="28"/>
          <w:szCs w:val="28"/>
          <w:lang w:val="sq-AL"/>
        </w:rPr>
        <w:t>立柱、盖梁现场立模支撑及养护法方案见下图所示：</w:t>
      </w:r>
    </w:p>
    <w:p w:rsidR="0010700C">
      <w:pPr>
        <w:pStyle w:val="NormalIndent"/>
        <w:tabs>
          <w:tab w:val="left" w:pos="6060"/>
        </w:tabs>
        <w:ind w:firstLine="560" w:firstLineChars="200"/>
        <w:rPr>
          <w:szCs w:val="24"/>
        </w:rPr>
      </w:pPr>
      <w:r>
        <w:rPr>
          <w:szCs w:val="24"/>
        </w:rPr>
        <w:pict>
          <v:shape id="Picture 115" o:spid="_x0000_s1055" type="#_x0000_t75" style="width:356.25pt;height:214.6pt;margin-top:4.15pt;margin-left:37.3pt;mso-wrap-style:square;position:absolute;z-index:-251628544">
            <v:imagedata r:id="rId8" o:title="立柱盖梁施工" croptop="-693f" cropbottom="2449f" grayscale="t"/>
          </v:shape>
        </w:pict>
      </w:r>
    </w:p>
    <w:p w:rsidR="0010700C">
      <w:pPr>
        <w:pStyle w:val="NormalIndent"/>
        <w:tabs>
          <w:tab w:val="left" w:pos="6060"/>
        </w:tabs>
        <w:ind w:firstLine="560" w:firstLineChars="200"/>
        <w:rPr>
          <w:szCs w:val="24"/>
        </w:rPr>
      </w:pPr>
    </w:p>
    <w:p w:rsidR="0010700C">
      <w:pPr>
        <w:pStyle w:val="NormalIndent"/>
        <w:tabs>
          <w:tab w:val="left" w:pos="6060"/>
        </w:tabs>
        <w:ind w:firstLine="560" w:firstLineChars="200"/>
        <w:rPr>
          <w:szCs w:val="24"/>
        </w:rPr>
      </w:pPr>
    </w:p>
    <w:p w:rsidR="0010700C">
      <w:pPr>
        <w:pStyle w:val="NormalIndent"/>
        <w:tabs>
          <w:tab w:val="left" w:pos="6060"/>
        </w:tabs>
        <w:ind w:firstLine="560" w:firstLineChars="200"/>
        <w:rPr>
          <w:szCs w:val="24"/>
        </w:rPr>
      </w:pPr>
    </w:p>
    <w:p w:rsidR="0010700C">
      <w:pPr>
        <w:pStyle w:val="NormalIndent"/>
        <w:tabs>
          <w:tab w:val="left" w:pos="6060"/>
        </w:tabs>
        <w:ind w:firstLine="0"/>
        <w:rPr>
          <w:szCs w:val="24"/>
        </w:rPr>
      </w:pPr>
    </w:p>
    <w:p w:rsidR="0010700C">
      <w:pPr>
        <w:pStyle w:val="Heading4"/>
        <w:ind w:firstLine="480"/>
      </w:pPr>
    </w:p>
    <w:p w:rsidR="0010700C">
      <w:pPr>
        <w:pStyle w:val="Heading4"/>
        <w:ind w:firstLine="480"/>
      </w:pPr>
    </w:p>
    <w:p w:rsidR="0010700C">
      <w:pPr>
        <w:pStyle w:val="Normal0"/>
        <w:spacing w:line="360" w:lineRule="auto"/>
        <w:ind w:firstLine="420" w:firstLineChars="200"/>
        <w:rPr>
          <w:rFonts w:ascii="黑体" w:eastAsia="黑体" w:hAnsi="黑体" w:cs="黑体"/>
        </w:rPr>
      </w:pPr>
    </w:p>
    <w:p w:rsidR="0010700C">
      <w:pPr>
        <w:pStyle w:val="Normal0"/>
        <w:spacing w:line="360" w:lineRule="auto"/>
        <w:ind w:firstLine="420" w:firstLineChars="200"/>
        <w:rPr>
          <w:rFonts w:ascii="黑体" w:eastAsia="黑体" w:hAnsi="黑体" w:cs="黑体"/>
        </w:rPr>
      </w:pPr>
    </w:p>
    <w:p w:rsidR="0010700C">
      <w:pPr>
        <w:pStyle w:val="Normal0"/>
        <w:spacing w:line="360" w:lineRule="auto"/>
        <w:ind w:firstLine="420" w:firstLineChars="200"/>
        <w:rPr>
          <w:rFonts w:ascii="黑体" w:eastAsia="黑体" w:hAnsi="黑体" w:cs="黑体"/>
        </w:rPr>
      </w:pPr>
    </w:p>
    <w:p w:rsidR="0010700C">
      <w:pPr>
        <w:pStyle w:val="Normal0"/>
        <w:spacing w:line="360" w:lineRule="auto"/>
        <w:ind w:firstLine="420" w:firstLineChars="200"/>
        <w:rPr>
          <w:rFonts w:ascii="黑体" w:eastAsia="黑体" w:hAnsi="黑体" w:cs="黑体"/>
        </w:rPr>
      </w:pPr>
    </w:p>
    <w:p w:rsidR="0010700C">
      <w:pPr>
        <w:pStyle w:val="Normal0"/>
        <w:tabs>
          <w:tab w:val="left" w:pos="3675"/>
        </w:tabs>
        <w:spacing w:line="360" w:lineRule="auto"/>
        <w:ind w:firstLine="560" w:firstLineChars="200"/>
        <w:rPr>
          <w:rFonts w:ascii="仿宋" w:eastAsia="仿宋" w:hAnsi="仿宋" w:cs="仿宋"/>
          <w:b/>
          <w:bCs/>
          <w:sz w:val="28"/>
          <w:szCs w:val="28"/>
        </w:rPr>
      </w:pPr>
      <w:r>
        <w:rPr>
          <w:rFonts w:ascii="仿宋" w:eastAsia="仿宋" w:hAnsi="仿宋" w:cs="仿宋" w:hint="eastAsia"/>
          <w:b/>
          <w:bCs/>
          <w:sz w:val="28"/>
          <w:szCs w:val="28"/>
        </w:rPr>
        <w:t>3.3</w:t>
      </w:r>
      <w:r>
        <w:rPr>
          <w:rFonts w:ascii="仿宋" w:eastAsia="仿宋" w:hAnsi="仿宋" w:cs="仿宋" w:hint="eastAsia"/>
          <w:b/>
          <w:bCs/>
          <w:sz w:val="28"/>
          <w:szCs w:val="28"/>
        </w:rPr>
        <w:t>、后张法预应力砼</w:t>
      </w:r>
      <w:r>
        <w:rPr>
          <w:rFonts w:ascii="仿宋" w:eastAsia="仿宋" w:hAnsi="仿宋" w:cs="仿宋" w:hint="eastAsia"/>
          <w:b/>
          <w:bCs/>
          <w:sz w:val="28"/>
          <w:szCs w:val="28"/>
        </w:rPr>
        <w:t>T</w:t>
      </w:r>
      <w:r>
        <w:rPr>
          <w:rFonts w:ascii="仿宋" w:eastAsia="仿宋" w:hAnsi="仿宋" w:cs="仿宋" w:hint="eastAsia"/>
          <w:b/>
          <w:bCs/>
          <w:sz w:val="28"/>
          <w:szCs w:val="28"/>
        </w:rPr>
        <w:t>梁的预制、运输和安装</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一、预制场地与模板加工</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1</w:t>
      </w:r>
      <w:r>
        <w:rPr>
          <w:rFonts w:ascii="仿宋" w:eastAsia="仿宋" w:hAnsi="仿宋" w:cs="仿宋" w:hint="eastAsia"/>
          <w:sz w:val="28"/>
          <w:szCs w:val="28"/>
        </w:rPr>
        <w:t>、预制场地基础用宕渣填平，分层碾压夯实，然后在压实碾平的岩渣上浇筑厚度不小于</w:t>
      </w:r>
      <w:r>
        <w:rPr>
          <w:rFonts w:ascii="仿宋" w:eastAsia="仿宋" w:hAnsi="仿宋" w:cs="仿宋" w:hint="eastAsia"/>
          <w:sz w:val="28"/>
          <w:szCs w:val="28"/>
        </w:rPr>
        <w:t>10-15cm</w:t>
      </w:r>
      <w:r>
        <w:rPr>
          <w:rFonts w:ascii="仿宋" w:eastAsia="仿宋" w:hAnsi="仿宋" w:cs="仿宋" w:hint="eastAsia"/>
          <w:sz w:val="28"/>
          <w:szCs w:val="28"/>
        </w:rPr>
        <w:t>的</w:t>
      </w:r>
      <w:r>
        <w:rPr>
          <w:rFonts w:ascii="仿宋" w:eastAsia="仿宋" w:hAnsi="仿宋" w:cs="仿宋" w:hint="eastAsia"/>
          <w:sz w:val="28"/>
          <w:szCs w:val="28"/>
        </w:rPr>
        <w:t>C20</w:t>
      </w:r>
      <w:r>
        <w:rPr>
          <w:rFonts w:ascii="仿宋" w:eastAsia="仿宋" w:hAnsi="仿宋" w:cs="仿宋" w:hint="eastAsia"/>
          <w:sz w:val="28"/>
          <w:szCs w:val="28"/>
        </w:rPr>
        <w:t>砼。</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2</w:t>
      </w:r>
      <w:r>
        <w:rPr>
          <w:rFonts w:ascii="仿宋" w:eastAsia="仿宋" w:hAnsi="仿宋" w:cs="仿宋" w:hint="eastAsia"/>
          <w:sz w:val="28"/>
          <w:szCs w:val="28"/>
        </w:rPr>
        <w:t>、根据设计预应力砼</w:t>
      </w:r>
      <w:r>
        <w:rPr>
          <w:rFonts w:ascii="仿宋" w:eastAsia="仿宋" w:hAnsi="仿宋" w:cs="仿宋" w:hint="eastAsia"/>
          <w:sz w:val="28"/>
          <w:szCs w:val="28"/>
        </w:rPr>
        <w:t>T</w:t>
      </w:r>
      <w:r>
        <w:rPr>
          <w:rFonts w:ascii="仿宋" w:eastAsia="仿宋" w:hAnsi="仿宋" w:cs="仿宋" w:hint="eastAsia"/>
          <w:sz w:val="28"/>
          <w:szCs w:val="28"/>
        </w:rPr>
        <w:t>梁的数量合理规划场地，要求路堑边坡的防护及排水设施应提前完成；并设置合理的排水设施，确保场地能排水通畅、不积水，具体须经监理工程批准方可实施。面积，预制台座，钢铰线张拉设备、</w:t>
      </w:r>
      <w:r>
        <w:rPr>
          <w:rFonts w:ascii="仿宋" w:eastAsia="仿宋" w:hAnsi="仿宋" w:cs="仿宋" w:hint="eastAsia"/>
          <w:sz w:val="28"/>
          <w:szCs w:val="28"/>
        </w:rPr>
        <w:t>T</w:t>
      </w:r>
      <w:r>
        <w:rPr>
          <w:rFonts w:ascii="仿宋" w:eastAsia="仿宋" w:hAnsi="仿宋" w:cs="仿宋" w:hint="eastAsia"/>
          <w:sz w:val="28"/>
          <w:szCs w:val="28"/>
        </w:rPr>
        <w:t>梁模板、为证梁的生产能力、预制周期能满足施工进度计划的要求，根据实际场地，严格按照设计图纸要求详见设计图纸。</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二、梁板准备、技术与工艺</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1</w:t>
      </w:r>
      <w:r>
        <w:rPr>
          <w:rFonts w:ascii="仿宋" w:eastAsia="仿宋" w:hAnsi="仿宋" w:cs="仿宋" w:hint="eastAsia"/>
          <w:sz w:val="28"/>
          <w:szCs w:val="28"/>
        </w:rPr>
        <w:t>、施工准备</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⑴</w:t>
      </w:r>
      <w:r>
        <w:rPr>
          <w:rFonts w:ascii="仿宋" w:eastAsia="仿宋" w:hAnsi="仿宋" w:cs="仿宋" w:hint="eastAsia"/>
          <w:sz w:val="28"/>
          <w:szCs w:val="28"/>
        </w:rPr>
        <w:t xml:space="preserve"> </w:t>
      </w:r>
      <w:r>
        <w:rPr>
          <w:rFonts w:ascii="仿宋" w:eastAsia="仿宋" w:hAnsi="仿宋" w:cs="仿宋" w:hint="eastAsia"/>
          <w:sz w:val="28"/>
          <w:szCs w:val="28"/>
        </w:rPr>
        <w:t>分项工程开工报告等技术资料已审批、交底。</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⑵</w:t>
      </w:r>
      <w:r>
        <w:rPr>
          <w:rFonts w:ascii="仿宋" w:eastAsia="仿宋" w:hAnsi="仿宋" w:cs="仿宋" w:hint="eastAsia"/>
          <w:sz w:val="28"/>
          <w:szCs w:val="28"/>
        </w:rPr>
        <w:t xml:space="preserve"> </w:t>
      </w:r>
      <w:r>
        <w:rPr>
          <w:rFonts w:ascii="仿宋" w:eastAsia="仿宋" w:hAnsi="仿宋" w:cs="仿宋" w:hint="eastAsia"/>
          <w:sz w:val="28"/>
          <w:szCs w:val="28"/>
        </w:rPr>
        <w:t>完成台座、张拉平台及龙门吊。</w:t>
      </w:r>
    </w:p>
    <w:p w:rsidR="0010700C">
      <w:pPr>
        <w:pStyle w:val="Normal0"/>
        <w:tabs>
          <w:tab w:val="left" w:pos="3675"/>
        </w:tabs>
        <w:spacing w:line="360" w:lineRule="auto"/>
        <w:ind w:firstLine="560" w:firstLineChars="200"/>
        <w:rPr>
          <w:rFonts w:ascii="仿宋" w:eastAsia="仿宋" w:hAnsi="仿宋" w:cs="仿宋"/>
          <w:sz w:val="28"/>
          <w:szCs w:val="28"/>
        </w:rPr>
        <w:sectPr>
          <w:type w:val="nextPage"/>
          <w:pgSz w:w="11906" w:h="16838"/>
          <w:pgMar w:top="1440" w:right="1080" w:bottom="1440" w:left="1080" w:header="851" w:footer="992" w:gutter="0"/>
          <w:pgNumType w:fmt="numberInDash" w:start="16"/>
          <w:cols w:space="708"/>
          <w:titlePg w:val="0"/>
          <w:docGrid w:type="lines" w:linePitch="312"/>
        </w:sectPr>
      </w:pPr>
      <w:r>
        <w:rPr>
          <w:rFonts w:ascii="仿宋" w:eastAsia="仿宋" w:hAnsi="仿宋" w:cs="仿宋" w:hint="eastAsia"/>
          <w:sz w:val="28"/>
          <w:szCs w:val="28"/>
        </w:rPr>
        <w:t>T</w:t>
      </w:r>
      <w:r>
        <w:rPr>
          <w:rFonts w:ascii="仿宋" w:eastAsia="仿宋" w:hAnsi="仿宋" w:cs="仿宋" w:hint="eastAsia"/>
          <w:sz w:val="28"/>
          <w:szCs w:val="28"/>
        </w:rPr>
        <w:t>梁预制台座均沿路基设计中心轴线布置。由于梁板自重较大，且有后张预</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应力，反拱度会较大</w:t>
      </w:r>
      <w:r>
        <w:rPr>
          <w:rFonts w:ascii="仿宋" w:eastAsia="仿宋" w:hAnsi="仿宋" w:cs="仿宋" w:hint="eastAsia"/>
          <w:sz w:val="28"/>
          <w:szCs w:val="28"/>
        </w:rPr>
        <w:t>，拟采用在夯实或岩层的地基上浇筑</w:t>
      </w:r>
      <w:r>
        <w:rPr>
          <w:rFonts w:ascii="仿宋" w:eastAsia="仿宋" w:hAnsi="仿宋" w:cs="仿宋" w:hint="eastAsia"/>
          <w:sz w:val="28"/>
          <w:szCs w:val="28"/>
        </w:rPr>
        <w:t>C20</w:t>
      </w:r>
      <w:r>
        <w:rPr>
          <w:rFonts w:ascii="仿宋" w:eastAsia="仿宋" w:hAnsi="仿宋" w:cs="仿宋" w:hint="eastAsia"/>
          <w:sz w:val="28"/>
          <w:szCs w:val="28"/>
        </w:rPr>
        <w:t>混凝土底模，顶面铺设δ</w:t>
      </w:r>
      <w:r>
        <w:rPr>
          <w:rFonts w:ascii="仿宋" w:eastAsia="仿宋" w:hAnsi="仿宋" w:cs="仿宋" w:hint="eastAsia"/>
          <w:sz w:val="28"/>
          <w:szCs w:val="28"/>
        </w:rPr>
        <w:t>=8mm</w:t>
      </w:r>
      <w:r>
        <w:rPr>
          <w:rFonts w:ascii="仿宋" w:eastAsia="仿宋" w:hAnsi="仿宋" w:cs="仿宋" w:hint="eastAsia"/>
          <w:sz w:val="28"/>
          <w:szCs w:val="28"/>
        </w:rPr>
        <w:t>钢板，</w:t>
      </w:r>
      <w:r>
        <w:rPr>
          <w:rFonts w:ascii="仿宋" w:eastAsia="仿宋" w:hAnsi="仿宋" w:cs="仿宋" w:hint="eastAsia"/>
          <w:sz w:val="28"/>
          <w:szCs w:val="28"/>
        </w:rPr>
        <w:t>40mT</w:t>
      </w:r>
      <w:r>
        <w:rPr>
          <w:rFonts w:ascii="仿宋" w:eastAsia="仿宋" w:hAnsi="仿宋" w:cs="仿宋" w:hint="eastAsia"/>
          <w:sz w:val="28"/>
          <w:szCs w:val="28"/>
        </w:rPr>
        <w:t>梁底模预设反拱</w:t>
      </w:r>
      <w:r>
        <w:rPr>
          <w:rFonts w:ascii="仿宋" w:eastAsia="仿宋" w:hAnsi="仿宋" w:cs="仿宋" w:hint="eastAsia"/>
          <w:sz w:val="28"/>
          <w:szCs w:val="28"/>
        </w:rPr>
        <w:t>40mm</w:t>
      </w:r>
      <w:r>
        <w:rPr>
          <w:rFonts w:ascii="仿宋" w:eastAsia="仿宋" w:hAnsi="仿宋" w:cs="仿宋" w:hint="eastAsia"/>
          <w:sz w:val="28"/>
          <w:szCs w:val="28"/>
        </w:rPr>
        <w:t>。考虑到吊装挂索，距底座两端</w:t>
      </w:r>
      <w:r>
        <w:rPr>
          <w:rFonts w:ascii="仿宋" w:eastAsia="仿宋" w:hAnsi="仿宋" w:cs="仿宋" w:hint="eastAsia"/>
          <w:sz w:val="28"/>
          <w:szCs w:val="28"/>
        </w:rPr>
        <w:t>60cm</w:t>
      </w:r>
      <w:r>
        <w:rPr>
          <w:rFonts w:ascii="仿宋" w:eastAsia="仿宋" w:hAnsi="仿宋" w:cs="仿宋" w:hint="eastAsia"/>
          <w:sz w:val="28"/>
          <w:szCs w:val="28"/>
        </w:rPr>
        <w:t>两头各设以开口，设置活动底座，以便吊装时挂索用。</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⑶</w:t>
      </w:r>
      <w:r>
        <w:rPr>
          <w:rFonts w:ascii="仿宋" w:eastAsia="仿宋" w:hAnsi="仿宋" w:cs="仿宋" w:hint="eastAsia"/>
          <w:sz w:val="28"/>
          <w:szCs w:val="28"/>
        </w:rPr>
        <w:t xml:space="preserve"> </w:t>
      </w:r>
      <w:r>
        <w:rPr>
          <w:rFonts w:ascii="仿宋" w:eastAsia="仿宋" w:hAnsi="仿宋" w:cs="仿宋" w:hint="eastAsia"/>
          <w:sz w:val="28"/>
          <w:szCs w:val="28"/>
        </w:rPr>
        <w:t>现场施工人员到位，配置合理，工种齐全。</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⑷</w:t>
      </w:r>
      <w:r>
        <w:rPr>
          <w:rFonts w:ascii="仿宋" w:eastAsia="仿宋" w:hAnsi="仿宋" w:cs="仿宋" w:hint="eastAsia"/>
          <w:sz w:val="28"/>
          <w:szCs w:val="28"/>
        </w:rPr>
        <w:t xml:space="preserve"> </w:t>
      </w:r>
      <w:r>
        <w:rPr>
          <w:rFonts w:ascii="仿宋" w:eastAsia="仿宋" w:hAnsi="仿宋" w:cs="仿宋" w:hint="eastAsia"/>
          <w:sz w:val="28"/>
          <w:szCs w:val="28"/>
        </w:rPr>
        <w:t>预制梁使用的千斤顶、油泵、钢筋加工机械及压浆机等机械设备均已进场。</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⑸</w:t>
      </w:r>
      <w:r>
        <w:rPr>
          <w:rFonts w:ascii="仿宋" w:eastAsia="仿宋" w:hAnsi="仿宋" w:cs="仿宋" w:hint="eastAsia"/>
          <w:sz w:val="28"/>
          <w:szCs w:val="28"/>
        </w:rPr>
        <w:t xml:space="preserve"> </w:t>
      </w:r>
      <w:r>
        <w:rPr>
          <w:rFonts w:ascii="仿宋" w:eastAsia="仿宋" w:hAnsi="仿宋" w:cs="仿宋" w:hint="eastAsia"/>
          <w:sz w:val="28"/>
          <w:szCs w:val="28"/>
        </w:rPr>
        <w:t>到相应资质部门标定张拉设备。</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2</w:t>
      </w:r>
      <w:r>
        <w:rPr>
          <w:rFonts w:ascii="仿宋" w:eastAsia="仿宋" w:hAnsi="仿宋" w:cs="仿宋" w:hint="eastAsia"/>
          <w:sz w:val="28"/>
          <w:szCs w:val="28"/>
        </w:rPr>
        <w:t>、施工技术与工艺</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⑴钢筋</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①钢筋储存、加工、安装应严格按照规范进行。</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⑵模板</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为了保证梁板的外观美观，模板采用</w:t>
      </w:r>
      <w:r>
        <w:rPr>
          <w:rFonts w:ascii="仿宋" w:eastAsia="仿宋" w:hAnsi="仿宋" w:cs="仿宋" w:hint="eastAsia"/>
          <w:sz w:val="28"/>
          <w:szCs w:val="28"/>
        </w:rPr>
        <w:t>6mm</w:t>
      </w:r>
      <w:r>
        <w:rPr>
          <w:rFonts w:ascii="仿宋" w:eastAsia="仿宋" w:hAnsi="仿宋" w:cs="仿宋" w:hint="eastAsia"/>
          <w:sz w:val="28"/>
          <w:szCs w:val="28"/>
        </w:rPr>
        <w:t>厚的钢板，用【</w:t>
      </w:r>
      <w:r>
        <w:rPr>
          <w:rFonts w:ascii="仿宋" w:eastAsia="仿宋" w:hAnsi="仿宋" w:cs="仿宋" w:hint="eastAsia"/>
          <w:sz w:val="28"/>
          <w:szCs w:val="28"/>
        </w:rPr>
        <w:t>20#</w:t>
      </w:r>
      <w:r>
        <w:rPr>
          <w:rFonts w:ascii="仿宋" w:eastAsia="仿宋" w:hAnsi="仿宋" w:cs="仿宋" w:hint="eastAsia"/>
          <w:sz w:val="28"/>
          <w:szCs w:val="28"/>
        </w:rPr>
        <w:t>的槽钢做肋进行加固，确保每节模板有</w:t>
      </w:r>
      <w:r>
        <w:rPr>
          <w:rFonts w:ascii="仿宋" w:eastAsia="仿宋" w:hAnsi="仿宋" w:cs="仿宋" w:hint="eastAsia"/>
          <w:sz w:val="28"/>
          <w:szCs w:val="28"/>
        </w:rPr>
        <w:t>足够的强度和刚度。为便于安装和吊装，在每节间用定位销和连接螺栓进行固定，并且采用有效措施，要求模板棱线一致。严格控制模板质量，平整度控制在</w:t>
      </w:r>
      <w:r>
        <w:rPr>
          <w:rFonts w:ascii="仿宋" w:eastAsia="仿宋" w:hAnsi="仿宋" w:cs="仿宋" w:hint="eastAsia"/>
          <w:sz w:val="28"/>
          <w:szCs w:val="28"/>
        </w:rPr>
        <w:t>5mm</w:t>
      </w:r>
      <w:r>
        <w:rPr>
          <w:rFonts w:ascii="仿宋" w:eastAsia="仿宋" w:hAnsi="仿宋" w:cs="仿宋" w:hint="eastAsia"/>
          <w:sz w:val="28"/>
          <w:szCs w:val="28"/>
        </w:rPr>
        <w:t>以内。模板表面必须光滑平整、接缝严密，确保混凝土在强烈振动下不漏浆。</w:t>
      </w:r>
      <w:r>
        <w:rPr>
          <w:rFonts w:ascii="仿宋" w:eastAsia="仿宋" w:hAnsi="仿宋" w:cs="仿宋" w:hint="eastAsia"/>
          <w:sz w:val="28"/>
          <w:szCs w:val="28"/>
        </w:rPr>
        <w:t>T</w:t>
      </w:r>
      <w:r>
        <w:rPr>
          <w:rFonts w:ascii="仿宋" w:eastAsia="仿宋" w:hAnsi="仿宋" w:cs="仿宋" w:hint="eastAsia"/>
          <w:sz w:val="28"/>
          <w:szCs w:val="28"/>
        </w:rPr>
        <w:t>梁模板计划</w:t>
      </w:r>
      <w:r>
        <w:rPr>
          <w:rFonts w:ascii="仿宋" w:eastAsia="仿宋" w:hAnsi="仿宋" w:cs="仿宋" w:hint="eastAsia"/>
          <w:sz w:val="28"/>
          <w:szCs w:val="28"/>
        </w:rPr>
        <w:t>6</w:t>
      </w:r>
      <w:r>
        <w:rPr>
          <w:rFonts w:ascii="仿宋" w:eastAsia="仿宋" w:hAnsi="仿宋" w:cs="仿宋" w:hint="eastAsia"/>
          <w:sz w:val="28"/>
          <w:szCs w:val="28"/>
        </w:rPr>
        <w:t>套（</w:t>
      </w:r>
      <w:r>
        <w:rPr>
          <w:rFonts w:ascii="仿宋" w:eastAsia="仿宋" w:hAnsi="仿宋" w:cs="仿宋" w:hint="eastAsia"/>
          <w:sz w:val="28"/>
          <w:szCs w:val="28"/>
        </w:rPr>
        <w:t>25mT</w:t>
      </w:r>
      <w:r>
        <w:rPr>
          <w:rFonts w:ascii="仿宋" w:eastAsia="仿宋" w:hAnsi="仿宋" w:cs="仿宋" w:hint="eastAsia"/>
          <w:sz w:val="28"/>
          <w:szCs w:val="28"/>
        </w:rPr>
        <w:t>梁</w:t>
      </w:r>
      <w:r>
        <w:rPr>
          <w:rFonts w:ascii="仿宋" w:eastAsia="仿宋" w:hAnsi="仿宋" w:cs="仿宋" w:hint="eastAsia"/>
          <w:sz w:val="28"/>
          <w:szCs w:val="28"/>
        </w:rPr>
        <w:t>4</w:t>
      </w:r>
      <w:r>
        <w:rPr>
          <w:rFonts w:ascii="仿宋" w:eastAsia="仿宋" w:hAnsi="仿宋" w:cs="仿宋" w:hint="eastAsia"/>
          <w:sz w:val="28"/>
          <w:szCs w:val="28"/>
        </w:rPr>
        <w:t>套，</w:t>
      </w:r>
      <w:r>
        <w:rPr>
          <w:rFonts w:ascii="仿宋" w:eastAsia="仿宋" w:hAnsi="仿宋" w:cs="仿宋" w:hint="eastAsia"/>
          <w:sz w:val="28"/>
          <w:szCs w:val="28"/>
        </w:rPr>
        <w:t>40mT</w:t>
      </w:r>
      <w:r>
        <w:rPr>
          <w:rFonts w:ascii="仿宋" w:eastAsia="仿宋" w:hAnsi="仿宋" w:cs="仿宋" w:hint="eastAsia"/>
          <w:sz w:val="28"/>
          <w:szCs w:val="28"/>
        </w:rPr>
        <w:t>梁两套）。</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底模与侧模必须采用整体钢模、且要有足够的刚度，定位要求准确，牢固，确保板梁顶板、底板和侧板的厚度。为防止漏浆，可在芯模接缝处钉铁皮或用厚塑料膜包裹。</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⑶波纹管、锚垫板安装及定位</w:t>
      </w:r>
    </w:p>
    <w:p w:rsidR="0010700C">
      <w:pPr>
        <w:pStyle w:val="Normal0"/>
        <w:tabs>
          <w:tab w:val="left" w:pos="3675"/>
        </w:tabs>
        <w:spacing w:line="360" w:lineRule="auto"/>
        <w:ind w:firstLine="560" w:firstLineChars="200"/>
        <w:rPr>
          <w:rFonts w:ascii="仿宋" w:eastAsia="仿宋" w:hAnsi="仿宋" w:cs="仿宋"/>
          <w:sz w:val="28"/>
          <w:szCs w:val="28"/>
        </w:rPr>
        <w:sectPr>
          <w:type w:val="nextPage"/>
          <w:pgSz w:w="11906" w:h="16838"/>
          <w:pgMar w:top="1440" w:right="1080" w:bottom="1440" w:left="1080" w:header="851" w:footer="992" w:gutter="0"/>
          <w:pgNumType w:fmt="numberInDash" w:start="17"/>
          <w:cols w:space="708"/>
          <w:titlePg w:val="0"/>
          <w:docGrid w:type="lines" w:linePitch="312"/>
        </w:sectPr>
      </w:pPr>
      <w:r>
        <w:rPr>
          <w:rFonts w:ascii="仿宋" w:eastAsia="仿宋" w:hAnsi="仿宋" w:cs="仿宋" w:hint="eastAsia"/>
          <w:sz w:val="28"/>
          <w:szCs w:val="28"/>
        </w:rPr>
        <w:t>⑷钢绞线下料时要通过计算确定下料长度，要保证张拉的工作长度，下料在加</w:t>
      </w:r>
      <w:r>
        <w:rPr>
          <w:rFonts w:ascii="仿宋" w:eastAsia="仿宋" w:hAnsi="仿宋" w:cs="仿宋" w:hint="eastAsia"/>
          <w:sz w:val="28"/>
          <w:szCs w:val="28"/>
        </w:rPr>
        <w:t>工棚内进行，切断采用切断机或砂轮锯，不得采用电弧切割。</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⑸砼浇筑施工</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浇筑砼时，保持锚塞、锚圈和垫板位置的正确和稳固，锚具的所有支承面在砼浇筑和预应力钢筋张拉前都须进行清洗。为避免孔道变形，不允许振捣器触及套管。为了保证砼密实，使用外部振捣器加强振捣，纵向两侧一般间隔</w:t>
      </w:r>
      <w:r>
        <w:rPr>
          <w:rFonts w:ascii="仿宋" w:eastAsia="仿宋" w:hAnsi="仿宋" w:cs="仿宋" w:hint="eastAsia"/>
          <w:sz w:val="28"/>
          <w:szCs w:val="28"/>
        </w:rPr>
        <w:t>2</w:t>
      </w:r>
      <w:r>
        <w:rPr>
          <w:rFonts w:ascii="仿宋" w:eastAsia="仿宋" w:hAnsi="仿宋" w:cs="仿宋" w:hint="eastAsia"/>
          <w:sz w:val="28"/>
          <w:szCs w:val="28"/>
        </w:rPr>
        <w:t>～</w:t>
      </w:r>
      <w:r>
        <w:rPr>
          <w:rFonts w:ascii="仿宋" w:eastAsia="仿宋" w:hAnsi="仿宋" w:cs="仿宋" w:hint="eastAsia"/>
          <w:sz w:val="28"/>
          <w:szCs w:val="28"/>
        </w:rPr>
        <w:t>3</w:t>
      </w:r>
      <w:r>
        <w:rPr>
          <w:rFonts w:ascii="仿宋" w:eastAsia="仿宋" w:hAnsi="仿宋" w:cs="仿宋" w:hint="eastAsia"/>
          <w:sz w:val="28"/>
          <w:szCs w:val="28"/>
        </w:rPr>
        <w:t>米各设一个附着式振捣器。集料尺寸不得超过两根钢筋或预埋件间净距的一半。在施工中拌和后超过</w:t>
      </w:r>
      <w:r>
        <w:rPr>
          <w:rFonts w:ascii="仿宋" w:eastAsia="仿宋" w:hAnsi="仿宋" w:cs="仿宋" w:hint="eastAsia"/>
          <w:sz w:val="28"/>
          <w:szCs w:val="28"/>
        </w:rPr>
        <w:t>45</w:t>
      </w:r>
      <w:r>
        <w:rPr>
          <w:rFonts w:ascii="仿宋" w:eastAsia="仿宋" w:hAnsi="仿宋" w:cs="仿宋" w:hint="eastAsia"/>
          <w:sz w:val="28"/>
          <w:szCs w:val="28"/>
        </w:rPr>
        <w:t>分钟的砼不得使用。当砼达到设计或规范规定的强度时，才能拆除模板。砼养生时，对为预应力钢束所留的孔道加以保护，严禁将水和其他物质灌入孔道，并防止金属</w:t>
      </w:r>
      <w:r>
        <w:rPr>
          <w:rFonts w:ascii="仿宋" w:eastAsia="仿宋" w:hAnsi="仿宋" w:cs="仿宋" w:hint="eastAsia"/>
          <w:sz w:val="28"/>
          <w:szCs w:val="28"/>
        </w:rPr>
        <w:t>管生锈。</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梁板砼灌注采用斜向分段、水平分层、一次灌注完成不设施工缝。施工中应加强观察，防止漏浆，欠振和漏振现象发生。模板边角以及振动器振动不到的地方应辅以插钎振捣。空心板、</w:t>
      </w:r>
      <w:r>
        <w:rPr>
          <w:rFonts w:ascii="仿宋" w:eastAsia="仿宋" w:hAnsi="仿宋" w:cs="仿宋" w:hint="eastAsia"/>
          <w:sz w:val="28"/>
          <w:szCs w:val="28"/>
        </w:rPr>
        <w:t>T</w:t>
      </w:r>
      <w:r>
        <w:rPr>
          <w:rFonts w:ascii="仿宋" w:eastAsia="仿宋" w:hAnsi="仿宋" w:cs="仿宋" w:hint="eastAsia"/>
          <w:sz w:val="28"/>
          <w:szCs w:val="28"/>
        </w:rPr>
        <w:t>梁顶板应用平板振动器振捣。</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要避免振动器碰撞预应力管道、预埋件、模板，对锚垫板后钢筋密集区应认真、细致振捣，确保锚下砼密实。</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⑹预应力筋张拉施工</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①张拉前的砼养生时间及强度控制：砼强度达到设计强度的</w:t>
      </w:r>
      <w:r>
        <w:rPr>
          <w:rFonts w:ascii="仿宋" w:eastAsia="仿宋" w:hAnsi="仿宋" w:cs="仿宋" w:hint="eastAsia"/>
          <w:sz w:val="28"/>
          <w:szCs w:val="28"/>
        </w:rPr>
        <w:t>90%</w:t>
      </w:r>
      <w:r>
        <w:rPr>
          <w:rFonts w:ascii="仿宋" w:eastAsia="仿宋" w:hAnsi="仿宋" w:cs="仿宋" w:hint="eastAsia"/>
          <w:sz w:val="28"/>
          <w:szCs w:val="28"/>
        </w:rPr>
        <w:t>以上及混凝土龄期达到</w:t>
      </w:r>
      <w:r>
        <w:rPr>
          <w:rFonts w:ascii="仿宋" w:eastAsia="仿宋" w:hAnsi="仿宋" w:cs="仿宋" w:hint="eastAsia"/>
          <w:sz w:val="28"/>
          <w:szCs w:val="28"/>
        </w:rPr>
        <w:t>15</w:t>
      </w:r>
      <w:r>
        <w:rPr>
          <w:rFonts w:ascii="仿宋" w:eastAsia="仿宋" w:hAnsi="仿宋" w:cs="仿宋" w:hint="eastAsia"/>
          <w:sz w:val="28"/>
          <w:szCs w:val="28"/>
        </w:rPr>
        <w:t>天以上方可进行张拉。张拉必须在与梁板同条件养护下的试压块压出强度符合要求后方可进行。张拉应对称、均匀进行，要求</w:t>
      </w:r>
      <w:r>
        <w:rPr>
          <w:rFonts w:ascii="仿宋" w:eastAsia="仿宋" w:hAnsi="仿宋" w:cs="仿宋" w:hint="eastAsia"/>
          <w:sz w:val="28"/>
          <w:szCs w:val="28"/>
        </w:rPr>
        <w:t>两边张拉，采用“双控”标准控制。</w:t>
      </w:r>
    </w:p>
    <w:p w:rsidR="0010700C">
      <w:pPr>
        <w:pStyle w:val="Normal0"/>
        <w:tabs>
          <w:tab w:val="left" w:pos="3675"/>
        </w:tabs>
        <w:spacing w:line="360" w:lineRule="auto"/>
        <w:ind w:firstLine="560" w:firstLineChars="200"/>
        <w:rPr>
          <w:rFonts w:ascii="仿宋" w:eastAsia="仿宋" w:hAnsi="仿宋" w:cs="仿宋"/>
          <w:sz w:val="28"/>
          <w:szCs w:val="28"/>
        </w:rPr>
        <w:sectPr>
          <w:type w:val="nextPage"/>
          <w:pgSz w:w="11906" w:h="16838"/>
          <w:pgMar w:top="1440" w:right="1080" w:bottom="1440" w:left="1080" w:header="851" w:footer="992" w:gutter="0"/>
          <w:pgNumType w:fmt="numberInDash" w:start="18"/>
          <w:cols w:space="708"/>
          <w:titlePg w:val="0"/>
          <w:docGrid w:type="lines" w:linePitch="312"/>
        </w:sectPr>
      </w:pPr>
      <w:r>
        <w:rPr>
          <w:rFonts w:ascii="仿宋" w:eastAsia="仿宋" w:hAnsi="仿宋" w:cs="仿宋" w:hint="eastAsia"/>
          <w:sz w:val="28"/>
          <w:szCs w:val="28"/>
        </w:rPr>
        <w:t>②对于预应力混凝土</w:t>
      </w:r>
      <w:r>
        <w:rPr>
          <w:rFonts w:ascii="仿宋" w:eastAsia="仿宋" w:hAnsi="仿宋" w:cs="仿宋" w:hint="eastAsia"/>
          <w:sz w:val="28"/>
          <w:szCs w:val="28"/>
        </w:rPr>
        <w:t>T</w:t>
      </w:r>
      <w:r>
        <w:rPr>
          <w:rFonts w:ascii="仿宋" w:eastAsia="仿宋" w:hAnsi="仿宋" w:cs="仿宋" w:hint="eastAsia"/>
          <w:sz w:val="28"/>
          <w:szCs w:val="28"/>
        </w:rPr>
        <w:t>梁，张拉时为了防止因</w:t>
      </w:r>
      <w:r>
        <w:rPr>
          <w:rFonts w:ascii="仿宋" w:eastAsia="仿宋" w:hAnsi="仿宋" w:cs="仿宋" w:hint="eastAsia"/>
          <w:sz w:val="28"/>
          <w:szCs w:val="28"/>
        </w:rPr>
        <w:t>T</w:t>
      </w:r>
      <w:r>
        <w:rPr>
          <w:rFonts w:ascii="仿宋" w:eastAsia="仿宋" w:hAnsi="仿宋" w:cs="仿宋" w:hint="eastAsia"/>
          <w:sz w:val="28"/>
          <w:szCs w:val="28"/>
        </w:rPr>
        <w:t>梁起拱致使梁端底局部受压使砼破裂，在施加应力前将变截面处的底模抽除。对于预应力混凝土斜板梁，为了防止钢束张拉致使板端底部锐角处砼局部破裂，在施加应力前将斜板端的底模抽除。</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制作钢铰线束：展开钢铰线，剔除死弯，在小槽钢槽内设锯口挡板控制下料长度，每束钢铰线用绑扎丝每隔</w:t>
      </w:r>
      <w:r>
        <w:rPr>
          <w:rFonts w:ascii="仿宋" w:eastAsia="仿宋" w:hAnsi="仿宋" w:cs="仿宋" w:hint="eastAsia"/>
          <w:sz w:val="28"/>
          <w:szCs w:val="28"/>
        </w:rPr>
        <w:t>1.5m</w:t>
      </w:r>
      <w:r>
        <w:rPr>
          <w:rFonts w:ascii="仿宋" w:eastAsia="仿宋" w:hAnsi="仿宋" w:cs="仿宋" w:hint="eastAsia"/>
          <w:sz w:val="28"/>
          <w:szCs w:val="28"/>
        </w:rPr>
        <w:t>绑扎一道，平顺存放。</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穿束：先清除梁端锚垫板上的残留砂浆并修正管口，再穿入钢铰线束，使两端等长悬出。穿束时，要采取措施防止钢铰线束发生扭转和缠绞。</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其张拉程序为：</w:t>
      </w:r>
      <w:r>
        <w:rPr>
          <w:rFonts w:ascii="仿宋" w:eastAsia="仿宋" w:hAnsi="仿宋" w:cs="仿宋" w:hint="eastAsia"/>
          <w:sz w:val="28"/>
          <w:szCs w:val="28"/>
        </w:rPr>
        <w:t>0</w:t>
      </w:r>
      <w:r>
        <w:rPr>
          <w:rFonts w:ascii="仿宋" w:eastAsia="仿宋" w:hAnsi="仿宋" w:cs="仿宋" w:hint="eastAsia"/>
          <w:sz w:val="28"/>
          <w:szCs w:val="28"/>
        </w:rPr>
        <w:t>→</w:t>
      </w:r>
      <w:r>
        <w:rPr>
          <w:rFonts w:ascii="仿宋" w:eastAsia="仿宋" w:hAnsi="仿宋" w:cs="仿宋" w:hint="eastAsia"/>
          <w:sz w:val="28"/>
          <w:szCs w:val="28"/>
        </w:rPr>
        <w:t>20</w:t>
      </w:r>
      <w:r>
        <w:rPr>
          <w:rFonts w:ascii="仿宋" w:eastAsia="仿宋" w:hAnsi="仿宋" w:cs="仿宋" w:hint="eastAsia"/>
          <w:sz w:val="28"/>
          <w:szCs w:val="28"/>
        </w:rPr>
        <w:t>％б</w:t>
      </w:r>
      <w:r>
        <w:rPr>
          <w:rFonts w:ascii="仿宋" w:eastAsia="仿宋" w:hAnsi="仿宋" w:cs="仿宋" w:hint="eastAsia"/>
          <w:sz w:val="28"/>
          <w:szCs w:val="28"/>
        </w:rPr>
        <w:t>con</w:t>
      </w:r>
      <w:r>
        <w:rPr>
          <w:rFonts w:ascii="仿宋" w:eastAsia="仿宋" w:hAnsi="仿宋" w:cs="仿宋" w:hint="eastAsia"/>
          <w:sz w:val="28"/>
          <w:szCs w:val="28"/>
        </w:rPr>
        <w:t>（划线）→б</w:t>
      </w:r>
      <w:r>
        <w:rPr>
          <w:rFonts w:ascii="仿宋" w:eastAsia="仿宋" w:hAnsi="仿宋" w:cs="仿宋" w:hint="eastAsia"/>
          <w:sz w:val="28"/>
          <w:szCs w:val="28"/>
        </w:rPr>
        <w:t>con</w:t>
      </w:r>
      <w:r>
        <w:rPr>
          <w:rFonts w:ascii="仿宋" w:eastAsia="仿宋" w:hAnsi="仿宋" w:cs="仿宋" w:hint="eastAsia"/>
          <w:sz w:val="28"/>
          <w:szCs w:val="28"/>
        </w:rPr>
        <w:t>→锚固</w:t>
      </w:r>
      <w:r>
        <w:rPr>
          <w:rFonts w:ascii="仿宋" w:eastAsia="仿宋" w:hAnsi="仿宋" w:cs="仿宋" w:hint="eastAsia"/>
          <w:sz w:val="28"/>
          <w:szCs w:val="28"/>
        </w:rPr>
        <w:t>(</w:t>
      </w:r>
      <w:r>
        <w:rPr>
          <w:rFonts w:ascii="仿宋" w:eastAsia="仿宋" w:hAnsi="仿宋" w:cs="仿宋" w:hint="eastAsia"/>
          <w:sz w:val="28"/>
          <w:szCs w:val="28"/>
        </w:rPr>
        <w:t>持荷</w:t>
      </w:r>
      <w:r>
        <w:rPr>
          <w:rFonts w:ascii="仿宋" w:eastAsia="仿宋" w:hAnsi="仿宋" w:cs="仿宋" w:hint="eastAsia"/>
          <w:sz w:val="28"/>
          <w:szCs w:val="28"/>
        </w:rPr>
        <w:t>2min)</w:t>
      </w:r>
      <w:r>
        <w:rPr>
          <w:rFonts w:ascii="仿宋" w:eastAsia="仿宋" w:hAnsi="仿宋" w:cs="仿宋" w:hint="eastAsia"/>
          <w:sz w:val="28"/>
          <w:szCs w:val="28"/>
        </w:rPr>
        <w:t>，一束拉完后看其断丝、滑丝情况是否在规定要求范围，若超出规范需重新穿束张拉，锚固时也要作记号，防止滑丝。两端张拉同一束钢铰线时，可先在一端张拉锚固后，再在另一端补足预应力值，然后锚固。两端千斤顶的升降压、划线、测伸长值及插垫、保压（持荷）或消压、超张拉以及终拉锚固，应严格控制，协调一致。为防止梁体发生横弯、断裂事</w:t>
      </w:r>
      <w:r>
        <w:rPr>
          <w:rFonts w:ascii="仿宋" w:eastAsia="仿宋" w:hAnsi="仿宋" w:cs="仿宋" w:hint="eastAsia"/>
          <w:sz w:val="28"/>
          <w:szCs w:val="28"/>
        </w:rPr>
        <w:t>故，非中心束的张拉宜分阶段完成，对称束轮流交替进行。测量梁底反拱减少值，对设计进行校核。</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后张法预应力钢铰线，在张拉过程中应仔细做好张拉记录，每束钢铰线断丝、滑丝不得超过</w:t>
      </w:r>
      <w:r>
        <w:rPr>
          <w:rFonts w:ascii="仿宋" w:eastAsia="仿宋" w:hAnsi="仿宋" w:cs="仿宋" w:hint="eastAsia"/>
          <w:sz w:val="28"/>
          <w:szCs w:val="28"/>
        </w:rPr>
        <w:t>1</w:t>
      </w:r>
      <w:r>
        <w:rPr>
          <w:rFonts w:ascii="仿宋" w:eastAsia="仿宋" w:hAnsi="仿宋" w:cs="仿宋" w:hint="eastAsia"/>
          <w:sz w:val="28"/>
          <w:szCs w:val="28"/>
        </w:rPr>
        <w:t>根（丝），发生断丝、滑丝时，应立即停止张拉，采取符合规范的措施后，方可继续张拉。当张拉应力达到稳定后，方可进行终张拉并锚固。毎片梁板按设计张拉顺序依次张拉完。梁板张拉完需要马上压浆，间歇时间不能超过</w:t>
      </w:r>
      <w:r>
        <w:rPr>
          <w:rFonts w:ascii="仿宋" w:eastAsia="仿宋" w:hAnsi="仿宋" w:cs="仿宋" w:hint="eastAsia"/>
          <w:sz w:val="28"/>
          <w:szCs w:val="28"/>
        </w:rPr>
        <w:t>24</w:t>
      </w:r>
      <w:r>
        <w:rPr>
          <w:rFonts w:ascii="仿宋" w:eastAsia="仿宋" w:hAnsi="仿宋" w:cs="仿宋" w:hint="eastAsia"/>
          <w:sz w:val="28"/>
          <w:szCs w:val="28"/>
        </w:rPr>
        <w:t>小时。</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fldChar w:fldCharType="begin"/>
      </w:r>
      <w:r>
        <w:rPr>
          <w:rFonts w:ascii="仿宋" w:eastAsia="仿宋" w:hAnsi="仿宋" w:cs="仿宋" w:hint="eastAsia"/>
          <w:sz w:val="28"/>
          <w:szCs w:val="28"/>
        </w:rPr>
        <w:instrText xml:space="preserve"> = 3 \* GB3 </w:instrText>
      </w:r>
      <w:r>
        <w:rPr>
          <w:rFonts w:ascii="仿宋" w:eastAsia="仿宋" w:hAnsi="仿宋" w:cs="仿宋" w:hint="eastAsia"/>
          <w:sz w:val="28"/>
          <w:szCs w:val="28"/>
        </w:rPr>
        <w:fldChar w:fldCharType="separate"/>
      </w:r>
      <w:r>
        <w:rPr>
          <w:rFonts w:ascii="仿宋" w:eastAsia="仿宋" w:hAnsi="仿宋" w:cs="仿宋" w:hint="eastAsia"/>
          <w:sz w:val="28"/>
          <w:szCs w:val="28"/>
        </w:rPr>
        <w:t>③</w:t>
      </w:r>
      <w:r>
        <w:rPr>
          <w:rFonts w:ascii="仿宋" w:eastAsia="仿宋" w:hAnsi="仿宋" w:cs="仿宋" w:hint="eastAsia"/>
          <w:sz w:val="28"/>
          <w:szCs w:val="28"/>
        </w:rPr>
        <w:fldChar w:fldCharType="end"/>
      </w:r>
      <w:r>
        <w:rPr>
          <w:rFonts w:ascii="仿宋" w:eastAsia="仿宋" w:hAnsi="仿宋" w:cs="仿宋" w:hint="eastAsia"/>
          <w:sz w:val="28"/>
          <w:szCs w:val="28"/>
        </w:rPr>
        <w:t>预应力张拉施工质量智能控制系统工作流程：</w:t>
      </w:r>
    </w:p>
    <w:p w:rsidR="0010700C">
      <w:pPr>
        <w:pStyle w:val="Normal0"/>
        <w:tabs>
          <w:tab w:val="left" w:pos="3675"/>
        </w:tabs>
        <w:spacing w:line="360" w:lineRule="auto"/>
        <w:ind w:firstLine="560" w:firstLineChars="200"/>
        <w:rPr>
          <w:rFonts w:ascii="仿宋" w:eastAsia="仿宋" w:hAnsi="仿宋" w:cs="仿宋"/>
          <w:sz w:val="28"/>
          <w:szCs w:val="28"/>
        </w:rPr>
        <w:sectPr>
          <w:type w:val="nextPage"/>
          <w:pgSz w:w="11906" w:h="16838"/>
          <w:pgMar w:top="1440" w:right="1080" w:bottom="1440" w:left="1080" w:header="851" w:footer="992" w:gutter="0"/>
          <w:pgNumType w:fmt="numberInDash" w:start="19"/>
          <w:cols w:space="708"/>
          <w:titlePg w:val="0"/>
          <w:docGrid w:type="lines" w:linePitch="312"/>
        </w:sectPr>
      </w:pPr>
      <w:r>
        <w:rPr>
          <w:rFonts w:ascii="仿宋" w:eastAsia="仿宋" w:hAnsi="仿宋" w:cs="仿宋" w:hint="eastAsia"/>
          <w:sz w:val="28"/>
          <w:szCs w:val="28"/>
        </w:rPr>
        <w:t>1</w:t>
      </w:r>
      <w:r>
        <w:rPr>
          <w:rFonts w:ascii="仿宋" w:eastAsia="仿宋" w:hAnsi="仿宋" w:cs="仿宋" w:hint="eastAsia"/>
          <w:sz w:val="28"/>
          <w:szCs w:val="28"/>
        </w:rPr>
        <w:t>）、张拉设备使用前，进行全面标定和校验，包括千斤顶及压力表的配套校验，确定压力表读数与张拉力之间的一一对应关系曲线。由专人操作和管理。使用中如出现不正常现象时，应重新标定校验。使用超过</w:t>
      </w:r>
      <w:r>
        <w:rPr>
          <w:rFonts w:ascii="仿宋" w:eastAsia="仿宋" w:hAnsi="仿宋" w:cs="仿宋" w:hint="eastAsia"/>
          <w:sz w:val="28"/>
          <w:szCs w:val="28"/>
        </w:rPr>
        <w:t>6</w:t>
      </w:r>
      <w:r>
        <w:rPr>
          <w:rFonts w:ascii="仿宋" w:eastAsia="仿宋" w:hAnsi="仿宋" w:cs="仿宋" w:hint="eastAsia"/>
          <w:sz w:val="28"/>
          <w:szCs w:val="28"/>
        </w:rPr>
        <w:t>个月或</w:t>
      </w:r>
      <w:r>
        <w:rPr>
          <w:rFonts w:ascii="仿宋" w:eastAsia="仿宋" w:hAnsi="仿宋" w:cs="仿宋" w:hint="eastAsia"/>
          <w:sz w:val="28"/>
          <w:szCs w:val="28"/>
        </w:rPr>
        <w:t>200</w:t>
      </w:r>
      <w:r>
        <w:rPr>
          <w:rFonts w:ascii="仿宋" w:eastAsia="仿宋" w:hAnsi="仿宋" w:cs="仿宋" w:hint="eastAsia"/>
          <w:sz w:val="28"/>
          <w:szCs w:val="28"/>
        </w:rPr>
        <w:t>次后也应重新标定校验。此项标定校验必须由国家或业主认可的有资质的检测中心进行。张拉前向监理报送张拉施工专项方案</w:t>
      </w:r>
      <w:r>
        <w:rPr>
          <w:rFonts w:ascii="仿宋" w:eastAsia="仿宋" w:hAnsi="仿宋" w:cs="仿宋" w:hint="eastAsia"/>
          <w:sz w:val="28"/>
          <w:szCs w:val="28"/>
        </w:rPr>
        <w:t>(</w:t>
      </w:r>
      <w:r>
        <w:rPr>
          <w:rFonts w:ascii="仿宋" w:eastAsia="仿宋" w:hAnsi="仿宋" w:cs="仿宋" w:hint="eastAsia"/>
          <w:sz w:val="28"/>
          <w:szCs w:val="28"/>
        </w:rPr>
        <w:t>并附与预应力有关的内容</w:t>
      </w:r>
      <w:r>
        <w:rPr>
          <w:rFonts w:ascii="仿宋" w:eastAsia="仿宋" w:hAnsi="仿宋" w:cs="仿宋" w:hint="eastAsia"/>
          <w:sz w:val="28"/>
          <w:szCs w:val="28"/>
        </w:rPr>
        <w:t>)</w:t>
      </w:r>
      <w:r>
        <w:rPr>
          <w:rFonts w:ascii="仿宋" w:eastAsia="仿宋" w:hAnsi="仿宋" w:cs="仿宋" w:hint="eastAsia"/>
          <w:sz w:val="28"/>
          <w:szCs w:val="28"/>
        </w:rPr>
        <w:t>。</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2</w:t>
      </w:r>
      <w:r>
        <w:rPr>
          <w:rFonts w:ascii="仿宋" w:eastAsia="仿宋" w:hAnsi="仿宋" w:cs="仿宋" w:hint="eastAsia"/>
          <w:sz w:val="28"/>
          <w:szCs w:val="28"/>
        </w:rPr>
        <w:t>）、安装好油压千斤顶、工作锚具及夹片。将拉线式位移传感器固定在千斤顶的外壳上，并将其位移测量绳固定在钢绞线或工具锚具上。将压力传感器接到油泵上的油压表接口。前端控制器为油</w:t>
      </w:r>
      <w:r>
        <w:rPr>
          <w:rFonts w:ascii="仿宋" w:eastAsia="仿宋" w:hAnsi="仿宋" w:cs="仿宋" w:hint="eastAsia"/>
          <w:sz w:val="28"/>
          <w:szCs w:val="28"/>
        </w:rPr>
        <w:t>泵电机供电。</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3</w:t>
      </w:r>
      <w:r>
        <w:rPr>
          <w:rFonts w:ascii="仿宋" w:eastAsia="仿宋" w:hAnsi="仿宋" w:cs="仿宋" w:hint="eastAsia"/>
          <w:sz w:val="28"/>
          <w:szCs w:val="28"/>
        </w:rPr>
        <w:t>）、启动程控主机和前端控制器，在程控主机的触摸屏显示界面上输入工程相关参数及本次张拉的控制参数（如预张拉设备参数、荷载分级、持荷时间等），启动系统工作，则程控主机自动地按预设的张拉作业程序控制前端控制器驱动油泵电机工作，控制千斤顶执行预应力张拉作业。</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4</w:t>
      </w:r>
      <w:r>
        <w:rPr>
          <w:rFonts w:ascii="仿宋" w:eastAsia="仿宋" w:hAnsi="仿宋" w:cs="仿宋" w:hint="eastAsia"/>
          <w:sz w:val="28"/>
          <w:szCs w:val="28"/>
        </w:rPr>
        <w:t>）、在张拉过程中，程控主机通过两端的油压传感器则实时监控张拉力，通过拉线式位移传感器实时监控钢绞线伸长量，若发现两端的张拉力或伸长量不平衡，则通过控制油泵电机的转速实时调整。当出现各种意外原因导致张拉力或钢绞线伸长量的不平衡达到规定极限值且无</w:t>
      </w:r>
      <w:r>
        <w:rPr>
          <w:rFonts w:ascii="仿宋" w:eastAsia="仿宋" w:hAnsi="仿宋" w:cs="仿宋" w:hint="eastAsia"/>
          <w:sz w:val="28"/>
          <w:szCs w:val="28"/>
        </w:rPr>
        <w:t>法调整时，则系统自动报警并自动暂停油泵电机，待人工介入检查排除故障后解除报警继续工作。</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5</w:t>
      </w:r>
      <w:r>
        <w:rPr>
          <w:rFonts w:ascii="仿宋" w:eastAsia="仿宋" w:hAnsi="仿宋" w:cs="仿宋" w:hint="eastAsia"/>
          <w:sz w:val="28"/>
          <w:szCs w:val="28"/>
        </w:rPr>
        <w:t>）、本系统通过上拱度测量位移传感器监测上拱度量，在超过规定值时，可以控制系统，停止作业。</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6</w:t>
      </w:r>
      <w:r>
        <w:rPr>
          <w:rFonts w:ascii="仿宋" w:eastAsia="仿宋" w:hAnsi="仿宋" w:cs="仿宋" w:hint="eastAsia"/>
          <w:sz w:val="28"/>
          <w:szCs w:val="28"/>
        </w:rPr>
        <w:t>）、在一次完整的张拉测控作业完成后，系统自动存储测控数据。主机可直接连接打印机输出张拉数据报表，也可将数据通过无线网络远传到网络平台或输出到办公电脑，通过专用的报表程序，按照用户要求生成文字档案及报表。</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⑺压浆施工</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张拉结束后，立即进行压浆，在施工前，应对真空吸浆工艺进行必要的试验，经监理工程师批准后方可实施。</w:t>
      </w:r>
    </w:p>
    <w:p w:rsidR="0010700C">
      <w:pPr>
        <w:pStyle w:val="Normal0"/>
        <w:tabs>
          <w:tab w:val="left" w:pos="3675"/>
        </w:tabs>
        <w:spacing w:line="360" w:lineRule="auto"/>
        <w:ind w:firstLine="560" w:firstLineChars="200"/>
        <w:rPr>
          <w:rFonts w:ascii="仿宋" w:eastAsia="仿宋" w:hAnsi="仿宋" w:cs="仿宋"/>
          <w:sz w:val="28"/>
          <w:szCs w:val="28"/>
        </w:rPr>
        <w:sectPr>
          <w:type w:val="nextPage"/>
          <w:pgSz w:w="11906" w:h="16838"/>
          <w:pgMar w:top="1440" w:right="1080" w:bottom="1440" w:left="1080" w:header="851" w:footer="992" w:gutter="0"/>
          <w:pgNumType w:fmt="numberInDash" w:start="20"/>
          <w:cols w:space="708"/>
          <w:titlePg w:val="0"/>
          <w:docGrid w:type="lines" w:linePitch="312"/>
        </w:sectPr>
      </w:pPr>
      <w:r>
        <w:rPr>
          <w:rFonts w:ascii="仿宋" w:eastAsia="仿宋" w:hAnsi="仿宋" w:cs="仿宋" w:hint="eastAsia"/>
          <w:sz w:val="28"/>
          <w:szCs w:val="28"/>
        </w:rPr>
        <w:t>孔道压浆液采用硅</w:t>
      </w:r>
      <w:r>
        <w:rPr>
          <w:rFonts w:ascii="仿宋" w:eastAsia="仿宋" w:hAnsi="仿宋" w:cs="仿宋" w:hint="eastAsia"/>
          <w:sz w:val="28"/>
          <w:szCs w:val="28"/>
        </w:rPr>
        <w:t>酸盐水泥或普通水泥。水泥的强度等级不低于</w:t>
      </w:r>
      <w:r>
        <w:rPr>
          <w:rFonts w:ascii="仿宋" w:eastAsia="仿宋" w:hAnsi="仿宋" w:cs="仿宋" w:hint="eastAsia"/>
          <w:sz w:val="28"/>
          <w:szCs w:val="28"/>
        </w:rPr>
        <w:t>42.5</w:t>
      </w:r>
      <w:r>
        <w:rPr>
          <w:rFonts w:ascii="仿宋" w:eastAsia="仿宋" w:hAnsi="仿宋" w:cs="仿宋" w:hint="eastAsia"/>
          <w:sz w:val="28"/>
          <w:szCs w:val="28"/>
        </w:rPr>
        <w:t>，且不低于设计要求。拌和用水采用清洁的饮用水。采用具有低含水量、流动性好、最</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小渗出及膨胀性等特性的外加剂，并且不含有对预应力筋或水泥有害的化学物质。外加剂的用量通过试验确定。</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水泥压浆液的强度不小于</w:t>
      </w:r>
      <w:r>
        <w:rPr>
          <w:rFonts w:ascii="仿宋" w:eastAsia="仿宋" w:hAnsi="仿宋" w:cs="仿宋" w:hint="eastAsia"/>
          <w:sz w:val="28"/>
          <w:szCs w:val="28"/>
        </w:rPr>
        <w:t>50 MPa</w:t>
      </w:r>
      <w:r>
        <w:rPr>
          <w:rFonts w:ascii="仿宋" w:eastAsia="仿宋" w:hAnsi="仿宋" w:cs="仿宋" w:hint="eastAsia"/>
          <w:sz w:val="28"/>
          <w:szCs w:val="28"/>
        </w:rPr>
        <w:t>。对截面较大的孔道，水泥浆中可掺入适量的细砂。水泥压浆液的施工技术条件应符合下列规定：</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水灰比为</w:t>
      </w:r>
      <w:r>
        <w:rPr>
          <w:rFonts w:ascii="仿宋" w:eastAsia="仿宋" w:hAnsi="仿宋" w:cs="仿宋" w:hint="eastAsia"/>
          <w:sz w:val="28"/>
          <w:szCs w:val="28"/>
        </w:rPr>
        <w:t>0.4</w:t>
      </w:r>
      <w:r>
        <w:rPr>
          <w:rFonts w:ascii="仿宋" w:eastAsia="仿宋" w:hAnsi="仿宋" w:cs="仿宋" w:hint="eastAsia"/>
          <w:sz w:val="28"/>
          <w:szCs w:val="28"/>
        </w:rPr>
        <w:t>～</w:t>
      </w:r>
      <w:r>
        <w:rPr>
          <w:rFonts w:ascii="仿宋" w:eastAsia="仿宋" w:hAnsi="仿宋" w:cs="仿宋" w:hint="eastAsia"/>
          <w:sz w:val="28"/>
          <w:szCs w:val="28"/>
        </w:rPr>
        <w:t>0.45</w:t>
      </w:r>
      <w:r>
        <w:rPr>
          <w:rFonts w:ascii="仿宋" w:eastAsia="仿宋" w:hAnsi="仿宋" w:cs="仿宋" w:hint="eastAsia"/>
          <w:sz w:val="28"/>
          <w:szCs w:val="28"/>
        </w:rPr>
        <w:t>，掺入适量减水剂时，水灰比可减小到</w:t>
      </w:r>
      <w:r>
        <w:rPr>
          <w:rFonts w:ascii="仿宋" w:eastAsia="仿宋" w:hAnsi="仿宋" w:cs="仿宋" w:hint="eastAsia"/>
          <w:sz w:val="28"/>
          <w:szCs w:val="28"/>
        </w:rPr>
        <w:t>0.35</w:t>
      </w:r>
      <w:r>
        <w:rPr>
          <w:rFonts w:ascii="仿宋" w:eastAsia="仿宋" w:hAnsi="仿宋" w:cs="仿宋" w:hint="eastAsia"/>
          <w:sz w:val="28"/>
          <w:szCs w:val="28"/>
        </w:rPr>
        <w:t>。</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压浆液的泌水率最大不超过</w:t>
      </w:r>
      <w:r>
        <w:rPr>
          <w:rFonts w:ascii="仿宋" w:eastAsia="仿宋" w:hAnsi="仿宋" w:cs="仿宋" w:hint="eastAsia"/>
          <w:sz w:val="28"/>
          <w:szCs w:val="28"/>
        </w:rPr>
        <w:t>3%</w:t>
      </w:r>
      <w:r>
        <w:rPr>
          <w:rFonts w:ascii="仿宋" w:eastAsia="仿宋" w:hAnsi="仿宋" w:cs="仿宋" w:hint="eastAsia"/>
          <w:sz w:val="28"/>
          <w:szCs w:val="28"/>
        </w:rPr>
        <w:t>，拌和后</w:t>
      </w:r>
      <w:r>
        <w:rPr>
          <w:rFonts w:ascii="仿宋" w:eastAsia="仿宋" w:hAnsi="仿宋" w:cs="仿宋" w:hint="eastAsia"/>
          <w:sz w:val="28"/>
          <w:szCs w:val="28"/>
        </w:rPr>
        <w:t>3h</w:t>
      </w:r>
      <w:r>
        <w:rPr>
          <w:rFonts w:ascii="仿宋" w:eastAsia="仿宋" w:hAnsi="仿宋" w:cs="仿宋" w:hint="eastAsia"/>
          <w:sz w:val="28"/>
          <w:szCs w:val="28"/>
        </w:rPr>
        <w:t>泌水率控制在</w:t>
      </w:r>
      <w:r>
        <w:rPr>
          <w:rFonts w:ascii="仿宋" w:eastAsia="仿宋" w:hAnsi="仿宋" w:cs="仿宋" w:hint="eastAsia"/>
          <w:sz w:val="28"/>
          <w:szCs w:val="28"/>
        </w:rPr>
        <w:t>2%</w:t>
      </w:r>
      <w:r>
        <w:rPr>
          <w:rFonts w:ascii="仿宋" w:eastAsia="仿宋" w:hAnsi="仿宋" w:cs="仿宋" w:hint="eastAsia"/>
          <w:sz w:val="28"/>
          <w:szCs w:val="28"/>
        </w:rPr>
        <w:t>，泌水应在</w:t>
      </w:r>
      <w:r>
        <w:rPr>
          <w:rFonts w:ascii="仿宋" w:eastAsia="仿宋" w:hAnsi="仿宋" w:cs="仿宋" w:hint="eastAsia"/>
          <w:sz w:val="28"/>
          <w:szCs w:val="28"/>
        </w:rPr>
        <w:t>24h</w:t>
      </w:r>
      <w:r>
        <w:rPr>
          <w:rFonts w:ascii="仿宋" w:eastAsia="仿宋" w:hAnsi="仿宋" w:cs="仿宋" w:hint="eastAsia"/>
          <w:sz w:val="28"/>
          <w:szCs w:val="28"/>
        </w:rPr>
        <w:t>内重新全部被浆吸回。</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通</w:t>
      </w:r>
      <w:r>
        <w:rPr>
          <w:rFonts w:ascii="仿宋" w:eastAsia="仿宋" w:hAnsi="仿宋" w:cs="仿宋" w:hint="eastAsia"/>
          <w:sz w:val="28"/>
          <w:szCs w:val="28"/>
        </w:rPr>
        <w:t>过试验后，压浆液中可掺入适量膨胀剂，但其自由膨胀率应小于</w:t>
      </w:r>
      <w:r>
        <w:rPr>
          <w:rFonts w:ascii="仿宋" w:eastAsia="仿宋" w:hAnsi="仿宋" w:cs="仿宋" w:hint="eastAsia"/>
          <w:sz w:val="28"/>
          <w:szCs w:val="28"/>
        </w:rPr>
        <w:t>10%</w:t>
      </w:r>
      <w:r>
        <w:rPr>
          <w:rFonts w:ascii="仿宋" w:eastAsia="仿宋" w:hAnsi="仿宋" w:cs="仿宋" w:hint="eastAsia"/>
          <w:sz w:val="28"/>
          <w:szCs w:val="28"/>
        </w:rPr>
        <w:t>。</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压浆液稠度控制在</w:t>
      </w:r>
      <w:r>
        <w:rPr>
          <w:rFonts w:ascii="仿宋" w:eastAsia="仿宋" w:hAnsi="仿宋" w:cs="仿宋" w:hint="eastAsia"/>
          <w:sz w:val="28"/>
          <w:szCs w:val="28"/>
        </w:rPr>
        <w:t>14</w:t>
      </w:r>
      <w:r>
        <w:rPr>
          <w:rFonts w:ascii="仿宋" w:eastAsia="仿宋" w:hAnsi="仿宋" w:cs="仿宋" w:hint="eastAsia"/>
          <w:sz w:val="28"/>
          <w:szCs w:val="28"/>
        </w:rPr>
        <w:t>～</w:t>
      </w:r>
      <w:r>
        <w:rPr>
          <w:rFonts w:ascii="仿宋" w:eastAsia="仿宋" w:hAnsi="仿宋" w:cs="仿宋" w:hint="eastAsia"/>
          <w:sz w:val="28"/>
          <w:szCs w:val="28"/>
        </w:rPr>
        <w:t>18s</w:t>
      </w:r>
      <w:r>
        <w:rPr>
          <w:rFonts w:ascii="仿宋" w:eastAsia="仿宋" w:hAnsi="仿宋" w:cs="仿宋" w:hint="eastAsia"/>
          <w:sz w:val="28"/>
          <w:szCs w:val="28"/>
        </w:rPr>
        <w:t>之间。</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水泥压浆液自拌制到压入孔道的延续时间，视气温情况而定，一般在</w:t>
      </w:r>
      <w:r>
        <w:rPr>
          <w:rFonts w:ascii="仿宋" w:eastAsia="仿宋" w:hAnsi="仿宋" w:cs="仿宋" w:hint="eastAsia"/>
          <w:sz w:val="28"/>
          <w:szCs w:val="28"/>
        </w:rPr>
        <w:t>30</w:t>
      </w:r>
      <w:r>
        <w:rPr>
          <w:rFonts w:ascii="仿宋" w:eastAsia="仿宋" w:hAnsi="仿宋" w:cs="仿宋" w:hint="eastAsia"/>
          <w:sz w:val="28"/>
          <w:szCs w:val="28"/>
        </w:rPr>
        <w:t>～</w:t>
      </w:r>
      <w:r>
        <w:rPr>
          <w:rFonts w:ascii="仿宋" w:eastAsia="仿宋" w:hAnsi="仿宋" w:cs="仿宋" w:hint="eastAsia"/>
          <w:sz w:val="28"/>
          <w:szCs w:val="28"/>
        </w:rPr>
        <w:t>45min</w:t>
      </w:r>
      <w:r>
        <w:rPr>
          <w:rFonts w:ascii="仿宋" w:eastAsia="仿宋" w:hAnsi="仿宋" w:cs="仿宋" w:hint="eastAsia"/>
          <w:sz w:val="28"/>
          <w:szCs w:val="28"/>
        </w:rPr>
        <w:t>范围内，水泥浆在使用前和压注过程中应连续搅拌。</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压浆前，对曲线孔道和竖向孔道应从最低点的压浆孔压入。由最高点的排气孔排气和泌水。压浆顺序为先压注下层孔道。</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压浆应缓慢、均匀地进行，不得中断，并应将所有最高点的排气孔依次一一放开和关闭，使孔道内排气畅通。较集中的和邻近的孔道，尽量连续压浆完成，不能连续压浆时，后压浆的孔道应在压浆前用压</w:t>
      </w:r>
      <w:r>
        <w:rPr>
          <w:rFonts w:ascii="仿宋" w:eastAsia="仿宋" w:hAnsi="仿宋" w:cs="仿宋" w:hint="eastAsia"/>
          <w:sz w:val="28"/>
          <w:szCs w:val="28"/>
        </w:rPr>
        <w:t>力水冲洗通畅。</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压浆采用活塞式压浆泵，不能使用压缩空气。压浆的最大压力宜为</w:t>
      </w:r>
      <w:r>
        <w:rPr>
          <w:rFonts w:ascii="仿宋" w:eastAsia="仿宋" w:hAnsi="仿宋" w:cs="仿宋" w:hint="eastAsia"/>
          <w:sz w:val="28"/>
          <w:szCs w:val="28"/>
        </w:rPr>
        <w:t>0.5</w:t>
      </w:r>
      <w:r>
        <w:rPr>
          <w:rFonts w:ascii="仿宋" w:eastAsia="仿宋" w:hAnsi="仿宋" w:cs="仿宋" w:hint="eastAsia"/>
          <w:sz w:val="28"/>
          <w:szCs w:val="28"/>
        </w:rPr>
        <w:t>～</w:t>
      </w:r>
      <w:r>
        <w:rPr>
          <w:rFonts w:ascii="仿宋" w:eastAsia="仿宋" w:hAnsi="仿宋" w:cs="仿宋" w:hint="eastAsia"/>
          <w:sz w:val="28"/>
          <w:szCs w:val="28"/>
        </w:rPr>
        <w:t>0.7MPa</w:t>
      </w:r>
      <w:r>
        <w:rPr>
          <w:rFonts w:ascii="仿宋" w:eastAsia="仿宋" w:hAnsi="仿宋" w:cs="仿宋" w:hint="eastAsia"/>
          <w:sz w:val="28"/>
          <w:szCs w:val="28"/>
        </w:rPr>
        <w:t>。当孔道较长或采用一次性压浆时，最大压力控制在</w:t>
      </w:r>
      <w:r>
        <w:rPr>
          <w:rFonts w:ascii="仿宋" w:eastAsia="仿宋" w:hAnsi="仿宋" w:cs="仿宋" w:hint="eastAsia"/>
          <w:sz w:val="28"/>
          <w:szCs w:val="28"/>
        </w:rPr>
        <w:t>1.0MPa</w:t>
      </w:r>
      <w:r>
        <w:rPr>
          <w:rFonts w:ascii="仿宋" w:eastAsia="仿宋" w:hAnsi="仿宋" w:cs="仿宋" w:hint="eastAsia"/>
          <w:sz w:val="28"/>
          <w:szCs w:val="28"/>
        </w:rPr>
        <w:t>。压浆直到孔道另一端饱满和出浆，并达到排气孔排出与规定稠度相同的水泥浆为止。为保证管道中充满灰浆，关闭出浆口后，应保持不小于</w:t>
      </w:r>
      <w:r>
        <w:rPr>
          <w:rFonts w:ascii="仿宋" w:eastAsia="仿宋" w:hAnsi="仿宋" w:cs="仿宋" w:hint="eastAsia"/>
          <w:sz w:val="28"/>
          <w:szCs w:val="28"/>
        </w:rPr>
        <w:t>0.5MPa</w:t>
      </w:r>
      <w:r>
        <w:rPr>
          <w:rFonts w:ascii="仿宋" w:eastAsia="仿宋" w:hAnsi="仿宋" w:cs="仿宋" w:hint="eastAsia"/>
          <w:sz w:val="28"/>
          <w:szCs w:val="28"/>
        </w:rPr>
        <w:t>的一个稳定压期，稳定压期不小于</w:t>
      </w:r>
      <w:r>
        <w:rPr>
          <w:rFonts w:ascii="仿宋" w:eastAsia="仿宋" w:hAnsi="仿宋" w:cs="仿宋" w:hint="eastAsia"/>
          <w:sz w:val="28"/>
          <w:szCs w:val="28"/>
        </w:rPr>
        <w:t>2min</w:t>
      </w:r>
      <w:r>
        <w:rPr>
          <w:rFonts w:ascii="仿宋" w:eastAsia="仿宋" w:hAnsi="仿宋" w:cs="仿宋" w:hint="eastAsia"/>
          <w:sz w:val="28"/>
          <w:szCs w:val="28"/>
        </w:rPr>
        <w:t>。</w:t>
      </w:r>
    </w:p>
    <w:p w:rsidR="0010700C">
      <w:pPr>
        <w:pStyle w:val="Normal0"/>
        <w:tabs>
          <w:tab w:val="left" w:pos="3675"/>
        </w:tabs>
        <w:spacing w:line="360" w:lineRule="auto"/>
        <w:ind w:firstLine="560" w:firstLineChars="200"/>
        <w:rPr>
          <w:rFonts w:ascii="仿宋" w:eastAsia="仿宋" w:hAnsi="仿宋" w:cs="仿宋"/>
          <w:sz w:val="28"/>
          <w:szCs w:val="28"/>
        </w:rPr>
        <w:sectPr>
          <w:type w:val="nextPage"/>
          <w:pgSz w:w="11906" w:h="16838"/>
          <w:pgMar w:top="1440" w:right="1080" w:bottom="1440" w:left="1080" w:header="851" w:footer="992" w:gutter="0"/>
          <w:pgNumType w:fmt="numberInDash" w:start="21"/>
          <w:cols w:space="708"/>
          <w:titlePg w:val="0"/>
          <w:docGrid w:type="lines" w:linePitch="312"/>
        </w:sectPr>
      </w:pPr>
      <w:r>
        <w:rPr>
          <w:rFonts w:ascii="仿宋" w:eastAsia="仿宋" w:hAnsi="仿宋" w:cs="仿宋" w:hint="eastAsia"/>
          <w:sz w:val="28"/>
          <w:szCs w:val="28"/>
        </w:rPr>
        <w:t>压浆过程中及压浆后</w:t>
      </w:r>
      <w:r>
        <w:rPr>
          <w:rFonts w:ascii="仿宋" w:eastAsia="仿宋" w:hAnsi="仿宋" w:cs="仿宋" w:hint="eastAsia"/>
          <w:sz w:val="28"/>
          <w:szCs w:val="28"/>
        </w:rPr>
        <w:t>48h</w:t>
      </w:r>
      <w:r>
        <w:rPr>
          <w:rFonts w:ascii="仿宋" w:eastAsia="仿宋" w:hAnsi="仿宋" w:cs="仿宋" w:hint="eastAsia"/>
          <w:sz w:val="28"/>
          <w:szCs w:val="28"/>
        </w:rPr>
        <w:t>内，结构砼的温度不低于</w:t>
      </w:r>
      <w:r>
        <w:rPr>
          <w:rFonts w:ascii="仿宋" w:eastAsia="仿宋" w:hAnsi="仿宋" w:cs="仿宋" w:hint="eastAsia"/>
          <w:sz w:val="28"/>
          <w:szCs w:val="28"/>
        </w:rPr>
        <w:t>5</w:t>
      </w:r>
      <w:r>
        <w:rPr>
          <w:rFonts w:ascii="仿宋" w:eastAsia="仿宋" w:hAnsi="仿宋" w:cs="仿宋" w:hint="eastAsia"/>
          <w:sz w:val="28"/>
          <w:szCs w:val="28"/>
        </w:rPr>
        <w:t>度，否则采取保温措施。</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当气温高于</w:t>
      </w:r>
      <w:r>
        <w:rPr>
          <w:rFonts w:ascii="仿宋" w:eastAsia="仿宋" w:hAnsi="仿宋" w:cs="仿宋" w:hint="eastAsia"/>
          <w:sz w:val="28"/>
          <w:szCs w:val="28"/>
        </w:rPr>
        <w:t>35</w:t>
      </w:r>
      <w:r>
        <w:rPr>
          <w:rFonts w:ascii="仿宋" w:eastAsia="仿宋" w:hAnsi="仿宋" w:cs="仿宋" w:hint="eastAsia"/>
          <w:sz w:val="28"/>
          <w:szCs w:val="28"/>
        </w:rPr>
        <w:t>度时，压浆安排在夜间进行。</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压浆后从检查孔抽查压浆的密实情况，如有不实，及时处理和纠正。压浆时，每</w:t>
      </w:r>
      <w:r>
        <w:rPr>
          <w:rFonts w:ascii="仿宋" w:eastAsia="仿宋" w:hAnsi="仿宋" w:cs="仿宋" w:hint="eastAsia"/>
          <w:sz w:val="28"/>
          <w:szCs w:val="28"/>
        </w:rPr>
        <w:t>一工作班留取不少于三组的砂浆试件，标准养护</w:t>
      </w:r>
      <w:r>
        <w:rPr>
          <w:rFonts w:ascii="仿宋" w:eastAsia="仿宋" w:hAnsi="仿宋" w:cs="仿宋" w:hint="eastAsia"/>
          <w:sz w:val="28"/>
          <w:szCs w:val="28"/>
        </w:rPr>
        <w:t>28d</w:t>
      </w:r>
      <w:r>
        <w:rPr>
          <w:rFonts w:ascii="仿宋" w:eastAsia="仿宋" w:hAnsi="仿宋" w:cs="仿宋" w:hint="eastAsia"/>
          <w:sz w:val="28"/>
          <w:szCs w:val="28"/>
        </w:rPr>
        <w:t>，检查其抗压强度，作为评定水泥浆质量的依据。</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对需封锚的锚具，压浆后应先将其周围冲洗干净并将梁端砼凿毛，然后设置钢筋网浇筑封锚砼，砼强度应符合设计要求。严格控制封锚后的梁体长度。长期外露的锚具，应采取防锈措施。</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对后张预制构件，在管道压浆前不能安装就位，要压浆强度达到设计要求后才能移运和吊装。</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施工过程中应做好压浆记录，包括每个管道的压浆日期、浆体水灰比、掺加料、流动度、试块强度，管道真空度、压浆压力，以及障碍事故细节及需要补做的工作。</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⑻封锚</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孔道压浆后应立即将梁端水泥浆冲洗干净，同时清除支承垫板、锚具及端面混凝土的污垢，并将端面混凝土凿毛，绑扎端部钢筋网，拼装端模，立模后校核梁的全长，固定模板，浇注封端混凝土。</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由于封端部位钢筋多，空间小，因此要仔细操作，认真振捣，确保锚具处的混凝土密实。以备浇筑封锚砼。推荐封锚砼在梁架好后立模施工。</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钢绞线的切割必须用高速砂轮、摩擦锯，不得用火焰、电弧焊切割。锚固后的截留长度不得小于</w:t>
      </w:r>
      <w:r>
        <w:rPr>
          <w:rFonts w:ascii="仿宋" w:eastAsia="仿宋" w:hAnsi="仿宋" w:cs="仿宋" w:hint="eastAsia"/>
          <w:sz w:val="28"/>
          <w:szCs w:val="28"/>
        </w:rPr>
        <w:t>3cm</w:t>
      </w:r>
      <w:r>
        <w:rPr>
          <w:rFonts w:ascii="仿宋" w:eastAsia="仿宋" w:hAnsi="仿宋" w:cs="仿宋" w:hint="eastAsia"/>
          <w:sz w:val="28"/>
          <w:szCs w:val="28"/>
        </w:rPr>
        <w:t>。</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三、</w:t>
      </w:r>
      <w:r>
        <w:rPr>
          <w:rFonts w:ascii="仿宋" w:eastAsia="仿宋" w:hAnsi="仿宋" w:cs="仿宋" w:hint="eastAsia"/>
          <w:sz w:val="28"/>
          <w:szCs w:val="28"/>
        </w:rPr>
        <w:t xml:space="preserve"> </w:t>
      </w:r>
      <w:r>
        <w:rPr>
          <w:rFonts w:ascii="仿宋" w:eastAsia="仿宋" w:hAnsi="仿宋" w:cs="仿宋" w:hint="eastAsia"/>
          <w:sz w:val="28"/>
          <w:szCs w:val="28"/>
        </w:rPr>
        <w:t>梁板安装及先简支后连续体系转换</w:t>
      </w:r>
    </w:p>
    <w:p w:rsidR="0010700C">
      <w:pPr>
        <w:pStyle w:val="Normal0"/>
        <w:tabs>
          <w:tab w:val="left" w:pos="3675"/>
        </w:tabs>
        <w:spacing w:line="360" w:lineRule="auto"/>
        <w:ind w:firstLine="560" w:firstLineChars="200"/>
        <w:rPr>
          <w:rFonts w:ascii="仿宋" w:eastAsia="仿宋" w:hAnsi="仿宋" w:cs="仿宋"/>
          <w:sz w:val="28"/>
          <w:szCs w:val="28"/>
        </w:rPr>
        <w:sectPr>
          <w:type w:val="nextPage"/>
          <w:pgSz w:w="11906" w:h="16838"/>
          <w:pgMar w:top="1440" w:right="1080" w:bottom="1440" w:left="1080" w:header="851" w:footer="992" w:gutter="0"/>
          <w:pgNumType w:fmt="numberInDash" w:start="22"/>
          <w:cols w:space="708"/>
          <w:titlePg w:val="0"/>
          <w:docGrid w:type="lines" w:linePitch="312"/>
        </w:sectPr>
      </w:pPr>
      <w:r>
        <w:rPr>
          <w:rFonts w:ascii="仿宋" w:eastAsia="仿宋" w:hAnsi="仿宋" w:cs="仿宋" w:hint="eastAsia"/>
          <w:sz w:val="28"/>
          <w:szCs w:val="28"/>
        </w:rPr>
        <w:t>1</w:t>
      </w:r>
      <w:r>
        <w:rPr>
          <w:rFonts w:ascii="仿宋" w:eastAsia="仿宋" w:hAnsi="仿宋" w:cs="仿宋" w:hint="eastAsia"/>
          <w:sz w:val="28"/>
          <w:szCs w:val="28"/>
        </w:rPr>
        <w:t>、施工准备</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⑴桥梁墩台已经施工完成，并达到承载强度；垫石、支座经验收，其标高、</w:t>
      </w:r>
      <w:r>
        <w:rPr>
          <w:rFonts w:ascii="仿宋" w:eastAsia="仿宋" w:hAnsi="仿宋" w:cs="仿宋" w:hint="eastAsia"/>
          <w:sz w:val="28"/>
          <w:szCs w:val="28"/>
        </w:rPr>
        <w:t>平整度、水平度等指标符合要求。</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⑵对于负责</w:t>
      </w:r>
      <w:r>
        <w:rPr>
          <w:rFonts w:ascii="仿宋" w:eastAsia="仿宋" w:hAnsi="仿宋" w:cs="仿宋" w:hint="eastAsia"/>
          <w:sz w:val="28"/>
          <w:szCs w:val="28"/>
        </w:rPr>
        <w:t>T</w:t>
      </w:r>
      <w:r>
        <w:rPr>
          <w:rFonts w:ascii="仿宋" w:eastAsia="仿宋" w:hAnsi="仿宋" w:cs="仿宋" w:hint="eastAsia"/>
          <w:sz w:val="28"/>
          <w:szCs w:val="28"/>
        </w:rPr>
        <w:t>梁安装的技术、设备操作手等人员进行培训，人员配置全面、合理。如应有起重工、电工、架子工、电焊工、测量员，特别工种人员必须持有上岗证。</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⑶架梁使用的手拉葫芦、电葫芦、千斤顶、架桥机械、钢轨、枕木、配重设备等机械设备材料进场。</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⑷</w:t>
      </w:r>
      <w:r>
        <w:rPr>
          <w:rFonts w:ascii="仿宋" w:eastAsia="仿宋" w:hAnsi="仿宋" w:cs="仿宋" w:hint="eastAsia"/>
          <w:sz w:val="28"/>
          <w:szCs w:val="28"/>
        </w:rPr>
        <w:t>T</w:t>
      </w:r>
      <w:r>
        <w:rPr>
          <w:rFonts w:ascii="仿宋" w:eastAsia="仿宋" w:hAnsi="仿宋" w:cs="仿宋" w:hint="eastAsia"/>
          <w:sz w:val="28"/>
          <w:szCs w:val="28"/>
        </w:rPr>
        <w:t>梁生产已经满足架设需要并达到设计要求。</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2</w:t>
      </w:r>
      <w:r>
        <w:rPr>
          <w:rFonts w:ascii="仿宋" w:eastAsia="仿宋" w:hAnsi="仿宋" w:cs="仿宋" w:hint="eastAsia"/>
          <w:sz w:val="28"/>
          <w:szCs w:val="28"/>
        </w:rPr>
        <w:t>、施工技术与工艺</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⑴垫石、支座：</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每个支座下只允许垫一块钢板，不允许垫两块以上钢板叠加调整，严禁用油毛毡、橡胶板等垫高支座；钢板应做防锈处理，并应与盖梁顶面和支座底面用环氧树脂粘结。梁板安放后，还应</w:t>
      </w:r>
      <w:r>
        <w:rPr>
          <w:rFonts w:ascii="仿宋" w:eastAsia="仿宋" w:hAnsi="仿宋" w:cs="仿宋" w:hint="eastAsia"/>
          <w:sz w:val="28"/>
          <w:szCs w:val="28"/>
        </w:rPr>
        <w:t>再次检查，使梁、板就位准确且与支座密贴，就位不准确时，或支座与梁板不密贴时，必须吊起，采取措施，使梁就位准确、支座受力均匀。</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所有自制支座预埋钢板与其钢筋焊好后应进行热浸镀锌；由厂家成套购买的支座，应要求厂家将上下钢板进行热浸镀锌，运输中加以保护；盆式支座的钢、铁件也应要求热浸镀锌。热浸镀锌防锈处理应参照《高速公路交通安全设施设计技术规范》波型梁护栏的要求实行，螺栓、螺母、垫圈采用镀锌处理，并应清理螺纹或离心处理。</w:t>
      </w:r>
    </w:p>
    <w:p w:rsidR="0010700C">
      <w:pPr>
        <w:pStyle w:val="Normal0"/>
        <w:tabs>
          <w:tab w:val="left" w:pos="3675"/>
        </w:tabs>
        <w:spacing w:line="360" w:lineRule="auto"/>
        <w:ind w:firstLine="560" w:firstLineChars="200"/>
        <w:rPr>
          <w:rFonts w:ascii="仿宋" w:eastAsia="仿宋" w:hAnsi="仿宋" w:cs="仿宋"/>
          <w:sz w:val="28"/>
          <w:szCs w:val="28"/>
        </w:rPr>
        <w:sectPr>
          <w:type w:val="nextPage"/>
          <w:pgSz w:w="11906" w:h="16838"/>
          <w:pgMar w:top="1440" w:right="1080" w:bottom="1440" w:left="1080" w:header="851" w:footer="992" w:gutter="0"/>
          <w:pgNumType w:fmt="numberInDash" w:start="23"/>
          <w:cols w:space="708"/>
          <w:titlePg w:val="0"/>
          <w:docGrid w:type="lines" w:linePitch="312"/>
        </w:sectPr>
      </w:pPr>
      <w:r>
        <w:rPr>
          <w:rFonts w:ascii="仿宋" w:eastAsia="仿宋" w:hAnsi="仿宋" w:cs="仿宋" w:hint="eastAsia"/>
          <w:sz w:val="28"/>
          <w:szCs w:val="28"/>
        </w:rPr>
        <w:t>支座的上下钢板定位螺栓应切割平齐，应特别注意盆式支座以及板式橡胶支座的摆放方向，不得妨碍支座自由变位。四氟板支座四氟面应朝上，上盖不锈钢</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板，再与板底预埋钢板粘结。支座防尘罩应及时敷设。</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⑶架梁</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架桥机由专业桥梁机械厂生</w:t>
      </w:r>
      <w:r>
        <w:rPr>
          <w:rFonts w:ascii="仿宋" w:eastAsia="仿宋" w:hAnsi="仿宋" w:cs="仿宋" w:hint="eastAsia"/>
          <w:sz w:val="28"/>
          <w:szCs w:val="28"/>
        </w:rPr>
        <w:t>产，设计起吊能力</w:t>
      </w:r>
      <w:r>
        <w:rPr>
          <w:rFonts w:ascii="仿宋" w:eastAsia="仿宋" w:hAnsi="仿宋" w:cs="仿宋" w:hint="eastAsia"/>
          <w:sz w:val="28"/>
          <w:szCs w:val="28"/>
        </w:rPr>
        <w:t>200t</w:t>
      </w:r>
      <w:r>
        <w:rPr>
          <w:rFonts w:ascii="仿宋" w:eastAsia="仿宋" w:hAnsi="仿宋" w:cs="仿宋" w:hint="eastAsia"/>
          <w:sz w:val="28"/>
          <w:szCs w:val="28"/>
        </w:rPr>
        <w:t>，设计安装跨径</w:t>
      </w:r>
      <w:r>
        <w:rPr>
          <w:rFonts w:ascii="仿宋" w:eastAsia="仿宋" w:hAnsi="仿宋" w:cs="仿宋" w:hint="eastAsia"/>
          <w:sz w:val="28"/>
          <w:szCs w:val="28"/>
        </w:rPr>
        <w:t>13m</w:t>
      </w:r>
      <w:r>
        <w:rPr>
          <w:rFonts w:ascii="仿宋" w:eastAsia="仿宋" w:hAnsi="仿宋" w:cs="仿宋" w:hint="eastAsia"/>
          <w:sz w:val="28"/>
          <w:szCs w:val="28"/>
        </w:rPr>
        <w:t>～</w:t>
      </w:r>
      <w:r>
        <w:rPr>
          <w:rFonts w:ascii="仿宋" w:eastAsia="仿宋" w:hAnsi="仿宋" w:cs="仿宋" w:hint="eastAsia"/>
          <w:sz w:val="28"/>
          <w:szCs w:val="28"/>
        </w:rPr>
        <w:t>40m</w:t>
      </w:r>
      <w:r>
        <w:rPr>
          <w:rFonts w:ascii="仿宋" w:eastAsia="仿宋" w:hAnsi="仿宋" w:cs="仿宋" w:hint="eastAsia"/>
          <w:sz w:val="28"/>
          <w:szCs w:val="28"/>
        </w:rPr>
        <w:t>，配有纵向、横向行走装置，以及运梁平车。</w:t>
      </w:r>
    </w:p>
    <w:p w:rsidR="0010700C">
      <w:pPr>
        <w:pStyle w:val="Normal0"/>
        <w:ind w:firstLine="420" w:firstLineChars="200"/>
        <w:rPr>
          <w:rFonts w:ascii="宋体" w:hAnsi="宋体"/>
          <w:szCs w:val="21"/>
        </w:rPr>
      </w:pPr>
    </w:p>
    <w:p w:rsidR="0010700C">
      <w:pPr>
        <w:pStyle w:val="Normal0"/>
        <w:ind w:firstLine="560" w:firstLineChars="200"/>
        <w:rPr>
          <w:rFonts w:ascii="宋体" w:hAnsi="宋体"/>
          <w:szCs w:val="21"/>
        </w:rPr>
      </w:pPr>
      <w:r>
        <w:rPr>
          <w:rFonts w:ascii="宋体" w:hAnsi="宋体" w:cs="宋体"/>
          <w:sz w:val="28"/>
          <w:szCs w:val="28"/>
        </w:rPr>
        <w:object>
          <v:shape id="Picture 1" o:spid="_x0000_i1056" type="#_x0000_t75" style="width:463.35pt;height:203.25pt;mso-position-horizontal-relative:page;mso-position-vertical-relative:page;mso-wrap-style:square" o:oleicon="f" o:ole="">
            <v:imagedata r:id="rId9" o:title=""/>
          </v:shape>
          <o:OLEObject Type="Embed" ProgID="AutoCAD.Drawing.16" ShapeID="Picture 1" DrawAspect="Content" ObjectID="_1758708626" r:id="rId10"/>
        </w:object>
      </w:r>
    </w:p>
    <w:p w:rsidR="0010700C">
      <w:pPr>
        <w:pStyle w:val="Normal0"/>
        <w:jc w:val="center"/>
        <w:rPr>
          <w:rFonts w:ascii="宋体" w:hAnsi="宋体"/>
          <w:szCs w:val="21"/>
        </w:rPr>
      </w:pPr>
      <w:r>
        <w:rPr>
          <w:rFonts w:ascii="宋体" w:hAnsi="宋体"/>
          <w:szCs w:val="21"/>
        </w:rPr>
        <w:t>架桥机操作步骤示意图</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①</w:t>
      </w:r>
      <w:r>
        <w:rPr>
          <w:rFonts w:ascii="仿宋" w:eastAsia="仿宋" w:hAnsi="仿宋" w:cs="仿宋" w:hint="eastAsia"/>
          <w:sz w:val="28"/>
          <w:szCs w:val="28"/>
        </w:rPr>
        <w:t>T</w:t>
      </w:r>
      <w:r>
        <w:rPr>
          <w:rFonts w:ascii="仿宋" w:eastAsia="仿宋" w:hAnsi="仿宋" w:cs="仿宋" w:hint="eastAsia"/>
          <w:sz w:val="28"/>
          <w:szCs w:val="28"/>
        </w:rPr>
        <w:t>梁架设采用采用架桥机架设。</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②梁板初吊时，应先进行试吊。试吊时，先将梁吊离支承面约</w:t>
      </w:r>
      <w:r>
        <w:rPr>
          <w:rFonts w:ascii="仿宋" w:eastAsia="仿宋" w:hAnsi="仿宋" w:cs="仿宋" w:hint="eastAsia"/>
          <w:sz w:val="28"/>
          <w:szCs w:val="28"/>
        </w:rPr>
        <w:t>2</w:t>
      </w:r>
      <w:r>
        <w:rPr>
          <w:rFonts w:ascii="仿宋" w:eastAsia="仿宋" w:hAnsi="仿宋" w:cs="仿宋" w:hint="eastAsia"/>
          <w:sz w:val="28"/>
          <w:szCs w:val="28"/>
        </w:rPr>
        <w:t>～</w:t>
      </w:r>
      <w:r>
        <w:rPr>
          <w:rFonts w:ascii="仿宋" w:eastAsia="仿宋" w:hAnsi="仿宋" w:cs="仿宋" w:hint="eastAsia"/>
          <w:sz w:val="28"/>
          <w:szCs w:val="28"/>
        </w:rPr>
        <w:t>3cm</w:t>
      </w:r>
      <w:r>
        <w:rPr>
          <w:rFonts w:ascii="仿宋" w:eastAsia="仿宋" w:hAnsi="仿宋" w:cs="仿宋" w:hint="eastAsia"/>
          <w:sz w:val="28"/>
          <w:szCs w:val="28"/>
        </w:rPr>
        <w:t>后暂停，对各主要受力部位的作用情况作细致检查，经确认受力良好后，方可撤除支垫，继续起吊。</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③预制梁的起吊、纵向移动、落地、横向移动及就位等，均需统一指挥、协调一致，并按预定施工顺序妥善进行。</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④梁体安装中，应随时注意梁体移动时与就位后的</w:t>
      </w:r>
      <w:r>
        <w:rPr>
          <w:rFonts w:ascii="仿宋" w:eastAsia="仿宋" w:hAnsi="仿宋" w:cs="仿宋" w:hint="eastAsia"/>
          <w:sz w:val="28"/>
          <w:szCs w:val="28"/>
        </w:rPr>
        <w:t>临时固定（支撑），防止侧倾。</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⑤梁体的安装顺序，一般应由边至中再至边进行安装。</w:t>
      </w:r>
    </w:p>
    <w:p w:rsidR="0010700C">
      <w:pPr>
        <w:pStyle w:val="Normal0"/>
        <w:tabs>
          <w:tab w:val="left" w:pos="3675"/>
        </w:tabs>
        <w:spacing w:line="360" w:lineRule="auto"/>
        <w:ind w:firstLine="560" w:firstLineChars="200"/>
        <w:rPr>
          <w:rFonts w:ascii="仿宋" w:eastAsia="仿宋" w:hAnsi="仿宋" w:cs="仿宋"/>
          <w:sz w:val="28"/>
          <w:szCs w:val="28"/>
        </w:rPr>
        <w:sectPr>
          <w:type w:val="nextPage"/>
          <w:pgSz w:w="11906" w:h="16838"/>
          <w:pgMar w:top="1440" w:right="1080" w:bottom="1440" w:left="1080" w:header="851" w:footer="992" w:gutter="0"/>
          <w:pgNumType w:fmt="numberInDash" w:start="24"/>
          <w:cols w:space="708"/>
          <w:titlePg w:val="0"/>
          <w:docGrid w:type="lines" w:linePitch="312"/>
        </w:sectPr>
      </w:pPr>
      <w:r>
        <w:rPr>
          <w:rFonts w:ascii="仿宋" w:eastAsia="仿宋" w:hAnsi="仿宋" w:cs="仿宋" w:hint="eastAsia"/>
          <w:sz w:val="28"/>
          <w:szCs w:val="28"/>
        </w:rPr>
        <w:t>⑥梁片的起吊应平稳匀速进行，两端高差不大于</w:t>
      </w:r>
      <w:r>
        <w:rPr>
          <w:rFonts w:ascii="仿宋" w:eastAsia="仿宋" w:hAnsi="仿宋" w:cs="仿宋" w:hint="eastAsia"/>
          <w:sz w:val="28"/>
          <w:szCs w:val="28"/>
        </w:rPr>
        <w:t>30cm</w:t>
      </w:r>
      <w:r>
        <w:rPr>
          <w:rFonts w:ascii="仿宋" w:eastAsia="仿宋" w:hAnsi="仿宋" w:cs="仿宋" w:hint="eastAsia"/>
          <w:sz w:val="28"/>
          <w:szCs w:val="28"/>
        </w:rPr>
        <w:t>，梁片下放时，应先落</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一端，再落另一端，确认梁片两端侧斜撑已固定完好，方可拆除吊具。捆绑钢丝绳与梁片底面、侧面的拐角接触处，必须安放护梁铁瓦或胶皮垫。</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⑦梁片装车时，梁的重心线与车辆纵向中心线的偏差不得超过</w:t>
      </w:r>
      <w:r>
        <w:rPr>
          <w:rFonts w:ascii="仿宋" w:eastAsia="仿宋" w:hAnsi="仿宋" w:cs="仿宋" w:hint="eastAsia"/>
          <w:sz w:val="28"/>
          <w:szCs w:val="28"/>
        </w:rPr>
        <w:t>10mm</w:t>
      </w:r>
      <w:r>
        <w:rPr>
          <w:rFonts w:ascii="仿宋" w:eastAsia="仿宋" w:hAnsi="仿宋" w:cs="仿宋" w:hint="eastAsia"/>
          <w:sz w:val="28"/>
          <w:szCs w:val="28"/>
        </w:rPr>
        <w:t>，梁片应按设计支点放置，梁片不得偏吊、偏放，放落梁时，应先撑好再松钩。汽车和牵引车运梁时，走行速度不得超过</w:t>
      </w:r>
      <w:r>
        <w:rPr>
          <w:rFonts w:ascii="仿宋" w:eastAsia="仿宋" w:hAnsi="仿宋" w:cs="仿宋" w:hint="eastAsia"/>
          <w:sz w:val="28"/>
          <w:szCs w:val="28"/>
        </w:rPr>
        <w:t>5km</w:t>
      </w:r>
      <w:r>
        <w:rPr>
          <w:rFonts w:ascii="仿宋" w:eastAsia="仿宋" w:hAnsi="仿宋" w:cs="仿宋" w:hint="eastAsia"/>
          <w:sz w:val="28"/>
          <w:szCs w:val="28"/>
        </w:rPr>
        <w:t>／</w:t>
      </w:r>
      <w:r>
        <w:rPr>
          <w:rFonts w:ascii="仿宋" w:eastAsia="仿宋" w:hAnsi="仿宋" w:cs="仿宋" w:hint="eastAsia"/>
          <w:sz w:val="28"/>
          <w:szCs w:val="28"/>
        </w:rPr>
        <w:t>h</w:t>
      </w:r>
      <w:r>
        <w:rPr>
          <w:rFonts w:ascii="仿宋" w:eastAsia="仿宋" w:hAnsi="仿宋" w:cs="仿宋" w:hint="eastAsia"/>
          <w:sz w:val="28"/>
          <w:szCs w:val="28"/>
        </w:rPr>
        <w:t>。送梁车前后均应有专人负责指挥。</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⑧</w:t>
      </w:r>
      <w:r>
        <w:rPr>
          <w:rFonts w:ascii="仿宋" w:eastAsia="仿宋" w:hAnsi="仿宋" w:cs="仿宋" w:hint="eastAsia"/>
          <w:sz w:val="28"/>
          <w:szCs w:val="28"/>
        </w:rPr>
        <w:t>在铺设移跨轨道时，横向坡度要水平，纵向坡度不得超过</w:t>
      </w:r>
      <w:r>
        <w:rPr>
          <w:rFonts w:ascii="仿宋" w:eastAsia="仿宋" w:hAnsi="仿宋" w:cs="仿宋" w:hint="eastAsia"/>
          <w:sz w:val="28"/>
          <w:szCs w:val="28"/>
        </w:rPr>
        <w:t>3</w:t>
      </w:r>
      <w:r>
        <w:rPr>
          <w:rFonts w:ascii="仿宋" w:eastAsia="仿宋" w:hAnsi="仿宋" w:cs="仿宋" w:hint="eastAsia"/>
          <w:sz w:val="28"/>
          <w:szCs w:val="28"/>
        </w:rPr>
        <w:t>％。枕木距离应能确保安全。</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⑷先简支后连续</w:t>
      </w:r>
      <w:r>
        <w:rPr>
          <w:rFonts w:ascii="仿宋" w:eastAsia="仿宋" w:hAnsi="仿宋" w:cs="仿宋" w:hint="eastAsia"/>
          <w:sz w:val="28"/>
          <w:szCs w:val="28"/>
        </w:rPr>
        <w:t>T</w:t>
      </w:r>
      <w:r>
        <w:rPr>
          <w:rFonts w:ascii="仿宋" w:eastAsia="仿宋" w:hAnsi="仿宋" w:cs="仿宋" w:hint="eastAsia"/>
          <w:sz w:val="28"/>
          <w:szCs w:val="28"/>
        </w:rPr>
        <w:t>梁上部构造的施工流程为：</w:t>
      </w:r>
    </w:p>
    <w:p w:rsidR="0010700C">
      <w:pPr>
        <w:pStyle w:val="Normal0"/>
        <w:tabs>
          <w:tab w:val="left" w:pos="3675"/>
        </w:tabs>
        <w:spacing w:line="360" w:lineRule="auto"/>
        <w:ind w:firstLine="420" w:firstLineChars="200"/>
        <w:rPr>
          <w:rFonts w:ascii="仿宋" w:eastAsia="仿宋" w:hAnsi="仿宋" w:cs="仿宋"/>
          <w:sz w:val="28"/>
          <w:szCs w:val="28"/>
        </w:rPr>
      </w:pPr>
      <w:r>
        <w:rPr>
          <w:rFonts w:hint="eastAsia"/>
        </w:rPr>
        <w:t xml:space="preserve"> </w:t>
      </w:r>
      <w:r>
        <w:rPr>
          <w:rFonts w:ascii="仿宋" w:eastAsia="仿宋" w:hAnsi="仿宋" w:cs="仿宋" w:hint="eastAsia"/>
          <w:sz w:val="28"/>
          <w:szCs w:val="28"/>
        </w:rPr>
        <w:t xml:space="preserve">   a</w:t>
      </w:r>
      <w:r>
        <w:rPr>
          <w:rFonts w:ascii="仿宋" w:eastAsia="仿宋" w:hAnsi="仿宋" w:cs="仿宋" w:hint="eastAsia"/>
          <w:sz w:val="28"/>
          <w:szCs w:val="28"/>
        </w:rPr>
        <w:t>、先简支后连续</w:t>
      </w:r>
      <w:r>
        <w:rPr>
          <w:rFonts w:ascii="仿宋" w:eastAsia="仿宋" w:hAnsi="仿宋" w:cs="仿宋" w:hint="eastAsia"/>
          <w:sz w:val="28"/>
          <w:szCs w:val="28"/>
        </w:rPr>
        <w:t>T</w:t>
      </w:r>
      <w:r>
        <w:rPr>
          <w:rFonts w:ascii="仿宋" w:eastAsia="仿宋" w:hAnsi="仿宋" w:cs="仿宋" w:hint="eastAsia"/>
          <w:sz w:val="28"/>
          <w:szCs w:val="28"/>
        </w:rPr>
        <w:t>梁施工流程</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安装墩顶临时支座→</w:t>
      </w:r>
      <w:r>
        <w:rPr>
          <w:rFonts w:ascii="仿宋" w:eastAsia="仿宋" w:hAnsi="仿宋" w:cs="仿宋" w:hint="eastAsia"/>
          <w:sz w:val="28"/>
          <w:szCs w:val="28"/>
        </w:rPr>
        <w:t xml:space="preserve"> </w:t>
      </w:r>
      <w:r>
        <w:rPr>
          <w:rFonts w:ascii="仿宋" w:eastAsia="仿宋" w:hAnsi="仿宋" w:cs="仿宋" w:hint="eastAsia"/>
          <w:sz w:val="28"/>
          <w:szCs w:val="28"/>
        </w:rPr>
        <w:t>安装墩顶永久支座及底模→</w:t>
      </w:r>
      <w:r>
        <w:rPr>
          <w:rFonts w:ascii="仿宋" w:eastAsia="仿宋" w:hAnsi="仿宋" w:cs="仿宋" w:hint="eastAsia"/>
          <w:sz w:val="28"/>
          <w:szCs w:val="28"/>
        </w:rPr>
        <w:t xml:space="preserve"> </w:t>
      </w:r>
      <w:r>
        <w:rPr>
          <w:rFonts w:ascii="仿宋" w:eastAsia="仿宋" w:hAnsi="仿宋" w:cs="仿宋" w:hint="eastAsia"/>
          <w:sz w:val="28"/>
          <w:szCs w:val="28"/>
        </w:rPr>
        <w:t>安装梁板→</w:t>
      </w:r>
      <w:r>
        <w:rPr>
          <w:rFonts w:ascii="仿宋" w:eastAsia="仿宋" w:hAnsi="仿宋" w:cs="仿宋" w:hint="eastAsia"/>
          <w:sz w:val="28"/>
          <w:szCs w:val="28"/>
        </w:rPr>
        <w:t xml:space="preserve"> </w:t>
      </w:r>
      <w:r>
        <w:rPr>
          <w:rFonts w:ascii="仿宋" w:eastAsia="仿宋" w:hAnsi="仿宋" w:cs="仿宋" w:hint="eastAsia"/>
          <w:sz w:val="28"/>
          <w:szCs w:val="28"/>
        </w:rPr>
        <w:t>安装墩顶连续预应力束波纹管→</w:t>
      </w:r>
      <w:r>
        <w:rPr>
          <w:rFonts w:ascii="仿宋" w:eastAsia="仿宋" w:hAnsi="仿宋" w:cs="仿宋" w:hint="eastAsia"/>
          <w:sz w:val="28"/>
          <w:szCs w:val="28"/>
        </w:rPr>
        <w:t xml:space="preserve"> </w:t>
      </w:r>
      <w:r>
        <w:rPr>
          <w:rFonts w:ascii="仿宋" w:eastAsia="仿宋" w:hAnsi="仿宋" w:cs="仿宋" w:hint="eastAsia"/>
          <w:sz w:val="28"/>
          <w:szCs w:val="28"/>
        </w:rPr>
        <w:t>按设计要求连接纵向钢筋和绑扎构造钢筋→</w:t>
      </w:r>
      <w:r>
        <w:rPr>
          <w:rFonts w:ascii="仿宋" w:eastAsia="仿宋" w:hAnsi="仿宋" w:cs="仿宋" w:hint="eastAsia"/>
          <w:sz w:val="28"/>
          <w:szCs w:val="28"/>
        </w:rPr>
        <w:t xml:space="preserve"> </w:t>
      </w:r>
      <w:r>
        <w:rPr>
          <w:rFonts w:ascii="仿宋" w:eastAsia="仿宋" w:hAnsi="仿宋" w:cs="仿宋" w:hint="eastAsia"/>
          <w:sz w:val="28"/>
          <w:szCs w:val="28"/>
        </w:rPr>
        <w:t>立侧模→</w:t>
      </w:r>
      <w:r>
        <w:rPr>
          <w:rFonts w:ascii="仿宋" w:eastAsia="仿宋" w:hAnsi="仿宋" w:cs="仿宋" w:hint="eastAsia"/>
          <w:sz w:val="28"/>
          <w:szCs w:val="28"/>
        </w:rPr>
        <w:t xml:space="preserve"> </w:t>
      </w:r>
      <w:r>
        <w:rPr>
          <w:rFonts w:ascii="仿宋" w:eastAsia="仿宋" w:hAnsi="仿宋" w:cs="仿宋" w:hint="eastAsia"/>
          <w:sz w:val="28"/>
          <w:szCs w:val="28"/>
        </w:rPr>
        <w:t>浇筑现浇段混凝土（掺高效减水剂和微膨胀剂）→</w:t>
      </w:r>
      <w:r>
        <w:rPr>
          <w:rFonts w:ascii="仿宋" w:eastAsia="仿宋" w:hAnsi="仿宋" w:cs="仿宋" w:hint="eastAsia"/>
          <w:sz w:val="28"/>
          <w:szCs w:val="28"/>
        </w:rPr>
        <w:t xml:space="preserve"> </w:t>
      </w:r>
      <w:r>
        <w:rPr>
          <w:rFonts w:ascii="仿宋" w:eastAsia="仿宋" w:hAnsi="仿宋" w:cs="仿宋" w:hint="eastAsia"/>
          <w:sz w:val="28"/>
          <w:szCs w:val="28"/>
        </w:rPr>
        <w:t>养生至混凝土达到</w:t>
      </w:r>
      <w:r>
        <w:rPr>
          <w:rFonts w:ascii="仿宋" w:eastAsia="仿宋" w:hAnsi="仿宋" w:cs="仿宋" w:hint="eastAsia"/>
          <w:sz w:val="28"/>
          <w:szCs w:val="28"/>
        </w:rPr>
        <w:t>95%</w:t>
      </w:r>
      <w:r>
        <w:rPr>
          <w:rFonts w:ascii="仿宋" w:eastAsia="仿宋" w:hAnsi="仿宋" w:cs="仿宋" w:hint="eastAsia"/>
          <w:sz w:val="28"/>
          <w:szCs w:val="28"/>
        </w:rPr>
        <w:t>（及以上）设计强度→</w:t>
      </w:r>
      <w:r>
        <w:rPr>
          <w:rFonts w:ascii="仿宋" w:eastAsia="仿宋" w:hAnsi="仿宋" w:cs="仿宋" w:hint="eastAsia"/>
          <w:sz w:val="28"/>
          <w:szCs w:val="28"/>
        </w:rPr>
        <w:t xml:space="preserve"> </w:t>
      </w:r>
      <w:r>
        <w:rPr>
          <w:rFonts w:ascii="仿宋" w:eastAsia="仿宋" w:hAnsi="仿宋" w:cs="仿宋" w:hint="eastAsia"/>
          <w:sz w:val="28"/>
          <w:szCs w:val="28"/>
        </w:rPr>
        <w:t>张拉墩顶预应力连续束→</w:t>
      </w:r>
      <w:r>
        <w:rPr>
          <w:rFonts w:ascii="仿宋" w:eastAsia="仿宋" w:hAnsi="仿宋" w:cs="仿宋" w:hint="eastAsia"/>
          <w:sz w:val="28"/>
          <w:szCs w:val="28"/>
        </w:rPr>
        <w:t xml:space="preserve"> </w:t>
      </w:r>
      <w:r>
        <w:rPr>
          <w:rFonts w:ascii="仿宋" w:eastAsia="仿宋" w:hAnsi="仿宋" w:cs="仿宋" w:hint="eastAsia"/>
          <w:sz w:val="28"/>
          <w:szCs w:val="28"/>
        </w:rPr>
        <w:t>压浆</w:t>
      </w:r>
      <w:r>
        <w:rPr>
          <w:rFonts w:ascii="仿宋" w:eastAsia="仿宋" w:hAnsi="仿宋" w:cs="仿宋" w:hint="eastAsia"/>
          <w:sz w:val="28"/>
          <w:szCs w:val="28"/>
        </w:rPr>
        <w:t xml:space="preserve"> </w:t>
      </w:r>
      <w:r>
        <w:rPr>
          <w:rFonts w:ascii="仿宋" w:eastAsia="仿宋" w:hAnsi="仿宋" w:cs="仿宋" w:hint="eastAsia"/>
          <w:sz w:val="28"/>
          <w:szCs w:val="28"/>
        </w:rPr>
        <w:t>→解除临时支座→</w:t>
      </w:r>
      <w:r>
        <w:rPr>
          <w:rFonts w:ascii="仿宋" w:eastAsia="仿宋" w:hAnsi="仿宋" w:cs="仿宋" w:hint="eastAsia"/>
          <w:sz w:val="28"/>
          <w:szCs w:val="28"/>
        </w:rPr>
        <w:t xml:space="preserve"> </w:t>
      </w:r>
      <w:r>
        <w:rPr>
          <w:rFonts w:ascii="仿宋" w:eastAsia="仿宋" w:hAnsi="仿宋" w:cs="仿宋" w:hint="eastAsia"/>
          <w:sz w:val="28"/>
          <w:szCs w:val="28"/>
        </w:rPr>
        <w:t>进行梁板的横向连接</w:t>
      </w:r>
      <w:r>
        <w:rPr>
          <w:rFonts w:ascii="仿宋" w:eastAsia="仿宋" w:hAnsi="仿宋" w:cs="仿宋" w:hint="eastAsia"/>
          <w:sz w:val="28"/>
          <w:szCs w:val="28"/>
        </w:rPr>
        <w:t xml:space="preserve"> </w:t>
      </w:r>
      <w:r>
        <w:rPr>
          <w:rFonts w:ascii="仿宋" w:eastAsia="仿宋" w:hAnsi="仿宋" w:cs="仿宋" w:hint="eastAsia"/>
          <w:sz w:val="28"/>
          <w:szCs w:val="28"/>
        </w:rPr>
        <w:t>→铺设桥面钢筋网（钢筋网纵向钢筋应连续通过现浇段）→</w:t>
      </w:r>
      <w:r>
        <w:rPr>
          <w:rFonts w:ascii="仿宋" w:eastAsia="仿宋" w:hAnsi="仿宋" w:cs="仿宋" w:hint="eastAsia"/>
          <w:sz w:val="28"/>
          <w:szCs w:val="28"/>
        </w:rPr>
        <w:t xml:space="preserve"> </w:t>
      </w:r>
      <w:r>
        <w:rPr>
          <w:rFonts w:ascii="仿宋" w:eastAsia="仿宋" w:hAnsi="仿宋" w:cs="仿宋" w:hint="eastAsia"/>
          <w:sz w:val="28"/>
          <w:szCs w:val="28"/>
        </w:rPr>
        <w:t>浇</w:t>
      </w:r>
      <w:r>
        <w:rPr>
          <w:rFonts w:ascii="仿宋" w:eastAsia="仿宋" w:hAnsi="仿宋" w:cs="仿宋" w:hint="eastAsia"/>
          <w:sz w:val="28"/>
          <w:szCs w:val="28"/>
        </w:rPr>
        <w:t>筑桥面混凝土。</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由轨道平车将梁板运至架桥机后跨内，架桥机导梁上的平车将梁板吊起运至架设孔位，由导梁的横向行走装置将梁板送至安装位置就位；用垫块或枕木将梁、板临时支撑在墩帽或盖梁上，防止梁板倾覆。至此，一片梁板便安装完毕。当该孔梁板安装完成后，在桥面上延伸轨道平车的钢轨，将导梁上的平车退到导梁后面，再将架桥机移至下一孔，安装下一孔梁板。</w:t>
      </w:r>
    </w:p>
    <w:p w:rsidR="0010700C">
      <w:pPr>
        <w:pStyle w:val="Normal0"/>
        <w:tabs>
          <w:tab w:val="left" w:pos="3675"/>
        </w:tabs>
        <w:spacing w:line="360" w:lineRule="auto"/>
        <w:ind w:firstLine="560" w:firstLineChars="200"/>
        <w:rPr>
          <w:rFonts w:ascii="仿宋" w:eastAsia="仿宋" w:hAnsi="仿宋" w:cs="仿宋"/>
          <w:sz w:val="28"/>
          <w:szCs w:val="28"/>
        </w:rPr>
        <w:sectPr>
          <w:type w:val="nextPage"/>
          <w:pgSz w:w="11906" w:h="16838"/>
          <w:pgMar w:top="1440" w:right="1080" w:bottom="1440" w:left="1080" w:header="851" w:footer="992" w:gutter="0"/>
          <w:pgNumType w:fmt="numberInDash" w:start="25"/>
          <w:cols w:space="708"/>
          <w:titlePg w:val="0"/>
          <w:docGrid w:type="lines" w:linePitch="312"/>
        </w:sectPr>
      </w:pPr>
      <w:r>
        <w:rPr>
          <w:rFonts w:ascii="仿宋" w:eastAsia="仿宋" w:hAnsi="仿宋" w:cs="仿宋" w:hint="eastAsia"/>
          <w:sz w:val="28"/>
          <w:szCs w:val="28"/>
        </w:rPr>
        <w:t>⑸</w:t>
      </w:r>
      <w:r>
        <w:rPr>
          <w:rFonts w:ascii="仿宋" w:eastAsia="仿宋" w:hAnsi="仿宋" w:cs="仿宋" w:hint="eastAsia"/>
          <w:sz w:val="28"/>
          <w:szCs w:val="28"/>
        </w:rPr>
        <w:t xml:space="preserve"> </w:t>
      </w:r>
      <w:r>
        <w:rPr>
          <w:rFonts w:ascii="仿宋" w:eastAsia="仿宋" w:hAnsi="仿宋" w:cs="仿宋" w:hint="eastAsia"/>
          <w:sz w:val="28"/>
          <w:szCs w:val="28"/>
        </w:rPr>
        <w:t>对连续大于</w:t>
      </w:r>
      <w:r>
        <w:rPr>
          <w:rFonts w:ascii="仿宋" w:eastAsia="仿宋" w:hAnsi="仿宋" w:cs="仿宋" w:hint="eastAsia"/>
          <w:sz w:val="28"/>
          <w:szCs w:val="28"/>
        </w:rPr>
        <w:t>3</w:t>
      </w:r>
      <w:r>
        <w:rPr>
          <w:rFonts w:ascii="仿宋" w:eastAsia="仿宋" w:hAnsi="仿宋" w:cs="仿宋" w:hint="eastAsia"/>
          <w:sz w:val="28"/>
          <w:szCs w:val="28"/>
        </w:rPr>
        <w:t>孔的桥梁墩顶接头混凝土应严格遵照设计要求的施工工序。现浇段混凝土石子粒径不大于</w:t>
      </w:r>
      <w:r>
        <w:rPr>
          <w:rFonts w:ascii="仿宋" w:eastAsia="仿宋" w:hAnsi="仿宋" w:cs="仿宋" w:hint="eastAsia"/>
          <w:sz w:val="28"/>
          <w:szCs w:val="28"/>
        </w:rPr>
        <w:t>2mm</w:t>
      </w:r>
      <w:r>
        <w:rPr>
          <w:rFonts w:ascii="仿宋" w:eastAsia="仿宋" w:hAnsi="仿宋" w:cs="仿宋" w:hint="eastAsia"/>
          <w:sz w:val="28"/>
          <w:szCs w:val="28"/>
        </w:rPr>
        <w:t>，混凝土强度应比预制梁高</w:t>
      </w:r>
      <w:r>
        <w:rPr>
          <w:rFonts w:ascii="仿宋" w:eastAsia="仿宋" w:hAnsi="仿宋" w:cs="仿宋" w:hint="eastAsia"/>
          <w:sz w:val="28"/>
          <w:szCs w:val="28"/>
        </w:rPr>
        <w:t>5MPa</w:t>
      </w:r>
      <w:r>
        <w:rPr>
          <w:rFonts w:ascii="仿宋" w:eastAsia="仿宋" w:hAnsi="仿宋" w:cs="仿宋" w:hint="eastAsia"/>
          <w:sz w:val="28"/>
          <w:szCs w:val="28"/>
        </w:rPr>
        <w:t>。</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⑹</w:t>
      </w:r>
      <w:r>
        <w:rPr>
          <w:rFonts w:ascii="仿宋" w:eastAsia="仿宋" w:hAnsi="仿宋" w:cs="仿宋" w:hint="eastAsia"/>
          <w:sz w:val="28"/>
          <w:szCs w:val="28"/>
        </w:rPr>
        <w:t xml:space="preserve"> </w:t>
      </w:r>
      <w:r>
        <w:rPr>
          <w:rFonts w:ascii="仿宋" w:eastAsia="仿宋" w:hAnsi="仿宋" w:cs="仿宋" w:hint="eastAsia"/>
          <w:sz w:val="28"/>
          <w:szCs w:val="28"/>
        </w:rPr>
        <w:t>负弯矩预应力施工</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①负弯矩预应力施</w:t>
      </w:r>
      <w:r>
        <w:rPr>
          <w:rFonts w:ascii="仿宋" w:eastAsia="仿宋" w:hAnsi="仿宋" w:cs="仿宋" w:hint="eastAsia"/>
          <w:sz w:val="28"/>
          <w:szCs w:val="28"/>
        </w:rPr>
        <w:t>工时间相对靠后，应做好孔道封口保护及锚垫板的防锈处理。</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②不得先穿束后浇筑梁端连续段砼，梁端连续段砼强度必须达到设计要求后方可穿束进行负弯矩预应力施工。</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③张拉前对预留孔道应用通孔器或其它可靠方法进行检查。</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④预应力筋的张拉顺序应符合设计要求。设计无规定时，按先长束后短束的顺序进行。</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⑤端部预埋板与锚具和垫板接触处的焊渣、毛刺、砼残渣等应清除干净，封端砼槽口清理合格后方可填筑砼。</w:t>
      </w:r>
    </w:p>
    <w:p w:rsidR="0010700C">
      <w:pPr>
        <w:pStyle w:val="Normal0"/>
        <w:tabs>
          <w:tab w:val="left" w:pos="3675"/>
        </w:tabs>
        <w:spacing w:line="360" w:lineRule="auto"/>
        <w:ind w:firstLine="560" w:firstLineChars="200"/>
        <w:rPr>
          <w:rFonts w:ascii="仿宋" w:eastAsia="仿宋" w:hAnsi="仿宋" w:cs="仿宋"/>
          <w:b/>
          <w:bCs/>
          <w:sz w:val="28"/>
          <w:szCs w:val="28"/>
        </w:rPr>
      </w:pPr>
      <w:r>
        <w:rPr>
          <w:rFonts w:ascii="仿宋" w:eastAsia="仿宋" w:hAnsi="仿宋" w:cs="仿宋" w:hint="eastAsia"/>
          <w:b/>
          <w:bCs/>
          <w:sz w:val="28"/>
          <w:szCs w:val="28"/>
        </w:rPr>
        <w:t>3.4</w:t>
      </w:r>
      <w:r>
        <w:rPr>
          <w:rFonts w:ascii="仿宋" w:eastAsia="仿宋" w:hAnsi="仿宋" w:cs="仿宋" w:hint="eastAsia"/>
          <w:b/>
          <w:bCs/>
          <w:sz w:val="28"/>
          <w:szCs w:val="28"/>
        </w:rPr>
        <w:t>、桥面系及附属结构施工</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一、铰缝、湿接头施工</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1</w:t>
      </w:r>
      <w:r>
        <w:rPr>
          <w:rFonts w:ascii="仿宋" w:eastAsia="仿宋" w:hAnsi="仿宋" w:cs="仿宋" w:hint="eastAsia"/>
          <w:sz w:val="28"/>
          <w:szCs w:val="28"/>
        </w:rPr>
        <w:t>、铰缝、湿接头混凝土施工前，必须清除结合面上的浮皮，表面凿毛，并将铰缝的杂物清除，用水冲洗干净。</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2</w:t>
      </w:r>
      <w:r>
        <w:rPr>
          <w:rFonts w:ascii="仿宋" w:eastAsia="仿宋" w:hAnsi="仿宋" w:cs="仿宋" w:hint="eastAsia"/>
          <w:sz w:val="28"/>
          <w:szCs w:val="28"/>
        </w:rPr>
        <w:t>、铰缝或湿接头施工时，应先灌注砂浆进行插捣，保证填缝密实，再浇筑小石子混凝土，并用振捣器振捣密实。砂浆灌缝后，应在铰缝中灌水养护。灌缝应保证密实、不漏水，如板底铰缝处有漏水现象，应及时用压注水泥浆等办法处理。</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3</w:t>
      </w:r>
      <w:r>
        <w:rPr>
          <w:rFonts w:ascii="仿宋" w:eastAsia="仿宋" w:hAnsi="仿宋" w:cs="仿宋" w:hint="eastAsia"/>
          <w:sz w:val="28"/>
          <w:szCs w:val="28"/>
        </w:rPr>
        <w:t>、预应力空心板梁端、板缝必须用砂浆灌实。</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4</w:t>
      </w:r>
      <w:r>
        <w:rPr>
          <w:rFonts w:ascii="仿宋" w:eastAsia="仿宋" w:hAnsi="仿宋" w:cs="仿宋" w:hint="eastAsia"/>
          <w:sz w:val="28"/>
          <w:szCs w:val="28"/>
        </w:rPr>
        <w:t>、灌缝后，墩、台顶面的砂浆必须及时清理干净。</w:t>
      </w:r>
    </w:p>
    <w:p w:rsidR="0010700C">
      <w:pPr>
        <w:pStyle w:val="Normal0"/>
        <w:tabs>
          <w:tab w:val="left" w:pos="3675"/>
        </w:tabs>
        <w:spacing w:line="360" w:lineRule="auto"/>
        <w:ind w:firstLine="560" w:firstLineChars="200"/>
        <w:rPr>
          <w:rFonts w:ascii="仿宋" w:eastAsia="仿宋" w:hAnsi="仿宋" w:cs="仿宋"/>
          <w:sz w:val="28"/>
          <w:szCs w:val="28"/>
        </w:rPr>
        <w:sectPr>
          <w:type w:val="nextPage"/>
          <w:pgSz w:w="11906" w:h="16838"/>
          <w:pgMar w:top="1440" w:right="1080" w:bottom="1440" w:left="1080" w:header="851" w:footer="992" w:gutter="0"/>
          <w:pgNumType w:fmt="numberInDash" w:start="26"/>
          <w:cols w:space="708"/>
          <w:titlePg w:val="0"/>
          <w:docGrid w:type="lines" w:linePitch="312"/>
        </w:sectPr>
      </w:pPr>
      <w:r>
        <w:rPr>
          <w:rFonts w:ascii="仿宋" w:eastAsia="仿宋" w:hAnsi="仿宋" w:cs="仿宋" w:hint="eastAsia"/>
          <w:sz w:val="28"/>
          <w:szCs w:val="28"/>
        </w:rPr>
        <w:t>5</w:t>
      </w:r>
      <w:r>
        <w:rPr>
          <w:rFonts w:ascii="仿宋" w:eastAsia="仿宋" w:hAnsi="仿宋" w:cs="仿宋" w:hint="eastAsia"/>
          <w:sz w:val="28"/>
          <w:szCs w:val="28"/>
        </w:rPr>
        <w:t>、如板缝下大上小，进行砂浆灌缝时，必须将板缝下部封牢后进行压浆，使板缝灌浆密实。</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6</w:t>
      </w:r>
      <w:r>
        <w:rPr>
          <w:rFonts w:ascii="仿宋" w:eastAsia="仿宋" w:hAnsi="仿宋" w:cs="仿宋" w:hint="eastAsia"/>
          <w:sz w:val="28"/>
          <w:szCs w:val="28"/>
        </w:rPr>
        <w:t>、铰缝或湿接头钢筋必须</w:t>
      </w:r>
      <w:r>
        <w:rPr>
          <w:rFonts w:ascii="仿宋" w:eastAsia="仿宋" w:hAnsi="仿宋" w:cs="仿宋" w:hint="eastAsia"/>
          <w:sz w:val="28"/>
          <w:szCs w:val="28"/>
        </w:rPr>
        <w:t>按照图纸要求进行施工，不允许采取在混凝土浇筑后再插入的施工方式。钢筋的搭接长度等必须满足设计的要求。</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二、桥面铺装</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1</w:t>
      </w:r>
      <w:r>
        <w:rPr>
          <w:rFonts w:ascii="仿宋" w:eastAsia="仿宋" w:hAnsi="仿宋" w:cs="仿宋" w:hint="eastAsia"/>
          <w:sz w:val="28"/>
          <w:szCs w:val="28"/>
        </w:rPr>
        <w:t>、桥面铺装施工工序</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清除桥面浮渣、清洗桥面→精确放样→绑扎钢筋→安装模板并清扫→安装振动梁→砼浇筑→整平、水冲、养生。</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2</w:t>
      </w:r>
      <w:r>
        <w:rPr>
          <w:rFonts w:ascii="仿宋" w:eastAsia="仿宋" w:hAnsi="仿宋" w:cs="仿宋" w:hint="eastAsia"/>
          <w:sz w:val="28"/>
          <w:szCs w:val="28"/>
        </w:rPr>
        <w:t>、桥面铺装施工技术与工艺</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⑴桥面湿接缝施工前后，均应对梁面进行纵、横向联测并提交梁顶实测标高，凡相邻梁片翼板高差施工误差大于</w:t>
      </w:r>
      <w:r>
        <w:rPr>
          <w:rFonts w:ascii="仿宋" w:eastAsia="仿宋" w:hAnsi="仿宋" w:cs="仿宋" w:hint="eastAsia"/>
          <w:sz w:val="28"/>
          <w:szCs w:val="28"/>
        </w:rPr>
        <w:t>2cm</w:t>
      </w:r>
      <w:r>
        <w:rPr>
          <w:rFonts w:ascii="仿宋" w:eastAsia="仿宋" w:hAnsi="仿宋" w:cs="仿宋" w:hint="eastAsia"/>
          <w:sz w:val="28"/>
          <w:szCs w:val="28"/>
        </w:rPr>
        <w:t>以上，应采取措施调整，并经监理工程师批准后方可施工，以确保桥面铺装的厚度。凿除浮渣、浮浆，清除杂物，并用高压水枪冲洗干净，且保持湿润，没有积水</w:t>
      </w:r>
      <w:r>
        <w:rPr>
          <w:rFonts w:ascii="仿宋" w:eastAsia="仿宋" w:hAnsi="仿宋" w:cs="仿宋" w:hint="eastAsia"/>
          <w:sz w:val="28"/>
          <w:szCs w:val="28"/>
        </w:rPr>
        <w:t>。</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⑵按设计位置进行钢筋绑扎，严格控制钢筋网标高，钢筋网垫石推荐采用未经磨光的石板片，钢筋网宜采用点焊。</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⑶用滚筒进行提浆粗平，有专人检查与砼面接触情况，并及时填挖。使滚筒保持滚动状态，而且与砼面没有空隙。砼的施工要注意平整度的控制，养护采用土工布覆盖洒水养护。</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⑷</w:t>
      </w:r>
      <w:r>
        <w:rPr>
          <w:rFonts w:ascii="仿宋" w:eastAsia="仿宋" w:hAnsi="仿宋" w:cs="仿宋" w:hint="eastAsia"/>
          <w:sz w:val="28"/>
          <w:szCs w:val="28"/>
        </w:rPr>
        <w:t>摊铺时砼料应略高于模板，采用刮尺刮平，刮尺应紧贴模板，横桥向反复撮动，纵桥向平稳前移，并观察与砼面接触情况，及时调整砼坍落度，刮尺必须有足够的强度，防止变形。用直尺检查平整度，并由熟练工人精平。</w:t>
      </w:r>
    </w:p>
    <w:p w:rsidR="0010700C">
      <w:pPr>
        <w:pStyle w:val="Normal0"/>
        <w:tabs>
          <w:tab w:val="left" w:pos="3675"/>
        </w:tabs>
        <w:spacing w:line="360" w:lineRule="auto"/>
        <w:ind w:firstLine="560" w:firstLineChars="200"/>
        <w:rPr>
          <w:rFonts w:ascii="仿宋" w:eastAsia="仿宋" w:hAnsi="仿宋" w:cs="仿宋"/>
          <w:sz w:val="28"/>
          <w:szCs w:val="28"/>
        </w:rPr>
        <w:sectPr>
          <w:type w:val="nextPage"/>
          <w:pgSz w:w="11906" w:h="16838"/>
          <w:pgMar w:top="1440" w:right="1080" w:bottom="1440" w:left="1080" w:header="851" w:footer="992" w:gutter="0"/>
          <w:pgNumType w:fmt="numberInDash" w:start="27"/>
          <w:cols w:space="708"/>
          <w:titlePg w:val="0"/>
          <w:docGrid w:type="lines" w:linePitch="312"/>
        </w:sectPr>
      </w:pPr>
      <w:r>
        <w:rPr>
          <w:rFonts w:ascii="仿宋" w:eastAsia="仿宋" w:hAnsi="仿宋" w:cs="仿宋" w:hint="eastAsia"/>
          <w:sz w:val="28"/>
          <w:szCs w:val="28"/>
        </w:rPr>
        <w:t>⑸精平完毕后，用喷洒设备喷洒高效缓凝剂于桥面铺装混凝土表面，使其表面</w:t>
      </w:r>
      <w:r>
        <w:rPr>
          <w:rFonts w:ascii="仿宋" w:eastAsia="仿宋" w:hAnsi="仿宋" w:cs="仿宋" w:hint="eastAsia"/>
          <w:sz w:val="28"/>
          <w:szCs w:val="28"/>
        </w:rPr>
        <w:t>3</w:t>
      </w:r>
      <w:r>
        <w:rPr>
          <w:rFonts w:ascii="仿宋" w:eastAsia="仿宋" w:hAnsi="仿宋" w:cs="仿宋" w:hint="eastAsia"/>
          <w:sz w:val="28"/>
          <w:szCs w:val="28"/>
        </w:rPr>
        <w:t>～</w:t>
      </w:r>
      <w:r>
        <w:rPr>
          <w:rFonts w:ascii="仿宋" w:eastAsia="仿宋" w:hAnsi="仿宋" w:cs="仿宋" w:hint="eastAsia"/>
          <w:sz w:val="28"/>
          <w:szCs w:val="28"/>
        </w:rPr>
        <w:t>5mmm</w:t>
      </w:r>
      <w:r>
        <w:rPr>
          <w:rFonts w:ascii="仿宋" w:eastAsia="仿宋" w:hAnsi="仿宋" w:cs="仿宋" w:hint="eastAsia"/>
          <w:sz w:val="28"/>
          <w:szCs w:val="28"/>
        </w:rPr>
        <w:t>厚范围内的混凝土凝结时间长于构件内部混凝土凝结时间，形成一个时间差；当桥面铺装内部混凝土达到凝结，但表层混凝土未达到凝结时，用冲洗</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设备对表层混凝土进行冲洗，去除表层的浮浆和部分细集料，使粗集料部分裸露（</w:t>
      </w:r>
      <w:r>
        <w:rPr>
          <w:rFonts w:ascii="仿宋" w:eastAsia="仿宋" w:hAnsi="仿宋" w:cs="仿宋" w:hint="eastAsia"/>
          <w:sz w:val="28"/>
          <w:szCs w:val="28"/>
        </w:rPr>
        <w:t>1/3</w:t>
      </w:r>
      <w:r>
        <w:rPr>
          <w:rFonts w:ascii="仿宋" w:eastAsia="仿宋" w:hAnsi="仿宋" w:cs="仿宋" w:hint="eastAsia"/>
          <w:sz w:val="28"/>
          <w:szCs w:val="28"/>
        </w:rPr>
        <w:t>～</w:t>
      </w:r>
      <w:r>
        <w:rPr>
          <w:rFonts w:ascii="仿宋" w:eastAsia="仿宋" w:hAnsi="仿宋" w:cs="仿宋" w:hint="eastAsia"/>
          <w:sz w:val="28"/>
          <w:szCs w:val="28"/>
        </w:rPr>
        <w:t>1/2</w:t>
      </w:r>
      <w:r>
        <w:rPr>
          <w:rFonts w:ascii="仿宋" w:eastAsia="仿宋" w:hAnsi="仿宋" w:cs="仿宋" w:hint="eastAsia"/>
          <w:sz w:val="28"/>
          <w:szCs w:val="28"/>
        </w:rPr>
        <w:t>粒径）形成粗糙表面。</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⑹做一段铺装作为试验段，认真总结，符合要求后方再大面积施工。</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⑺夏季施工，避免在中午</w:t>
      </w:r>
      <w:r>
        <w:rPr>
          <w:rFonts w:ascii="仿宋" w:eastAsia="仿宋" w:hAnsi="仿宋" w:cs="仿宋" w:hint="eastAsia"/>
          <w:sz w:val="28"/>
          <w:szCs w:val="28"/>
        </w:rPr>
        <w:t>11</w:t>
      </w:r>
      <w:r>
        <w:rPr>
          <w:rFonts w:ascii="仿宋" w:eastAsia="仿宋" w:hAnsi="仿宋" w:cs="仿宋" w:hint="eastAsia"/>
          <w:sz w:val="28"/>
          <w:szCs w:val="28"/>
        </w:rPr>
        <w:t>点至</w:t>
      </w:r>
      <w:r>
        <w:rPr>
          <w:rFonts w:ascii="仿宋" w:eastAsia="仿宋" w:hAnsi="仿宋" w:cs="仿宋" w:hint="eastAsia"/>
          <w:sz w:val="28"/>
          <w:szCs w:val="28"/>
        </w:rPr>
        <w:t>15</w:t>
      </w:r>
      <w:r>
        <w:rPr>
          <w:rFonts w:ascii="仿宋" w:eastAsia="仿宋" w:hAnsi="仿宋" w:cs="仿宋" w:hint="eastAsia"/>
          <w:sz w:val="28"/>
          <w:szCs w:val="28"/>
        </w:rPr>
        <w:t>点高温天气下施工。做好防雨措施，准备一定长度的人字型避雨蓬，遇雨时，应立即停止施工，做好已施工段的防雨工作。</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⑻根据模板高度合理调整钢筋的高度，合理分配上保护层与下保护层的大小，防止因保护层过小而产生裂缝。</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⑼砼收浆后立即覆盖土工布养生，严禁此时用流水直接冲刷砼，并保持湿润满</w:t>
      </w:r>
      <w:r>
        <w:rPr>
          <w:rFonts w:ascii="仿宋" w:eastAsia="仿宋" w:hAnsi="仿宋" w:cs="仿宋" w:hint="eastAsia"/>
          <w:sz w:val="28"/>
          <w:szCs w:val="28"/>
        </w:rPr>
        <w:t>7</w:t>
      </w:r>
      <w:r>
        <w:rPr>
          <w:rFonts w:ascii="仿宋" w:eastAsia="仿宋" w:hAnsi="仿宋" w:cs="仿宋" w:hint="eastAsia"/>
          <w:sz w:val="28"/>
          <w:szCs w:val="28"/>
        </w:rPr>
        <w:t>天。在已浇砼初凝后不得采取砂浆或砼进行薄层贴补。</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⑽对需安装伸缩缝处的水泥砼桥面，应先连续浇筑砼，然后切缝开槽安装伸缩缝。</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⑾砼未达到足</w:t>
      </w:r>
      <w:r>
        <w:rPr>
          <w:rFonts w:ascii="仿宋" w:eastAsia="仿宋" w:hAnsi="仿宋" w:cs="仿宋" w:hint="eastAsia"/>
          <w:sz w:val="28"/>
          <w:szCs w:val="28"/>
        </w:rPr>
        <w:t>够强度前，桥头处设警示标和障碍，禁止车辆通过。</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三、护栏施工</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1</w:t>
      </w:r>
      <w:r>
        <w:rPr>
          <w:rFonts w:ascii="仿宋" w:eastAsia="仿宋" w:hAnsi="仿宋" w:cs="仿宋" w:hint="eastAsia"/>
          <w:sz w:val="28"/>
          <w:szCs w:val="28"/>
        </w:rPr>
        <w:t>、护栏施工工序</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精确放样→凿毛、预埋筋调整→钢筋制作安装→模板安装→浇筑砼→拆模→养生。</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2</w:t>
      </w:r>
      <w:r>
        <w:rPr>
          <w:rFonts w:ascii="仿宋" w:eastAsia="仿宋" w:hAnsi="仿宋" w:cs="仿宋" w:hint="eastAsia"/>
          <w:sz w:val="28"/>
          <w:szCs w:val="28"/>
        </w:rPr>
        <w:t>、护栏施工技术与工艺</w:t>
      </w:r>
    </w:p>
    <w:p w:rsidR="0010700C">
      <w:pPr>
        <w:pStyle w:val="Normal0"/>
        <w:tabs>
          <w:tab w:val="left" w:pos="3675"/>
        </w:tabs>
        <w:spacing w:line="360" w:lineRule="auto"/>
        <w:ind w:firstLine="560" w:firstLineChars="200"/>
        <w:rPr>
          <w:rFonts w:ascii="仿宋" w:eastAsia="仿宋" w:hAnsi="仿宋" w:cs="仿宋"/>
          <w:sz w:val="28"/>
          <w:szCs w:val="28"/>
        </w:rPr>
        <w:sectPr>
          <w:type w:val="nextPage"/>
          <w:pgSz w:w="11906" w:h="16838"/>
          <w:pgMar w:top="1440" w:right="1080" w:bottom="1440" w:left="1080" w:header="851" w:footer="992" w:gutter="0"/>
          <w:pgNumType w:fmt="numberInDash" w:start="28"/>
          <w:cols w:space="708"/>
          <w:titlePg w:val="0"/>
          <w:docGrid w:type="lines" w:linePitch="312"/>
        </w:sectPr>
      </w:pPr>
      <w:r>
        <w:rPr>
          <w:rFonts w:ascii="仿宋" w:eastAsia="仿宋" w:hAnsi="仿宋" w:cs="仿宋" w:hint="eastAsia"/>
          <w:sz w:val="28"/>
          <w:szCs w:val="28"/>
        </w:rPr>
        <w:t>⑴对护栏进行放样，画出其内边线，根据线形进行微调，确保护栏线形顺畅。放样时，对于直线段，每</w:t>
      </w:r>
      <w:r>
        <w:rPr>
          <w:rFonts w:ascii="仿宋" w:eastAsia="仿宋" w:hAnsi="仿宋" w:cs="仿宋" w:hint="eastAsia"/>
          <w:sz w:val="28"/>
          <w:szCs w:val="28"/>
        </w:rPr>
        <w:t>10m</w:t>
      </w:r>
      <w:r>
        <w:rPr>
          <w:rFonts w:ascii="仿宋" w:eastAsia="仿宋" w:hAnsi="仿宋" w:cs="仿宋" w:hint="eastAsia"/>
          <w:sz w:val="28"/>
          <w:szCs w:val="28"/>
        </w:rPr>
        <w:t>测一护栏内边缘点，曲线段根据实际计算确定，确保其误差不得大于</w:t>
      </w:r>
      <w:r>
        <w:rPr>
          <w:rFonts w:ascii="仿宋" w:eastAsia="仿宋" w:hAnsi="仿宋" w:cs="仿宋" w:hint="eastAsia"/>
          <w:sz w:val="28"/>
          <w:szCs w:val="28"/>
        </w:rPr>
        <w:t>4mm</w:t>
      </w:r>
      <w:r>
        <w:rPr>
          <w:rFonts w:ascii="仿宋" w:eastAsia="仿宋" w:hAnsi="仿宋" w:cs="仿宋" w:hint="eastAsia"/>
          <w:sz w:val="28"/>
          <w:szCs w:val="28"/>
        </w:rPr>
        <w:t>。护栏的高程以桥面铺装层作为基准面控制，在此之前，应对桥面铺装层进行检验，保证竖直度，确保顶面高程。</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⑵钢筋的制作与安装</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钢筋的骨架按设计要求制作，并与梁面预埋筋连接。安装</w:t>
      </w:r>
      <w:r>
        <w:rPr>
          <w:rFonts w:ascii="仿宋" w:eastAsia="仿宋" w:hAnsi="仿宋" w:cs="仿宋" w:hint="eastAsia"/>
          <w:sz w:val="28"/>
          <w:szCs w:val="28"/>
        </w:rPr>
        <w:t>时，应根据放样点拉线调整钢筋位置，确保保护层。</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⑶模板安装</w:t>
      </w:r>
      <w:r>
        <w:rPr>
          <w:rFonts w:ascii="仿宋" w:eastAsia="仿宋" w:hAnsi="仿宋" w:cs="仿宋" w:hint="eastAsia"/>
          <w:sz w:val="28"/>
          <w:szCs w:val="28"/>
        </w:rPr>
        <w:t xml:space="preserve"> </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选用专用脱模剂保证砼颜色均匀，表面光滑。</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在距离梁面</w:t>
      </w:r>
      <w:r>
        <w:rPr>
          <w:rFonts w:ascii="仿宋" w:eastAsia="仿宋" w:hAnsi="仿宋" w:cs="仿宋" w:hint="eastAsia"/>
          <w:sz w:val="28"/>
          <w:szCs w:val="28"/>
        </w:rPr>
        <w:t>10cm</w:t>
      </w:r>
      <w:r>
        <w:rPr>
          <w:rFonts w:ascii="仿宋" w:eastAsia="仿宋" w:hAnsi="仿宋" w:cs="仿宋" w:hint="eastAsia"/>
          <w:sz w:val="28"/>
          <w:szCs w:val="28"/>
        </w:rPr>
        <w:t>高的位置预埋</w:t>
      </w:r>
      <w:r>
        <w:rPr>
          <w:rFonts w:ascii="仿宋" w:eastAsia="仿宋" w:hAnsi="仿宋" w:cs="仿宋" w:hint="eastAsia"/>
          <w:sz w:val="28"/>
          <w:szCs w:val="28"/>
        </w:rPr>
        <w:t>40cm</w:t>
      </w:r>
      <w:r>
        <w:rPr>
          <w:rFonts w:ascii="仿宋" w:eastAsia="仿宋" w:hAnsi="仿宋" w:cs="仿宋" w:hint="eastAsia"/>
          <w:sz w:val="28"/>
          <w:szCs w:val="28"/>
        </w:rPr>
        <w:t>的内支撑钢筋，确保其下部的断面尺寸，并用拉杆拉紧。顶面采用</w:t>
      </w:r>
      <w:r>
        <w:rPr>
          <w:rFonts w:ascii="仿宋" w:eastAsia="仿宋" w:hAnsi="仿宋" w:cs="仿宋" w:hint="eastAsia"/>
          <w:sz w:val="28"/>
          <w:szCs w:val="28"/>
        </w:rPr>
        <w:t>17cm</w:t>
      </w:r>
      <w:r>
        <w:rPr>
          <w:rFonts w:ascii="仿宋" w:eastAsia="仿宋" w:hAnsi="仿宋" w:cs="仿宋" w:hint="eastAsia"/>
          <w:sz w:val="28"/>
          <w:szCs w:val="28"/>
        </w:rPr>
        <w:t>钢筋作为支撑，用拉杆拉紧，保证上部断面尺寸。</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模板与铺装层接缝采用海绵材料进行填缝，保证接缝严密，不漏浆，不污染。安装模板时，严格控制错台现象。</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护栏断缝设置于墩顶及跨中，对于跨径大于</w:t>
      </w:r>
      <w:r>
        <w:rPr>
          <w:rFonts w:ascii="仿宋" w:eastAsia="仿宋" w:hAnsi="仿宋" w:cs="仿宋" w:hint="eastAsia"/>
          <w:sz w:val="28"/>
          <w:szCs w:val="28"/>
        </w:rPr>
        <w:t>30m</w:t>
      </w:r>
      <w:r>
        <w:rPr>
          <w:rFonts w:ascii="仿宋" w:eastAsia="仿宋" w:hAnsi="仿宋" w:cs="仿宋" w:hint="eastAsia"/>
          <w:sz w:val="28"/>
          <w:szCs w:val="28"/>
        </w:rPr>
        <w:t>以上的，可适当加设断缝，防止砼在行车荷载作用下的应力集中使砼断裂，并保证断缝垂直整齐。</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⑷砼施工</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①</w:t>
      </w:r>
      <w:r>
        <w:rPr>
          <w:rFonts w:ascii="仿宋" w:eastAsia="仿宋" w:hAnsi="仿宋" w:cs="仿宋" w:hint="eastAsia"/>
          <w:sz w:val="28"/>
          <w:szCs w:val="28"/>
        </w:rPr>
        <w:t>砼应经试验取得外观最佳的配合比用于护栏施工，振捣时应严禁碰撞模板，以免模板损伤，影响外观质量。</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②浇筑至顶面时，应派专人进行顶面抹面修整，确保护栏成型后，顶面光洁，线形顺畅。</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③护栏底严禁用砂浆支垫，浇筑同标号砼。</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⑸模板的拆除</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模板拆除要务必小心，避免破坏砼面和棱角。模板拆除后及时进行整修，保洁。</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⑹养生</w:t>
      </w:r>
    </w:p>
    <w:p w:rsidR="0010700C">
      <w:pPr>
        <w:pStyle w:val="Normal0"/>
        <w:tabs>
          <w:tab w:val="left" w:pos="3675"/>
        </w:tabs>
        <w:spacing w:line="360" w:lineRule="auto"/>
        <w:ind w:firstLine="560" w:firstLineChars="200"/>
        <w:rPr>
          <w:rFonts w:ascii="仿宋" w:eastAsia="仿宋" w:hAnsi="仿宋" w:cs="仿宋"/>
          <w:sz w:val="28"/>
          <w:szCs w:val="28"/>
        </w:rPr>
        <w:sectPr>
          <w:type w:val="nextPage"/>
          <w:pgSz w:w="11906" w:h="16838"/>
          <w:pgMar w:top="1440" w:right="1080" w:bottom="1440" w:left="1080" w:header="851" w:footer="992" w:gutter="0"/>
          <w:pgNumType w:fmt="numberInDash" w:start="29"/>
          <w:cols w:space="708"/>
          <w:titlePg w:val="0"/>
          <w:docGrid w:type="lines" w:linePitch="312"/>
        </w:sectPr>
      </w:pPr>
      <w:r>
        <w:rPr>
          <w:rFonts w:ascii="仿宋" w:eastAsia="仿宋" w:hAnsi="仿宋" w:cs="仿宋" w:hint="eastAsia"/>
          <w:sz w:val="28"/>
          <w:szCs w:val="28"/>
        </w:rPr>
        <w:t>采用干净的无纺土工布覆盖洒水养生，养生时间不少于</w:t>
      </w:r>
      <w:r>
        <w:rPr>
          <w:rFonts w:ascii="仿宋" w:eastAsia="仿宋" w:hAnsi="仿宋" w:cs="仿宋" w:hint="eastAsia"/>
          <w:sz w:val="28"/>
          <w:szCs w:val="28"/>
        </w:rPr>
        <w:t>7</w:t>
      </w:r>
      <w:r>
        <w:rPr>
          <w:rFonts w:ascii="仿宋" w:eastAsia="仿宋" w:hAnsi="仿宋" w:cs="仿宋" w:hint="eastAsia"/>
          <w:sz w:val="28"/>
          <w:szCs w:val="28"/>
        </w:rPr>
        <w:t>天。</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四、伸缩缝施工</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1</w:t>
      </w:r>
      <w:r>
        <w:rPr>
          <w:rFonts w:ascii="仿宋" w:eastAsia="仿宋" w:hAnsi="仿宋" w:cs="仿宋" w:hint="eastAsia"/>
          <w:sz w:val="28"/>
          <w:szCs w:val="28"/>
        </w:rPr>
        <w:t>、伸缩缝施工工序</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采用反开槽施工：预留槽口放样→切割伸缩缝预留槽→调整伸缩缝预埋钢筋→清除槽口杂物→安放伸缩缝→标高检查→</w:t>
      </w:r>
      <w:r>
        <w:rPr>
          <w:rFonts w:ascii="仿宋" w:eastAsia="仿宋" w:hAnsi="仿宋" w:cs="仿宋" w:hint="eastAsia"/>
          <w:sz w:val="28"/>
          <w:szCs w:val="28"/>
        </w:rPr>
        <w:t>锁定、绑扎钢筋→支模→检查、浇注砼。</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2</w:t>
      </w:r>
      <w:r>
        <w:rPr>
          <w:rFonts w:ascii="仿宋" w:eastAsia="仿宋" w:hAnsi="仿宋" w:cs="仿宋" w:hint="eastAsia"/>
          <w:sz w:val="28"/>
          <w:szCs w:val="28"/>
        </w:rPr>
        <w:t>、伸缩缝施工技术与工艺</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⑴应先安装一条工艺试验性伸缩缝，待检验合格后方可大面积施工。</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⑵钢制支承式伸缩缝安装技术与工艺：</w:t>
      </w:r>
      <w:r>
        <w:rPr>
          <w:rFonts w:ascii="仿宋" w:eastAsia="仿宋" w:hAnsi="仿宋" w:cs="仿宋" w:hint="eastAsia"/>
          <w:sz w:val="28"/>
          <w:szCs w:val="28"/>
        </w:rPr>
        <w:t xml:space="preserve"> </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①施工前必须彻底做好伸缩装置部位的清渣工作。</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②采用焊接接长梳形钢板时，应按设计的锚栓孔位置及平面尺寸弹线定位，并用夹板固定，应对焊后的变形进行矫正。</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③按设计标高将锚栓预埋入预留孔内，然后焊接锚板，并调整封头板使之与垫板齐平。</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④安装时要将构件固定在定位角钢上，以确保安装精度，同时应防止产生梳齿不平、扭曲及其他变形，要严格控制好梳齿间的间隙。</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⑤在钢梳齿根部钻适量小孔，以便浇注砼时砼中空气能顺利排出。</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⑥砼浇筑后，应及时将定位角钢拆除，并做好砼养生。</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3</w:t>
      </w:r>
      <w:r>
        <w:rPr>
          <w:rFonts w:ascii="仿宋" w:eastAsia="仿宋" w:hAnsi="仿宋" w:cs="仿宋" w:hint="eastAsia"/>
          <w:sz w:val="28"/>
          <w:szCs w:val="28"/>
        </w:rPr>
        <w:t>、开槽及浇筑砼</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①铺筑沥青砼时要保证连续作业，要求在伸缩缝两边各</w:t>
      </w:r>
      <w:r>
        <w:rPr>
          <w:rFonts w:ascii="仿宋" w:eastAsia="仿宋" w:hAnsi="仿宋" w:cs="仿宋" w:hint="eastAsia"/>
          <w:sz w:val="28"/>
          <w:szCs w:val="28"/>
        </w:rPr>
        <w:t>20m</w:t>
      </w:r>
      <w:r>
        <w:rPr>
          <w:rFonts w:ascii="仿宋" w:eastAsia="仿宋" w:hAnsi="仿宋" w:cs="仿宋" w:hint="eastAsia"/>
          <w:sz w:val="28"/>
          <w:szCs w:val="28"/>
        </w:rPr>
        <w:t>范围内不能停机，以免因机器停止、起动影响此段路面平整度，从而影响伸缩缝的安装质量。</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②伸缩缝开槽必须顺直，且确保槽边沥青铺装层不悬空，层下砼密实。</w:t>
      </w:r>
    </w:p>
    <w:p w:rsidR="0010700C">
      <w:pPr>
        <w:pStyle w:val="Normal0"/>
        <w:tabs>
          <w:tab w:val="left" w:pos="3675"/>
        </w:tabs>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③砼应避免高温下施工，浇筑砼时，要振捣密实，不得有空洞。砼现场坍落</w:t>
      </w:r>
      <w:r>
        <w:rPr>
          <w:rFonts w:ascii="仿宋" w:eastAsia="仿宋" w:hAnsi="仿宋" w:cs="仿宋"/>
          <w:sz w:val="28"/>
          <w:szCs w:val="28"/>
        </w:rPr>
        <w:br/>
      </w:r>
      <w:r>
        <w:rPr>
          <w:rFonts w:ascii="仿宋" w:eastAsia="仿宋" w:hAnsi="仿宋" w:cs="仿宋"/>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 w:history="1">
        <w:r>
          <w:rPr>
            <w:rFonts w:ascii="SimSun" w:eastAsia="SimSun" w:hAnsi="SimSun" w:cs="SimSun"/>
            <w:b/>
            <w:bCs/>
            <w:color w:val="0000EE"/>
            <w:kern w:val="0"/>
            <w:sz w:val="30"/>
            <w:szCs w:val="30"/>
            <w:u w:val="single" w:color="0000EE"/>
          </w:rPr>
          <w:t>https://d.book118.com/048073106142006042</w:t>
        </w:r>
      </w:hyperlink>
    </w:p>
    <w:p w:rsidR="0010700C">
      <w:pPr>
        <w:pStyle w:val="Normal0"/>
        <w:tabs>
          <w:tab w:val="left" w:pos="3675"/>
        </w:tabs>
        <w:spacing w:line="360" w:lineRule="auto"/>
        <w:ind w:firstLine="560" w:firstLineChars="200"/>
        <w:rPr>
          <w:rFonts w:ascii="仿宋" w:eastAsia="仿宋" w:hAnsi="仿宋" w:cs="仿宋"/>
          <w:sz w:val="28"/>
          <w:szCs w:val="28"/>
        </w:rPr>
      </w:pPr>
    </w:p>
    <w:sectPr>
      <w:type w:val="nextPage"/>
      <w:pgSz w:w="11906" w:h="16838"/>
      <w:pgMar w:top="1440" w:right="1080" w:bottom="1440" w:left="1080" w:header="851" w:footer="992" w:gutter="0"/>
      <w:pgNumType w:fmt="numberInDash" w:start="30"/>
      <w:cols w:space="708"/>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楷体_GB2312">
    <w:altName w:val="楷体"/>
    <w:charset w:val="86"/>
    <w:family w:val="modern"/>
    <w:pitch w:val="default"/>
    <w:sig w:usb0="00000001" w:usb1="080E0000" w:usb2="00000000" w:usb3="00000000" w:csb0="00040000"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4D8E0664"/>
    <w:multiLevelType w:val="singleLevel"/>
    <w:tmpl w:val="B8226F34"/>
    <w:lvl w:ilvl="0">
      <w:start w:val="1"/>
      <w:numFmt w:val="decimal"/>
      <w:lvlText w:val="%1．"/>
      <w:lvlJc w:val="left"/>
      <w:pPr>
        <w:tabs>
          <w:tab w:val="num" w:pos="420"/>
        </w:tabs>
        <w:ind w:left="420" w:hanging="420"/>
      </w:pPr>
      <w:rPr>
        <w:rFonts w:hint="eastAsia"/>
      </w:rPr>
    </w:lvl>
  </w:abstractNum>
  <w:abstractNum w:abstractNumId="1">
    <w:nsid w:val="6E3378F6"/>
    <w:multiLevelType w:val="hybridMultilevel"/>
    <w:tmpl w:val="A768BD34"/>
    <w:lvl w:ilvl="0">
      <w:start w:val="1"/>
      <w:numFmt w:val="bullet"/>
      <w:lvlText w:val=""/>
      <w:lvlJc w:val="left"/>
      <w:pPr>
        <w:tabs>
          <w:tab w:val="num" w:pos="877"/>
        </w:tabs>
        <w:ind w:left="877" w:hanging="42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pStyle w:val="Heading5"/>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4FDC"/>
    <w:rsid w:val="0010700C"/>
    <w:rsid w:val="00252B25"/>
    <w:rsid w:val="00625293"/>
    <w:rsid w:val="00705116"/>
    <w:rsid w:val="00786CBB"/>
    <w:rsid w:val="007A6179"/>
    <w:rsid w:val="007D1BB9"/>
    <w:rsid w:val="00C1729B"/>
    <w:rsid w:val="00C3480A"/>
    <w:rsid w:val="00C7104C"/>
    <w:rsid w:val="00D16826"/>
    <w:rsid w:val="00E37DE4"/>
    <w:rsid w:val="00E73211"/>
    <w:rsid w:val="00EF34AA"/>
    <w:rsid w:val="00F556B8"/>
    <w:rsid w:val="00FC25C7"/>
    <w:rsid w:val="1B775F20"/>
    <w:rsid w:val="49B755B6"/>
    <w:rsid w:val="53D629E8"/>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docId w15:val="{6779B2C9-9F64-45D7-B1E1-EEA84397C1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2B25"/>
    <w:pPr>
      <w:widowControl w:val="0"/>
      <w:jc w:val="both"/>
    </w:pPr>
    <w:rPr>
      <w:rFonts w:asciiTheme="minorHAnsi" w:hAnsiTheme="minorHAnsi"/>
      <w:kern w:val="2"/>
      <w:sz w:val="21"/>
      <w:szCs w:val="22"/>
    </w:rPr>
  </w:style>
  <w:style w:type="paragraph" w:styleId="Heading2">
    <w:name w:val="heading 2"/>
    <w:basedOn w:val="Normal"/>
    <w:next w:val="Normal0"/>
    <w:qFormat/>
    <w:rsid w:val="007A6179"/>
    <w:pPr>
      <w:keepNext/>
      <w:autoSpaceDE w:val="0"/>
      <w:autoSpaceDN w:val="0"/>
      <w:adjustRightInd w:val="0"/>
      <w:jc w:val="center"/>
      <w:outlineLvl w:val="1"/>
    </w:pPr>
    <w:rPr>
      <w:rFonts w:ascii="宋体" w:hAnsi="Times New Roman" w:cs="宋体"/>
      <w:color w:val="000000"/>
      <w:szCs w:val="24"/>
    </w:rPr>
  </w:style>
  <w:style w:type="paragraph" w:styleId="Heading3">
    <w:name w:val="heading 3"/>
    <w:basedOn w:val="Normal"/>
    <w:next w:val="Normal0"/>
    <w:uiPriority w:val="9"/>
    <w:unhideWhenUsed/>
    <w:qFormat/>
    <w:pPr>
      <w:spacing w:line="360" w:lineRule="auto"/>
      <w:ind w:firstLine="480" w:firstLineChars="200"/>
      <w:jc w:val="left"/>
      <w:outlineLvl w:val="2"/>
    </w:pPr>
    <w:rPr>
      <w:rFonts w:ascii="Times New Roman" w:eastAsia="黑体" w:hAnsi="Times New Roman"/>
      <w:bCs/>
      <w:color w:val="008000"/>
      <w:sz w:val="24"/>
      <w:szCs w:val="32"/>
    </w:rPr>
  </w:style>
  <w:style w:type="paragraph" w:styleId="Heading4">
    <w:name w:val="heading 4"/>
    <w:basedOn w:val="Normal"/>
    <w:next w:val="Normal0"/>
    <w:uiPriority w:val="9"/>
    <w:unhideWhenUsed/>
    <w:qFormat/>
    <w:pPr>
      <w:spacing w:line="360" w:lineRule="auto"/>
      <w:ind w:firstLine="200" w:firstLineChars="200"/>
      <w:outlineLvl w:val="3"/>
    </w:pPr>
    <w:rPr>
      <w:rFonts w:ascii="Times New Roman" w:eastAsia="黑体" w:hAnsi="Times New Roman"/>
      <w:bCs/>
      <w:sz w:val="24"/>
      <w:szCs w:val="28"/>
    </w:rPr>
  </w:style>
  <w:style w:type="paragraph" w:styleId="Heading5">
    <w:name w:val="heading 5"/>
    <w:basedOn w:val="Normal"/>
    <w:next w:val="Normal0"/>
    <w:qFormat/>
    <w:rsid w:val="007A6179"/>
    <w:pPr>
      <w:keepNext/>
      <w:keepLines/>
      <w:numPr>
        <w:ilvl w:val="4"/>
        <w:numId w:val="1"/>
      </w:numPr>
      <w:spacing w:before="280" w:after="290" w:line="374" w:lineRule="auto"/>
      <w:outlineLvl w:val="4"/>
    </w:pPr>
    <w:rPr>
      <w:rFonts w:ascii="Times New Roman" w:hAnsi="Times New Roman"/>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rsid w:val="00252B25"/>
    <w:pPr>
      <w:tabs>
        <w:tab w:val="center" w:pos="4153"/>
        <w:tab w:val="right" w:pos="8306"/>
      </w:tabs>
      <w:snapToGrid w:val="0"/>
      <w:jc w:val="left"/>
    </w:pPr>
    <w:rPr>
      <w:sz w:val="18"/>
    </w:rPr>
  </w:style>
  <w:style w:type="paragraph" w:styleId="Header">
    <w:name w:val="header"/>
    <w:basedOn w:val="Normal"/>
    <w:qFormat/>
    <w:rsid w:val="00252B25"/>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PageNumber">
    <w:name w:val="page number"/>
    <w:basedOn w:val="DefaultParagraphFont"/>
    <w:rsid w:val="00252B25"/>
  </w:style>
  <w:style w:type="paragraph" w:customStyle="1" w:styleId="Normal0">
    <w:name w:val="Normal_0"/>
    <w:pPr>
      <w:widowControl w:val="0"/>
      <w:jc w:val="both"/>
    </w:pPr>
    <w:rPr>
      <w:kern w:val="2"/>
      <w:sz w:val="21"/>
    </w:rPr>
  </w:style>
  <w:style w:type="paragraph" w:styleId="NormalIndent">
    <w:name w:val="Normal Indent"/>
    <w:basedOn w:val="Normal"/>
    <w:uiPriority w:val="99"/>
    <w:unhideWhenUsed/>
    <w:pPr>
      <w:adjustRightInd w:val="0"/>
      <w:snapToGrid w:val="0"/>
      <w:ind w:firstLine="198"/>
    </w:pPr>
    <w:rPr>
      <w:rFonts w:ascii="宋体" w:hAnsi="宋体"/>
      <w:sz w:val="28"/>
      <w:szCs w:val="28"/>
    </w:rPr>
  </w:style>
  <w:style w:type="paragraph" w:customStyle="1" w:styleId="a">
    <w:name w:val="表格标题"/>
    <w:basedOn w:val="Normal"/>
    <w:pPr>
      <w:spacing w:line="360" w:lineRule="auto"/>
      <w:jc w:val="center"/>
    </w:pPr>
    <w:rPr>
      <w:rFonts w:ascii="Arial Narrow" w:eastAsia="楷体_GB2312" w:hAnsi="Arial Narrow"/>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1.bin" /><Relationship Id="rId11" Type="http://schemas.openxmlformats.org/officeDocument/2006/relationships/hyperlink" Target="https://d.book118.com/048073106142006042" TargetMode="External" /><Relationship Id="rId12" Type="http://schemas.openxmlformats.org/officeDocument/2006/relationships/theme" Target="theme/theme1.xml" /><Relationship Id="rId13" Type="http://schemas.openxmlformats.org/officeDocument/2006/relationships/numbering" Target="numbering.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hyperlink" Target="http://wiki.zhulong.com/baike/detail.asp?t=&#23380;&#28145;" TargetMode="External" /><Relationship Id="rId7" Type="http://schemas.openxmlformats.org/officeDocument/2006/relationships/hyperlink" Target="http://wiki.zhulong.com/baike/detail.asp?t=&#23721;&#30707;" TargetMode="External" /><Relationship Id="rId8" Type="http://schemas.openxmlformats.org/officeDocument/2006/relationships/image" Target="media/image2.jpeg" /><Relationship Id="rId9" Type="http://schemas.openxmlformats.org/officeDocument/2006/relationships/image" Target="media/image3.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30</Pages>
  <Words>3864</Words>
  <Characters>22031</Characters>
  <Application>Microsoft Office Word</Application>
  <DocSecurity>0</DocSecurity>
  <Lines>183</Lines>
  <Paragraphs>51</Paragraphs>
  <ScaleCrop>false</ScaleCrop>
  <Company/>
  <LinksUpToDate>false</LinksUpToDate>
  <CharactersWithSpaces>25844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6</cp:revision>
  <dcterms:created xsi:type="dcterms:W3CDTF">2015-12-21T08:03:00Z</dcterms:created>
  <dcterms:modified xsi:type="dcterms:W3CDTF">2023-10-13T05:24:00Z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