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汞及汞化合物项目规划设计方案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44" w:history="1">
        <w:r>
          <w:rPr>
            <w:rFonts w:ascii="仿宋" w:eastAsia="仿宋" w:hAnsi="仿宋" w:cs="仿宋" w:hint="eastAsia"/>
            <w:lang w:eastAsia="zh-CN"/>
          </w:rPr>
          <w:t>前言</w:t>
        </w:r>
        <w:r>
          <w:tab/>
        </w:r>
        <w:r>
          <w:fldChar w:fldCharType="begin"/>
        </w:r>
        <w:r>
          <w:instrText xml:space="preserve"> PAGEREF _Toc15744 \h </w:instrText>
        </w:r>
        <w:r>
          <w:fldChar w:fldCharType="separate"/>
        </w:r>
        <w:r>
          <w:t>3</w:t>
        </w:r>
        <w:r>
          <w:fldChar w:fldCharType="end"/>
        </w:r>
      </w:hyperlink>
    </w:p>
    <w:p>
      <w:pPr>
        <w:pStyle w:val="TOC1"/>
        <w:tabs>
          <w:tab w:val="right" w:leader="dot" w:pos="8306"/>
        </w:tabs>
      </w:pPr>
      <w:hyperlink w:anchor="_Toc7919" w:history="1">
        <w:r>
          <w:rPr>
            <w:rFonts w:ascii="仿宋" w:eastAsia="仿宋" w:hAnsi="仿宋" w:cs="仿宋" w:hint="eastAsia"/>
            <w:lang w:eastAsia="zh-CN"/>
          </w:rPr>
          <w:t>一、汞及汞化合物项目可持续发展</w:t>
        </w:r>
        <w:r>
          <w:tab/>
        </w:r>
        <w:r>
          <w:fldChar w:fldCharType="begin"/>
        </w:r>
        <w:r>
          <w:instrText xml:space="preserve"> PAGEREF _Toc7919 \h </w:instrText>
        </w:r>
        <w:r>
          <w:fldChar w:fldCharType="separate"/>
        </w:r>
        <w:r>
          <w:t>3</w:t>
        </w:r>
        <w:r>
          <w:fldChar w:fldCharType="end"/>
        </w:r>
      </w:hyperlink>
    </w:p>
    <w:p>
      <w:pPr>
        <w:pStyle w:val="TOC2"/>
        <w:tabs>
          <w:tab w:val="right" w:leader="dot" w:pos="8306"/>
        </w:tabs>
      </w:pPr>
      <w:hyperlink w:anchor="_Toc23595" w:history="1">
        <w:r>
          <w:rPr>
            <w:rFonts w:ascii="仿宋" w:eastAsia="仿宋" w:hAnsi="仿宋" w:cs="仿宋" w:hint="eastAsia"/>
            <w:lang w:eastAsia="zh-CN"/>
          </w:rPr>
          <w:t>(一)、可持续战略与实践</w:t>
        </w:r>
        <w:r>
          <w:tab/>
        </w:r>
        <w:r>
          <w:fldChar w:fldCharType="begin"/>
        </w:r>
        <w:r>
          <w:instrText xml:space="preserve"> PAGEREF _Toc23595 \h </w:instrText>
        </w:r>
        <w:r>
          <w:fldChar w:fldCharType="separate"/>
        </w:r>
        <w:r>
          <w:t>3</w:t>
        </w:r>
        <w:r>
          <w:fldChar w:fldCharType="end"/>
        </w:r>
      </w:hyperlink>
    </w:p>
    <w:p>
      <w:pPr>
        <w:pStyle w:val="TOC2"/>
        <w:tabs>
          <w:tab w:val="right" w:leader="dot" w:pos="8306"/>
        </w:tabs>
      </w:pPr>
      <w:hyperlink w:anchor="_Toc26893" w:history="1">
        <w:r>
          <w:rPr>
            <w:rFonts w:ascii="仿宋" w:eastAsia="仿宋" w:hAnsi="仿宋" w:cs="仿宋" w:hint="eastAsia"/>
            <w:lang w:eastAsia="zh-CN"/>
          </w:rPr>
          <w:t>(二)、环保与社会责任</w:t>
        </w:r>
        <w:r>
          <w:tab/>
        </w:r>
        <w:r>
          <w:fldChar w:fldCharType="begin"/>
        </w:r>
        <w:r>
          <w:instrText xml:space="preserve"> PAGEREF _Toc26893 \h </w:instrText>
        </w:r>
        <w:r>
          <w:fldChar w:fldCharType="separate"/>
        </w:r>
        <w:r>
          <w:t>4</w:t>
        </w:r>
        <w:r>
          <w:fldChar w:fldCharType="end"/>
        </w:r>
      </w:hyperlink>
    </w:p>
    <w:p>
      <w:pPr>
        <w:pStyle w:val="TOC1"/>
        <w:tabs>
          <w:tab w:val="right" w:leader="dot" w:pos="8306"/>
        </w:tabs>
      </w:pPr>
      <w:hyperlink w:anchor="_Toc30996" w:history="1">
        <w:r>
          <w:rPr>
            <w:rFonts w:ascii="仿宋" w:eastAsia="仿宋" w:hAnsi="仿宋" w:cs="仿宋" w:hint="eastAsia"/>
            <w:lang w:eastAsia="zh-CN"/>
          </w:rPr>
          <w:t>二、产品规划分析</w:t>
        </w:r>
        <w:r>
          <w:tab/>
        </w:r>
        <w:r>
          <w:fldChar w:fldCharType="begin"/>
        </w:r>
        <w:r>
          <w:instrText xml:space="preserve"> PAGEREF _Toc30996 \h </w:instrText>
        </w:r>
        <w:r>
          <w:fldChar w:fldCharType="separate"/>
        </w:r>
        <w:r>
          <w:t>5</w:t>
        </w:r>
        <w:r>
          <w:fldChar w:fldCharType="end"/>
        </w:r>
      </w:hyperlink>
    </w:p>
    <w:p>
      <w:pPr>
        <w:pStyle w:val="TOC2"/>
        <w:tabs>
          <w:tab w:val="right" w:leader="dot" w:pos="8306"/>
        </w:tabs>
      </w:pPr>
      <w:hyperlink w:anchor="_Toc22441" w:history="1">
        <w:r>
          <w:rPr>
            <w:rFonts w:ascii="仿宋" w:eastAsia="仿宋" w:hAnsi="仿宋" w:cs="仿宋" w:hint="eastAsia"/>
            <w:lang w:eastAsia="zh-CN"/>
          </w:rPr>
          <w:t>(一)、产品规划</w:t>
        </w:r>
        <w:r>
          <w:tab/>
        </w:r>
        <w:r>
          <w:fldChar w:fldCharType="begin"/>
        </w:r>
        <w:r>
          <w:instrText xml:space="preserve"> PAGEREF _Toc22441 \h </w:instrText>
        </w:r>
        <w:r>
          <w:fldChar w:fldCharType="separate"/>
        </w:r>
        <w:r>
          <w:t>5</w:t>
        </w:r>
        <w:r>
          <w:fldChar w:fldCharType="end"/>
        </w:r>
      </w:hyperlink>
    </w:p>
    <w:p>
      <w:pPr>
        <w:pStyle w:val="TOC2"/>
        <w:tabs>
          <w:tab w:val="right" w:leader="dot" w:pos="8306"/>
        </w:tabs>
      </w:pPr>
      <w:hyperlink w:anchor="_Toc14302" w:history="1">
        <w:r>
          <w:rPr>
            <w:rFonts w:ascii="仿宋" w:eastAsia="仿宋" w:hAnsi="仿宋" w:cs="仿宋" w:hint="eastAsia"/>
            <w:lang w:eastAsia="zh-CN"/>
          </w:rPr>
          <w:t>(二)、建设规模</w:t>
        </w:r>
        <w:r>
          <w:tab/>
        </w:r>
        <w:r>
          <w:fldChar w:fldCharType="begin"/>
        </w:r>
        <w:r>
          <w:instrText xml:space="preserve"> PAGEREF _Toc14302 \h </w:instrText>
        </w:r>
        <w:r>
          <w:fldChar w:fldCharType="separate"/>
        </w:r>
        <w:r>
          <w:t>5</w:t>
        </w:r>
        <w:r>
          <w:fldChar w:fldCharType="end"/>
        </w:r>
      </w:hyperlink>
    </w:p>
    <w:p>
      <w:pPr>
        <w:pStyle w:val="TOC1"/>
        <w:tabs>
          <w:tab w:val="right" w:leader="dot" w:pos="8306"/>
        </w:tabs>
      </w:pPr>
      <w:hyperlink w:anchor="_Toc27537" w:history="1">
        <w:r>
          <w:rPr>
            <w:rFonts w:ascii="仿宋" w:eastAsia="仿宋" w:hAnsi="仿宋" w:cs="仿宋" w:hint="eastAsia"/>
            <w:lang w:eastAsia="zh-CN"/>
          </w:rPr>
          <w:t>三、市场分析、调研</w:t>
        </w:r>
        <w:r>
          <w:tab/>
        </w:r>
        <w:r>
          <w:fldChar w:fldCharType="begin"/>
        </w:r>
        <w:r>
          <w:instrText xml:space="preserve"> PAGEREF _Toc27537 \h </w:instrText>
        </w:r>
        <w:r>
          <w:fldChar w:fldCharType="separate"/>
        </w:r>
        <w:r>
          <w:t>7</w:t>
        </w:r>
        <w:r>
          <w:fldChar w:fldCharType="end"/>
        </w:r>
      </w:hyperlink>
    </w:p>
    <w:p>
      <w:pPr>
        <w:pStyle w:val="TOC2"/>
        <w:tabs>
          <w:tab w:val="right" w:leader="dot" w:pos="8306"/>
        </w:tabs>
      </w:pPr>
      <w:hyperlink w:anchor="_Toc15087" w:history="1">
        <w:r>
          <w:rPr>
            <w:rFonts w:ascii="仿宋" w:eastAsia="仿宋" w:hAnsi="仿宋" w:cs="仿宋" w:hint="eastAsia"/>
            <w:lang w:eastAsia="zh-CN"/>
          </w:rPr>
          <w:t>(一)、汞及汞化合物行业分析</w:t>
        </w:r>
        <w:r>
          <w:tab/>
        </w:r>
        <w:r>
          <w:fldChar w:fldCharType="begin"/>
        </w:r>
        <w:r>
          <w:instrText xml:space="preserve"> PAGEREF _Toc15087 \h </w:instrText>
        </w:r>
        <w:r>
          <w:fldChar w:fldCharType="separate"/>
        </w:r>
        <w:r>
          <w:t>7</w:t>
        </w:r>
        <w:r>
          <w:fldChar w:fldCharType="end"/>
        </w:r>
      </w:hyperlink>
    </w:p>
    <w:p>
      <w:pPr>
        <w:pStyle w:val="TOC2"/>
        <w:tabs>
          <w:tab w:val="right" w:leader="dot" w:pos="8306"/>
        </w:tabs>
      </w:pPr>
      <w:hyperlink w:anchor="_Toc5922" w:history="1">
        <w:r>
          <w:rPr>
            <w:rFonts w:ascii="仿宋" w:eastAsia="仿宋" w:hAnsi="仿宋" w:cs="仿宋" w:hint="eastAsia"/>
            <w:lang w:eastAsia="zh-CN"/>
          </w:rPr>
          <w:t>(二)、汞及汞化合物市场分析预测</w:t>
        </w:r>
        <w:r>
          <w:tab/>
        </w:r>
        <w:r>
          <w:fldChar w:fldCharType="begin"/>
        </w:r>
        <w:r>
          <w:instrText xml:space="preserve"> PAGEREF _Toc5922 \h </w:instrText>
        </w:r>
        <w:r>
          <w:fldChar w:fldCharType="separate"/>
        </w:r>
        <w:r>
          <w:t>7</w:t>
        </w:r>
        <w:r>
          <w:fldChar w:fldCharType="end"/>
        </w:r>
      </w:hyperlink>
    </w:p>
    <w:p>
      <w:pPr>
        <w:pStyle w:val="TOC1"/>
        <w:tabs>
          <w:tab w:val="right" w:leader="dot" w:pos="8306"/>
        </w:tabs>
      </w:pPr>
      <w:hyperlink w:anchor="_Toc18070" w:history="1">
        <w:r>
          <w:rPr>
            <w:rFonts w:ascii="仿宋" w:eastAsia="仿宋" w:hAnsi="仿宋" w:cs="仿宋" w:hint="eastAsia"/>
            <w:lang w:eastAsia="zh-CN"/>
          </w:rPr>
          <w:t>四、汞及汞化合物项目建设背景及必要性分析</w:t>
        </w:r>
        <w:r>
          <w:tab/>
        </w:r>
        <w:r>
          <w:fldChar w:fldCharType="begin"/>
        </w:r>
        <w:r>
          <w:instrText xml:space="preserve"> PAGEREF _Toc18070 \h </w:instrText>
        </w:r>
        <w:r>
          <w:fldChar w:fldCharType="separate"/>
        </w:r>
        <w:r>
          <w:t>8</w:t>
        </w:r>
        <w:r>
          <w:fldChar w:fldCharType="end"/>
        </w:r>
      </w:hyperlink>
    </w:p>
    <w:p>
      <w:pPr>
        <w:pStyle w:val="TOC2"/>
        <w:tabs>
          <w:tab w:val="right" w:leader="dot" w:pos="8306"/>
        </w:tabs>
      </w:pPr>
      <w:hyperlink w:anchor="_Toc17221" w:history="1">
        <w:r>
          <w:rPr>
            <w:rFonts w:ascii="仿宋" w:eastAsia="仿宋" w:hAnsi="仿宋" w:cs="仿宋" w:hint="eastAsia"/>
            <w:lang w:eastAsia="zh-CN"/>
          </w:rPr>
          <w:t>(一)、汞及汞化合物项目背景分析</w:t>
        </w:r>
        <w:r>
          <w:tab/>
        </w:r>
        <w:r>
          <w:fldChar w:fldCharType="begin"/>
        </w:r>
        <w:r>
          <w:instrText xml:space="preserve"> PAGEREF _Toc17221 \h </w:instrText>
        </w:r>
        <w:r>
          <w:fldChar w:fldCharType="separate"/>
        </w:r>
        <w:r>
          <w:t>8</w:t>
        </w:r>
        <w:r>
          <w:fldChar w:fldCharType="end"/>
        </w:r>
      </w:hyperlink>
    </w:p>
    <w:p>
      <w:pPr>
        <w:pStyle w:val="TOC2"/>
        <w:tabs>
          <w:tab w:val="right" w:leader="dot" w:pos="8306"/>
        </w:tabs>
      </w:pPr>
      <w:hyperlink w:anchor="_Toc26244" w:history="1">
        <w:r>
          <w:rPr>
            <w:rFonts w:ascii="仿宋" w:eastAsia="仿宋" w:hAnsi="仿宋" w:cs="仿宋" w:hint="eastAsia"/>
            <w:lang w:eastAsia="zh-CN"/>
          </w:rPr>
          <w:t>(二)、汞及汞化合物项目建设必要性分析</w:t>
        </w:r>
        <w:r>
          <w:tab/>
        </w:r>
        <w:r>
          <w:fldChar w:fldCharType="begin"/>
        </w:r>
        <w:r>
          <w:instrText xml:space="preserve"> PAGEREF _Toc26244 \h </w:instrText>
        </w:r>
        <w:r>
          <w:fldChar w:fldCharType="separate"/>
        </w:r>
        <w:r>
          <w:t>10</w:t>
        </w:r>
        <w:r>
          <w:fldChar w:fldCharType="end"/>
        </w:r>
      </w:hyperlink>
    </w:p>
    <w:p>
      <w:pPr>
        <w:pStyle w:val="TOC1"/>
        <w:tabs>
          <w:tab w:val="right" w:leader="dot" w:pos="8306"/>
        </w:tabs>
      </w:pPr>
      <w:hyperlink w:anchor="_Toc16786" w:history="1">
        <w:r>
          <w:rPr>
            <w:rFonts w:ascii="仿宋" w:eastAsia="仿宋" w:hAnsi="仿宋" w:cs="仿宋" w:hint="eastAsia"/>
            <w:lang w:eastAsia="zh-CN"/>
          </w:rPr>
          <w:t>五、汞及汞化合物项目绩效评估</w:t>
        </w:r>
        <w:r>
          <w:tab/>
        </w:r>
        <w:r>
          <w:fldChar w:fldCharType="begin"/>
        </w:r>
        <w:r>
          <w:instrText xml:space="preserve"> PAGEREF _Toc16786 \h </w:instrText>
        </w:r>
        <w:r>
          <w:fldChar w:fldCharType="separate"/>
        </w:r>
        <w:r>
          <w:t>11</w:t>
        </w:r>
        <w:r>
          <w:fldChar w:fldCharType="end"/>
        </w:r>
      </w:hyperlink>
    </w:p>
    <w:p>
      <w:pPr>
        <w:pStyle w:val="TOC2"/>
        <w:tabs>
          <w:tab w:val="right" w:leader="dot" w:pos="8306"/>
        </w:tabs>
      </w:pPr>
      <w:hyperlink w:anchor="_Toc28663" w:history="1">
        <w:r>
          <w:rPr>
            <w:rFonts w:ascii="仿宋" w:eastAsia="仿宋" w:hAnsi="仿宋" w:cs="仿宋" w:hint="eastAsia"/>
            <w:lang w:eastAsia="zh-CN"/>
          </w:rPr>
          <w:t>(一)、绩效评估指标</w:t>
        </w:r>
        <w:r>
          <w:tab/>
        </w:r>
        <w:r>
          <w:fldChar w:fldCharType="begin"/>
        </w:r>
        <w:r>
          <w:instrText xml:space="preserve"> PAGEREF _Toc28663 \h </w:instrText>
        </w:r>
        <w:r>
          <w:fldChar w:fldCharType="separate"/>
        </w:r>
        <w:r>
          <w:t>11</w:t>
        </w:r>
        <w:r>
          <w:fldChar w:fldCharType="end"/>
        </w:r>
      </w:hyperlink>
    </w:p>
    <w:p>
      <w:pPr>
        <w:pStyle w:val="TOC2"/>
        <w:tabs>
          <w:tab w:val="right" w:leader="dot" w:pos="8306"/>
        </w:tabs>
      </w:pPr>
      <w:hyperlink w:anchor="_Toc15432" w:history="1">
        <w:r>
          <w:rPr>
            <w:rFonts w:ascii="仿宋" w:eastAsia="仿宋" w:hAnsi="仿宋" w:cs="仿宋" w:hint="eastAsia"/>
            <w:lang w:eastAsia="zh-CN"/>
          </w:rPr>
          <w:t>(二)、绩效评估方法</w:t>
        </w:r>
        <w:r>
          <w:tab/>
        </w:r>
        <w:r>
          <w:fldChar w:fldCharType="begin"/>
        </w:r>
        <w:r>
          <w:instrText xml:space="preserve"> PAGEREF _Toc15432 \h </w:instrText>
        </w:r>
        <w:r>
          <w:fldChar w:fldCharType="separate"/>
        </w:r>
        <w:r>
          <w:t>12</w:t>
        </w:r>
        <w:r>
          <w:fldChar w:fldCharType="end"/>
        </w:r>
      </w:hyperlink>
    </w:p>
    <w:p>
      <w:pPr>
        <w:pStyle w:val="TOC2"/>
        <w:tabs>
          <w:tab w:val="right" w:leader="dot" w:pos="8306"/>
        </w:tabs>
      </w:pPr>
      <w:hyperlink w:anchor="_Toc20036" w:history="1">
        <w:r>
          <w:rPr>
            <w:rFonts w:ascii="仿宋" w:eastAsia="仿宋" w:hAnsi="仿宋" w:cs="仿宋" w:hint="eastAsia"/>
            <w:lang w:eastAsia="zh-CN"/>
          </w:rPr>
          <w:t>(三)、绩效评估周期</w:t>
        </w:r>
        <w:r>
          <w:tab/>
        </w:r>
        <w:r>
          <w:fldChar w:fldCharType="begin"/>
        </w:r>
        <w:r>
          <w:instrText xml:space="preserve"> PAGEREF _Toc20036 \h </w:instrText>
        </w:r>
        <w:r>
          <w:fldChar w:fldCharType="separate"/>
        </w:r>
        <w:r>
          <w:t>14</w:t>
        </w:r>
        <w:r>
          <w:fldChar w:fldCharType="end"/>
        </w:r>
      </w:hyperlink>
    </w:p>
    <w:p>
      <w:pPr>
        <w:pStyle w:val="TOC1"/>
        <w:tabs>
          <w:tab w:val="right" w:leader="dot" w:pos="8306"/>
        </w:tabs>
      </w:pPr>
      <w:hyperlink w:anchor="_Toc31541" w:history="1">
        <w:r>
          <w:rPr>
            <w:rFonts w:ascii="仿宋" w:eastAsia="仿宋" w:hAnsi="仿宋" w:cs="仿宋" w:hint="eastAsia"/>
            <w:lang w:eastAsia="zh-CN"/>
          </w:rPr>
          <w:t>六、汞及汞化合物项目选址可行性分析</w:t>
        </w:r>
        <w:r>
          <w:tab/>
        </w:r>
        <w:r>
          <w:fldChar w:fldCharType="begin"/>
        </w:r>
        <w:r>
          <w:instrText xml:space="preserve"> PAGEREF _Toc31541 \h </w:instrText>
        </w:r>
        <w:r>
          <w:fldChar w:fldCharType="separate"/>
        </w:r>
        <w:r>
          <w:t>15</w:t>
        </w:r>
        <w:r>
          <w:fldChar w:fldCharType="end"/>
        </w:r>
      </w:hyperlink>
    </w:p>
    <w:p>
      <w:pPr>
        <w:pStyle w:val="TOC2"/>
        <w:tabs>
          <w:tab w:val="right" w:leader="dot" w:pos="8306"/>
        </w:tabs>
      </w:pPr>
      <w:hyperlink w:anchor="_Toc13474" w:history="1">
        <w:r>
          <w:rPr>
            <w:rFonts w:ascii="仿宋" w:eastAsia="仿宋" w:hAnsi="仿宋" w:cs="仿宋" w:hint="eastAsia"/>
            <w:lang w:eastAsia="zh-CN"/>
          </w:rPr>
          <w:t>(一)、汞及汞化合物项目选址</w:t>
        </w:r>
        <w:r>
          <w:tab/>
        </w:r>
        <w:r>
          <w:fldChar w:fldCharType="begin"/>
        </w:r>
        <w:r>
          <w:instrText xml:space="preserve"> PAGEREF _Toc13474 \h </w:instrText>
        </w:r>
        <w:r>
          <w:fldChar w:fldCharType="separate"/>
        </w:r>
        <w:r>
          <w:t>15</w:t>
        </w:r>
        <w:r>
          <w:fldChar w:fldCharType="end"/>
        </w:r>
      </w:hyperlink>
    </w:p>
    <w:p>
      <w:pPr>
        <w:pStyle w:val="TOC2"/>
        <w:tabs>
          <w:tab w:val="right" w:leader="dot" w:pos="8306"/>
        </w:tabs>
      </w:pPr>
      <w:hyperlink w:anchor="_Toc19662" w:history="1">
        <w:r>
          <w:rPr>
            <w:rFonts w:ascii="仿宋" w:eastAsia="仿宋" w:hAnsi="仿宋" w:cs="仿宋" w:hint="eastAsia"/>
            <w:lang w:eastAsia="zh-CN"/>
          </w:rPr>
          <w:t>(二)、用地控制指标</w:t>
        </w:r>
        <w:r>
          <w:tab/>
        </w:r>
        <w:r>
          <w:fldChar w:fldCharType="begin"/>
        </w:r>
        <w:r>
          <w:instrText xml:space="preserve"> PAGEREF _Toc19662 \h </w:instrText>
        </w:r>
        <w:r>
          <w:fldChar w:fldCharType="separate"/>
        </w:r>
        <w:r>
          <w:t>15</w:t>
        </w:r>
        <w:r>
          <w:fldChar w:fldCharType="end"/>
        </w:r>
      </w:hyperlink>
    </w:p>
    <w:p>
      <w:pPr>
        <w:pStyle w:val="TOC2"/>
        <w:tabs>
          <w:tab w:val="right" w:leader="dot" w:pos="8306"/>
        </w:tabs>
      </w:pPr>
      <w:hyperlink w:anchor="_Toc26469" w:history="1">
        <w:r>
          <w:rPr>
            <w:rFonts w:ascii="仿宋" w:eastAsia="仿宋" w:hAnsi="仿宋" w:cs="仿宋" w:hint="eastAsia"/>
            <w:lang w:eastAsia="zh-CN"/>
          </w:rPr>
          <w:t>(三)、节约用地措施</w:t>
        </w:r>
        <w:r>
          <w:tab/>
        </w:r>
        <w:r>
          <w:fldChar w:fldCharType="begin"/>
        </w:r>
        <w:r>
          <w:instrText xml:space="preserve"> PAGEREF _Toc26469 \h </w:instrText>
        </w:r>
        <w:r>
          <w:fldChar w:fldCharType="separate"/>
        </w:r>
        <w:r>
          <w:t>17</w:t>
        </w:r>
        <w:r>
          <w:fldChar w:fldCharType="end"/>
        </w:r>
      </w:hyperlink>
    </w:p>
    <w:p>
      <w:pPr>
        <w:pStyle w:val="TOC2"/>
        <w:tabs>
          <w:tab w:val="right" w:leader="dot" w:pos="8306"/>
        </w:tabs>
      </w:pPr>
      <w:hyperlink w:anchor="_Toc7421" w:history="1">
        <w:r>
          <w:rPr>
            <w:rFonts w:ascii="仿宋" w:eastAsia="仿宋" w:hAnsi="仿宋" w:cs="仿宋" w:hint="eastAsia"/>
            <w:lang w:eastAsia="zh-CN"/>
          </w:rPr>
          <w:t>(四)、总图布置方案</w:t>
        </w:r>
        <w:r>
          <w:tab/>
        </w:r>
        <w:r>
          <w:fldChar w:fldCharType="begin"/>
        </w:r>
        <w:r>
          <w:instrText xml:space="preserve"> PAGEREF _Toc7421 \h </w:instrText>
        </w:r>
        <w:r>
          <w:fldChar w:fldCharType="separate"/>
        </w:r>
        <w:r>
          <w:t>18</w:t>
        </w:r>
        <w:r>
          <w:fldChar w:fldCharType="end"/>
        </w:r>
      </w:hyperlink>
    </w:p>
    <w:p>
      <w:pPr>
        <w:pStyle w:val="TOC2"/>
        <w:tabs>
          <w:tab w:val="right" w:leader="dot" w:pos="8306"/>
        </w:tabs>
      </w:pPr>
      <w:hyperlink w:anchor="_Toc8209" w:history="1">
        <w:r>
          <w:rPr>
            <w:rFonts w:ascii="仿宋" w:eastAsia="仿宋" w:hAnsi="仿宋" w:cs="仿宋" w:hint="eastAsia"/>
            <w:lang w:eastAsia="zh-CN"/>
          </w:rPr>
          <w:t>(五)、选址综合评价</w:t>
        </w:r>
        <w:r>
          <w:tab/>
        </w:r>
        <w:r>
          <w:fldChar w:fldCharType="begin"/>
        </w:r>
        <w:r>
          <w:instrText xml:space="preserve"> PAGEREF _Toc8209 \h </w:instrText>
        </w:r>
        <w:r>
          <w:fldChar w:fldCharType="separate"/>
        </w:r>
        <w:r>
          <w:t>19</w:t>
        </w:r>
        <w:r>
          <w:fldChar w:fldCharType="end"/>
        </w:r>
      </w:hyperlink>
    </w:p>
    <w:p>
      <w:pPr>
        <w:pStyle w:val="TOC1"/>
        <w:tabs>
          <w:tab w:val="right" w:leader="dot" w:pos="8306"/>
        </w:tabs>
      </w:pPr>
      <w:hyperlink w:anchor="_Toc20339" w:history="1">
        <w:r>
          <w:rPr>
            <w:rFonts w:ascii="仿宋" w:eastAsia="仿宋" w:hAnsi="仿宋" w:cs="仿宋" w:hint="eastAsia"/>
            <w:lang w:eastAsia="zh-CN"/>
          </w:rPr>
          <w:t>七、汞及汞化合物项目风险管理</w:t>
        </w:r>
        <w:r>
          <w:tab/>
        </w:r>
        <w:r>
          <w:fldChar w:fldCharType="begin"/>
        </w:r>
        <w:r>
          <w:instrText xml:space="preserve"> PAGEREF _Toc20339 \h </w:instrText>
        </w:r>
        <w:r>
          <w:fldChar w:fldCharType="separate"/>
        </w:r>
        <w:r>
          <w:t>20</w:t>
        </w:r>
        <w:r>
          <w:fldChar w:fldCharType="end"/>
        </w:r>
      </w:hyperlink>
    </w:p>
    <w:p>
      <w:pPr>
        <w:pStyle w:val="TOC2"/>
        <w:tabs>
          <w:tab w:val="right" w:leader="dot" w:pos="8306"/>
        </w:tabs>
      </w:pPr>
      <w:hyperlink w:anchor="_Toc27362" w:history="1">
        <w:r>
          <w:rPr>
            <w:rFonts w:ascii="仿宋" w:eastAsia="仿宋" w:hAnsi="仿宋" w:cs="仿宋" w:hint="eastAsia"/>
            <w:lang w:eastAsia="zh-CN"/>
          </w:rPr>
          <w:t>(一)、风险识别与评估</w:t>
        </w:r>
        <w:r>
          <w:tab/>
        </w:r>
        <w:r>
          <w:fldChar w:fldCharType="begin"/>
        </w:r>
        <w:r>
          <w:instrText xml:space="preserve"> PAGEREF _Toc27362 \h </w:instrText>
        </w:r>
        <w:r>
          <w:fldChar w:fldCharType="separate"/>
        </w:r>
        <w:r>
          <w:t>20</w:t>
        </w:r>
        <w:r>
          <w:fldChar w:fldCharType="end"/>
        </w:r>
      </w:hyperlink>
    </w:p>
    <w:p>
      <w:pPr>
        <w:pStyle w:val="TOC2"/>
        <w:tabs>
          <w:tab w:val="right" w:leader="dot" w:pos="8306"/>
        </w:tabs>
      </w:pPr>
      <w:hyperlink w:anchor="_Toc24964" w:history="1">
        <w:r>
          <w:rPr>
            <w:rFonts w:ascii="仿宋" w:eastAsia="仿宋" w:hAnsi="仿宋" w:cs="仿宋" w:hint="eastAsia"/>
            <w:lang w:eastAsia="zh-CN"/>
          </w:rPr>
          <w:t>(二)、风险应对策略</w:t>
        </w:r>
        <w:r>
          <w:tab/>
        </w:r>
        <w:r>
          <w:fldChar w:fldCharType="begin"/>
        </w:r>
        <w:r>
          <w:instrText xml:space="preserve"> PAGEREF _Toc24964 \h </w:instrText>
        </w:r>
        <w:r>
          <w:fldChar w:fldCharType="separate"/>
        </w:r>
        <w:r>
          <w:t>21</w:t>
        </w:r>
        <w:r>
          <w:fldChar w:fldCharType="end"/>
        </w:r>
      </w:hyperlink>
    </w:p>
    <w:p>
      <w:pPr>
        <w:pStyle w:val="TOC2"/>
        <w:tabs>
          <w:tab w:val="right" w:leader="dot" w:pos="8306"/>
        </w:tabs>
      </w:pPr>
      <w:hyperlink w:anchor="_Toc4545" w:history="1">
        <w:r>
          <w:rPr>
            <w:rFonts w:ascii="仿宋" w:eastAsia="仿宋" w:hAnsi="仿宋" w:cs="仿宋" w:hint="eastAsia"/>
            <w:lang w:eastAsia="zh-CN"/>
          </w:rPr>
          <w:t>(三)、风险监控与控制</w:t>
        </w:r>
        <w:r>
          <w:tab/>
        </w:r>
        <w:r>
          <w:fldChar w:fldCharType="begin"/>
        </w:r>
        <w:r>
          <w:instrText xml:space="preserve"> PAGEREF _Toc4545 \h </w:instrText>
        </w:r>
        <w:r>
          <w:fldChar w:fldCharType="separate"/>
        </w:r>
        <w:r>
          <w:t>23</w:t>
        </w:r>
        <w:r>
          <w:fldChar w:fldCharType="end"/>
        </w:r>
      </w:hyperlink>
    </w:p>
    <w:p>
      <w:pPr>
        <w:pStyle w:val="TOC1"/>
        <w:tabs>
          <w:tab w:val="right" w:leader="dot" w:pos="8306"/>
        </w:tabs>
      </w:pPr>
      <w:hyperlink w:anchor="_Toc14287" w:history="1">
        <w:r>
          <w:rPr>
            <w:rFonts w:ascii="仿宋" w:eastAsia="仿宋" w:hAnsi="仿宋" w:cs="仿宋" w:hint="eastAsia"/>
            <w:lang w:eastAsia="zh-CN"/>
          </w:rPr>
          <w:t>八、汞及汞化合物项目财务管理</w:t>
        </w:r>
        <w:r>
          <w:tab/>
        </w:r>
        <w:r>
          <w:fldChar w:fldCharType="begin"/>
        </w:r>
        <w:r>
          <w:instrText xml:space="preserve"> PAGEREF _Toc14287 \h </w:instrText>
        </w:r>
        <w:r>
          <w:fldChar w:fldCharType="separate"/>
        </w:r>
        <w:r>
          <w:t>24</w:t>
        </w:r>
        <w:r>
          <w:fldChar w:fldCharType="end"/>
        </w:r>
      </w:hyperlink>
    </w:p>
    <w:p>
      <w:pPr>
        <w:pStyle w:val="TOC2"/>
        <w:tabs>
          <w:tab w:val="right" w:leader="dot" w:pos="8306"/>
        </w:tabs>
      </w:pPr>
      <w:hyperlink w:anchor="_Toc1987" w:history="1">
        <w:r>
          <w:rPr>
            <w:rFonts w:ascii="仿宋" w:eastAsia="仿宋" w:hAnsi="仿宋" w:cs="仿宋" w:hint="eastAsia"/>
            <w:lang w:eastAsia="zh-CN"/>
          </w:rPr>
          <w:t>(一)、资金需求大</w:t>
        </w:r>
        <w:r>
          <w:tab/>
        </w:r>
        <w:r>
          <w:fldChar w:fldCharType="begin"/>
        </w:r>
        <w:r>
          <w:instrText xml:space="preserve"> PAGEREF _Toc1987 \h </w:instrText>
        </w:r>
        <w:r>
          <w:fldChar w:fldCharType="separate"/>
        </w:r>
        <w:r>
          <w:t>24</w:t>
        </w:r>
        <w:r>
          <w:fldChar w:fldCharType="end"/>
        </w:r>
      </w:hyperlink>
    </w:p>
    <w:p>
      <w:pPr>
        <w:pStyle w:val="TOC2"/>
        <w:tabs>
          <w:tab w:val="right" w:leader="dot" w:pos="8306"/>
        </w:tabs>
      </w:pPr>
      <w:hyperlink w:anchor="_Toc24132" w:history="1">
        <w:r>
          <w:rPr>
            <w:rFonts w:ascii="仿宋" w:eastAsia="仿宋" w:hAnsi="仿宋" w:cs="仿宋" w:hint="eastAsia"/>
            <w:lang w:eastAsia="zh-CN"/>
          </w:rPr>
          <w:t>(二)、研发周期长</w:t>
        </w:r>
        <w:r>
          <w:tab/>
        </w:r>
        <w:r>
          <w:fldChar w:fldCharType="begin"/>
        </w:r>
        <w:r>
          <w:instrText xml:space="preserve"> PAGEREF _Toc24132 \h </w:instrText>
        </w:r>
        <w:r>
          <w:fldChar w:fldCharType="separate"/>
        </w:r>
        <w:r>
          <w:t>25</w:t>
        </w:r>
        <w:r>
          <w:fldChar w:fldCharType="end"/>
        </w:r>
      </w:hyperlink>
    </w:p>
    <w:p>
      <w:pPr>
        <w:pStyle w:val="TOC2"/>
        <w:tabs>
          <w:tab w:val="right" w:leader="dot" w:pos="8306"/>
        </w:tabs>
      </w:pPr>
      <w:hyperlink w:anchor="_Toc8599" w:history="1">
        <w:r>
          <w:rPr>
            <w:rFonts w:ascii="仿宋" w:eastAsia="仿宋" w:hAnsi="仿宋" w:cs="仿宋" w:hint="eastAsia"/>
            <w:lang w:eastAsia="zh-CN"/>
          </w:rPr>
          <w:t>(三)、市场风险大</w:t>
        </w:r>
        <w:r>
          <w:tab/>
        </w:r>
        <w:r>
          <w:fldChar w:fldCharType="begin"/>
        </w:r>
        <w:r>
          <w:instrText xml:space="preserve"> PAGEREF _Toc8599 \h </w:instrText>
        </w:r>
        <w:r>
          <w:fldChar w:fldCharType="separate"/>
        </w:r>
        <w:r>
          <w:t>26</w:t>
        </w:r>
        <w:r>
          <w:fldChar w:fldCharType="end"/>
        </w:r>
      </w:hyperlink>
    </w:p>
    <w:p>
      <w:pPr>
        <w:pStyle w:val="TOC2"/>
        <w:tabs>
          <w:tab w:val="right" w:leader="dot" w:pos="8306"/>
        </w:tabs>
      </w:pPr>
      <w:hyperlink w:anchor="_Toc30026" w:history="1">
        <w:r>
          <w:rPr>
            <w:rFonts w:ascii="仿宋" w:eastAsia="仿宋" w:hAnsi="仿宋" w:cs="仿宋" w:hint="eastAsia"/>
            <w:lang w:eastAsia="zh-CN"/>
          </w:rPr>
          <w:t>(四)、利润率高</w:t>
        </w:r>
        <w:r>
          <w:tab/>
        </w:r>
        <w:r>
          <w:fldChar w:fldCharType="begin"/>
        </w:r>
        <w:r>
          <w:instrText xml:space="preserve"> PAGEREF _Toc30026 \h </w:instrText>
        </w:r>
        <w:r>
          <w:fldChar w:fldCharType="separate"/>
        </w:r>
        <w:r>
          <w:t>29</w:t>
        </w:r>
        <w:r>
          <w:fldChar w:fldCharType="end"/>
        </w:r>
      </w:hyperlink>
    </w:p>
    <w:p>
      <w:pPr>
        <w:pStyle w:val="TOC1"/>
        <w:tabs>
          <w:tab w:val="right" w:leader="dot" w:pos="8306"/>
        </w:tabs>
      </w:pPr>
      <w:hyperlink w:anchor="_Toc2718" w:history="1">
        <w:r>
          <w:rPr>
            <w:rFonts w:ascii="仿宋" w:eastAsia="仿宋" w:hAnsi="仿宋" w:cs="仿宋" w:hint="eastAsia"/>
            <w:lang w:eastAsia="zh-CN"/>
          </w:rPr>
          <w:t>九、汞及汞化合物项目环境影响分析</w:t>
        </w:r>
        <w:r>
          <w:tab/>
        </w:r>
        <w:r>
          <w:fldChar w:fldCharType="begin"/>
        </w:r>
        <w:r>
          <w:instrText xml:space="preserve"> PAGEREF _Toc2718 \h </w:instrText>
        </w:r>
        <w:r>
          <w:fldChar w:fldCharType="separate"/>
        </w:r>
        <w:r>
          <w:t>31</w:t>
        </w:r>
        <w:r>
          <w:fldChar w:fldCharType="end"/>
        </w:r>
      </w:hyperlink>
    </w:p>
    <w:p>
      <w:pPr>
        <w:pStyle w:val="TOC2"/>
        <w:tabs>
          <w:tab w:val="right" w:leader="dot" w:pos="8306"/>
        </w:tabs>
      </w:pPr>
      <w:hyperlink w:anchor="_Toc7434" w:history="1">
        <w:r>
          <w:rPr>
            <w:rFonts w:ascii="仿宋" w:eastAsia="仿宋" w:hAnsi="仿宋" w:cs="仿宋" w:hint="eastAsia"/>
            <w:lang w:eastAsia="zh-CN"/>
          </w:rPr>
          <w:t>(一)、建设区域环境质量现状</w:t>
        </w:r>
        <w:r>
          <w:tab/>
        </w:r>
        <w:r>
          <w:fldChar w:fldCharType="begin"/>
        </w:r>
        <w:r>
          <w:instrText xml:space="preserve"> PAGEREF _Toc7434 \h </w:instrText>
        </w:r>
        <w:r>
          <w:fldChar w:fldCharType="separate"/>
        </w:r>
        <w:r>
          <w:t>31</w:t>
        </w:r>
        <w:r>
          <w:fldChar w:fldCharType="end"/>
        </w:r>
      </w:hyperlink>
    </w:p>
    <w:p>
      <w:pPr>
        <w:pStyle w:val="TOC2"/>
        <w:tabs>
          <w:tab w:val="right" w:leader="dot" w:pos="8306"/>
        </w:tabs>
      </w:pPr>
      <w:hyperlink w:anchor="_Toc9085" w:history="1">
        <w:r>
          <w:rPr>
            <w:rFonts w:ascii="仿宋" w:eastAsia="仿宋" w:hAnsi="仿宋" w:cs="仿宋" w:hint="eastAsia"/>
            <w:lang w:eastAsia="zh-CN"/>
          </w:rPr>
          <w:t>(二)、建设期环境保护</w:t>
        </w:r>
        <w:r>
          <w:tab/>
        </w:r>
        <w:r>
          <w:fldChar w:fldCharType="begin"/>
        </w:r>
        <w:r>
          <w:instrText xml:space="preserve"> PAGEREF _Toc9085 \h </w:instrText>
        </w:r>
        <w:r>
          <w:fldChar w:fldCharType="separate"/>
        </w:r>
        <w:r>
          <w:t>33</w:t>
        </w:r>
        <w:r>
          <w:fldChar w:fldCharType="end"/>
        </w:r>
      </w:hyperlink>
    </w:p>
    <w:p>
      <w:pPr>
        <w:pStyle w:val="TOC2"/>
        <w:tabs>
          <w:tab w:val="right" w:leader="dot" w:pos="8306"/>
        </w:tabs>
      </w:pPr>
      <w:hyperlink w:anchor="_Toc30769" w:history="1">
        <w:r>
          <w:rPr>
            <w:rFonts w:ascii="仿宋" w:eastAsia="仿宋" w:hAnsi="仿宋" w:cs="仿宋" w:hint="eastAsia"/>
            <w:lang w:eastAsia="zh-CN"/>
          </w:rPr>
          <w:t>(三)、运营期环境保护</w:t>
        </w:r>
        <w:r>
          <w:tab/>
        </w:r>
        <w:r>
          <w:fldChar w:fldCharType="begin"/>
        </w:r>
        <w:r>
          <w:instrText xml:space="preserve"> PAGEREF _Toc30769 \h </w:instrText>
        </w:r>
        <w:r>
          <w:fldChar w:fldCharType="separate"/>
        </w:r>
        <w:r>
          <w:t>34</w:t>
        </w:r>
        <w:r>
          <w:fldChar w:fldCharType="end"/>
        </w:r>
      </w:hyperlink>
    </w:p>
    <w:p>
      <w:pPr>
        <w:pStyle w:val="TOC2"/>
        <w:tabs>
          <w:tab w:val="right" w:leader="dot" w:pos="8306"/>
        </w:tabs>
      </w:pPr>
      <w:hyperlink w:anchor="_Toc7774" w:history="1">
        <w:r>
          <w:rPr>
            <w:rFonts w:ascii="仿宋" w:eastAsia="仿宋" w:hAnsi="仿宋" w:cs="仿宋" w:hint="eastAsia"/>
            <w:lang w:eastAsia="zh-CN"/>
          </w:rPr>
          <w:t>(四)、汞及汞化合物项目建设对区域经济的影响</w:t>
        </w:r>
        <w:r>
          <w:tab/>
        </w:r>
        <w:r>
          <w:fldChar w:fldCharType="begin"/>
        </w:r>
        <w:r>
          <w:instrText xml:space="preserve"> PAGEREF _Toc7774 \h </w:instrText>
        </w:r>
        <w:r>
          <w:fldChar w:fldCharType="separate"/>
        </w:r>
        <w:r>
          <w:t>35</w:t>
        </w:r>
        <w:r>
          <w:fldChar w:fldCharType="end"/>
        </w:r>
      </w:hyperlink>
    </w:p>
    <w:p>
      <w:pPr>
        <w:pStyle w:val="TOC2"/>
        <w:tabs>
          <w:tab w:val="right" w:leader="dot" w:pos="8306"/>
        </w:tabs>
      </w:pPr>
      <w:hyperlink w:anchor="_Toc27048" w:history="1">
        <w:r>
          <w:rPr>
            <w:rFonts w:ascii="仿宋" w:eastAsia="仿宋" w:hAnsi="仿宋" w:cs="仿宋" w:hint="eastAsia"/>
            <w:lang w:eastAsia="zh-CN"/>
          </w:rPr>
          <w:t>(五)、废弃物处理</w:t>
        </w:r>
        <w:r>
          <w:tab/>
        </w:r>
        <w:r>
          <w:fldChar w:fldCharType="begin"/>
        </w:r>
        <w:r>
          <w:instrText xml:space="preserve"> PAGEREF _Toc27048 \h </w:instrText>
        </w:r>
        <w:r>
          <w:fldChar w:fldCharType="separate"/>
        </w:r>
        <w:r>
          <w:t>37</w:t>
        </w:r>
        <w:r>
          <w:fldChar w:fldCharType="end"/>
        </w:r>
      </w:hyperlink>
    </w:p>
    <w:p>
      <w:pPr>
        <w:pStyle w:val="TOC2"/>
        <w:tabs>
          <w:tab w:val="right" w:leader="dot" w:pos="8306"/>
        </w:tabs>
      </w:pPr>
      <w:hyperlink w:anchor="_Toc3660" w:history="1">
        <w:r>
          <w:rPr>
            <w:rFonts w:ascii="仿宋" w:eastAsia="仿宋" w:hAnsi="仿宋" w:cs="仿宋" w:hint="eastAsia"/>
            <w:lang w:eastAsia="zh-CN"/>
          </w:rPr>
          <w:t>(六)、特殊环境影响分析</w:t>
        </w:r>
        <w:r>
          <w:tab/>
        </w:r>
        <w:r>
          <w:fldChar w:fldCharType="begin"/>
        </w:r>
        <w:r>
          <w:instrText xml:space="preserve"> PAGEREF _Toc3660 \h </w:instrText>
        </w:r>
        <w:r>
          <w:fldChar w:fldCharType="separate"/>
        </w:r>
        <w:r>
          <w:t>38</w:t>
        </w:r>
        <w:r>
          <w:fldChar w:fldCharType="end"/>
        </w:r>
      </w:hyperlink>
    </w:p>
    <w:p>
      <w:pPr>
        <w:pStyle w:val="TOC2"/>
        <w:tabs>
          <w:tab w:val="right" w:leader="dot" w:pos="8306"/>
        </w:tabs>
      </w:pPr>
      <w:hyperlink w:anchor="_Toc3338" w:history="1">
        <w:r>
          <w:rPr>
            <w:rFonts w:ascii="仿宋" w:eastAsia="仿宋" w:hAnsi="仿宋" w:cs="仿宋" w:hint="eastAsia"/>
            <w:lang w:eastAsia="zh-CN"/>
          </w:rPr>
          <w:t>(七)、清洁生产</w:t>
        </w:r>
        <w:r>
          <w:tab/>
        </w:r>
        <w:r>
          <w:fldChar w:fldCharType="begin"/>
        </w:r>
        <w:r>
          <w:instrText xml:space="preserve"> PAGEREF _Toc3338 \h </w:instrText>
        </w:r>
        <w:r>
          <w:fldChar w:fldCharType="separate"/>
        </w:r>
        <w:r>
          <w:t>40</w:t>
        </w:r>
        <w:r>
          <w:fldChar w:fldCharType="end"/>
        </w:r>
      </w:hyperlink>
    </w:p>
    <w:p>
      <w:pPr>
        <w:pStyle w:val="TOC2"/>
        <w:tabs>
          <w:tab w:val="right" w:leader="dot" w:pos="8306"/>
        </w:tabs>
      </w:pPr>
      <w:hyperlink w:anchor="_Toc2627" w:history="1">
        <w:r>
          <w:rPr>
            <w:rFonts w:ascii="仿宋" w:eastAsia="仿宋" w:hAnsi="仿宋" w:cs="仿宋" w:hint="eastAsia"/>
            <w:lang w:eastAsia="zh-CN"/>
          </w:rPr>
          <w:t>(八)、环境保护综合评价</w:t>
        </w:r>
        <w:r>
          <w:tab/>
        </w:r>
        <w:r>
          <w:fldChar w:fldCharType="begin"/>
        </w:r>
        <w:r>
          <w:instrText xml:space="preserve"> PAGEREF _Toc2627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18" w:history="1">
        <w:r>
          <w:rPr>
            <w:rFonts w:ascii="仿宋" w:eastAsia="仿宋" w:hAnsi="仿宋" w:cs="仿宋" w:hint="eastAsia"/>
            <w:lang w:eastAsia="zh-CN"/>
          </w:rPr>
          <w:t>十、汞及汞化合物项目技术管理</w:t>
        </w:r>
        <w:r>
          <w:tab/>
        </w:r>
        <w:r>
          <w:fldChar w:fldCharType="begin"/>
        </w:r>
        <w:r>
          <w:instrText xml:space="preserve"> PAGEREF _Toc10218 \h </w:instrText>
        </w:r>
        <w:r>
          <w:fldChar w:fldCharType="separate"/>
        </w:r>
        <w:r>
          <w:t>42</w:t>
        </w:r>
        <w:r>
          <w:fldChar w:fldCharType="end"/>
        </w:r>
      </w:hyperlink>
    </w:p>
    <w:p>
      <w:pPr>
        <w:pStyle w:val="TOC2"/>
        <w:tabs>
          <w:tab w:val="right" w:leader="dot" w:pos="8306"/>
        </w:tabs>
      </w:pPr>
      <w:hyperlink w:anchor="_Toc18926" w:history="1">
        <w:r>
          <w:rPr>
            <w:rFonts w:ascii="仿宋" w:eastAsia="仿宋" w:hAnsi="仿宋" w:cs="仿宋" w:hint="eastAsia"/>
            <w:lang w:eastAsia="zh-CN"/>
          </w:rPr>
          <w:t>(一)、技术方案选用方向</w:t>
        </w:r>
        <w:r>
          <w:tab/>
        </w:r>
        <w:r>
          <w:fldChar w:fldCharType="begin"/>
        </w:r>
        <w:r>
          <w:instrText xml:space="preserve"> PAGEREF _Toc18926 \h </w:instrText>
        </w:r>
        <w:r>
          <w:fldChar w:fldCharType="separate"/>
        </w:r>
        <w:r>
          <w:t>42</w:t>
        </w:r>
        <w:r>
          <w:fldChar w:fldCharType="end"/>
        </w:r>
      </w:hyperlink>
    </w:p>
    <w:p>
      <w:pPr>
        <w:pStyle w:val="TOC2"/>
        <w:tabs>
          <w:tab w:val="right" w:leader="dot" w:pos="8306"/>
        </w:tabs>
      </w:pPr>
      <w:hyperlink w:anchor="_Toc549" w:history="1">
        <w:r>
          <w:rPr>
            <w:rFonts w:ascii="仿宋" w:eastAsia="仿宋" w:hAnsi="仿宋" w:cs="仿宋" w:hint="eastAsia"/>
            <w:lang w:eastAsia="zh-CN"/>
          </w:rPr>
          <w:t>(二)、工艺技术方案选用原则</w:t>
        </w:r>
        <w:r>
          <w:tab/>
        </w:r>
        <w:r>
          <w:fldChar w:fldCharType="begin"/>
        </w:r>
        <w:r>
          <w:instrText xml:space="preserve"> PAGEREF _Toc549 \h </w:instrText>
        </w:r>
        <w:r>
          <w:fldChar w:fldCharType="separate"/>
        </w:r>
        <w:r>
          <w:t>44</w:t>
        </w:r>
        <w:r>
          <w:fldChar w:fldCharType="end"/>
        </w:r>
      </w:hyperlink>
    </w:p>
    <w:p>
      <w:pPr>
        <w:pStyle w:val="TOC2"/>
        <w:tabs>
          <w:tab w:val="right" w:leader="dot" w:pos="8306"/>
        </w:tabs>
      </w:pPr>
      <w:hyperlink w:anchor="_Toc4394" w:history="1">
        <w:r>
          <w:rPr>
            <w:rFonts w:ascii="仿宋" w:eastAsia="仿宋" w:hAnsi="仿宋" w:cs="仿宋" w:hint="eastAsia"/>
            <w:lang w:eastAsia="zh-CN"/>
          </w:rPr>
          <w:t>(三)、工艺技术方案要求</w:t>
        </w:r>
        <w:r>
          <w:tab/>
        </w:r>
        <w:r>
          <w:fldChar w:fldCharType="begin"/>
        </w:r>
        <w:r>
          <w:instrText xml:space="preserve"> PAGEREF _Toc4394 \h </w:instrText>
        </w:r>
        <w:r>
          <w:fldChar w:fldCharType="separate"/>
        </w:r>
        <w:r>
          <w:t>46</w:t>
        </w:r>
        <w:r>
          <w:fldChar w:fldCharType="end"/>
        </w:r>
      </w:hyperlink>
    </w:p>
    <w:p>
      <w:pPr>
        <w:pStyle w:val="TOC1"/>
        <w:tabs>
          <w:tab w:val="right" w:leader="dot" w:pos="8306"/>
        </w:tabs>
      </w:pPr>
      <w:hyperlink w:anchor="_Toc17868" w:history="1">
        <w:r>
          <w:rPr>
            <w:rFonts w:ascii="仿宋" w:eastAsia="仿宋" w:hAnsi="仿宋" w:cs="仿宋" w:hint="eastAsia"/>
            <w:lang w:eastAsia="zh-CN"/>
          </w:rPr>
          <w:t>十一、汞及汞化合物项目社会影响</w:t>
        </w:r>
        <w:r>
          <w:tab/>
        </w:r>
        <w:r>
          <w:fldChar w:fldCharType="begin"/>
        </w:r>
        <w:r>
          <w:instrText xml:space="preserve"> PAGEREF _Toc17868 \h </w:instrText>
        </w:r>
        <w:r>
          <w:fldChar w:fldCharType="separate"/>
        </w:r>
        <w:r>
          <w:t>48</w:t>
        </w:r>
        <w:r>
          <w:fldChar w:fldCharType="end"/>
        </w:r>
      </w:hyperlink>
    </w:p>
    <w:p>
      <w:pPr>
        <w:pStyle w:val="TOC2"/>
        <w:tabs>
          <w:tab w:val="right" w:leader="dot" w:pos="8306"/>
        </w:tabs>
      </w:pPr>
      <w:hyperlink w:anchor="_Toc10436" w:history="1">
        <w:r>
          <w:rPr>
            <w:rFonts w:ascii="仿宋" w:eastAsia="仿宋" w:hAnsi="仿宋" w:cs="仿宋" w:hint="eastAsia"/>
            <w:lang w:eastAsia="zh-CN"/>
          </w:rPr>
          <w:t>(一)、社会责任与义务</w:t>
        </w:r>
        <w:r>
          <w:tab/>
        </w:r>
        <w:r>
          <w:fldChar w:fldCharType="begin"/>
        </w:r>
        <w:r>
          <w:instrText xml:space="preserve"> PAGEREF _Toc10436 \h </w:instrText>
        </w:r>
        <w:r>
          <w:fldChar w:fldCharType="separate"/>
        </w:r>
        <w:r>
          <w:t>48</w:t>
        </w:r>
        <w:r>
          <w:fldChar w:fldCharType="end"/>
        </w:r>
      </w:hyperlink>
    </w:p>
    <w:p>
      <w:pPr>
        <w:pStyle w:val="TOC2"/>
        <w:tabs>
          <w:tab w:val="right" w:leader="dot" w:pos="8306"/>
        </w:tabs>
      </w:pPr>
      <w:hyperlink w:anchor="_Toc19316" w:history="1">
        <w:r>
          <w:rPr>
            <w:rFonts w:ascii="仿宋" w:eastAsia="仿宋" w:hAnsi="仿宋" w:cs="仿宋" w:hint="eastAsia"/>
            <w:lang w:eastAsia="zh-CN"/>
          </w:rPr>
          <w:t>(二)、社会参与与沟通</w:t>
        </w:r>
        <w:r>
          <w:tab/>
        </w:r>
        <w:r>
          <w:fldChar w:fldCharType="begin"/>
        </w:r>
        <w:r>
          <w:instrText xml:space="preserve"> PAGEREF _Toc19316 \h </w:instrText>
        </w:r>
        <w:r>
          <w:fldChar w:fldCharType="separate"/>
        </w:r>
        <w:r>
          <w:t>49</w:t>
        </w:r>
        <w:r>
          <w:fldChar w:fldCharType="end"/>
        </w:r>
      </w:hyperlink>
    </w:p>
    <w:p>
      <w:pPr>
        <w:pStyle w:val="TOC1"/>
        <w:tabs>
          <w:tab w:val="right" w:leader="dot" w:pos="8306"/>
        </w:tabs>
      </w:pPr>
      <w:hyperlink w:anchor="_Toc22031" w:history="1">
        <w:r>
          <w:rPr>
            <w:rFonts w:ascii="仿宋" w:eastAsia="仿宋" w:hAnsi="仿宋" w:cs="仿宋" w:hint="eastAsia"/>
            <w:lang w:eastAsia="zh-CN"/>
          </w:rPr>
          <w:t>十二、汞及汞化合物项目人力资源管理</w:t>
        </w:r>
        <w:r>
          <w:tab/>
        </w:r>
        <w:r>
          <w:fldChar w:fldCharType="begin"/>
        </w:r>
        <w:r>
          <w:instrText xml:space="preserve"> PAGEREF _Toc22031 \h </w:instrText>
        </w:r>
        <w:r>
          <w:fldChar w:fldCharType="separate"/>
        </w:r>
        <w:r>
          <w:t>50</w:t>
        </w:r>
        <w:r>
          <w:fldChar w:fldCharType="end"/>
        </w:r>
      </w:hyperlink>
    </w:p>
    <w:p>
      <w:pPr>
        <w:pStyle w:val="TOC2"/>
        <w:tabs>
          <w:tab w:val="right" w:leader="dot" w:pos="8306"/>
        </w:tabs>
      </w:pPr>
      <w:hyperlink w:anchor="_Toc7658" w:history="1">
        <w:r>
          <w:rPr>
            <w:rFonts w:ascii="仿宋" w:eastAsia="仿宋" w:hAnsi="仿宋" w:cs="仿宋" w:hint="eastAsia"/>
            <w:lang w:eastAsia="zh-CN"/>
          </w:rPr>
          <w:t>(一)、建立健全的预算管理制度</w:t>
        </w:r>
        <w:r>
          <w:tab/>
        </w:r>
        <w:r>
          <w:fldChar w:fldCharType="begin"/>
        </w:r>
        <w:r>
          <w:instrText xml:space="preserve"> PAGEREF _Toc7658 \h </w:instrText>
        </w:r>
        <w:r>
          <w:fldChar w:fldCharType="separate"/>
        </w:r>
        <w:r>
          <w:t>50</w:t>
        </w:r>
        <w:r>
          <w:fldChar w:fldCharType="end"/>
        </w:r>
      </w:hyperlink>
    </w:p>
    <w:p>
      <w:pPr>
        <w:pStyle w:val="TOC2"/>
        <w:tabs>
          <w:tab w:val="right" w:leader="dot" w:pos="8306"/>
        </w:tabs>
      </w:pPr>
      <w:hyperlink w:anchor="_Toc4165" w:history="1">
        <w:r>
          <w:rPr>
            <w:rFonts w:ascii="仿宋" w:eastAsia="仿宋" w:hAnsi="仿宋" w:cs="仿宋" w:hint="eastAsia"/>
            <w:lang w:eastAsia="zh-CN"/>
          </w:rPr>
          <w:t>(二)、加强资金流动监控</w:t>
        </w:r>
        <w:r>
          <w:tab/>
        </w:r>
        <w:r>
          <w:fldChar w:fldCharType="begin"/>
        </w:r>
        <w:r>
          <w:instrText xml:space="preserve"> PAGEREF _Toc4165 \h </w:instrText>
        </w:r>
        <w:r>
          <w:fldChar w:fldCharType="separate"/>
        </w:r>
        <w:r>
          <w:t>52</w:t>
        </w:r>
        <w:r>
          <w:fldChar w:fldCharType="end"/>
        </w:r>
      </w:hyperlink>
    </w:p>
    <w:p>
      <w:pPr>
        <w:pStyle w:val="TOC2"/>
        <w:tabs>
          <w:tab w:val="right" w:leader="dot" w:pos="8306"/>
        </w:tabs>
      </w:pPr>
      <w:hyperlink w:anchor="_Toc6300" w:history="1">
        <w:r>
          <w:rPr>
            <w:rFonts w:ascii="仿宋" w:eastAsia="仿宋" w:hAnsi="仿宋" w:cs="仿宋" w:hint="eastAsia"/>
            <w:lang w:eastAsia="zh-CN"/>
          </w:rPr>
          <w:t>(三)、制定完善的风险控制机制</w:t>
        </w:r>
        <w:r>
          <w:tab/>
        </w:r>
        <w:r>
          <w:fldChar w:fldCharType="begin"/>
        </w:r>
        <w:r>
          <w:instrText xml:space="preserve"> PAGEREF _Toc6300 \h </w:instrText>
        </w:r>
        <w:r>
          <w:fldChar w:fldCharType="separate"/>
        </w:r>
        <w:r>
          <w:t>53</w:t>
        </w:r>
        <w:r>
          <w:fldChar w:fldCharType="end"/>
        </w:r>
      </w:hyperlink>
    </w:p>
    <w:p>
      <w:pPr>
        <w:pStyle w:val="TOC2"/>
        <w:tabs>
          <w:tab w:val="right" w:leader="dot" w:pos="8306"/>
        </w:tabs>
      </w:pPr>
      <w:hyperlink w:anchor="_Toc27088" w:history="1">
        <w:r>
          <w:rPr>
            <w:rFonts w:ascii="仿宋" w:eastAsia="仿宋" w:hAnsi="仿宋" w:cs="仿宋" w:hint="eastAsia"/>
            <w:lang w:eastAsia="zh-CN"/>
          </w:rPr>
          <w:t>(四)、优化成本管理</w:t>
        </w:r>
        <w:r>
          <w:tab/>
        </w:r>
        <w:r>
          <w:fldChar w:fldCharType="begin"/>
        </w:r>
        <w:r>
          <w:instrText xml:space="preserve"> PAGEREF _Toc27088 \h </w:instrText>
        </w:r>
        <w:r>
          <w:fldChar w:fldCharType="separate"/>
        </w:r>
        <w:r>
          <w:t>54</w:t>
        </w:r>
        <w:r>
          <w:fldChar w:fldCharType="end"/>
        </w:r>
      </w:hyperlink>
    </w:p>
    <w:p>
      <w:pPr>
        <w:pStyle w:val="TOC1"/>
        <w:tabs>
          <w:tab w:val="right" w:leader="dot" w:pos="8306"/>
        </w:tabs>
      </w:pPr>
      <w:hyperlink w:anchor="_Toc24120" w:history="1">
        <w:r>
          <w:rPr>
            <w:rFonts w:ascii="仿宋" w:eastAsia="仿宋" w:hAnsi="仿宋" w:cs="仿宋" w:hint="eastAsia"/>
            <w:lang w:eastAsia="zh-CN"/>
          </w:rPr>
          <w:t>十三、汞及汞化合物项目工程方案分析</w:t>
        </w:r>
        <w:r>
          <w:tab/>
        </w:r>
        <w:r>
          <w:fldChar w:fldCharType="begin"/>
        </w:r>
        <w:r>
          <w:instrText xml:space="preserve"> PAGEREF _Toc24120 \h </w:instrText>
        </w:r>
        <w:r>
          <w:fldChar w:fldCharType="separate"/>
        </w:r>
        <w:r>
          <w:t>55</w:t>
        </w:r>
        <w:r>
          <w:fldChar w:fldCharType="end"/>
        </w:r>
      </w:hyperlink>
    </w:p>
    <w:p>
      <w:pPr>
        <w:pStyle w:val="TOC2"/>
        <w:tabs>
          <w:tab w:val="right" w:leader="dot" w:pos="8306"/>
        </w:tabs>
      </w:pPr>
      <w:hyperlink w:anchor="_Toc5352" w:history="1">
        <w:r>
          <w:rPr>
            <w:rFonts w:ascii="仿宋" w:eastAsia="仿宋" w:hAnsi="仿宋" w:cs="仿宋" w:hint="eastAsia"/>
            <w:lang w:eastAsia="zh-CN"/>
          </w:rPr>
          <w:t>(一)、建筑工程设计原则</w:t>
        </w:r>
        <w:r>
          <w:tab/>
        </w:r>
        <w:r>
          <w:fldChar w:fldCharType="begin"/>
        </w:r>
        <w:r>
          <w:instrText xml:space="preserve"> PAGEREF _Toc5352 \h </w:instrText>
        </w:r>
        <w:r>
          <w:fldChar w:fldCharType="separate"/>
        </w:r>
        <w:r>
          <w:t>55</w:t>
        </w:r>
        <w:r>
          <w:fldChar w:fldCharType="end"/>
        </w:r>
      </w:hyperlink>
    </w:p>
    <w:p>
      <w:pPr>
        <w:pStyle w:val="TOC2"/>
        <w:tabs>
          <w:tab w:val="right" w:leader="dot" w:pos="8306"/>
        </w:tabs>
      </w:pPr>
      <w:hyperlink w:anchor="_Toc4428" w:history="1">
        <w:r>
          <w:rPr>
            <w:rFonts w:ascii="仿宋" w:eastAsia="仿宋" w:hAnsi="仿宋" w:cs="仿宋" w:hint="eastAsia"/>
            <w:lang w:eastAsia="zh-CN"/>
          </w:rPr>
          <w:t>(二)、土建工程建设指标</w:t>
        </w:r>
        <w:r>
          <w:tab/>
        </w:r>
        <w:r>
          <w:fldChar w:fldCharType="begin"/>
        </w:r>
        <w:r>
          <w:instrText xml:space="preserve"> PAGEREF _Toc4428 \h </w:instrText>
        </w:r>
        <w:r>
          <w:fldChar w:fldCharType="separate"/>
        </w:r>
        <w:r>
          <w:t>59</w:t>
        </w:r>
        <w:r>
          <w:fldChar w:fldCharType="end"/>
        </w:r>
      </w:hyperlink>
    </w:p>
    <w:p>
      <w:pPr>
        <w:pStyle w:val="TOC1"/>
        <w:tabs>
          <w:tab w:val="right" w:leader="dot" w:pos="8306"/>
        </w:tabs>
      </w:pPr>
      <w:hyperlink w:anchor="_Toc26163" w:history="1">
        <w:r>
          <w:rPr>
            <w:rFonts w:ascii="仿宋" w:eastAsia="仿宋" w:hAnsi="仿宋" w:cs="仿宋" w:hint="eastAsia"/>
            <w:lang w:eastAsia="zh-CN"/>
          </w:rPr>
          <w:t>十四、汞及汞化合物项目实施保障措施</w:t>
        </w:r>
        <w:r>
          <w:tab/>
        </w:r>
        <w:r>
          <w:fldChar w:fldCharType="begin"/>
        </w:r>
        <w:r>
          <w:instrText xml:space="preserve"> PAGEREF _Toc26163 \h </w:instrText>
        </w:r>
        <w:r>
          <w:fldChar w:fldCharType="separate"/>
        </w:r>
        <w:r>
          <w:t>60</w:t>
        </w:r>
        <w:r>
          <w:fldChar w:fldCharType="end"/>
        </w:r>
      </w:hyperlink>
    </w:p>
    <w:p>
      <w:pPr>
        <w:pStyle w:val="TOC2"/>
        <w:tabs>
          <w:tab w:val="right" w:leader="dot" w:pos="8306"/>
        </w:tabs>
      </w:pPr>
      <w:hyperlink w:anchor="_Toc18163" w:history="1">
        <w:r>
          <w:rPr>
            <w:rFonts w:ascii="仿宋" w:eastAsia="仿宋" w:hAnsi="仿宋" w:cs="仿宋" w:hint="eastAsia"/>
            <w:lang w:eastAsia="zh-CN"/>
          </w:rPr>
          <w:t>(一)、汞及汞化合物项目实施保障机制</w:t>
        </w:r>
        <w:r>
          <w:tab/>
        </w:r>
        <w:r>
          <w:fldChar w:fldCharType="begin"/>
        </w:r>
        <w:r>
          <w:instrText xml:space="preserve"> PAGEREF _Toc18163 \h </w:instrText>
        </w:r>
        <w:r>
          <w:fldChar w:fldCharType="separate"/>
        </w:r>
        <w:r>
          <w:t>60</w:t>
        </w:r>
        <w:r>
          <w:fldChar w:fldCharType="end"/>
        </w:r>
      </w:hyperlink>
    </w:p>
    <w:p>
      <w:pPr>
        <w:pStyle w:val="TOC2"/>
        <w:tabs>
          <w:tab w:val="right" w:leader="dot" w:pos="8306"/>
        </w:tabs>
      </w:pPr>
      <w:hyperlink w:anchor="_Toc3396" w:history="1">
        <w:r>
          <w:rPr>
            <w:rFonts w:ascii="仿宋" w:eastAsia="仿宋" w:hAnsi="仿宋" w:cs="仿宋" w:hint="eastAsia"/>
            <w:lang w:eastAsia="zh-CN"/>
          </w:rPr>
          <w:t>(二)、汞及汞化合物项目法律合规要求</w:t>
        </w:r>
        <w:r>
          <w:tab/>
        </w:r>
        <w:r>
          <w:fldChar w:fldCharType="begin"/>
        </w:r>
        <w:r>
          <w:instrText xml:space="preserve"> PAGEREF _Toc3396 \h </w:instrText>
        </w:r>
        <w:r>
          <w:fldChar w:fldCharType="separate"/>
        </w:r>
        <w:r>
          <w:t>64</w:t>
        </w:r>
        <w:r>
          <w:fldChar w:fldCharType="end"/>
        </w:r>
      </w:hyperlink>
    </w:p>
    <w:p>
      <w:pPr>
        <w:pStyle w:val="TOC2"/>
        <w:tabs>
          <w:tab w:val="right" w:leader="dot" w:pos="8306"/>
        </w:tabs>
      </w:pPr>
      <w:hyperlink w:anchor="_Toc11214" w:history="1">
        <w:r>
          <w:rPr>
            <w:rFonts w:ascii="仿宋" w:eastAsia="仿宋" w:hAnsi="仿宋" w:cs="仿宋" w:hint="eastAsia"/>
            <w:lang w:eastAsia="zh-CN"/>
          </w:rPr>
          <w:t>(三)、汞及汞化合物项目合同管理与法律事务</w:t>
        </w:r>
        <w:r>
          <w:tab/>
        </w:r>
        <w:r>
          <w:fldChar w:fldCharType="begin"/>
        </w:r>
        <w:r>
          <w:instrText xml:space="preserve"> PAGEREF _Toc11214 \h </w:instrText>
        </w:r>
        <w:r>
          <w:fldChar w:fldCharType="separate"/>
        </w:r>
        <w:r>
          <w:t>68</w:t>
        </w:r>
        <w:r>
          <w:fldChar w:fldCharType="end"/>
        </w:r>
      </w:hyperlink>
    </w:p>
    <w:p>
      <w:pPr>
        <w:pStyle w:val="TOC2"/>
        <w:tabs>
          <w:tab w:val="right" w:leader="dot" w:pos="8306"/>
        </w:tabs>
      </w:pPr>
      <w:hyperlink w:anchor="_Toc14891" w:history="1">
        <w:r>
          <w:rPr>
            <w:rFonts w:ascii="仿宋" w:eastAsia="仿宋" w:hAnsi="仿宋" w:cs="仿宋" w:hint="eastAsia"/>
            <w:lang w:eastAsia="zh-CN"/>
          </w:rPr>
          <w:t>(四)、汞及汞化合物项目知识产权保护策略</w:t>
        </w:r>
        <w:r>
          <w:tab/>
        </w:r>
        <w:r>
          <w:fldChar w:fldCharType="begin"/>
        </w:r>
        <w:r>
          <w:instrText xml:space="preserve"> PAGEREF _Toc14891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919"/>
      <w:r>
        <w:rPr>
          <w:rFonts w:ascii="仿宋" w:eastAsia="仿宋" w:hAnsi="仿宋" w:cs="仿宋" w:hint="eastAsia"/>
          <w:sz w:val="28"/>
          <w:lang w:eastAsia="zh-CN"/>
        </w:rPr>
        <w:t>一、汞及汞化合物项目可持续发展</w:t>
      </w:r>
      <w:bookmarkEnd w:id="2"/>
    </w:p>
    <w:p>
      <w:pPr>
        <w:pStyle w:val="Heading2"/>
        <w:rPr>
          <w:rFonts w:ascii="仿宋" w:eastAsia="仿宋" w:hAnsi="仿宋" w:cs="仿宋" w:hint="eastAsia"/>
          <w:lang w:eastAsia="zh-CN"/>
        </w:rPr>
      </w:pPr>
      <w:bookmarkStart w:id="3" w:name="_Toc2359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汞及汞化合物项目中，汞及汞化合物项目团队着眼于未来，明确了可持续发展的战略方向。制定的具体可持续发展目标包括降低资源使用、采用环保技术、最大化社会效益等。这一步骤不仅有助于汞及汞化合物项目在环保和社会责任方面达到最高标准，也为未来提供了明确的指引，确保汞及汞化合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可持续实践的融入汞及汞化合物项目管理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汞及汞化合物项目管理周期。从汞及汞化合物项目规划开始，汞及汞化合物项目团队就考虑了环境和社会的因素。在执行阶段，汞及汞化合物项目团队积极推动绿色技术的应用，优化资源利用。此外，关注员工的社会责任，通过培训和沟通活动提高员工对可持续发展的认知，使他们能够在日常工作中践行可持续实践。这些举措不仅为汞及汞化合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89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扎根于汞及汞化合物项目的可持续发展理念，我们深信环保与社会责任是汞及汞化合物项目成功的关键支柱。在汞及汞化合物项目的每一步，我们都致力于通过创新和实践，履行对环境和社会的坚定责任。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团队通过引入先进的环保技术、建立高效的废物处理系统以及推动能源节约措施，积极履行环保责任。定期的环保监测和评估确保汞及汞化合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不仅致力于自身可持续发展，还注重对社会的回馈。通过支持社区汞及汞化合物项目、参与慈善事业、提供培训机会等方式，汞及汞化合物项目积极履行社会责任。与当地社区建立积极互动，关注员工的工作与生活平衡，以及员工的身心健康，是汞及汞化合物项目在社会责任层面的关键举措。这样的实践不仅增强了汞及汞化合物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099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244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汞及汞化合物项目的主要产品是XXXX，预计年产值为XXX万元。这一产品在市场中占据着重要的地位，其广泛的应用范围使得该汞及汞化合物项目的市场前景非常广阔。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汞及汞化合物项目的xxx产品作为重要的原材料之一，将在多个领域发挥关键作用。其在建筑、交通、能源等方面的广泛应用将为整个产业链提供强大的支持，形成产业协同效应。汞及汞化合物项目的年产值XXX万XXX万XXX万万元不仅反映了其在市场上的巨大潜力，更预示着它对国民经济的积极贡献。这种关联度高、涉及面广的产业关系，使得该汞及汞化合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430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总征地面积为XXXX平方米，相当于约XX.XX亩，其中净用地面积为XXXX平方米，红线范围内相当于约XX.XX亩。这一用地规模充分考虑了汞及汞化合物项目的建设需求，保障了汞及汞化合物项目在合适的空间内得以充分发展。汞及汞化合物项目规划的总建筑面积为XXXX平方米，其中主体工程建设占XXXX平方米，计容建筑面积达XXXX平方米。预计建筑工程的投资将达到XXXX万元，为汞及汞化合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计划购置的设备共计XXXX台（套），设备购置费用为XXXX万元。这一设备购置计划充分考虑到汞及汞化合物项目的生产需求和技术要求，确保了汞及汞化合物项目在生产运营中具备先进的技术装备和高效的生产能力。设备的合理配置将为汞及汞化合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汞及汞化合物项目计划总投资为XXXX万元，预计年实现营业收入为XXXX万元。这一产能规模的设定旨在确保汞及汞化合物项目能够在投资与回报之间取得平衡，实现长期可持续的发展。汞及汞化合物项目的总投资充分考虑到各个方面的需求，包括用地建设、设备购置等多个环节，以确保汞及汞化合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7537"/>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5087"/>
      <w:r>
        <w:rPr>
          <w:rFonts w:ascii="仿宋" w:eastAsia="仿宋" w:hAnsi="仿宋" w:cs="仿宋" w:hint="eastAsia"/>
          <w:lang w:eastAsia="zh-CN"/>
        </w:rPr>
        <w:t>(一)、汞及汞化合物行业分析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行业一直以来都是市场的关注焦点。行业内的发展趋势、竞争态势以及潜在机会都对汞及汞化合物项目的推进产生深远的影响。通过深入研究行业的整体概貌，我们将更好地理解行业的核心特征，为汞及汞化合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汞及汞化合物行业，技术一直是推动创新和发展的关键因素。我们将对当前技术趋势进行详尽分析，包括但不限于人工智能、大数据应用、先进制造技术等。这有助于汞及汞化合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汞及汞化合物项目成功的基础。我们将对主要竞争对手进行深入研究，包括其市场份额、产品特点、市场定位等。通过全面了解竞争对手的优势和劣势，汞及汞化合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5922"/>
      <w:r>
        <w:rPr>
          <w:rFonts w:ascii="仿宋" w:eastAsia="仿宋" w:hAnsi="仿宋" w:cs="仿宋" w:hint="eastAsia"/>
          <w:sz w:val="28"/>
          <w:lang w:eastAsia="zh-CN"/>
        </w:rPr>
        <w:t>(二)、汞及汞化合物市场分析预测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汞及汞化合物市场未来的增长趋势。这包括市场的整体规模、各细分领域的发展趋势等。汞及汞化合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汞及汞化合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汞及汞化合物项目实施过程中需要充分考虑的因素。我们将对市场风险进行全面评估，包括但不限于政策法规风险、市场竞争风险、技术变革风险等。通过对潜在风险的深入分析，汞及汞化合物项目可以制定相应的风险缓解策略，降低不确定性对汞及汞化合物项目的影响。</w:t>
      </w:r>
    </w:p>
    <w:p>
      <w:pPr>
        <w:pStyle w:val="Heading1"/>
        <w:ind w:firstLine="560" w:firstLineChars="200"/>
        <w:rPr>
          <w:rFonts w:ascii="仿宋" w:eastAsia="仿宋" w:hAnsi="仿宋" w:cs="仿宋" w:hint="eastAsia"/>
          <w:sz w:val="28"/>
          <w:lang w:eastAsia="zh-CN"/>
        </w:rPr>
      </w:pPr>
      <w:bookmarkStart w:id="11" w:name="_Toc18070"/>
      <w:r>
        <w:rPr>
          <w:rFonts w:ascii="仿宋" w:eastAsia="仿宋" w:hAnsi="仿宋" w:cs="仿宋" w:hint="eastAsia"/>
          <w:sz w:val="28"/>
          <w:lang w:eastAsia="zh-CN"/>
        </w:rPr>
        <w:t>四、汞及汞化合物项目建设背景及必要性分析</w:t>
      </w:r>
      <w:bookmarkEnd w:id="11"/>
    </w:p>
    <w:p>
      <w:pPr>
        <w:pStyle w:val="Heading2"/>
        <w:rPr>
          <w:rFonts w:ascii="仿宋" w:eastAsia="仿宋" w:hAnsi="仿宋" w:cs="仿宋" w:hint="eastAsia"/>
          <w:lang w:eastAsia="zh-CN"/>
        </w:rPr>
      </w:pPr>
      <w:bookmarkStart w:id="12" w:name="_Toc17221"/>
      <w:r>
        <w:rPr>
          <w:rFonts w:ascii="仿宋" w:eastAsia="仿宋" w:hAnsi="仿宋" w:cs="仿宋" w:hint="eastAsia"/>
          <w:lang w:eastAsia="zh-CN"/>
        </w:rPr>
        <w:t>(一)、汞及汞化合物项目背景分析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汞及汞化合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汞及汞化合物项目在这个潮流中的定位。同时，我们将关注行业内涌现的新兴机遇，以便汞及汞化合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汞及汞化合物项目提供了强大的发展动力。我们将聚焦于行业内最新的技术发展趋势，包括但不限于人工智能、大数据分析、物联网等领域。通过深度的技术研究，我们将确保汞及汞化合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汞及汞化合物项目发展的源泉。我们将投入更多的精力对市场需求进行深入剖析，超越表面的需求，深入挖掘潜在的市场痛点和机遇。通过对市场需求的细致了解，汞及汞化合物项目将更有针对性地设计解决方案，满足市场的多样化需求，从而更好地促进汞及汞化合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汞及汞化合物项目战略至关重要。我们将对竞争态势进行更为深入的分析，包括但不限于市场份额、产品特点、客户满意度等多个维度。通过深度的竞争分析，汞及汞化合物项目将能够更准确地把握市场脉搏，制定具有竞争力的汞及汞化合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汞及汞化合物项目的发展具有直接的影响。我们将进行更为全面的法规和政策分析，了解行业发展中的潜在法律风险和合规挑战。通过充分了解和遵守相关法规，汞及汞化合物项目将确保在法律框架内合法合规运营，为汞及汞化合物项目的稳健发展提供有力支持。</w:t>
      </w:r>
    </w:p>
    <w:p>
      <w:pPr>
        <w:pStyle w:val="Heading2"/>
        <w:ind w:firstLine="560" w:firstLineChars="200"/>
        <w:rPr>
          <w:rFonts w:ascii="仿宋" w:eastAsia="仿宋" w:hAnsi="仿宋" w:cs="仿宋" w:hint="eastAsia"/>
          <w:sz w:val="28"/>
          <w:lang w:eastAsia="zh-CN"/>
        </w:rPr>
      </w:pPr>
      <w:bookmarkStart w:id="13" w:name="_Toc26244"/>
      <w:r>
        <w:rPr>
          <w:rFonts w:ascii="仿宋" w:eastAsia="仿宋" w:hAnsi="仿宋" w:cs="仿宋" w:hint="eastAsia"/>
          <w:sz w:val="28"/>
          <w:lang w:eastAsia="zh-CN"/>
        </w:rPr>
        <w:t>(二)、汞及汞化合物项目建设必要性分析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建设的迫切性源于对行业发展趋势的深刻洞察。我们正处于一个行业变革的时代，科技创新、数字化转型成为企业发展的关键动力。汞及汞化合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建设不仅仅是为了跟上潮流，更是为了通过技术创新推动企业的持续发展。通过引入先进的技术和解决方案，汞及汞化合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汞及汞化合物项目的建设成为必然选择，通过提高产品质量、拓展服务领域，从而在竞争中获得更多的机会。汞及汞化合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汞及汞化合物项目建设的必要性体现在对客户需求更精准的满足。通过汞及汞化合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建设的背后是对企业持续创新的追求。只有通过不断创新，企业才能在竞争中立于不败之地。汞及汞化合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6786"/>
      <w:r>
        <w:rPr>
          <w:rFonts w:ascii="仿宋" w:eastAsia="仿宋" w:hAnsi="仿宋" w:cs="仿宋" w:hint="eastAsia"/>
          <w:sz w:val="28"/>
          <w:lang w:eastAsia="zh-CN"/>
        </w:rPr>
        <w:t>五、汞及汞化合物项目绩效评估</w:t>
      </w:r>
      <w:bookmarkEnd w:id="14"/>
    </w:p>
    <w:p>
      <w:pPr>
        <w:pStyle w:val="Heading2"/>
        <w:rPr>
          <w:rFonts w:ascii="仿宋" w:eastAsia="仿宋" w:hAnsi="仿宋" w:cs="仿宋" w:hint="eastAsia"/>
          <w:lang w:eastAsia="zh-CN"/>
        </w:rPr>
      </w:pPr>
      <w:bookmarkStart w:id="15" w:name="_Toc2866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汞及汞化合物项目中，我们设计了一套全面的绩效评估指标，以确保汞及汞化合物项目的可控和成功交付。这些指标跨足汞及汞化合物项目目标、成本、进度和质量等多个维度，为我们提供了全面洞察汞及汞化合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目标达成率是我们关注的首要指标。我们设定了明确的目标，并通过定期监测和评估，迅速发现并应对潜在的目标偏差。这为汞及汞化合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成本绩效是另一个核心关注点。通过实际成本与预算成本的对比分析，我们深入了解成本差异的原因，及时调整资源分配，保持汞及汞化合物项目在经济效益方面的合理水平。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汞及汞化合物项目进度作为关键的绩效指标之一，得到了精心的关注。我们制定了详细的汞及汞化合物项目进度计划，并设立了进度符合度指标，确保实际进度与计划进度保持一致。这使我们能够快速发现和解决潜在的进度问题，保持汞及汞化合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汞及汞化合物项目绩效的不可或缺的一环。我们引入了一系列的质量标准和客户满意度指标，以确保汞及汞化合物项目交付的成果在质量上达到或超越预期水平。通过持续监测这些指标，我们努力提升汞及汞化合物项目整体质量水平，为汞及汞化合物项目的成功交付提供有力保障。通过这些科学且全面的绩效评估，我们能够更好地引导汞及汞化合物项目的持续改进，确保汞及汞化合物项目目标的顺利达成。</w:t>
      </w:r>
    </w:p>
    <w:p>
      <w:pPr>
        <w:pStyle w:val="Heading2"/>
        <w:ind w:firstLine="560" w:firstLineChars="200"/>
        <w:rPr>
          <w:rFonts w:ascii="仿宋" w:eastAsia="仿宋" w:hAnsi="仿宋" w:cs="仿宋" w:hint="eastAsia"/>
          <w:sz w:val="28"/>
          <w:lang w:eastAsia="zh-CN"/>
        </w:rPr>
      </w:pPr>
      <w:bookmarkStart w:id="16" w:name="_Toc1543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绩效评估是汞及汞化合物项目中的关键环节，为确保汞及汞化合物项目达到预期目标，我们采用了多层次、多维度的绩效评估方法。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汞及汞化合物项目的战略目标对齐，确保每个决策和行动都与汞及汞化合物项目整体目标保持一致。团队会定期召开战略对齐会议，审视当前工作与汞及汞化合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汞及汞化合物项目进度、质量、成本和风险等方面。这些指标通过数据收集和分析，为汞及汞化合物项目管理团队提供了客观的评估依据。例如，我们通过汞及汞化合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绩效评估不仅仅停留在汞及汞化合物项目内部，还考虑了汞及汞化合物项目对外部环境的影响。我们定期进行干系人满意度调查，以了解各利益相关方对汞及汞化合物项目的期望和满意度，并及时做出调整。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这种多层次、多角度的绩效评估方法，使得我们能够全面了解汞及汞化合物项目的运行状态，及时做出调整，确保汞及汞化合物项目在不断变化的环境中保持稳健前行。</w:t>
      </w:r>
    </w:p>
    <w:p>
      <w:pPr>
        <w:pStyle w:val="Heading2"/>
        <w:ind w:firstLine="560" w:firstLineChars="200"/>
        <w:rPr>
          <w:rFonts w:ascii="仿宋" w:eastAsia="仿宋" w:hAnsi="仿宋" w:cs="仿宋" w:hint="eastAsia"/>
          <w:sz w:val="28"/>
          <w:lang w:eastAsia="zh-CN"/>
        </w:rPr>
      </w:pPr>
      <w:bookmarkStart w:id="17" w:name="_Toc20036"/>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为了确保汞及汞化合物项目的有效管理和不断优化，我们采用了精心设计的绩效评估周期。这个周期旨在实现灵活、实时和全面的评估，以适应汞及汞化合物项目执行中的各种挑战。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汞及汞化合物项目的不同需求，分为短期、中期和长期。短期评估关注每个迭代或工作周期，以及时发现和解决当前任务中的问题。中期评估涵盖几个迭代，深入了解整体汞及汞化合物项目的趋势和性能。长期评估则着眼于整个汞及汞化合物项目阶段，确保汞及汞化合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汞及汞化合物项目管理工具和协作平台，团队成员能够随时更新和分享汞及汞化合物项目数据。这种实时性的反馈机制使我们能够及时察觉潜在问题，快速调整，保持汞及汞化合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汞及汞化合物项目的决策制定密不可分。每个周期的汞及汞化合物项目回顾会议成为集体总结经验、识别问题深层次原因并找到创新解决方案的平台。这种定期的反思与调整机制使汞及汞化合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31541"/>
      <w:r>
        <w:rPr>
          <w:rFonts w:ascii="仿宋" w:eastAsia="仿宋" w:hAnsi="仿宋" w:cs="仿宋" w:hint="eastAsia"/>
          <w:sz w:val="28"/>
          <w:lang w:eastAsia="zh-CN"/>
        </w:rPr>
        <w:t>六、汞及汞化合物项目选址可行性分析</w:t>
      </w:r>
      <w:bookmarkEnd w:id="18"/>
    </w:p>
    <w:p>
      <w:pPr>
        <w:pStyle w:val="Heading2"/>
        <w:rPr>
          <w:rFonts w:ascii="仿宋" w:eastAsia="仿宋" w:hAnsi="仿宋" w:cs="仿宋" w:hint="eastAsia"/>
          <w:lang w:eastAsia="zh-CN"/>
        </w:rPr>
      </w:pPr>
      <w:bookmarkStart w:id="19" w:name="_Toc13474"/>
      <w:r>
        <w:rPr>
          <w:rFonts w:ascii="仿宋" w:eastAsia="仿宋" w:hAnsi="仿宋" w:cs="仿宋" w:hint="eastAsia"/>
          <w:lang w:eastAsia="zh-CN"/>
        </w:rPr>
        <w:t>(一)、汞及汞化合物项目选址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该汞及汞化合物项目选址位于XX省XX市XX区XXX街道</w:t>
      </w:r>
    </w:p>
    <w:p>
      <w:pPr>
        <w:pStyle w:val="Heading2"/>
        <w:ind w:firstLine="560" w:firstLineChars="200"/>
        <w:rPr>
          <w:rFonts w:ascii="仿宋" w:eastAsia="仿宋" w:hAnsi="仿宋" w:cs="仿宋" w:hint="eastAsia"/>
          <w:sz w:val="28"/>
          <w:lang w:eastAsia="zh-CN"/>
        </w:rPr>
      </w:pPr>
      <w:bookmarkStart w:id="20" w:name="_Toc19662"/>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汞及汞化合物项目的征地面积将根据汞及汞化合物项目的实际规模和需求进行精确规划。具体面积XXX平方米，旨在确保汞及汞化合物项目不仅能够满足当前的发展需求，还能够预留空间以适应未来的扩展。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净用地面积是在征地面积基础上去除不可利用面积后的实际可开发用地。具体面积XXX平方米，考虑到环保、交通、安全等多方面因素，以确保汞及汞化合物项目在整体利用效率上达到最优。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汞及汞化合物项目计划建设的建筑总规模具体面积XXX平方米。这一规模的确定综合考虑了汞及汞化合物项目的性质、规模，以及城市规划的相关要求，确保建筑布局与周边环境协调一致。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绿地率是汞及汞化合物项目用地中被规划为绿地的比例。具体面积XXX平方米，旨在通过合理规划绿地，改善汞及汞化合物项目周边环境，提升居民生活质量，并符合城市整体绿化规划。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容积率是用地上可以建设的建筑总体积与用地面积之比。具体面积XXX，通过合理的容积率规划，确保汞及汞化合物项目建筑规模与周边环境和谐共生。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汞及汞化合物项目选址与当地城市规划相一致，具体面积XXX平方米。通过与城市规划部门深入沟通，确保汞及汞化合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汞及汞化合物项目选址符合当地产业政策，具体面积XXX平方米。这包括汞及汞化合物项目对当地经济的促进作用，以及对相关产业的带动效应，确保汞及汞化合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用地总体要求必须符合环保和可持续发展的原则，具体面积XXX平方米。通过采用绿色建筑设计、节能减排等措施，确保汞及汞化合物项目在建设和运营过程中对环境的影响最小化，达到可持续发展的要求。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确保汞及汞化合物项目选址具备必要的公共设施配套，具体面积XXX平方米。这包括交通便利性、教育、医疗等基础设施，以提高居民生活品质，使得汞及汞化合物项目选址更具吸引力。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考虑用地总体要求对当地社会稳定性的影响，具体面积XXX平方米。通过深入了解当地社区反馈，确保汞及汞化合物项目的选址和建设过程对当地社会和谐稳定产生积极作用。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https://d.book118.com/048074001015006025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汞及汞化合物项目规划设计方案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962F39"/>
    <w:rsid w:val="75962F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07400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2024-01-07T04:31:00Z</dcterms:created>
  <dcterms:modified xsi:type="dcterms:W3CDTF">2024-01-07T04:31:35Z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9D292436D17D4BE5944065DA3475376C_11</vt:lpwstr>
  </property>
  <property fmtid="{D5CDD505-2E9C-101B-9397-08002B2CF9AE}" pid="3" name="KSOProductBuildVer">
    <vt:lpwstr>2052-12.1.0.16120</vt:lpwstr>
  </property>
</Properties>
</file>