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芳香除臭化学品：空气清新剂行业企业战略风险管理报告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8156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_Toc18156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818" w:history="1">
        <w:r>
          <w:rPr>
            <w:rFonts w:ascii="仿宋" w:eastAsia="仿宋" w:hAnsi="仿宋" w:cs="仿宋" w:hint="eastAsia"/>
            <w:lang w:eastAsia="zh-CN"/>
          </w:rPr>
          <w:t>一、工艺技术分析</w:t>
        </w:r>
        <w:r>
          <w:tab/>
        </w:r>
        <w:r>
          <w:fldChar w:fldCharType="begin"/>
        </w:r>
        <w:r>
          <w:instrText xml:space="preserve"> PAGEREF _Toc4818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65" w:history="1">
        <w:r>
          <w:rPr>
            <w:rFonts w:ascii="仿宋" w:eastAsia="仿宋" w:hAnsi="仿宋" w:cs="仿宋" w:hint="eastAsia"/>
            <w:lang w:eastAsia="zh-CN"/>
          </w:rPr>
          <w:t>(一)、企业技术研发分析</w:t>
        </w:r>
        <w:r>
          <w:tab/>
        </w:r>
        <w:r>
          <w:fldChar w:fldCharType="begin"/>
        </w:r>
        <w:r>
          <w:instrText xml:space="preserve"> PAGEREF _Toc17265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71" w:history="1">
        <w:r>
          <w:rPr>
            <w:rFonts w:ascii="仿宋" w:eastAsia="仿宋" w:hAnsi="仿宋" w:cs="仿宋" w:hint="eastAsia"/>
            <w:lang w:eastAsia="zh-CN"/>
          </w:rPr>
          <w:t>(二)、芳香除臭化学品：空气清新剂项目技术工艺简要分析</w:t>
        </w:r>
        <w:r>
          <w:tab/>
        </w:r>
        <w:r>
          <w:fldChar w:fldCharType="begin"/>
        </w:r>
        <w:r>
          <w:instrText xml:space="preserve"> PAGEREF _Toc4171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70" w:history="1">
        <w:r>
          <w:rPr>
            <w:rFonts w:ascii="仿宋" w:eastAsia="仿宋" w:hAnsi="仿宋" w:cs="仿宋" w:hint="eastAsia"/>
            <w:lang w:eastAsia="zh-CN"/>
          </w:rPr>
          <w:t>(三)、质量管理体系与标准</w:t>
        </w:r>
        <w:r>
          <w:tab/>
        </w:r>
        <w:r>
          <w:fldChar w:fldCharType="begin"/>
        </w:r>
        <w:r>
          <w:instrText xml:space="preserve"> PAGEREF _Toc31370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47" w:history="1">
        <w:r>
          <w:rPr>
            <w:rFonts w:ascii="仿宋" w:eastAsia="仿宋" w:hAnsi="仿宋" w:cs="仿宋" w:hint="eastAsia"/>
            <w:lang w:eastAsia="zh-CN"/>
          </w:rPr>
          <w:t>(四)、芳香除臭化学品：空气清新剂项目技术流程简述</w:t>
        </w:r>
        <w:r>
          <w:tab/>
        </w:r>
        <w:r>
          <w:fldChar w:fldCharType="begin"/>
        </w:r>
        <w:r>
          <w:instrText xml:space="preserve"> PAGEREF _Toc17047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81" w:history="1">
        <w:r>
          <w:rPr>
            <w:rFonts w:ascii="仿宋" w:eastAsia="仿宋" w:hAnsi="仿宋" w:cs="仿宋" w:hint="eastAsia"/>
            <w:lang w:eastAsia="zh-CN"/>
          </w:rPr>
          <w:t>(五)、设备选型方案</w:t>
        </w:r>
        <w:r>
          <w:tab/>
        </w:r>
        <w:r>
          <w:fldChar w:fldCharType="begin"/>
        </w:r>
        <w:r>
          <w:instrText xml:space="preserve"> PAGEREF _Toc10881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017" w:history="1">
        <w:r>
          <w:rPr>
            <w:rFonts w:ascii="仿宋" w:eastAsia="仿宋" w:hAnsi="仿宋" w:cs="仿宋" w:hint="eastAsia"/>
            <w:lang w:eastAsia="zh-CN"/>
          </w:rPr>
          <w:t>二、芳香除臭化学品：空气清新剂项目建筑工程方案</w:t>
        </w:r>
        <w:r>
          <w:tab/>
        </w:r>
        <w:r>
          <w:fldChar w:fldCharType="begin"/>
        </w:r>
        <w:r>
          <w:instrText xml:space="preserve"> PAGEREF _Toc30017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1" w:history="1">
        <w:r>
          <w:rPr>
            <w:rFonts w:ascii="仿宋" w:eastAsia="仿宋" w:hAnsi="仿宋" w:cs="仿宋" w:hint="eastAsia"/>
            <w:lang w:eastAsia="zh-CN"/>
          </w:rPr>
          <w:t>(一)、土建工程方案</w:t>
        </w:r>
        <w:r>
          <w:tab/>
        </w:r>
        <w:r>
          <w:fldChar w:fldCharType="begin"/>
        </w:r>
        <w:r>
          <w:instrText xml:space="preserve"> PAGEREF _Toc1401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49" w:history="1">
        <w:r>
          <w:rPr>
            <w:rFonts w:ascii="仿宋" w:eastAsia="仿宋" w:hAnsi="仿宋" w:cs="仿宋" w:hint="eastAsia"/>
            <w:lang w:eastAsia="zh-CN"/>
          </w:rPr>
          <w:t>(二)、厂房建设方案</w:t>
        </w:r>
        <w:r>
          <w:tab/>
        </w:r>
        <w:r>
          <w:fldChar w:fldCharType="begin"/>
        </w:r>
        <w:r>
          <w:instrText xml:space="preserve"> PAGEREF _Toc23449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26" w:history="1">
        <w:r>
          <w:rPr>
            <w:rFonts w:ascii="仿宋" w:eastAsia="仿宋" w:hAnsi="仿宋" w:cs="仿宋" w:hint="eastAsia"/>
            <w:lang w:eastAsia="zh-CN"/>
          </w:rPr>
          <w:t>(三)、仓库建设方案</w:t>
        </w:r>
        <w:r>
          <w:tab/>
        </w:r>
        <w:r>
          <w:fldChar w:fldCharType="begin"/>
        </w:r>
        <w:r>
          <w:instrText xml:space="preserve"> PAGEREF _Toc31826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81" w:history="1">
        <w:r>
          <w:rPr>
            <w:rFonts w:ascii="仿宋" w:eastAsia="仿宋" w:hAnsi="仿宋" w:cs="仿宋" w:hint="eastAsia"/>
            <w:lang w:eastAsia="zh-CN"/>
          </w:rPr>
          <w:t>(四)、办公及生活服务设施建设方案</w:t>
        </w:r>
        <w:r>
          <w:tab/>
        </w:r>
        <w:r>
          <w:fldChar w:fldCharType="begin"/>
        </w:r>
        <w:r>
          <w:instrText xml:space="preserve"> PAGEREF _Toc19081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19" w:history="1">
        <w:r>
          <w:rPr>
            <w:rFonts w:ascii="仿宋" w:eastAsia="仿宋" w:hAnsi="仿宋" w:cs="仿宋" w:hint="eastAsia"/>
            <w:lang w:eastAsia="zh-CN"/>
          </w:rPr>
          <w:t>(五)、总图布置方案</w:t>
        </w:r>
        <w:r>
          <w:tab/>
        </w:r>
        <w:r>
          <w:fldChar w:fldCharType="begin"/>
        </w:r>
        <w:r>
          <w:instrText xml:space="preserve"> PAGEREF _Toc16819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68" w:history="1">
        <w:r>
          <w:rPr>
            <w:rFonts w:ascii="仿宋" w:eastAsia="仿宋" w:hAnsi="仿宋" w:cs="仿宋" w:hint="eastAsia"/>
            <w:lang w:eastAsia="zh-CN"/>
          </w:rPr>
          <w:t>(六)、建筑工程数字化方案</w:t>
        </w:r>
        <w:r>
          <w:tab/>
        </w:r>
        <w:r>
          <w:fldChar w:fldCharType="begin"/>
        </w:r>
        <w:r>
          <w:instrText xml:space="preserve"> PAGEREF _Toc7668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066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_Toc20066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39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_Toc3639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68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_Toc14668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11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_Toc7811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87" w:history="1">
        <w:r>
          <w:rPr>
            <w:rFonts w:ascii="仿宋" w:eastAsia="仿宋" w:hAnsi="仿宋" w:cs="仿宋" w:hint="eastAsia"/>
            <w:lang w:eastAsia="zh-CN"/>
          </w:rPr>
          <w:t>四、社交媒体与在线营销</w:t>
        </w:r>
        <w:r>
          <w:tab/>
        </w:r>
        <w:r>
          <w:fldChar w:fldCharType="begin"/>
        </w:r>
        <w:r>
          <w:instrText xml:space="preserve"> PAGEREF _Toc2287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83" w:history="1">
        <w:r>
          <w:rPr>
            <w:rFonts w:ascii="仿宋" w:eastAsia="仿宋" w:hAnsi="仿宋" w:cs="仿宋" w:hint="eastAsia"/>
            <w:lang w:eastAsia="zh-CN"/>
          </w:rPr>
          <w:t>(一)、社交媒体策略</w:t>
        </w:r>
        <w:r>
          <w:tab/>
        </w:r>
        <w:r>
          <w:fldChar w:fldCharType="begin"/>
        </w:r>
        <w:r>
          <w:instrText xml:space="preserve"> PAGEREF _Toc21283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64" w:history="1">
        <w:r>
          <w:rPr>
            <w:rFonts w:ascii="仿宋" w:eastAsia="仿宋" w:hAnsi="仿宋" w:cs="仿宋" w:hint="eastAsia"/>
            <w:lang w:eastAsia="zh-CN"/>
          </w:rPr>
          <w:t>(二)、在线广告与内容营销</w:t>
        </w:r>
        <w:r>
          <w:tab/>
        </w:r>
        <w:r>
          <w:fldChar w:fldCharType="begin"/>
        </w:r>
        <w:r>
          <w:instrText xml:space="preserve"> PAGEREF _Toc4364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77" w:history="1">
        <w:r>
          <w:rPr>
            <w:rFonts w:ascii="仿宋" w:eastAsia="仿宋" w:hAnsi="仿宋" w:cs="仿宋" w:hint="eastAsia"/>
            <w:lang w:eastAsia="zh-CN"/>
          </w:rPr>
          <w:t>(三)、社交媒体分析与ROI</w:t>
        </w:r>
        <w:r>
          <w:tab/>
        </w:r>
        <w:r>
          <w:fldChar w:fldCharType="begin"/>
        </w:r>
        <w:r>
          <w:instrText xml:space="preserve"> PAGEREF _Toc5877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107" w:history="1">
        <w:r>
          <w:rPr>
            <w:rFonts w:ascii="仿宋" w:eastAsia="仿宋" w:hAnsi="仿宋" w:cs="仿宋" w:hint="eastAsia"/>
            <w:lang w:eastAsia="zh-CN"/>
          </w:rPr>
          <w:t>五、芳香除臭化学品：空气清新剂项目环境保护分析</w:t>
        </w:r>
        <w:r>
          <w:tab/>
        </w:r>
        <w:r>
          <w:fldChar w:fldCharType="begin"/>
        </w:r>
        <w:r>
          <w:instrText xml:space="preserve"> PAGEREF _Toc18107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97" w:history="1">
        <w:r>
          <w:rPr>
            <w:rFonts w:ascii="仿宋" w:eastAsia="仿宋" w:hAnsi="仿宋" w:cs="仿宋" w:hint="eastAsia"/>
            <w:lang w:eastAsia="zh-CN"/>
          </w:rPr>
          <w:t>(一)、建设区域环境质量现状</w:t>
        </w:r>
        <w:r>
          <w:tab/>
        </w:r>
        <w:r>
          <w:fldChar w:fldCharType="begin"/>
        </w:r>
        <w:r>
          <w:instrText xml:space="preserve"> PAGEREF _Toc12697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0" w:history="1">
        <w:r>
          <w:rPr>
            <w:rFonts w:ascii="仿宋" w:eastAsia="仿宋" w:hAnsi="仿宋" w:cs="仿宋" w:hint="eastAsia"/>
            <w:lang w:eastAsia="zh-CN"/>
          </w:rPr>
          <w:t>(二)、建设期环境保护</w:t>
        </w:r>
        <w:r>
          <w:tab/>
        </w:r>
        <w:r>
          <w:fldChar w:fldCharType="begin"/>
        </w:r>
        <w:r>
          <w:instrText xml:space="preserve"> PAGEREF _Toc1630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79" w:history="1">
        <w:r>
          <w:rPr>
            <w:rFonts w:ascii="仿宋" w:eastAsia="仿宋" w:hAnsi="仿宋" w:cs="仿宋" w:hint="eastAsia"/>
            <w:lang w:eastAsia="zh-CN"/>
          </w:rPr>
          <w:t>(三)、运营期环境保护</w:t>
        </w:r>
        <w:r>
          <w:tab/>
        </w:r>
        <w:r>
          <w:fldChar w:fldCharType="begin"/>
        </w:r>
        <w:r>
          <w:instrText xml:space="preserve"> PAGEREF _Toc31779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01" w:history="1">
        <w:r>
          <w:rPr>
            <w:rFonts w:ascii="仿宋" w:eastAsia="仿宋" w:hAnsi="仿宋" w:cs="仿宋" w:hint="eastAsia"/>
            <w:lang w:eastAsia="zh-CN"/>
          </w:rPr>
          <w:t>(四)、芳香除臭化学品：空气清新剂项目建设对区域经济的影响</w:t>
        </w:r>
        <w:r>
          <w:tab/>
        </w:r>
        <w:r>
          <w:fldChar w:fldCharType="begin"/>
        </w:r>
        <w:r>
          <w:instrText xml:space="preserve"> PAGEREF _Toc25101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70" w:history="1">
        <w:r>
          <w:rPr>
            <w:rFonts w:ascii="仿宋" w:eastAsia="仿宋" w:hAnsi="仿宋" w:cs="仿宋" w:hint="eastAsia"/>
            <w:lang w:eastAsia="zh-CN"/>
          </w:rPr>
          <w:t>(五)、废弃物处理</w:t>
        </w:r>
        <w:r>
          <w:tab/>
        </w:r>
        <w:r>
          <w:fldChar w:fldCharType="begin"/>
        </w:r>
        <w:r>
          <w:instrText xml:space="preserve"> PAGEREF _Toc12370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8" w:history="1">
        <w:r>
          <w:rPr>
            <w:rFonts w:ascii="仿宋" w:eastAsia="仿宋" w:hAnsi="仿宋" w:cs="仿宋" w:hint="eastAsia"/>
            <w:lang w:eastAsia="zh-CN"/>
          </w:rPr>
          <w:t>(六)、特殊环境影响分析</w:t>
        </w:r>
        <w:r>
          <w:tab/>
        </w:r>
        <w:r>
          <w:fldChar w:fldCharType="begin"/>
        </w:r>
        <w:r>
          <w:instrText xml:space="preserve"> PAGEREF _Toc1128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28" w:history="1">
        <w:r>
          <w:rPr>
            <w:rFonts w:ascii="仿宋" w:eastAsia="仿宋" w:hAnsi="仿宋" w:cs="仿宋" w:hint="eastAsia"/>
            <w:lang w:eastAsia="zh-CN"/>
          </w:rPr>
          <w:t>(七)、清洁生产</w:t>
        </w:r>
        <w:r>
          <w:tab/>
        </w:r>
        <w:r>
          <w:fldChar w:fldCharType="begin"/>
        </w:r>
        <w:r>
          <w:instrText xml:space="preserve"> PAGEREF _Toc20128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40" w:history="1">
        <w:r>
          <w:rPr>
            <w:rFonts w:ascii="仿宋" w:eastAsia="仿宋" w:hAnsi="仿宋" w:cs="仿宋" w:hint="eastAsia"/>
            <w:lang w:eastAsia="zh-CN"/>
          </w:rPr>
          <w:t>(八)、环境保护综合评价</w:t>
        </w:r>
        <w:r>
          <w:tab/>
        </w:r>
        <w:r>
          <w:fldChar w:fldCharType="begin"/>
        </w:r>
        <w:r>
          <w:instrText xml:space="preserve"> PAGEREF _Toc21240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755" w:history="1">
        <w:r>
          <w:rPr>
            <w:rFonts w:ascii="仿宋" w:eastAsia="仿宋" w:hAnsi="仿宋" w:cs="仿宋" w:hint="eastAsia"/>
            <w:lang w:eastAsia="zh-CN"/>
          </w:rPr>
          <w:t>六、芳香除臭化学品：空气清新剂行业背景及市场分析</w:t>
        </w:r>
        <w:r>
          <w:tab/>
        </w:r>
        <w:r>
          <w:fldChar w:fldCharType="begin"/>
        </w:r>
        <w:r>
          <w:instrText xml:space="preserve"> PAGEREF _Toc14755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44" w:history="1">
        <w:r>
          <w:rPr>
            <w:rFonts w:ascii="仿宋" w:eastAsia="仿宋" w:hAnsi="仿宋" w:cs="仿宋" w:hint="eastAsia"/>
            <w:lang w:eastAsia="zh-CN"/>
          </w:rPr>
          <w:t>(一)、芳香除臭化学品：空气清新剂行业创新驱动</w:t>
        </w:r>
        <w:r>
          <w:tab/>
        </w:r>
        <w:r>
          <w:fldChar w:fldCharType="begin"/>
        </w:r>
        <w:r>
          <w:instrText xml:space="preserve"> PAGEREF _Toc5244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30" w:history="1">
        <w:r>
          <w:rPr>
            <w:rFonts w:ascii="仿宋" w:eastAsia="仿宋" w:hAnsi="仿宋" w:cs="仿宋" w:hint="eastAsia"/>
            <w:lang w:eastAsia="zh-CN"/>
          </w:rPr>
          <w:t>(二)、芳香除臭化学品：空气清新剂行业发展现状</w:t>
        </w:r>
        <w:r>
          <w:tab/>
        </w:r>
        <w:r>
          <w:fldChar w:fldCharType="begin"/>
        </w:r>
        <w:r>
          <w:instrText xml:space="preserve"> PAGEREF _Toc22930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19" w:history="1">
        <w:r>
          <w:rPr>
            <w:rFonts w:ascii="仿宋" w:eastAsia="仿宋" w:hAnsi="仿宋" w:cs="仿宋" w:hint="eastAsia"/>
            <w:lang w:eastAsia="zh-CN"/>
          </w:rPr>
          <w:t>(三)、芳香除臭化学品：空气清新剂行业高质量发展</w:t>
        </w:r>
        <w:r>
          <w:tab/>
        </w:r>
        <w:r>
          <w:fldChar w:fldCharType="begin"/>
        </w:r>
        <w:r>
          <w:instrText xml:space="preserve"> PAGEREF _Toc17119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17" w:history="1">
        <w:r>
          <w:rPr>
            <w:rFonts w:ascii="仿宋" w:eastAsia="仿宋" w:hAnsi="仿宋" w:cs="仿宋" w:hint="eastAsia"/>
            <w:lang w:eastAsia="zh-CN"/>
          </w:rPr>
          <w:t>(四)、芳香除臭化学品：空气清新剂行业产业链分析</w:t>
        </w:r>
        <w:r>
          <w:tab/>
        </w:r>
        <w:r>
          <w:fldChar w:fldCharType="begin"/>
        </w:r>
        <w:r>
          <w:instrText xml:space="preserve"> PAGEREF _Toc28917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95" w:history="1">
        <w:r>
          <w:rPr>
            <w:rFonts w:ascii="仿宋" w:eastAsia="仿宋" w:hAnsi="仿宋" w:cs="仿宋" w:hint="eastAsia"/>
            <w:lang w:eastAsia="zh-CN"/>
          </w:rPr>
          <w:t>(五)、芳香除臭化学品：空气清新剂行业发展方向</w:t>
        </w:r>
        <w:r>
          <w:tab/>
        </w:r>
        <w:r>
          <w:fldChar w:fldCharType="begin"/>
        </w:r>
        <w:r>
          <w:instrText xml:space="preserve"> PAGEREF _Toc11695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41" w:history="1">
        <w:r>
          <w:rPr>
            <w:rFonts w:ascii="仿宋" w:eastAsia="仿宋" w:hAnsi="仿宋" w:cs="仿宋" w:hint="eastAsia"/>
            <w:lang w:eastAsia="zh-CN"/>
          </w:rPr>
          <w:t>(六)、芳香除臭化学品：空气清新剂行业前景</w:t>
        </w:r>
        <w:r>
          <w:tab/>
        </w:r>
        <w:r>
          <w:fldChar w:fldCharType="begin"/>
        </w:r>
        <w:r>
          <w:instrText xml:space="preserve"> PAGEREF _Toc21441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33" w:history="1">
        <w:r>
          <w:rPr>
            <w:rFonts w:ascii="仿宋" w:eastAsia="仿宋" w:hAnsi="仿宋" w:cs="仿宋" w:hint="eastAsia"/>
            <w:lang w:eastAsia="zh-CN"/>
          </w:rPr>
          <w:t>(七)、芳香除臭化学品：空气清新剂行业发展趋势</w:t>
        </w:r>
        <w:r>
          <w:tab/>
        </w:r>
        <w:r>
          <w:fldChar w:fldCharType="begin"/>
        </w:r>
        <w:r>
          <w:instrText xml:space="preserve"> PAGEREF _Toc31033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61" w:history="1">
        <w:r>
          <w:rPr>
            <w:rFonts w:ascii="仿宋" w:eastAsia="仿宋" w:hAnsi="仿宋" w:cs="仿宋" w:hint="eastAsia"/>
            <w:lang w:eastAsia="zh-CN"/>
          </w:rPr>
          <w:t>七、芳香除臭化学品：空气清新剂行业企业业务流程管理</w:t>
        </w:r>
        <w:r>
          <w:tab/>
        </w:r>
        <w:r>
          <w:fldChar w:fldCharType="begin"/>
        </w:r>
        <w:r>
          <w:instrText xml:space="preserve"> PAGEREF _Toc31861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83" w:history="1">
        <w:r>
          <w:rPr>
            <w:rFonts w:ascii="仿宋" w:eastAsia="仿宋" w:hAnsi="仿宋" w:cs="仿宋" w:hint="eastAsia"/>
            <w:lang w:eastAsia="zh-CN"/>
          </w:rPr>
          <w:t>(一)、业务流程的建立</w:t>
        </w:r>
        <w:r>
          <w:tab/>
        </w:r>
        <w:r>
          <w:fldChar w:fldCharType="begin"/>
        </w:r>
        <w:r>
          <w:instrText xml:space="preserve"> PAGEREF _Toc10183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5870" w:history="1">
        <w:r>
          <w:rPr>
            <w:rFonts w:ascii="仿宋" w:eastAsia="仿宋" w:hAnsi="仿宋" w:cs="仿宋" w:hint="eastAsia"/>
            <w:lang w:eastAsia="zh-CN"/>
          </w:rPr>
          <w:t>(二)、业务流程的优化</w:t>
        </w:r>
        <w:r>
          <w:tab/>
        </w:r>
        <w:r>
          <w:fldChar w:fldCharType="begin"/>
        </w:r>
        <w:r>
          <w:instrText xml:space="preserve"> PAGEREF _Toc5870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6" w:history="1">
        <w:r>
          <w:rPr>
            <w:rFonts w:ascii="仿宋" w:eastAsia="仿宋" w:hAnsi="仿宋" w:cs="仿宋" w:hint="eastAsia"/>
            <w:lang w:eastAsia="zh-CN"/>
          </w:rPr>
          <w:t>(三)、业务流程的重组</w:t>
        </w:r>
        <w:r>
          <w:tab/>
        </w:r>
        <w:r>
          <w:fldChar w:fldCharType="begin"/>
        </w:r>
        <w:r>
          <w:instrText xml:space="preserve"> PAGEREF _Toc1426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901" w:history="1">
        <w:r>
          <w:rPr>
            <w:rFonts w:ascii="仿宋" w:eastAsia="仿宋" w:hAnsi="仿宋" w:cs="仿宋" w:hint="eastAsia"/>
            <w:lang w:eastAsia="zh-CN"/>
          </w:rPr>
          <w:t>八、芳香除臭化学品：空气清新剂项目组织与管理</w:t>
        </w:r>
        <w:r>
          <w:tab/>
        </w:r>
        <w:r>
          <w:fldChar w:fldCharType="begin"/>
        </w:r>
        <w:r>
          <w:instrText xml:space="preserve"> PAGEREF _Toc5901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51" w:history="1">
        <w:r>
          <w:rPr>
            <w:rFonts w:ascii="仿宋" w:eastAsia="仿宋" w:hAnsi="仿宋" w:cs="仿宋" w:hint="eastAsia"/>
            <w:lang w:eastAsia="zh-CN"/>
          </w:rPr>
          <w:t>(一)、芳香除臭化学品：空气清新剂项目管理团队组建</w:t>
        </w:r>
        <w:r>
          <w:tab/>
        </w:r>
        <w:r>
          <w:fldChar w:fldCharType="begin"/>
        </w:r>
        <w:r>
          <w:instrText xml:space="preserve"> PAGEREF _Toc21851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34" w:history="1">
        <w:r>
          <w:rPr>
            <w:rFonts w:ascii="仿宋" w:eastAsia="仿宋" w:hAnsi="仿宋" w:cs="仿宋" w:hint="eastAsia"/>
            <w:lang w:eastAsia="zh-CN"/>
          </w:rPr>
          <w:t>(二)、芳香除臭化学品：空气清新剂项目沟通与决策流程</w:t>
        </w:r>
        <w:r>
          <w:tab/>
        </w:r>
        <w:r>
          <w:fldChar w:fldCharType="begin"/>
        </w:r>
        <w:r>
          <w:instrText xml:space="preserve"> PAGEREF _Toc24934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54" w:history="1">
        <w:r>
          <w:rPr>
            <w:rFonts w:ascii="仿宋" w:eastAsia="仿宋" w:hAnsi="仿宋" w:cs="仿宋" w:hint="eastAsia"/>
            <w:lang w:eastAsia="zh-CN"/>
          </w:rPr>
          <w:t>(三)、芳香除臭化学品：空气清新剂项目风险管理与应对策略</w:t>
        </w:r>
        <w:r>
          <w:tab/>
        </w:r>
        <w:r>
          <w:fldChar w:fldCharType="begin"/>
        </w:r>
        <w:r>
          <w:instrText xml:space="preserve"> PAGEREF _Toc19154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402" w:history="1">
        <w:r>
          <w:rPr>
            <w:rFonts w:ascii="仿宋" w:eastAsia="仿宋" w:hAnsi="仿宋" w:cs="仿宋" w:hint="eastAsia"/>
            <w:lang w:eastAsia="zh-CN"/>
          </w:rPr>
          <w:t>九、供应链管理</w:t>
        </w:r>
        <w:r>
          <w:tab/>
        </w:r>
        <w:r>
          <w:fldChar w:fldCharType="begin"/>
        </w:r>
        <w:r>
          <w:instrText xml:space="preserve"> PAGEREF _Toc32402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7" w:history="1">
        <w:r>
          <w:rPr>
            <w:rFonts w:ascii="仿宋" w:eastAsia="仿宋" w:hAnsi="仿宋" w:cs="仿宋" w:hint="eastAsia"/>
            <w:lang w:eastAsia="zh-CN"/>
          </w:rPr>
          <w:t>(一)、供应链概述</w:t>
        </w:r>
        <w:r>
          <w:tab/>
        </w:r>
        <w:r>
          <w:fldChar w:fldCharType="begin"/>
        </w:r>
        <w:r>
          <w:instrText xml:space="preserve"> PAGEREF _Toc2357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75" w:history="1">
        <w:r>
          <w:rPr>
            <w:rFonts w:ascii="仿宋" w:eastAsia="仿宋" w:hAnsi="仿宋" w:cs="仿宋" w:hint="eastAsia"/>
            <w:lang w:eastAsia="zh-CN"/>
          </w:rPr>
          <w:t>(二)、供应商选择与关系管理</w:t>
        </w:r>
        <w:r>
          <w:tab/>
        </w:r>
        <w:r>
          <w:fldChar w:fldCharType="begin"/>
        </w:r>
        <w:r>
          <w:instrText xml:space="preserve"> PAGEREF _Toc21975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18" w:history="1">
        <w:r>
          <w:rPr>
            <w:rFonts w:ascii="仿宋" w:eastAsia="仿宋" w:hAnsi="仿宋" w:cs="仿宋" w:hint="eastAsia"/>
            <w:lang w:eastAsia="zh-CN"/>
          </w:rPr>
          <w:t>(三)、库存管理</w:t>
        </w:r>
        <w:r>
          <w:tab/>
        </w:r>
        <w:r>
          <w:fldChar w:fldCharType="begin"/>
        </w:r>
        <w:r>
          <w:instrText xml:space="preserve"> PAGEREF _Toc20418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71" w:history="1">
        <w:r>
          <w:rPr>
            <w:rFonts w:ascii="仿宋" w:eastAsia="仿宋" w:hAnsi="仿宋" w:cs="仿宋" w:hint="eastAsia"/>
            <w:lang w:eastAsia="zh-CN"/>
          </w:rPr>
          <w:t>(四)、物流与运输策略</w:t>
        </w:r>
        <w:r>
          <w:tab/>
        </w:r>
        <w:r>
          <w:fldChar w:fldCharType="begin"/>
        </w:r>
        <w:r>
          <w:instrText xml:space="preserve"> PAGEREF _Toc4671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1" w:history="1">
        <w:r>
          <w:rPr>
            <w:rFonts w:ascii="仿宋" w:eastAsia="仿宋" w:hAnsi="仿宋" w:cs="仿宋" w:hint="eastAsia"/>
            <w:lang w:eastAsia="zh-CN"/>
          </w:rPr>
          <w:t>(五)、供应链风险管理</w:t>
        </w:r>
        <w:r>
          <w:tab/>
        </w:r>
        <w:r>
          <w:fldChar w:fldCharType="begin"/>
        </w:r>
        <w:r>
          <w:instrText xml:space="preserve"> PAGEREF _Toc2811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17" w:history="1">
        <w:r>
          <w:rPr>
            <w:rFonts w:ascii="仿宋" w:eastAsia="仿宋" w:hAnsi="仿宋" w:cs="仿宋" w:hint="eastAsia"/>
            <w:lang w:eastAsia="zh-CN"/>
          </w:rPr>
          <w:t>十、项目进度计划</w:t>
        </w:r>
        <w:r>
          <w:tab/>
        </w:r>
        <w:r>
          <w:fldChar w:fldCharType="begin"/>
        </w:r>
        <w:r>
          <w:instrText xml:space="preserve"> PAGEREF _Toc11617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24" w:history="1">
        <w:r>
          <w:rPr>
            <w:rFonts w:ascii="仿宋" w:eastAsia="仿宋" w:hAnsi="仿宋" w:cs="仿宋" w:hint="eastAsia"/>
            <w:lang w:eastAsia="zh-CN"/>
          </w:rPr>
          <w:t>(一)、项目进度安排</w:t>
        </w:r>
        <w:r>
          <w:tab/>
        </w:r>
        <w:r>
          <w:fldChar w:fldCharType="begin"/>
        </w:r>
        <w:r>
          <w:instrText xml:space="preserve"> PAGEREF _Toc30924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66" w:history="1">
        <w:r>
          <w:rPr>
            <w:rFonts w:ascii="仿宋" w:eastAsia="仿宋" w:hAnsi="仿宋" w:cs="仿宋" w:hint="eastAsia"/>
            <w:lang w:eastAsia="zh-CN"/>
          </w:rPr>
          <w:t>(二)、项目实施保障措施</w:t>
        </w:r>
        <w:r>
          <w:tab/>
        </w:r>
        <w:r>
          <w:fldChar w:fldCharType="begin"/>
        </w:r>
        <w:r>
          <w:instrText xml:space="preserve"> PAGEREF _Toc13666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143" w:history="1">
        <w:r>
          <w:rPr>
            <w:rFonts w:ascii="仿宋" w:eastAsia="仿宋" w:hAnsi="仿宋" w:cs="仿宋" w:hint="eastAsia"/>
            <w:lang w:eastAsia="zh-CN"/>
          </w:rPr>
          <w:t>十一、芳香除臭化学品：空气清新剂项目环境影响评估</w:t>
        </w:r>
        <w:r>
          <w:tab/>
        </w:r>
        <w:r>
          <w:fldChar w:fldCharType="begin"/>
        </w:r>
        <w:r>
          <w:instrText xml:space="preserve"> PAGEREF _Toc16143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64" w:history="1">
        <w:r>
          <w:rPr>
            <w:rFonts w:ascii="仿宋" w:eastAsia="仿宋" w:hAnsi="仿宋" w:cs="仿宋" w:hint="eastAsia"/>
            <w:lang w:eastAsia="zh-CN"/>
          </w:rPr>
          <w:t>(一)、芳香除臭化学品：空气清新剂项目环境影响评估</w:t>
        </w:r>
        <w:r>
          <w:tab/>
        </w:r>
        <w:r>
          <w:fldChar w:fldCharType="begin"/>
        </w:r>
        <w:r>
          <w:instrText xml:space="preserve"> PAGEREF _Toc20464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43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_Toc3843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029" w:history="1">
        <w:r>
          <w:rPr>
            <w:rFonts w:ascii="仿宋" w:eastAsia="仿宋" w:hAnsi="仿宋" w:cs="仿宋" w:hint="eastAsia"/>
            <w:lang w:eastAsia="zh-CN"/>
          </w:rPr>
          <w:t>十二、芳香除臭化学品：空气清新剂行业行业机遇与挑战</w:t>
        </w:r>
        <w:r>
          <w:tab/>
        </w:r>
        <w:r>
          <w:fldChar w:fldCharType="begin"/>
        </w:r>
        <w:r>
          <w:instrText xml:space="preserve"> PAGEREF _Toc19029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9" w:history="1">
        <w:r>
          <w:rPr>
            <w:rFonts w:ascii="仿宋" w:eastAsia="仿宋" w:hAnsi="仿宋" w:cs="仿宋" w:hint="eastAsia"/>
            <w:lang w:eastAsia="zh-CN"/>
          </w:rPr>
          <w:t>(一)、机遇</w:t>
        </w:r>
        <w:r>
          <w:tab/>
        </w:r>
        <w:r>
          <w:fldChar w:fldCharType="begin"/>
        </w:r>
        <w:r>
          <w:instrText xml:space="preserve"> PAGEREF _Toc1459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22" w:history="1">
        <w:r>
          <w:rPr>
            <w:rFonts w:ascii="仿宋" w:eastAsia="仿宋" w:hAnsi="仿宋" w:cs="仿宋" w:hint="eastAsia"/>
            <w:lang w:eastAsia="zh-CN"/>
          </w:rPr>
          <w:t>(二)、挑战</w:t>
        </w:r>
        <w:r>
          <w:tab/>
        </w:r>
        <w:r>
          <w:fldChar w:fldCharType="begin"/>
        </w:r>
        <w:r>
          <w:instrText xml:space="preserve"> PAGEREF _Toc18122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35" w:history="1">
        <w:r>
          <w:rPr>
            <w:rFonts w:ascii="仿宋" w:eastAsia="仿宋" w:hAnsi="仿宋" w:cs="仿宋" w:hint="eastAsia"/>
            <w:lang w:eastAsia="zh-CN"/>
          </w:rPr>
          <w:t>十三、客户关系管理与市场拓展</w:t>
        </w:r>
        <w:r>
          <w:tab/>
        </w:r>
        <w:r>
          <w:fldChar w:fldCharType="begin"/>
        </w:r>
        <w:r>
          <w:instrText xml:space="preserve"> PAGEREF _Toc14435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60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_Toc22960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89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_Toc5489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716" w:history="1">
        <w:r>
          <w:rPr>
            <w:rFonts w:ascii="仿宋" w:eastAsia="仿宋" w:hAnsi="仿宋" w:cs="仿宋" w:hint="eastAsia"/>
            <w:lang w:eastAsia="zh-CN"/>
          </w:rPr>
          <w:t>十四、芳香除臭化学品：空气清新剂项目背景、必要性</w:t>
        </w:r>
        <w:r>
          <w:tab/>
        </w:r>
        <w:r>
          <w:fldChar w:fldCharType="begin"/>
        </w:r>
        <w:r>
          <w:instrText xml:space="preserve"> PAGEREF _Toc15716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53" w:history="1">
        <w:r>
          <w:rPr>
            <w:rFonts w:ascii="仿宋" w:eastAsia="仿宋" w:hAnsi="仿宋" w:cs="仿宋" w:hint="eastAsia"/>
            <w:lang w:eastAsia="zh-CN"/>
          </w:rPr>
          <w:t>(一)、行业背景分析</w:t>
        </w:r>
        <w:r>
          <w:tab/>
        </w:r>
        <w:r>
          <w:fldChar w:fldCharType="begin"/>
        </w:r>
        <w:r>
          <w:instrText xml:space="preserve"> PAGEREF _Toc17753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81" w:history="1">
        <w:r>
          <w:rPr>
            <w:rFonts w:ascii="仿宋" w:eastAsia="仿宋" w:hAnsi="仿宋" w:cs="仿宋" w:hint="eastAsia"/>
            <w:lang w:eastAsia="zh-CN"/>
          </w:rPr>
          <w:t>(二)、产业发展分析</w:t>
        </w:r>
        <w:r>
          <w:tab/>
        </w:r>
        <w:r>
          <w:fldChar w:fldCharType="begin"/>
        </w:r>
        <w:r>
          <w:instrText xml:space="preserve"> PAGEREF _Toc14781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90" w:history="1">
        <w:r>
          <w:rPr>
            <w:rFonts w:ascii="仿宋" w:eastAsia="仿宋" w:hAnsi="仿宋" w:cs="仿宋" w:hint="eastAsia"/>
            <w:lang w:eastAsia="zh-CN"/>
          </w:rPr>
          <w:t>十五、生产控制的基本程序</w:t>
        </w:r>
        <w:r>
          <w:tab/>
        </w:r>
        <w:r>
          <w:fldChar w:fldCharType="begin"/>
        </w:r>
        <w:r>
          <w:instrText xml:space="preserve"> PAGEREF _Toc21690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6" w:history="1">
        <w:r>
          <w:rPr>
            <w:rFonts w:ascii="仿宋" w:eastAsia="仿宋" w:hAnsi="仿宋" w:cs="仿宋" w:hint="eastAsia"/>
            <w:lang w:eastAsia="zh-CN"/>
          </w:rPr>
          <w:t>(一)、制定控制的标准</w:t>
        </w:r>
        <w:r>
          <w:tab/>
        </w:r>
        <w:r>
          <w:fldChar w:fldCharType="begin"/>
        </w:r>
        <w:r>
          <w:instrText xml:space="preserve"> PAGEREF _Toc1146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98" w:history="1">
        <w:r>
          <w:rPr>
            <w:rFonts w:ascii="仿宋" w:eastAsia="仿宋" w:hAnsi="仿宋" w:cs="仿宋" w:hint="eastAsia"/>
            <w:lang w:eastAsia="zh-CN"/>
          </w:rPr>
          <w:t>(二)、根据标准检验实际执行情况</w:t>
        </w:r>
        <w:r>
          <w:tab/>
        </w:r>
        <w:r>
          <w:fldChar w:fldCharType="begin"/>
        </w:r>
        <w:r>
          <w:instrText xml:space="preserve"> PAGEREF _Toc30598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88" w:history="1">
        <w:r>
          <w:rPr>
            <w:rFonts w:ascii="仿宋" w:eastAsia="仿宋" w:hAnsi="仿宋" w:cs="仿宋" w:hint="eastAsia"/>
            <w:lang w:eastAsia="zh-CN"/>
          </w:rPr>
          <w:t>(三)、控制决策</w:t>
        </w:r>
        <w:r>
          <w:tab/>
        </w:r>
        <w:r>
          <w:fldChar w:fldCharType="begin"/>
        </w:r>
        <w:r>
          <w:instrText xml:space="preserve"> PAGEREF _Toc18988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13" w:history="1">
        <w:r>
          <w:rPr>
            <w:rFonts w:ascii="仿宋" w:eastAsia="仿宋" w:hAnsi="仿宋" w:cs="仿宋" w:hint="eastAsia"/>
            <w:lang w:eastAsia="zh-CN"/>
          </w:rPr>
          <w:t>(四)、实施执行</w:t>
        </w:r>
        <w:r>
          <w:tab/>
        </w:r>
        <w:r>
          <w:fldChar w:fldCharType="begin"/>
        </w:r>
        <w:r>
          <w:instrText xml:space="preserve"> PAGEREF _Toc30413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294" w:history="1">
        <w:r>
          <w:rPr>
            <w:rFonts w:ascii="仿宋" w:eastAsia="仿宋" w:hAnsi="仿宋" w:cs="仿宋" w:hint="eastAsia"/>
            <w:lang w:eastAsia="zh-CN"/>
          </w:rPr>
          <w:t>十六、职业健康与员工福祉</w:t>
        </w:r>
        <w:r>
          <w:tab/>
        </w:r>
        <w:r>
          <w:fldChar w:fldCharType="begin"/>
        </w:r>
        <w:r>
          <w:instrText xml:space="preserve"> PAGEREF _Toc19294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64" w:history="1">
        <w:r>
          <w:rPr>
            <w:rFonts w:ascii="仿宋" w:eastAsia="仿宋" w:hAnsi="仿宋" w:cs="仿宋" w:hint="eastAsia"/>
            <w:lang w:eastAsia="zh-CN"/>
          </w:rPr>
          <w:t>(一)、职业健康与安全政策</w:t>
        </w:r>
        <w:r>
          <w:tab/>
        </w:r>
        <w:r>
          <w:fldChar w:fldCharType="begin"/>
        </w:r>
        <w:r>
          <w:instrText xml:space="preserve"> PAGEREF _Toc9664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52" w:history="1">
        <w:r>
          <w:rPr>
            <w:rFonts w:ascii="仿宋" w:eastAsia="仿宋" w:hAnsi="仿宋" w:cs="仿宋" w:hint="eastAsia"/>
            <w:lang w:eastAsia="zh-CN"/>
          </w:rPr>
          <w:t>(二)、员工心理健康支持</w:t>
        </w:r>
        <w:r>
          <w:tab/>
        </w:r>
        <w:r>
          <w:fldChar w:fldCharType="begin"/>
        </w:r>
        <w:r>
          <w:instrText xml:space="preserve"> PAGEREF _Toc6152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38" w:history="1">
        <w:r>
          <w:rPr>
            <w:rFonts w:ascii="仿宋" w:eastAsia="仿宋" w:hAnsi="仿宋" w:cs="仿宋" w:hint="eastAsia"/>
            <w:lang w:eastAsia="zh-CN"/>
          </w:rPr>
          <w:t>(三)、工作生活平衡与弹性工作安排</w:t>
        </w:r>
        <w:r>
          <w:tab/>
        </w:r>
        <w:r>
          <w:fldChar w:fldCharType="begin"/>
        </w:r>
        <w:r>
          <w:instrText xml:space="preserve"> PAGEREF _Toc24538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13" w:history="1">
        <w:r>
          <w:rPr>
            <w:rFonts w:ascii="仿宋" w:eastAsia="仿宋" w:hAnsi="仿宋" w:cs="仿宋" w:hint="eastAsia"/>
            <w:lang w:eastAsia="zh-CN"/>
          </w:rPr>
          <w:t>十七、第四十五章员工品牌建设</w:t>
        </w:r>
        <w:r>
          <w:tab/>
        </w:r>
        <w:r>
          <w:fldChar w:fldCharType="begin"/>
        </w:r>
        <w:r>
          <w:instrText xml:space="preserve"> PAGEREF _Toc913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21" w:history="1">
        <w:r>
          <w:rPr>
            <w:rFonts w:ascii="仿宋" w:eastAsia="仿宋" w:hAnsi="仿宋" w:cs="仿宋" w:hint="eastAsia"/>
            <w:lang w:eastAsia="zh-CN"/>
          </w:rPr>
          <w:t>(一)、个人品牌管理</w:t>
        </w:r>
        <w:r>
          <w:tab/>
        </w:r>
        <w:r>
          <w:fldChar w:fldCharType="begin"/>
        </w:r>
        <w:r>
          <w:instrText xml:space="preserve"> PAGEREF _Toc24921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34" w:history="1">
        <w:r>
          <w:rPr>
            <w:rFonts w:ascii="仿宋" w:eastAsia="仿宋" w:hAnsi="仿宋" w:cs="仿宋" w:hint="eastAsia"/>
            <w:lang w:eastAsia="zh-CN"/>
          </w:rPr>
          <w:t>(二)、在芳香除臭化学品：空气清新剂行业内建立个人影响力</w:t>
        </w:r>
        <w:r>
          <w:tab/>
        </w:r>
        <w:r>
          <w:fldChar w:fldCharType="begin"/>
        </w:r>
        <w:r>
          <w:instrText xml:space="preserve"> PAGEREF _Toc32234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23" w:history="1">
        <w:r>
          <w:rPr>
            <w:rFonts w:ascii="仿宋" w:eastAsia="仿宋" w:hAnsi="仿宋" w:cs="仿宋" w:hint="eastAsia"/>
            <w:lang w:eastAsia="zh-CN"/>
          </w:rPr>
          <w:t>(三)、个人品牌与公司品牌的关联</w:t>
        </w:r>
        <w:r>
          <w:tab/>
        </w:r>
        <w:r>
          <w:fldChar w:fldCharType="begin"/>
        </w:r>
        <w:r>
          <w:instrText xml:space="preserve"> PAGEREF _Toc5223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48" w:history="1">
        <w:r>
          <w:rPr>
            <w:rFonts w:ascii="仿宋" w:eastAsia="仿宋" w:hAnsi="仿宋" w:cs="仿宋" w:hint="eastAsia"/>
            <w:lang w:eastAsia="zh-CN"/>
          </w:rPr>
          <w:t>(四)、社交媒体与个人品牌</w:t>
        </w:r>
        <w:r>
          <w:tab/>
        </w:r>
        <w:r>
          <w:fldChar w:fldCharType="begin"/>
        </w:r>
        <w:r>
          <w:instrText xml:space="preserve"> PAGEREF _Toc8848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" w:history="1">
        <w:r>
          <w:rPr>
            <w:rFonts w:ascii="仿宋" w:eastAsia="仿宋" w:hAnsi="仿宋" w:cs="仿宋" w:hint="eastAsia"/>
            <w:lang w:eastAsia="zh-CN"/>
          </w:rPr>
          <w:t>(五)、个人品牌的社交媒体传播</w:t>
        </w:r>
        <w:r>
          <w:tab/>
        </w:r>
        <w:r>
          <w:fldChar w:fldCharType="begin"/>
        </w:r>
        <w:r>
          <w:instrText xml:space="preserve"> PAGEREF _Toc164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29" w:history="1">
        <w:r>
          <w:rPr>
            <w:rFonts w:ascii="仿宋" w:eastAsia="仿宋" w:hAnsi="仿宋" w:cs="仿宋" w:hint="eastAsia"/>
            <w:lang w:eastAsia="zh-CN"/>
          </w:rPr>
          <w:t>(六)、员工品牌建设与公司形象一致性</w:t>
        </w:r>
        <w:r>
          <w:tab/>
        </w:r>
        <w:r>
          <w:fldChar w:fldCharType="begin"/>
        </w:r>
        <w:r>
          <w:instrText xml:space="preserve"> PAGEREF _Toc5229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324" w:history="1">
        <w:r>
          <w:rPr>
            <w:rFonts w:ascii="仿宋" w:eastAsia="仿宋" w:hAnsi="仿宋" w:cs="仿宋" w:hint="eastAsia"/>
            <w:lang w:eastAsia="zh-CN"/>
          </w:rPr>
          <w:t>十八、风险识别与分类</w:t>
        </w:r>
        <w:r>
          <w:tab/>
        </w:r>
        <w:r>
          <w:fldChar w:fldCharType="begin"/>
        </w:r>
        <w:r>
          <w:instrText xml:space="preserve"> PAGEREF _Toc14324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3808" w:history="1">
        <w:r>
          <w:rPr>
            <w:rFonts w:ascii="仿宋" w:eastAsia="仿宋" w:hAnsi="仿宋" w:cs="仿宋" w:hint="eastAsia"/>
            <w:lang w:eastAsia="zh-CN"/>
          </w:rPr>
          <w:t>(一)、风险识别</w:t>
        </w:r>
        <w:r>
          <w:tab/>
        </w:r>
        <w:r>
          <w:fldChar w:fldCharType="begin"/>
        </w:r>
        <w:r>
          <w:instrText xml:space="preserve"> PAGEREF _Toc13808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82" w:history="1">
        <w:r>
          <w:rPr>
            <w:rFonts w:ascii="仿宋" w:eastAsia="仿宋" w:hAnsi="仿宋" w:cs="仿宋" w:hint="eastAsia"/>
            <w:lang w:eastAsia="zh-CN"/>
          </w:rPr>
          <w:t>(二)、风险分类</w:t>
        </w:r>
        <w:r>
          <w:tab/>
        </w:r>
        <w:r>
          <w:fldChar w:fldCharType="begin"/>
        </w:r>
        <w:r>
          <w:instrText xml:space="preserve"> PAGEREF _Toc12982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61" w:history="1">
        <w:r>
          <w:rPr>
            <w:rFonts w:ascii="仿宋" w:eastAsia="仿宋" w:hAnsi="仿宋" w:cs="仿宋" w:hint="eastAsia"/>
            <w:lang w:eastAsia="zh-CN"/>
          </w:rPr>
          <w:t>十九、社会责任与可持续发展</w:t>
        </w:r>
        <w:r>
          <w:tab/>
        </w:r>
        <w:r>
          <w:fldChar w:fldCharType="begin"/>
        </w:r>
        <w:r>
          <w:instrText xml:space="preserve"> PAGEREF _Toc1761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82" w:history="1">
        <w:r>
          <w:rPr>
            <w:rFonts w:ascii="仿宋" w:eastAsia="仿宋" w:hAnsi="仿宋" w:cs="仿宋" w:hint="eastAsia"/>
            <w:lang w:eastAsia="zh-CN"/>
          </w:rPr>
          <w:t>(一)、社会责任战略与计划</w:t>
        </w:r>
        <w:r>
          <w:tab/>
        </w:r>
        <w:r>
          <w:fldChar w:fldCharType="begin"/>
        </w:r>
        <w:r>
          <w:instrText xml:space="preserve"> PAGEREF _Toc24282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73" w:history="1">
        <w:r>
          <w:rPr>
            <w:rFonts w:ascii="仿宋" w:eastAsia="仿宋" w:hAnsi="仿宋" w:cs="仿宋" w:hint="eastAsia"/>
            <w:lang w:eastAsia="zh-CN"/>
          </w:rPr>
          <w:t>(二)、社会影响评估与报告</w:t>
        </w:r>
        <w:r>
          <w:tab/>
        </w:r>
        <w:r>
          <w:fldChar w:fldCharType="begin"/>
        </w:r>
        <w:r>
          <w:instrText xml:space="preserve"> PAGEREF _Toc32173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" w:history="1">
        <w:r>
          <w:rPr>
            <w:rFonts w:ascii="仿宋" w:eastAsia="仿宋" w:hAnsi="仿宋" w:cs="仿宋" w:hint="eastAsia"/>
            <w:lang w:eastAsia="zh-CN"/>
          </w:rPr>
          <w:t>(三)、社区参与与慈善事业</w:t>
        </w:r>
        <w:r>
          <w:tab/>
        </w:r>
        <w:r>
          <w:fldChar w:fldCharType="begin"/>
        </w:r>
        <w:r>
          <w:instrText xml:space="preserve"> PAGEREF _Toc106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60" w:history="1">
        <w:r>
          <w:rPr>
            <w:rFonts w:ascii="仿宋" w:eastAsia="仿宋" w:hAnsi="仿宋" w:cs="仿宋" w:hint="eastAsia"/>
            <w:lang w:eastAsia="zh-CN"/>
          </w:rPr>
          <w:t>(四)、可持续生产与环境保护</w:t>
        </w:r>
        <w:r>
          <w:tab/>
        </w:r>
        <w:r>
          <w:fldChar w:fldCharType="begin"/>
        </w:r>
        <w:r>
          <w:instrText xml:space="preserve"> PAGEREF _Toc8260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201" w:history="1">
        <w:r>
          <w:rPr>
            <w:rFonts w:ascii="仿宋" w:eastAsia="仿宋" w:hAnsi="仿宋" w:cs="仿宋" w:hint="eastAsia"/>
            <w:lang w:eastAsia="zh-CN"/>
          </w:rPr>
          <w:t>二十、投资方案</w:t>
        </w:r>
        <w:r>
          <w:tab/>
        </w:r>
        <w:r>
          <w:fldChar w:fldCharType="begin"/>
        </w:r>
        <w:r>
          <w:instrText xml:space="preserve"> PAGEREF _Toc14201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" w:history="1">
        <w:r>
          <w:rPr>
            <w:rFonts w:ascii="仿宋" w:eastAsia="仿宋" w:hAnsi="仿宋" w:cs="仿宋" w:hint="eastAsia"/>
            <w:lang w:eastAsia="zh-CN"/>
          </w:rPr>
          <w:t>(一)、投资估算的编制说明</w:t>
        </w:r>
        <w:r>
          <w:tab/>
        </w:r>
        <w:r>
          <w:fldChar w:fldCharType="begin"/>
        </w:r>
        <w:r>
          <w:instrText xml:space="preserve"> PAGEREF _Toc192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32" w:history="1">
        <w:r>
          <w:rPr>
            <w:rFonts w:ascii="仿宋" w:eastAsia="仿宋" w:hAnsi="仿宋" w:cs="仿宋" w:hint="eastAsia"/>
            <w:lang w:eastAsia="zh-CN"/>
          </w:rPr>
          <w:t>(二)、建设投资估算</w:t>
        </w:r>
        <w:r>
          <w:tab/>
        </w:r>
        <w:r>
          <w:fldChar w:fldCharType="begin"/>
        </w:r>
        <w:r>
          <w:instrText xml:space="preserve"> PAGEREF _Toc24232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26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_Toc9326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14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_Toc20114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63" w:history="1">
        <w:r>
          <w:rPr>
            <w:rFonts w:ascii="仿宋" w:eastAsia="仿宋" w:hAnsi="仿宋" w:cs="仿宋" w:hint="eastAsia"/>
            <w:lang w:eastAsia="zh-CN"/>
          </w:rPr>
          <w:t>(五)、芳香除臭化学品：空气清新剂项目总投资</w:t>
        </w:r>
        <w:r>
          <w:tab/>
        </w:r>
        <w:r>
          <w:fldChar w:fldCharType="begin"/>
        </w:r>
        <w:r>
          <w:instrText xml:space="preserve"> PAGEREF _Toc20463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98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_Toc13798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827" w:history="1">
        <w:r>
          <w:rPr>
            <w:rFonts w:ascii="仿宋" w:eastAsia="仿宋" w:hAnsi="仿宋" w:cs="仿宋" w:hint="eastAsia"/>
            <w:lang w:eastAsia="zh-CN"/>
          </w:rPr>
          <w:t>二十一、社会和环境责任</w:t>
        </w:r>
        <w:r>
          <w:tab/>
        </w:r>
        <w:r>
          <w:fldChar w:fldCharType="begin"/>
        </w:r>
        <w:r>
          <w:instrText xml:space="preserve"> PAGEREF _Toc18827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26" w:history="1">
        <w:r>
          <w:rPr>
            <w:rFonts w:ascii="仿宋" w:eastAsia="仿宋" w:hAnsi="仿宋" w:cs="仿宋" w:hint="eastAsia"/>
            <w:lang w:eastAsia="zh-CN"/>
          </w:rPr>
          <w:t>(一)、社会责任芳香除臭化学品：空气清新剂项目</w:t>
        </w:r>
        <w:r>
          <w:tab/>
        </w:r>
        <w:r>
          <w:fldChar w:fldCharType="begin"/>
        </w:r>
        <w:r>
          <w:instrText xml:space="preserve"> PAGEREF _Toc29426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69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_Toc27369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0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_Toc750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8156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4818"/>
      <w:r>
        <w:rPr>
          <w:rFonts w:ascii="仿宋" w:eastAsia="仿宋" w:hAnsi="仿宋" w:cs="仿宋" w:hint="eastAsia"/>
          <w:sz w:val="28"/>
          <w:lang w:eastAsia="zh-CN"/>
        </w:rPr>
        <w:t>一、工艺技术分析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7265"/>
      <w:r>
        <w:rPr>
          <w:rFonts w:ascii="仿宋" w:eastAsia="仿宋" w:hAnsi="仿宋" w:cs="仿宋" w:hint="eastAsia"/>
          <w:lang w:eastAsia="zh-CN"/>
        </w:rPr>
        <w:t>(一)、企业技术研发分析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创新驱动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企业将创新视为推动发展的关键动力。通过持续的技术研发，企业努力在产品、服务和生产过程中实现差异化，并在核心领域取得首次突破。创新不仅包括产品的研发，还涵盖了工艺、管理和市场策略的创新。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投入优质人才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企业注重构建高效的研发团队，聘请拥有强大技术背景和丰富经验的人才。这支团队在整个研发生命周期中负责芳香除臭化学品：空气清新剂项目的规划、设计、开发和实施，确保芳香除臭化学品：空气清新剂项目能够达到高质量和高创新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技术平台的建设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https://d.book118.com/048100011101006041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芳香除臭化学品：空气清新剂行业企业战略风险管理报告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芳香除臭化学品：空气清新剂行业企业战略风险管理报告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芳香除臭化学品：空气清新剂行业企业战略风险管理报告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芳香除臭化学品：空气清新剂行业企业战略风险管理报告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芳香除臭化学品：空气清新剂行业企业战略风险管理报告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1A1076B"/>
    <w:rsid w:val="4593521B"/>
    <w:rsid w:val="71A1076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4810001110100604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2024-02-29T12:06:00Z</dcterms:created>
  <dcterms:modified xsi:type="dcterms:W3CDTF">2024-02-29T12:06:39Z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4B4811A5558B48B8A249F96F4E6B59A8_11</vt:lpwstr>
  </property>
  <property fmtid="{D5CDD505-2E9C-101B-9397-08002B2CF9AE}" pid="3" name="KSOProductBuildVer">
    <vt:lpwstr>2052-12.1.0.16250</vt:lpwstr>
  </property>
</Properties>
</file>