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医疗保健项目建设总纲及方案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63" w:history="1">
        <w:r>
          <w:rPr>
            <w:rFonts w:ascii="仿宋" w:eastAsia="仿宋" w:hAnsi="仿宋" w:cs="仿宋" w:hint="eastAsia"/>
            <w:lang w:eastAsia="zh-CN"/>
          </w:rPr>
          <w:t>概论</w:t>
        </w:r>
        <w:r>
          <w:tab/>
        </w:r>
        <w:r>
          <w:fldChar w:fldCharType="begin"/>
        </w:r>
        <w:r>
          <w:instrText xml:space="preserve"> PAGEREF _Toc3663 \h </w:instrText>
        </w:r>
        <w:r>
          <w:fldChar w:fldCharType="separate"/>
        </w:r>
        <w:r>
          <w:t>3</w:t>
        </w:r>
        <w:r>
          <w:fldChar w:fldCharType="end"/>
        </w:r>
      </w:hyperlink>
    </w:p>
    <w:p>
      <w:pPr>
        <w:pStyle w:val="TOC1"/>
        <w:tabs>
          <w:tab w:val="right" w:leader="dot" w:pos="8306"/>
        </w:tabs>
      </w:pPr>
      <w:hyperlink w:anchor="_Toc23576" w:history="1">
        <w:r>
          <w:rPr>
            <w:rFonts w:ascii="仿宋" w:eastAsia="仿宋" w:hAnsi="仿宋" w:cs="仿宋" w:hint="eastAsia"/>
            <w:lang w:eastAsia="zh-CN"/>
          </w:rPr>
          <w:t>一、项目监理与质量保证</w:t>
        </w:r>
        <w:r>
          <w:tab/>
        </w:r>
        <w:r>
          <w:fldChar w:fldCharType="begin"/>
        </w:r>
        <w:r>
          <w:instrText xml:space="preserve"> PAGEREF _Toc23576 \h </w:instrText>
        </w:r>
        <w:r>
          <w:fldChar w:fldCharType="separate"/>
        </w:r>
        <w:r>
          <w:t>3</w:t>
        </w:r>
        <w:r>
          <w:fldChar w:fldCharType="end"/>
        </w:r>
      </w:hyperlink>
    </w:p>
    <w:p>
      <w:pPr>
        <w:pStyle w:val="TOC2"/>
        <w:tabs>
          <w:tab w:val="right" w:leader="dot" w:pos="8306"/>
        </w:tabs>
      </w:pPr>
      <w:hyperlink w:anchor="_Toc27456" w:history="1">
        <w:r>
          <w:rPr>
            <w:rFonts w:ascii="仿宋" w:eastAsia="仿宋" w:hAnsi="仿宋" w:cs="仿宋" w:hint="eastAsia"/>
            <w:lang w:eastAsia="zh-CN"/>
          </w:rPr>
          <w:t>(一)、监理体系构建</w:t>
        </w:r>
        <w:r>
          <w:tab/>
        </w:r>
        <w:r>
          <w:fldChar w:fldCharType="begin"/>
        </w:r>
        <w:r>
          <w:instrText xml:space="preserve"> PAGEREF _Toc27456 \h </w:instrText>
        </w:r>
        <w:r>
          <w:fldChar w:fldCharType="separate"/>
        </w:r>
        <w:r>
          <w:t>3</w:t>
        </w:r>
        <w:r>
          <w:fldChar w:fldCharType="end"/>
        </w:r>
      </w:hyperlink>
    </w:p>
    <w:p>
      <w:pPr>
        <w:pStyle w:val="TOC2"/>
        <w:tabs>
          <w:tab w:val="right" w:leader="dot" w:pos="8306"/>
        </w:tabs>
      </w:pPr>
      <w:hyperlink w:anchor="_Toc10284" w:history="1">
        <w:r>
          <w:rPr>
            <w:rFonts w:ascii="仿宋" w:eastAsia="仿宋" w:hAnsi="仿宋" w:cs="仿宋" w:hint="eastAsia"/>
            <w:lang w:eastAsia="zh-CN"/>
          </w:rPr>
          <w:t>(二)、质量保证体系实施</w:t>
        </w:r>
        <w:r>
          <w:tab/>
        </w:r>
        <w:r>
          <w:fldChar w:fldCharType="begin"/>
        </w:r>
        <w:r>
          <w:instrText xml:space="preserve"> PAGEREF _Toc10284 \h </w:instrText>
        </w:r>
        <w:r>
          <w:fldChar w:fldCharType="separate"/>
        </w:r>
        <w:r>
          <w:t>4</w:t>
        </w:r>
        <w:r>
          <w:fldChar w:fldCharType="end"/>
        </w:r>
      </w:hyperlink>
    </w:p>
    <w:p>
      <w:pPr>
        <w:pStyle w:val="TOC2"/>
        <w:tabs>
          <w:tab w:val="right" w:leader="dot" w:pos="8306"/>
        </w:tabs>
      </w:pPr>
      <w:hyperlink w:anchor="_Toc30318" w:history="1">
        <w:r>
          <w:rPr>
            <w:rFonts w:ascii="仿宋" w:eastAsia="仿宋" w:hAnsi="仿宋" w:cs="仿宋" w:hint="eastAsia"/>
            <w:lang w:eastAsia="zh-CN"/>
          </w:rPr>
          <w:t>(三)、监理与质量控制流程</w:t>
        </w:r>
        <w:r>
          <w:tab/>
        </w:r>
        <w:r>
          <w:fldChar w:fldCharType="begin"/>
        </w:r>
        <w:r>
          <w:instrText xml:space="preserve"> PAGEREF _Toc30318 \h </w:instrText>
        </w:r>
        <w:r>
          <w:fldChar w:fldCharType="separate"/>
        </w:r>
        <w:r>
          <w:t>4</w:t>
        </w:r>
        <w:r>
          <w:fldChar w:fldCharType="end"/>
        </w:r>
      </w:hyperlink>
    </w:p>
    <w:p>
      <w:pPr>
        <w:pStyle w:val="TOC1"/>
        <w:tabs>
          <w:tab w:val="right" w:leader="dot" w:pos="8306"/>
        </w:tabs>
      </w:pPr>
      <w:hyperlink w:anchor="_Toc28677" w:history="1">
        <w:r>
          <w:rPr>
            <w:rFonts w:ascii="仿宋" w:eastAsia="仿宋" w:hAnsi="仿宋" w:cs="仿宋" w:hint="eastAsia"/>
            <w:lang w:eastAsia="zh-CN"/>
          </w:rPr>
          <w:t>二、财务管理与成本控制</w:t>
        </w:r>
        <w:r>
          <w:tab/>
        </w:r>
        <w:r>
          <w:fldChar w:fldCharType="begin"/>
        </w:r>
        <w:r>
          <w:instrText xml:space="preserve"> PAGEREF _Toc28677 \h </w:instrText>
        </w:r>
        <w:r>
          <w:fldChar w:fldCharType="separate"/>
        </w:r>
        <w:r>
          <w:t>5</w:t>
        </w:r>
        <w:r>
          <w:fldChar w:fldCharType="end"/>
        </w:r>
      </w:hyperlink>
    </w:p>
    <w:p>
      <w:pPr>
        <w:pStyle w:val="TOC2"/>
        <w:tabs>
          <w:tab w:val="right" w:leader="dot" w:pos="8306"/>
        </w:tabs>
      </w:pPr>
      <w:hyperlink w:anchor="_Toc15320" w:history="1">
        <w:r>
          <w:rPr>
            <w:rFonts w:ascii="仿宋" w:eastAsia="仿宋" w:hAnsi="仿宋" w:cs="仿宋" w:hint="eastAsia"/>
            <w:lang w:eastAsia="zh-CN"/>
          </w:rPr>
          <w:t>(一)、财务管理体系建设</w:t>
        </w:r>
        <w:r>
          <w:tab/>
        </w:r>
        <w:r>
          <w:fldChar w:fldCharType="begin"/>
        </w:r>
        <w:r>
          <w:instrText xml:space="preserve"> PAGEREF _Toc15320 \h </w:instrText>
        </w:r>
        <w:r>
          <w:fldChar w:fldCharType="separate"/>
        </w:r>
        <w:r>
          <w:t>5</w:t>
        </w:r>
        <w:r>
          <w:fldChar w:fldCharType="end"/>
        </w:r>
      </w:hyperlink>
    </w:p>
    <w:p>
      <w:pPr>
        <w:pStyle w:val="TOC2"/>
        <w:tabs>
          <w:tab w:val="right" w:leader="dot" w:pos="8306"/>
        </w:tabs>
      </w:pPr>
      <w:hyperlink w:anchor="_Toc15756" w:history="1">
        <w:r>
          <w:rPr>
            <w:rFonts w:ascii="仿宋" w:eastAsia="仿宋" w:hAnsi="仿宋" w:cs="仿宋" w:hint="eastAsia"/>
            <w:lang w:eastAsia="zh-CN"/>
          </w:rPr>
          <w:t>(二)、成本控制措施</w:t>
        </w:r>
        <w:r>
          <w:tab/>
        </w:r>
        <w:r>
          <w:fldChar w:fldCharType="begin"/>
        </w:r>
        <w:r>
          <w:instrText xml:space="preserve"> PAGEREF _Toc15756 \h </w:instrText>
        </w:r>
        <w:r>
          <w:fldChar w:fldCharType="separate"/>
        </w:r>
        <w:r>
          <w:t>6</w:t>
        </w:r>
        <w:r>
          <w:fldChar w:fldCharType="end"/>
        </w:r>
      </w:hyperlink>
    </w:p>
    <w:p>
      <w:pPr>
        <w:pStyle w:val="TOC1"/>
        <w:tabs>
          <w:tab w:val="right" w:leader="dot" w:pos="8306"/>
        </w:tabs>
      </w:pPr>
      <w:hyperlink w:anchor="_Toc7198" w:history="1">
        <w:r>
          <w:rPr>
            <w:rFonts w:ascii="仿宋" w:eastAsia="仿宋" w:hAnsi="仿宋" w:cs="仿宋" w:hint="eastAsia"/>
            <w:lang w:eastAsia="zh-CN"/>
          </w:rPr>
          <w:t>三、发展规划、产业政策和行业准入分析</w:t>
        </w:r>
        <w:r>
          <w:tab/>
        </w:r>
        <w:r>
          <w:fldChar w:fldCharType="begin"/>
        </w:r>
        <w:r>
          <w:instrText xml:space="preserve"> PAGEREF _Toc7198 \h </w:instrText>
        </w:r>
        <w:r>
          <w:fldChar w:fldCharType="separate"/>
        </w:r>
        <w:r>
          <w:t>7</w:t>
        </w:r>
        <w:r>
          <w:fldChar w:fldCharType="end"/>
        </w:r>
      </w:hyperlink>
    </w:p>
    <w:p>
      <w:pPr>
        <w:pStyle w:val="TOC2"/>
        <w:tabs>
          <w:tab w:val="right" w:leader="dot" w:pos="8306"/>
        </w:tabs>
      </w:pPr>
      <w:hyperlink w:anchor="_Toc23497" w:history="1">
        <w:r>
          <w:rPr>
            <w:rFonts w:ascii="仿宋" w:eastAsia="仿宋" w:hAnsi="仿宋" w:cs="仿宋" w:hint="eastAsia"/>
            <w:lang w:eastAsia="zh-CN"/>
          </w:rPr>
          <w:t>(一)、发展规划分析</w:t>
        </w:r>
        <w:r>
          <w:tab/>
        </w:r>
        <w:r>
          <w:fldChar w:fldCharType="begin"/>
        </w:r>
        <w:r>
          <w:instrText xml:space="preserve"> PAGEREF _Toc23497 \h </w:instrText>
        </w:r>
        <w:r>
          <w:fldChar w:fldCharType="separate"/>
        </w:r>
        <w:r>
          <w:t>7</w:t>
        </w:r>
        <w:r>
          <w:fldChar w:fldCharType="end"/>
        </w:r>
      </w:hyperlink>
    </w:p>
    <w:p>
      <w:pPr>
        <w:pStyle w:val="TOC2"/>
        <w:tabs>
          <w:tab w:val="right" w:leader="dot" w:pos="8306"/>
        </w:tabs>
      </w:pPr>
      <w:hyperlink w:anchor="_Toc14158" w:history="1">
        <w:r>
          <w:rPr>
            <w:rFonts w:ascii="仿宋" w:eastAsia="仿宋" w:hAnsi="仿宋" w:cs="仿宋" w:hint="eastAsia"/>
            <w:lang w:eastAsia="zh-CN"/>
          </w:rPr>
          <w:t>(二)、产业政策分析</w:t>
        </w:r>
        <w:r>
          <w:tab/>
        </w:r>
        <w:r>
          <w:fldChar w:fldCharType="begin"/>
        </w:r>
        <w:r>
          <w:instrText xml:space="preserve"> PAGEREF _Toc14158 \h </w:instrText>
        </w:r>
        <w:r>
          <w:fldChar w:fldCharType="separate"/>
        </w:r>
        <w:r>
          <w:t>9</w:t>
        </w:r>
        <w:r>
          <w:fldChar w:fldCharType="end"/>
        </w:r>
      </w:hyperlink>
    </w:p>
    <w:p>
      <w:pPr>
        <w:pStyle w:val="TOC2"/>
        <w:tabs>
          <w:tab w:val="right" w:leader="dot" w:pos="8306"/>
        </w:tabs>
      </w:pPr>
      <w:hyperlink w:anchor="_Toc3871" w:history="1">
        <w:r>
          <w:rPr>
            <w:rFonts w:ascii="仿宋" w:eastAsia="仿宋" w:hAnsi="仿宋" w:cs="仿宋" w:hint="eastAsia"/>
            <w:lang w:eastAsia="zh-CN"/>
          </w:rPr>
          <w:t>(三)、行业准入分析</w:t>
        </w:r>
        <w:r>
          <w:tab/>
        </w:r>
        <w:r>
          <w:fldChar w:fldCharType="begin"/>
        </w:r>
        <w:r>
          <w:instrText xml:space="preserve"> PAGEREF _Toc3871 \h </w:instrText>
        </w:r>
        <w:r>
          <w:fldChar w:fldCharType="separate"/>
        </w:r>
        <w:r>
          <w:t>11</w:t>
        </w:r>
        <w:r>
          <w:fldChar w:fldCharType="end"/>
        </w:r>
      </w:hyperlink>
    </w:p>
    <w:p>
      <w:pPr>
        <w:pStyle w:val="TOC1"/>
        <w:tabs>
          <w:tab w:val="right" w:leader="dot" w:pos="8306"/>
        </w:tabs>
      </w:pPr>
      <w:hyperlink w:anchor="_Toc23231" w:history="1">
        <w:r>
          <w:rPr>
            <w:rFonts w:ascii="仿宋" w:eastAsia="仿宋" w:hAnsi="仿宋" w:cs="仿宋" w:hint="eastAsia"/>
            <w:lang w:eastAsia="zh-CN"/>
          </w:rPr>
          <w:t>四、医疗保健项目概论</w:t>
        </w:r>
        <w:r>
          <w:tab/>
        </w:r>
        <w:r>
          <w:fldChar w:fldCharType="begin"/>
        </w:r>
        <w:r>
          <w:instrText xml:space="preserve"> PAGEREF _Toc23231 \h </w:instrText>
        </w:r>
        <w:r>
          <w:fldChar w:fldCharType="separate"/>
        </w:r>
        <w:r>
          <w:t>12</w:t>
        </w:r>
        <w:r>
          <w:fldChar w:fldCharType="end"/>
        </w:r>
      </w:hyperlink>
    </w:p>
    <w:p>
      <w:pPr>
        <w:pStyle w:val="TOC2"/>
        <w:tabs>
          <w:tab w:val="right" w:leader="dot" w:pos="8306"/>
        </w:tabs>
      </w:pPr>
      <w:hyperlink w:anchor="_Toc2068" w:history="1">
        <w:r>
          <w:rPr>
            <w:rFonts w:ascii="仿宋" w:eastAsia="仿宋" w:hAnsi="仿宋" w:cs="仿宋" w:hint="eastAsia"/>
            <w:lang w:eastAsia="zh-CN"/>
          </w:rPr>
          <w:t>(一)、项目申报单位概况</w:t>
        </w:r>
        <w:r>
          <w:tab/>
        </w:r>
        <w:r>
          <w:fldChar w:fldCharType="begin"/>
        </w:r>
        <w:r>
          <w:instrText xml:space="preserve"> PAGEREF _Toc2068 \h </w:instrText>
        </w:r>
        <w:r>
          <w:fldChar w:fldCharType="separate"/>
        </w:r>
        <w:r>
          <w:t>12</w:t>
        </w:r>
        <w:r>
          <w:fldChar w:fldCharType="end"/>
        </w:r>
      </w:hyperlink>
    </w:p>
    <w:p>
      <w:pPr>
        <w:pStyle w:val="TOC2"/>
        <w:tabs>
          <w:tab w:val="right" w:leader="dot" w:pos="8306"/>
        </w:tabs>
      </w:pPr>
      <w:hyperlink w:anchor="_Toc29479" w:history="1">
        <w:r>
          <w:rPr>
            <w:rFonts w:ascii="仿宋" w:eastAsia="仿宋" w:hAnsi="仿宋" w:cs="仿宋" w:hint="eastAsia"/>
            <w:lang w:eastAsia="zh-CN"/>
          </w:rPr>
          <w:t>(二)、项目概况</w:t>
        </w:r>
        <w:r>
          <w:tab/>
        </w:r>
        <w:r>
          <w:fldChar w:fldCharType="begin"/>
        </w:r>
        <w:r>
          <w:instrText xml:space="preserve"> PAGEREF _Toc29479 \h </w:instrText>
        </w:r>
        <w:r>
          <w:fldChar w:fldCharType="separate"/>
        </w:r>
        <w:r>
          <w:t>13</w:t>
        </w:r>
        <w:r>
          <w:fldChar w:fldCharType="end"/>
        </w:r>
      </w:hyperlink>
    </w:p>
    <w:p>
      <w:pPr>
        <w:pStyle w:val="TOC1"/>
        <w:tabs>
          <w:tab w:val="right" w:leader="dot" w:pos="8306"/>
        </w:tabs>
      </w:pPr>
      <w:hyperlink w:anchor="_Toc11690" w:history="1">
        <w:r>
          <w:rPr>
            <w:rFonts w:ascii="仿宋" w:eastAsia="仿宋" w:hAnsi="仿宋" w:cs="仿宋" w:hint="eastAsia"/>
            <w:lang w:eastAsia="zh-CN"/>
          </w:rPr>
          <w:t>五、社会影响分析</w:t>
        </w:r>
        <w:r>
          <w:tab/>
        </w:r>
        <w:r>
          <w:fldChar w:fldCharType="begin"/>
        </w:r>
        <w:r>
          <w:instrText xml:space="preserve"> PAGEREF _Toc11690 \h </w:instrText>
        </w:r>
        <w:r>
          <w:fldChar w:fldCharType="separate"/>
        </w:r>
        <w:r>
          <w:t>16</w:t>
        </w:r>
        <w:r>
          <w:fldChar w:fldCharType="end"/>
        </w:r>
      </w:hyperlink>
    </w:p>
    <w:p>
      <w:pPr>
        <w:pStyle w:val="TOC2"/>
        <w:tabs>
          <w:tab w:val="right" w:leader="dot" w:pos="8306"/>
        </w:tabs>
      </w:pPr>
      <w:hyperlink w:anchor="_Toc19478" w:history="1">
        <w:r>
          <w:rPr>
            <w:rFonts w:ascii="仿宋" w:eastAsia="仿宋" w:hAnsi="仿宋" w:cs="仿宋" w:hint="eastAsia"/>
            <w:lang w:eastAsia="zh-CN"/>
          </w:rPr>
          <w:t>(一)、社会影响效果分析</w:t>
        </w:r>
        <w:r>
          <w:tab/>
        </w:r>
        <w:r>
          <w:fldChar w:fldCharType="begin"/>
        </w:r>
        <w:r>
          <w:instrText xml:space="preserve"> PAGEREF _Toc19478 \h </w:instrText>
        </w:r>
        <w:r>
          <w:fldChar w:fldCharType="separate"/>
        </w:r>
        <w:r>
          <w:t>16</w:t>
        </w:r>
        <w:r>
          <w:fldChar w:fldCharType="end"/>
        </w:r>
      </w:hyperlink>
    </w:p>
    <w:p>
      <w:pPr>
        <w:pStyle w:val="TOC2"/>
        <w:tabs>
          <w:tab w:val="right" w:leader="dot" w:pos="8306"/>
        </w:tabs>
      </w:pPr>
      <w:hyperlink w:anchor="_Toc870" w:history="1">
        <w:r>
          <w:rPr>
            <w:rFonts w:ascii="仿宋" w:eastAsia="仿宋" w:hAnsi="仿宋" w:cs="仿宋" w:hint="eastAsia"/>
            <w:lang w:eastAsia="zh-CN"/>
          </w:rPr>
          <w:t>(二)、社会适应性分析</w:t>
        </w:r>
        <w:r>
          <w:tab/>
        </w:r>
        <w:r>
          <w:fldChar w:fldCharType="begin"/>
        </w:r>
        <w:r>
          <w:instrText xml:space="preserve"> PAGEREF _Toc870 \h </w:instrText>
        </w:r>
        <w:r>
          <w:fldChar w:fldCharType="separate"/>
        </w:r>
        <w:r>
          <w:t>18</w:t>
        </w:r>
        <w:r>
          <w:fldChar w:fldCharType="end"/>
        </w:r>
      </w:hyperlink>
    </w:p>
    <w:p>
      <w:pPr>
        <w:pStyle w:val="TOC2"/>
        <w:tabs>
          <w:tab w:val="right" w:leader="dot" w:pos="8306"/>
        </w:tabs>
      </w:pPr>
      <w:hyperlink w:anchor="_Toc28782" w:history="1">
        <w:r>
          <w:rPr>
            <w:rFonts w:ascii="仿宋" w:eastAsia="仿宋" w:hAnsi="仿宋" w:cs="仿宋" w:hint="eastAsia"/>
            <w:lang w:eastAsia="zh-CN"/>
          </w:rPr>
          <w:t>(三)、社会风险及对策分析</w:t>
        </w:r>
        <w:r>
          <w:tab/>
        </w:r>
        <w:r>
          <w:fldChar w:fldCharType="begin"/>
        </w:r>
        <w:r>
          <w:instrText xml:space="preserve"> PAGEREF _Toc28782 \h </w:instrText>
        </w:r>
        <w:r>
          <w:fldChar w:fldCharType="separate"/>
        </w:r>
        <w:r>
          <w:t>20</w:t>
        </w:r>
        <w:r>
          <w:fldChar w:fldCharType="end"/>
        </w:r>
      </w:hyperlink>
    </w:p>
    <w:p>
      <w:pPr>
        <w:pStyle w:val="TOC1"/>
        <w:tabs>
          <w:tab w:val="right" w:leader="dot" w:pos="8306"/>
        </w:tabs>
      </w:pPr>
      <w:hyperlink w:anchor="_Toc20574" w:history="1">
        <w:r>
          <w:rPr>
            <w:rFonts w:ascii="仿宋" w:eastAsia="仿宋" w:hAnsi="仿宋" w:cs="仿宋" w:hint="eastAsia"/>
            <w:lang w:eastAsia="zh-CN"/>
          </w:rPr>
          <w:t>六、项目选址研究</w:t>
        </w:r>
        <w:r>
          <w:tab/>
        </w:r>
        <w:r>
          <w:fldChar w:fldCharType="begin"/>
        </w:r>
        <w:r>
          <w:instrText xml:space="preserve"> PAGEREF _Toc20574 \h </w:instrText>
        </w:r>
        <w:r>
          <w:fldChar w:fldCharType="separate"/>
        </w:r>
        <w:r>
          <w:t>23</w:t>
        </w:r>
        <w:r>
          <w:fldChar w:fldCharType="end"/>
        </w:r>
      </w:hyperlink>
    </w:p>
    <w:p>
      <w:pPr>
        <w:pStyle w:val="TOC2"/>
        <w:tabs>
          <w:tab w:val="right" w:leader="dot" w:pos="8306"/>
        </w:tabs>
      </w:pPr>
      <w:hyperlink w:anchor="_Toc23456" w:history="1">
        <w:r>
          <w:rPr>
            <w:rFonts w:ascii="仿宋" w:eastAsia="仿宋" w:hAnsi="仿宋" w:cs="仿宋" w:hint="eastAsia"/>
            <w:lang w:eastAsia="zh-CN"/>
          </w:rPr>
          <w:t>(一)、项目选址原则</w:t>
        </w:r>
        <w:r>
          <w:tab/>
        </w:r>
        <w:r>
          <w:fldChar w:fldCharType="begin"/>
        </w:r>
        <w:r>
          <w:instrText xml:space="preserve"> PAGEREF _Toc23456 \h </w:instrText>
        </w:r>
        <w:r>
          <w:fldChar w:fldCharType="separate"/>
        </w:r>
        <w:r>
          <w:t>23</w:t>
        </w:r>
        <w:r>
          <w:fldChar w:fldCharType="end"/>
        </w:r>
      </w:hyperlink>
    </w:p>
    <w:p>
      <w:pPr>
        <w:pStyle w:val="TOC2"/>
        <w:tabs>
          <w:tab w:val="right" w:leader="dot" w:pos="8306"/>
        </w:tabs>
      </w:pPr>
      <w:hyperlink w:anchor="_Toc6169" w:history="1">
        <w:r>
          <w:rPr>
            <w:rFonts w:ascii="仿宋" w:eastAsia="仿宋" w:hAnsi="仿宋" w:cs="仿宋" w:hint="eastAsia"/>
            <w:lang w:eastAsia="zh-CN"/>
          </w:rPr>
          <w:t>(二)、项目选址</w:t>
        </w:r>
        <w:r>
          <w:tab/>
        </w:r>
        <w:r>
          <w:fldChar w:fldCharType="begin"/>
        </w:r>
        <w:r>
          <w:instrText xml:space="preserve"> PAGEREF _Toc6169 \h </w:instrText>
        </w:r>
        <w:r>
          <w:fldChar w:fldCharType="separate"/>
        </w:r>
        <w:r>
          <w:t>26</w:t>
        </w:r>
        <w:r>
          <w:fldChar w:fldCharType="end"/>
        </w:r>
      </w:hyperlink>
    </w:p>
    <w:p>
      <w:pPr>
        <w:pStyle w:val="TOC2"/>
        <w:tabs>
          <w:tab w:val="right" w:leader="dot" w:pos="8306"/>
        </w:tabs>
      </w:pPr>
      <w:hyperlink w:anchor="_Toc27047" w:history="1">
        <w:r>
          <w:rPr>
            <w:rFonts w:ascii="仿宋" w:eastAsia="仿宋" w:hAnsi="仿宋" w:cs="仿宋" w:hint="eastAsia"/>
            <w:lang w:eastAsia="zh-CN"/>
          </w:rPr>
          <w:t>(三)、建设条件分析</w:t>
        </w:r>
        <w:r>
          <w:tab/>
        </w:r>
        <w:r>
          <w:fldChar w:fldCharType="begin"/>
        </w:r>
        <w:r>
          <w:instrText xml:space="preserve"> PAGEREF _Toc27047 \h </w:instrText>
        </w:r>
        <w:r>
          <w:fldChar w:fldCharType="separate"/>
        </w:r>
        <w:r>
          <w:t>28</w:t>
        </w:r>
        <w:r>
          <w:fldChar w:fldCharType="end"/>
        </w:r>
      </w:hyperlink>
    </w:p>
    <w:p>
      <w:pPr>
        <w:pStyle w:val="TOC2"/>
        <w:tabs>
          <w:tab w:val="right" w:leader="dot" w:pos="8306"/>
        </w:tabs>
      </w:pPr>
      <w:hyperlink w:anchor="_Toc15101" w:history="1">
        <w:r>
          <w:rPr>
            <w:rFonts w:ascii="仿宋" w:eastAsia="仿宋" w:hAnsi="仿宋" w:cs="仿宋" w:hint="eastAsia"/>
            <w:lang w:eastAsia="zh-CN"/>
          </w:rPr>
          <w:t>(四)、用地控制指标</w:t>
        </w:r>
        <w:r>
          <w:tab/>
        </w:r>
        <w:r>
          <w:fldChar w:fldCharType="begin"/>
        </w:r>
        <w:r>
          <w:instrText xml:space="preserve"> PAGEREF _Toc15101 \h </w:instrText>
        </w:r>
        <w:r>
          <w:fldChar w:fldCharType="separate"/>
        </w:r>
        <w:r>
          <w:t>30</w:t>
        </w:r>
        <w:r>
          <w:fldChar w:fldCharType="end"/>
        </w:r>
      </w:hyperlink>
    </w:p>
    <w:p>
      <w:pPr>
        <w:pStyle w:val="TOC2"/>
        <w:tabs>
          <w:tab w:val="right" w:leader="dot" w:pos="8306"/>
        </w:tabs>
      </w:pPr>
      <w:hyperlink w:anchor="_Toc9253" w:history="1">
        <w:r>
          <w:rPr>
            <w:rFonts w:ascii="仿宋" w:eastAsia="仿宋" w:hAnsi="仿宋" w:cs="仿宋" w:hint="eastAsia"/>
            <w:lang w:eastAsia="zh-CN"/>
          </w:rPr>
          <w:t>(五)、地总体要求</w:t>
        </w:r>
        <w:r>
          <w:tab/>
        </w:r>
        <w:r>
          <w:fldChar w:fldCharType="begin"/>
        </w:r>
        <w:r>
          <w:instrText xml:space="preserve"> PAGEREF _Toc9253 \h </w:instrText>
        </w:r>
        <w:r>
          <w:fldChar w:fldCharType="separate"/>
        </w:r>
        <w:r>
          <w:t>31</w:t>
        </w:r>
        <w:r>
          <w:fldChar w:fldCharType="end"/>
        </w:r>
      </w:hyperlink>
    </w:p>
    <w:p>
      <w:pPr>
        <w:pStyle w:val="TOC2"/>
        <w:tabs>
          <w:tab w:val="right" w:leader="dot" w:pos="8306"/>
        </w:tabs>
      </w:pPr>
      <w:hyperlink w:anchor="_Toc929" w:history="1">
        <w:r>
          <w:rPr>
            <w:rFonts w:ascii="仿宋" w:eastAsia="仿宋" w:hAnsi="仿宋" w:cs="仿宋" w:hint="eastAsia"/>
            <w:lang w:eastAsia="zh-CN"/>
          </w:rPr>
          <w:t>(六)、节约用地措施</w:t>
        </w:r>
        <w:r>
          <w:tab/>
        </w:r>
        <w:r>
          <w:fldChar w:fldCharType="begin"/>
        </w:r>
        <w:r>
          <w:instrText xml:space="preserve"> PAGEREF _Toc929 \h </w:instrText>
        </w:r>
        <w:r>
          <w:fldChar w:fldCharType="separate"/>
        </w:r>
        <w:r>
          <w:t>32</w:t>
        </w:r>
        <w:r>
          <w:fldChar w:fldCharType="end"/>
        </w:r>
      </w:hyperlink>
    </w:p>
    <w:p>
      <w:pPr>
        <w:pStyle w:val="TOC2"/>
        <w:tabs>
          <w:tab w:val="right" w:leader="dot" w:pos="8306"/>
        </w:tabs>
      </w:pPr>
      <w:hyperlink w:anchor="_Toc15621" w:history="1">
        <w:r>
          <w:rPr>
            <w:rFonts w:ascii="仿宋" w:eastAsia="仿宋" w:hAnsi="仿宋" w:cs="仿宋" w:hint="eastAsia"/>
            <w:lang w:eastAsia="zh-CN"/>
          </w:rPr>
          <w:t>(七)、选址综合评价</w:t>
        </w:r>
        <w:r>
          <w:tab/>
        </w:r>
        <w:r>
          <w:fldChar w:fldCharType="begin"/>
        </w:r>
        <w:r>
          <w:instrText xml:space="preserve"> PAGEREF _Toc15621 \h </w:instrText>
        </w:r>
        <w:r>
          <w:fldChar w:fldCharType="separate"/>
        </w:r>
        <w:r>
          <w:t>34</w:t>
        </w:r>
        <w:r>
          <w:fldChar w:fldCharType="end"/>
        </w:r>
      </w:hyperlink>
    </w:p>
    <w:p>
      <w:pPr>
        <w:pStyle w:val="TOC1"/>
        <w:tabs>
          <w:tab w:val="right" w:leader="dot" w:pos="8306"/>
        </w:tabs>
      </w:pPr>
      <w:hyperlink w:anchor="_Toc20287" w:history="1">
        <w:r>
          <w:rPr>
            <w:rFonts w:ascii="仿宋" w:eastAsia="仿宋" w:hAnsi="仿宋" w:cs="仿宋" w:hint="eastAsia"/>
            <w:lang w:eastAsia="zh-CN"/>
          </w:rPr>
          <w:t>七、项目进度计划</w:t>
        </w:r>
        <w:r>
          <w:tab/>
        </w:r>
        <w:r>
          <w:fldChar w:fldCharType="begin"/>
        </w:r>
        <w:r>
          <w:instrText xml:space="preserve"> PAGEREF _Toc20287 \h </w:instrText>
        </w:r>
        <w:r>
          <w:fldChar w:fldCharType="separate"/>
        </w:r>
        <w:r>
          <w:t>35</w:t>
        </w:r>
        <w:r>
          <w:fldChar w:fldCharType="end"/>
        </w:r>
      </w:hyperlink>
    </w:p>
    <w:p>
      <w:pPr>
        <w:pStyle w:val="TOC2"/>
        <w:tabs>
          <w:tab w:val="right" w:leader="dot" w:pos="8306"/>
        </w:tabs>
      </w:pPr>
      <w:hyperlink w:anchor="_Toc19343" w:history="1">
        <w:r>
          <w:rPr>
            <w:rFonts w:ascii="仿宋" w:eastAsia="仿宋" w:hAnsi="仿宋" w:cs="仿宋" w:hint="eastAsia"/>
            <w:lang w:eastAsia="zh-CN"/>
          </w:rPr>
          <w:t>(一)、建设周期</w:t>
        </w:r>
        <w:r>
          <w:tab/>
        </w:r>
        <w:r>
          <w:fldChar w:fldCharType="begin"/>
        </w:r>
        <w:r>
          <w:instrText xml:space="preserve"> PAGEREF _Toc19343 \h </w:instrText>
        </w:r>
        <w:r>
          <w:fldChar w:fldCharType="separate"/>
        </w:r>
        <w:r>
          <w:t>35</w:t>
        </w:r>
        <w:r>
          <w:fldChar w:fldCharType="end"/>
        </w:r>
      </w:hyperlink>
    </w:p>
    <w:p>
      <w:pPr>
        <w:pStyle w:val="TOC2"/>
        <w:tabs>
          <w:tab w:val="right" w:leader="dot" w:pos="8306"/>
        </w:tabs>
      </w:pPr>
      <w:hyperlink w:anchor="_Toc13075" w:history="1">
        <w:r>
          <w:rPr>
            <w:rFonts w:ascii="仿宋" w:eastAsia="仿宋" w:hAnsi="仿宋" w:cs="仿宋" w:hint="eastAsia"/>
            <w:lang w:eastAsia="zh-CN"/>
          </w:rPr>
          <w:t>(二)、建设进度</w:t>
        </w:r>
        <w:r>
          <w:tab/>
        </w:r>
        <w:r>
          <w:fldChar w:fldCharType="begin"/>
        </w:r>
        <w:r>
          <w:instrText xml:space="preserve"> PAGEREF _Toc13075 \h </w:instrText>
        </w:r>
        <w:r>
          <w:fldChar w:fldCharType="separate"/>
        </w:r>
        <w:r>
          <w:t>35</w:t>
        </w:r>
        <w:r>
          <w:fldChar w:fldCharType="end"/>
        </w:r>
      </w:hyperlink>
    </w:p>
    <w:p>
      <w:pPr>
        <w:pStyle w:val="TOC2"/>
        <w:tabs>
          <w:tab w:val="right" w:leader="dot" w:pos="8306"/>
        </w:tabs>
      </w:pPr>
      <w:hyperlink w:anchor="_Toc18141" w:history="1">
        <w:r>
          <w:rPr>
            <w:rFonts w:ascii="仿宋" w:eastAsia="仿宋" w:hAnsi="仿宋" w:cs="仿宋" w:hint="eastAsia"/>
            <w:lang w:eastAsia="zh-CN"/>
          </w:rPr>
          <w:t>(三)、进度安排注意事项</w:t>
        </w:r>
        <w:r>
          <w:tab/>
        </w:r>
        <w:r>
          <w:fldChar w:fldCharType="begin"/>
        </w:r>
        <w:r>
          <w:instrText xml:space="preserve"> PAGEREF _Toc18141 \h </w:instrText>
        </w:r>
        <w:r>
          <w:fldChar w:fldCharType="separate"/>
        </w:r>
        <w:r>
          <w:t>36</w:t>
        </w:r>
        <w:r>
          <w:fldChar w:fldCharType="end"/>
        </w:r>
      </w:hyperlink>
    </w:p>
    <w:p>
      <w:pPr>
        <w:pStyle w:val="TOC2"/>
        <w:tabs>
          <w:tab w:val="right" w:leader="dot" w:pos="8306"/>
        </w:tabs>
      </w:pPr>
      <w:hyperlink w:anchor="_Toc19828" w:history="1">
        <w:r>
          <w:rPr>
            <w:rFonts w:ascii="仿宋" w:eastAsia="仿宋" w:hAnsi="仿宋" w:cs="仿宋" w:hint="eastAsia"/>
            <w:lang w:eastAsia="zh-CN"/>
          </w:rPr>
          <w:t>(四)、人力资源配置</w:t>
        </w:r>
        <w:r>
          <w:tab/>
        </w:r>
        <w:r>
          <w:fldChar w:fldCharType="begin"/>
        </w:r>
        <w:r>
          <w:instrText xml:space="preserve"> PAGEREF _Toc19828 \h </w:instrText>
        </w:r>
        <w:r>
          <w:fldChar w:fldCharType="separate"/>
        </w:r>
        <w:r>
          <w:t>37</w:t>
        </w:r>
        <w:r>
          <w:fldChar w:fldCharType="end"/>
        </w:r>
      </w:hyperlink>
    </w:p>
    <w:p>
      <w:pPr>
        <w:pStyle w:val="TOC2"/>
        <w:tabs>
          <w:tab w:val="right" w:leader="dot" w:pos="8306"/>
        </w:tabs>
      </w:pPr>
      <w:hyperlink w:anchor="_Toc20733" w:history="1">
        <w:r>
          <w:rPr>
            <w:rFonts w:ascii="仿宋" w:eastAsia="仿宋" w:hAnsi="仿宋" w:cs="仿宋" w:hint="eastAsia"/>
            <w:lang w:eastAsia="zh-CN"/>
          </w:rPr>
          <w:t>(五)、员工培训</w:t>
        </w:r>
        <w:r>
          <w:tab/>
        </w:r>
        <w:r>
          <w:fldChar w:fldCharType="begin"/>
        </w:r>
        <w:r>
          <w:instrText xml:space="preserve"> PAGEREF _Toc20733 \h </w:instrText>
        </w:r>
        <w:r>
          <w:fldChar w:fldCharType="separate"/>
        </w:r>
        <w:r>
          <w:t>39</w:t>
        </w:r>
        <w:r>
          <w:fldChar w:fldCharType="end"/>
        </w:r>
      </w:hyperlink>
    </w:p>
    <w:p>
      <w:pPr>
        <w:pStyle w:val="TOC2"/>
        <w:tabs>
          <w:tab w:val="right" w:leader="dot" w:pos="8306"/>
        </w:tabs>
      </w:pPr>
      <w:hyperlink w:anchor="_Toc10468" w:history="1">
        <w:r>
          <w:rPr>
            <w:rFonts w:ascii="仿宋" w:eastAsia="仿宋" w:hAnsi="仿宋" w:cs="仿宋" w:hint="eastAsia"/>
            <w:lang w:eastAsia="zh-CN"/>
          </w:rPr>
          <w:t>(六)、项目实施保障</w:t>
        </w:r>
        <w:r>
          <w:tab/>
        </w:r>
        <w:r>
          <w:fldChar w:fldCharType="begin"/>
        </w:r>
        <w:r>
          <w:instrText xml:space="preserve"> PAGEREF _Toc10468 \h </w:instrText>
        </w:r>
        <w:r>
          <w:fldChar w:fldCharType="separate"/>
        </w:r>
        <w:r>
          <w:t>40</w:t>
        </w:r>
        <w:r>
          <w:fldChar w:fldCharType="end"/>
        </w:r>
      </w:hyperlink>
    </w:p>
    <w:p>
      <w:pPr>
        <w:pStyle w:val="TOC2"/>
        <w:tabs>
          <w:tab w:val="right" w:leader="dot" w:pos="8306"/>
        </w:tabs>
      </w:pPr>
      <w:hyperlink w:anchor="_Toc16473" w:history="1">
        <w:r>
          <w:rPr>
            <w:rFonts w:ascii="仿宋" w:eastAsia="仿宋" w:hAnsi="仿宋" w:cs="仿宋" w:hint="eastAsia"/>
            <w:lang w:eastAsia="zh-CN"/>
          </w:rPr>
          <w:t>(七)、安全规范管理</w:t>
        </w:r>
        <w:r>
          <w:tab/>
        </w:r>
        <w:r>
          <w:fldChar w:fldCharType="begin"/>
        </w:r>
        <w:r>
          <w:instrText xml:space="preserve"> PAGEREF _Toc16473 \h </w:instrText>
        </w:r>
        <w:r>
          <w:fldChar w:fldCharType="separate"/>
        </w:r>
        <w:r>
          <w:t>41</w:t>
        </w:r>
        <w:r>
          <w:fldChar w:fldCharType="end"/>
        </w:r>
      </w:hyperlink>
    </w:p>
    <w:p>
      <w:pPr>
        <w:pStyle w:val="TOC1"/>
        <w:tabs>
          <w:tab w:val="right" w:leader="dot" w:pos="8306"/>
        </w:tabs>
      </w:pPr>
      <w:hyperlink w:anchor="_Toc2154" w:history="1">
        <w:r>
          <w:rPr>
            <w:rFonts w:ascii="仿宋" w:eastAsia="仿宋" w:hAnsi="仿宋" w:cs="仿宋" w:hint="eastAsia"/>
            <w:lang w:eastAsia="zh-CN"/>
          </w:rPr>
          <w:t>八、土地利用与规划方案</w:t>
        </w:r>
        <w:r>
          <w:tab/>
        </w:r>
        <w:r>
          <w:fldChar w:fldCharType="begin"/>
        </w:r>
        <w:r>
          <w:instrText xml:space="preserve"> PAGEREF _Toc2154 \h </w:instrText>
        </w:r>
        <w:r>
          <w:fldChar w:fldCharType="separate"/>
        </w:r>
        <w:r>
          <w:t>42</w:t>
        </w:r>
        <w:r>
          <w:fldChar w:fldCharType="end"/>
        </w:r>
      </w:hyperlink>
    </w:p>
    <w:p>
      <w:pPr>
        <w:pStyle w:val="TOC2"/>
        <w:tabs>
          <w:tab w:val="right" w:leader="dot" w:pos="8306"/>
        </w:tabs>
      </w:pPr>
      <w:hyperlink w:anchor="_Toc276" w:history="1">
        <w:r>
          <w:rPr>
            <w:rFonts w:ascii="仿宋" w:eastAsia="仿宋" w:hAnsi="仿宋" w:cs="仿宋" w:hint="eastAsia"/>
            <w:lang w:eastAsia="zh-CN"/>
          </w:rPr>
          <w:t>(一)、项目用地情况分析</w:t>
        </w:r>
        <w:r>
          <w:tab/>
        </w:r>
        <w:r>
          <w:fldChar w:fldCharType="begin"/>
        </w:r>
        <w:r>
          <w:instrText xml:space="preserve"> PAGEREF _Toc276 \h </w:instrText>
        </w:r>
        <w:r>
          <w:fldChar w:fldCharType="separate"/>
        </w:r>
        <w:r>
          <w:t>42</w:t>
        </w:r>
        <w:r>
          <w:fldChar w:fldCharType="end"/>
        </w:r>
      </w:hyperlink>
    </w:p>
    <w:p>
      <w:pPr>
        <w:pStyle w:val="TOC2"/>
        <w:tabs>
          <w:tab w:val="right" w:leader="dot" w:pos="8306"/>
        </w:tabs>
      </w:pPr>
      <w:hyperlink w:anchor="_Toc28659" w:history="1">
        <w:r>
          <w:rPr>
            <w:rFonts w:ascii="仿宋" w:eastAsia="仿宋" w:hAnsi="仿宋" w:cs="仿宋" w:hint="eastAsia"/>
            <w:lang w:eastAsia="zh-CN"/>
          </w:rPr>
          <w:t>(二)、土地利用规划方案</w:t>
        </w:r>
        <w:r>
          <w:tab/>
        </w:r>
        <w:r>
          <w:fldChar w:fldCharType="begin"/>
        </w:r>
        <w:r>
          <w:instrText xml:space="preserve"> PAGEREF _Toc28659 \h </w:instrText>
        </w:r>
        <w:r>
          <w:fldChar w:fldCharType="separate"/>
        </w:r>
        <w:r>
          <w:t>43</w:t>
        </w:r>
        <w:r>
          <w:fldChar w:fldCharType="end"/>
        </w:r>
      </w:hyperlink>
    </w:p>
    <w:p>
      <w:pPr>
        <w:pStyle w:val="TOC1"/>
        <w:tabs>
          <w:tab w:val="right" w:leader="dot" w:pos="8306"/>
        </w:tabs>
      </w:pPr>
      <w:hyperlink w:anchor="_Toc30321" w:history="1">
        <w:r>
          <w:rPr>
            <w:rFonts w:ascii="仿宋" w:eastAsia="仿宋" w:hAnsi="仿宋" w:cs="仿宋" w:hint="eastAsia"/>
            <w:lang w:eastAsia="zh-CN"/>
          </w:rPr>
          <w:t>九、客户关系管理与市场拓展</w:t>
        </w:r>
        <w:r>
          <w:tab/>
        </w:r>
        <w:r>
          <w:fldChar w:fldCharType="begin"/>
        </w:r>
        <w:r>
          <w:instrText xml:space="preserve"> PAGEREF _Toc30321 \h </w:instrText>
        </w:r>
        <w:r>
          <w:fldChar w:fldCharType="separate"/>
        </w:r>
        <w:r>
          <w:t>44</w:t>
        </w:r>
        <w:r>
          <w:fldChar w:fldCharType="end"/>
        </w:r>
      </w:hyperlink>
    </w:p>
    <w:p>
      <w:pPr>
        <w:pStyle w:val="TOC2"/>
        <w:tabs>
          <w:tab w:val="right" w:leader="dot" w:pos="8306"/>
        </w:tabs>
      </w:pPr>
      <w:hyperlink w:anchor="_Toc4241" w:history="1">
        <w:r>
          <w:rPr>
            <w:rFonts w:ascii="仿宋" w:eastAsia="仿宋" w:hAnsi="仿宋" w:cs="仿宋" w:hint="eastAsia"/>
            <w:lang w:eastAsia="zh-CN"/>
          </w:rPr>
          <w:t>(一)、客户关系管理策略</w:t>
        </w:r>
        <w:r>
          <w:tab/>
        </w:r>
        <w:r>
          <w:fldChar w:fldCharType="begin"/>
        </w:r>
        <w:r>
          <w:instrText xml:space="preserve"> PAGEREF _Toc4241 \h </w:instrText>
        </w:r>
        <w:r>
          <w:fldChar w:fldCharType="separate"/>
        </w:r>
        <w:r>
          <w:t>44</w:t>
        </w:r>
        <w:r>
          <w:fldChar w:fldCharType="end"/>
        </w:r>
      </w:hyperlink>
    </w:p>
    <w:p>
      <w:pPr>
        <w:pStyle w:val="TOC2"/>
        <w:tabs>
          <w:tab w:val="right" w:leader="dot" w:pos="8306"/>
        </w:tabs>
      </w:pPr>
      <w:hyperlink w:anchor="_Toc1173" w:history="1">
        <w:r>
          <w:rPr>
            <w:rFonts w:ascii="仿宋" w:eastAsia="仿宋" w:hAnsi="仿宋" w:cs="仿宋" w:hint="eastAsia"/>
            <w:lang w:eastAsia="zh-CN"/>
          </w:rPr>
          <w:t>(二)、市场拓展方案</w:t>
        </w:r>
        <w:r>
          <w:tab/>
        </w:r>
        <w:r>
          <w:fldChar w:fldCharType="begin"/>
        </w:r>
        <w:r>
          <w:instrText xml:space="preserve"> PAGEREF _Toc1173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30" w:history="1">
        <w:r>
          <w:rPr>
            <w:rFonts w:ascii="仿宋" w:eastAsia="仿宋" w:hAnsi="仿宋" w:cs="仿宋" w:hint="eastAsia"/>
            <w:lang w:eastAsia="zh-CN"/>
          </w:rPr>
          <w:t>十、安全与应急管理</w:t>
        </w:r>
        <w:r>
          <w:tab/>
        </w:r>
        <w:r>
          <w:fldChar w:fldCharType="begin"/>
        </w:r>
        <w:r>
          <w:instrText xml:space="preserve"> PAGEREF _Toc16330 \h </w:instrText>
        </w:r>
        <w:r>
          <w:fldChar w:fldCharType="separate"/>
        </w:r>
        <w:r>
          <w:t>47</w:t>
        </w:r>
        <w:r>
          <w:fldChar w:fldCharType="end"/>
        </w:r>
      </w:hyperlink>
    </w:p>
    <w:p>
      <w:pPr>
        <w:pStyle w:val="TOC2"/>
        <w:tabs>
          <w:tab w:val="right" w:leader="dot" w:pos="8306"/>
        </w:tabs>
      </w:pPr>
      <w:hyperlink w:anchor="_Toc27927" w:history="1">
        <w:r>
          <w:rPr>
            <w:rFonts w:ascii="仿宋" w:eastAsia="仿宋" w:hAnsi="仿宋" w:cs="仿宋" w:hint="eastAsia"/>
            <w:lang w:eastAsia="zh-CN"/>
          </w:rPr>
          <w:t>(一)、安全生产管理</w:t>
        </w:r>
        <w:r>
          <w:tab/>
        </w:r>
        <w:r>
          <w:fldChar w:fldCharType="begin"/>
        </w:r>
        <w:r>
          <w:instrText xml:space="preserve"> PAGEREF _Toc27927 \h </w:instrText>
        </w:r>
        <w:r>
          <w:fldChar w:fldCharType="separate"/>
        </w:r>
        <w:r>
          <w:t>47</w:t>
        </w:r>
        <w:r>
          <w:fldChar w:fldCharType="end"/>
        </w:r>
      </w:hyperlink>
    </w:p>
    <w:p>
      <w:pPr>
        <w:pStyle w:val="TOC2"/>
        <w:tabs>
          <w:tab w:val="right" w:leader="dot" w:pos="8306"/>
        </w:tabs>
      </w:pPr>
      <w:hyperlink w:anchor="_Toc6749" w:history="1">
        <w:r>
          <w:rPr>
            <w:rFonts w:ascii="仿宋" w:eastAsia="仿宋" w:hAnsi="仿宋" w:cs="仿宋" w:hint="eastAsia"/>
            <w:lang w:eastAsia="zh-CN"/>
          </w:rPr>
          <w:t>(二)、应急预案与响应</w:t>
        </w:r>
        <w:r>
          <w:tab/>
        </w:r>
        <w:r>
          <w:fldChar w:fldCharType="begin"/>
        </w:r>
        <w:r>
          <w:instrText xml:space="preserve"> PAGEREF _Toc6749 \h </w:instrText>
        </w:r>
        <w:r>
          <w:fldChar w:fldCharType="separate"/>
        </w:r>
        <w:r>
          <w:t>48</w:t>
        </w:r>
        <w:r>
          <w:fldChar w:fldCharType="end"/>
        </w:r>
      </w:hyperlink>
    </w:p>
    <w:p>
      <w:pPr>
        <w:pStyle w:val="TOC1"/>
        <w:tabs>
          <w:tab w:val="right" w:leader="dot" w:pos="8306"/>
        </w:tabs>
      </w:pPr>
      <w:hyperlink w:anchor="_Toc15669" w:history="1">
        <w:r>
          <w:rPr>
            <w:rFonts w:ascii="仿宋" w:eastAsia="仿宋" w:hAnsi="仿宋" w:cs="仿宋" w:hint="eastAsia"/>
            <w:lang w:eastAsia="zh-CN"/>
          </w:rPr>
          <w:t>十一、项目质量与标准</w:t>
        </w:r>
        <w:r>
          <w:tab/>
        </w:r>
        <w:r>
          <w:fldChar w:fldCharType="begin"/>
        </w:r>
        <w:r>
          <w:instrText xml:space="preserve"> PAGEREF _Toc15669 \h </w:instrText>
        </w:r>
        <w:r>
          <w:fldChar w:fldCharType="separate"/>
        </w:r>
        <w:r>
          <w:t>50</w:t>
        </w:r>
        <w:r>
          <w:fldChar w:fldCharType="end"/>
        </w:r>
      </w:hyperlink>
    </w:p>
    <w:p>
      <w:pPr>
        <w:pStyle w:val="TOC2"/>
        <w:tabs>
          <w:tab w:val="right" w:leader="dot" w:pos="8306"/>
        </w:tabs>
      </w:pPr>
      <w:hyperlink w:anchor="_Toc13857" w:history="1">
        <w:r>
          <w:rPr>
            <w:rFonts w:ascii="仿宋" w:eastAsia="仿宋" w:hAnsi="仿宋" w:cs="仿宋" w:hint="eastAsia"/>
            <w:lang w:eastAsia="zh-CN"/>
          </w:rPr>
          <w:t>(一)、质量保障体系</w:t>
        </w:r>
        <w:r>
          <w:tab/>
        </w:r>
        <w:r>
          <w:fldChar w:fldCharType="begin"/>
        </w:r>
        <w:r>
          <w:instrText xml:space="preserve"> PAGEREF _Toc13857 \h </w:instrText>
        </w:r>
        <w:r>
          <w:fldChar w:fldCharType="separate"/>
        </w:r>
        <w:r>
          <w:t>50</w:t>
        </w:r>
        <w:r>
          <w:fldChar w:fldCharType="end"/>
        </w:r>
      </w:hyperlink>
    </w:p>
    <w:p>
      <w:pPr>
        <w:pStyle w:val="TOC2"/>
        <w:tabs>
          <w:tab w:val="right" w:leader="dot" w:pos="8306"/>
        </w:tabs>
      </w:pPr>
      <w:hyperlink w:anchor="_Toc17074" w:history="1">
        <w:r>
          <w:rPr>
            <w:rFonts w:ascii="仿宋" w:eastAsia="仿宋" w:hAnsi="仿宋" w:cs="仿宋" w:hint="eastAsia"/>
            <w:lang w:eastAsia="zh-CN"/>
          </w:rPr>
          <w:t>(二)、标准化作业流程</w:t>
        </w:r>
        <w:r>
          <w:tab/>
        </w:r>
        <w:r>
          <w:fldChar w:fldCharType="begin"/>
        </w:r>
        <w:r>
          <w:instrText xml:space="preserve"> PAGEREF _Toc17074 \h </w:instrText>
        </w:r>
        <w:r>
          <w:fldChar w:fldCharType="separate"/>
        </w:r>
        <w:r>
          <w:t>51</w:t>
        </w:r>
        <w:r>
          <w:fldChar w:fldCharType="end"/>
        </w:r>
      </w:hyperlink>
    </w:p>
    <w:p>
      <w:pPr>
        <w:pStyle w:val="TOC2"/>
        <w:tabs>
          <w:tab w:val="right" w:leader="dot" w:pos="8306"/>
        </w:tabs>
      </w:pPr>
      <w:hyperlink w:anchor="_Toc9196" w:history="1">
        <w:r>
          <w:rPr>
            <w:rFonts w:ascii="仿宋" w:eastAsia="仿宋" w:hAnsi="仿宋" w:cs="仿宋" w:hint="eastAsia"/>
            <w:lang w:eastAsia="zh-CN"/>
          </w:rPr>
          <w:t>(三)、质量监控与评估</w:t>
        </w:r>
        <w:r>
          <w:tab/>
        </w:r>
        <w:r>
          <w:fldChar w:fldCharType="begin"/>
        </w:r>
        <w:r>
          <w:instrText xml:space="preserve"> PAGEREF _Toc9196 \h </w:instrText>
        </w:r>
        <w:r>
          <w:fldChar w:fldCharType="separate"/>
        </w:r>
        <w:r>
          <w:t>53</w:t>
        </w:r>
        <w:r>
          <w:fldChar w:fldCharType="end"/>
        </w:r>
      </w:hyperlink>
    </w:p>
    <w:p>
      <w:pPr>
        <w:pStyle w:val="TOC2"/>
        <w:tabs>
          <w:tab w:val="right" w:leader="dot" w:pos="8306"/>
        </w:tabs>
      </w:pPr>
      <w:hyperlink w:anchor="_Toc25769" w:history="1">
        <w:r>
          <w:rPr>
            <w:rFonts w:ascii="仿宋" w:eastAsia="仿宋" w:hAnsi="仿宋" w:cs="仿宋" w:hint="eastAsia"/>
            <w:lang w:eastAsia="zh-CN"/>
          </w:rPr>
          <w:t>(四)、质量改进计划</w:t>
        </w:r>
        <w:r>
          <w:tab/>
        </w:r>
        <w:r>
          <w:fldChar w:fldCharType="begin"/>
        </w:r>
        <w:r>
          <w:instrText xml:space="preserve"> PAGEREF _Toc25769 \h </w:instrText>
        </w:r>
        <w:r>
          <w:fldChar w:fldCharType="separate"/>
        </w:r>
        <w:r>
          <w:t>54</w:t>
        </w:r>
        <w:r>
          <w:fldChar w:fldCharType="end"/>
        </w:r>
      </w:hyperlink>
    </w:p>
    <w:p>
      <w:pPr>
        <w:pStyle w:val="TOC1"/>
        <w:tabs>
          <w:tab w:val="right" w:leader="dot" w:pos="8306"/>
        </w:tabs>
      </w:pPr>
      <w:hyperlink w:anchor="_Toc18852" w:history="1">
        <w:r>
          <w:rPr>
            <w:rFonts w:ascii="仿宋" w:eastAsia="仿宋" w:hAnsi="仿宋" w:cs="仿宋" w:hint="eastAsia"/>
            <w:lang w:eastAsia="zh-CN"/>
          </w:rPr>
          <w:t>十二、经济效益与社会效益优化</w:t>
        </w:r>
        <w:r>
          <w:tab/>
        </w:r>
        <w:r>
          <w:fldChar w:fldCharType="begin"/>
        </w:r>
        <w:r>
          <w:instrText xml:space="preserve"> PAGEREF _Toc18852 \h </w:instrText>
        </w:r>
        <w:r>
          <w:fldChar w:fldCharType="separate"/>
        </w:r>
        <w:r>
          <w:t>55</w:t>
        </w:r>
        <w:r>
          <w:fldChar w:fldCharType="end"/>
        </w:r>
      </w:hyperlink>
    </w:p>
    <w:p>
      <w:pPr>
        <w:pStyle w:val="TOC2"/>
        <w:tabs>
          <w:tab w:val="right" w:leader="dot" w:pos="8306"/>
        </w:tabs>
      </w:pPr>
      <w:hyperlink w:anchor="_Toc26574" w:history="1">
        <w:r>
          <w:rPr>
            <w:rFonts w:ascii="仿宋" w:eastAsia="仿宋" w:hAnsi="仿宋" w:cs="仿宋" w:hint="eastAsia"/>
            <w:lang w:eastAsia="zh-CN"/>
          </w:rPr>
          <w:t>(一)、经济效益提升策略</w:t>
        </w:r>
        <w:r>
          <w:tab/>
        </w:r>
        <w:r>
          <w:fldChar w:fldCharType="begin"/>
        </w:r>
        <w:r>
          <w:instrText xml:space="preserve"> PAGEREF _Toc26574 \h </w:instrText>
        </w:r>
        <w:r>
          <w:fldChar w:fldCharType="separate"/>
        </w:r>
        <w:r>
          <w:t>55</w:t>
        </w:r>
        <w:r>
          <w:fldChar w:fldCharType="end"/>
        </w:r>
      </w:hyperlink>
    </w:p>
    <w:p>
      <w:pPr>
        <w:pStyle w:val="TOC2"/>
        <w:tabs>
          <w:tab w:val="right" w:leader="dot" w:pos="8306"/>
        </w:tabs>
      </w:pPr>
      <w:hyperlink w:anchor="_Toc7657" w:history="1">
        <w:r>
          <w:rPr>
            <w:rFonts w:ascii="仿宋" w:eastAsia="仿宋" w:hAnsi="仿宋" w:cs="仿宋" w:hint="eastAsia"/>
            <w:lang w:eastAsia="zh-CN"/>
          </w:rPr>
          <w:t>(二)、社会效益增强方案</w:t>
        </w:r>
        <w:r>
          <w:tab/>
        </w:r>
        <w:r>
          <w:fldChar w:fldCharType="begin"/>
        </w:r>
        <w:r>
          <w:instrText xml:space="preserve"> PAGEREF _Toc7657 \h </w:instrText>
        </w:r>
        <w:r>
          <w:fldChar w:fldCharType="separate"/>
        </w:r>
        <w:r>
          <w:t>56</w:t>
        </w:r>
        <w:r>
          <w:fldChar w:fldCharType="end"/>
        </w:r>
      </w:hyperlink>
    </w:p>
    <w:p>
      <w:pPr>
        <w:pStyle w:val="TOC1"/>
        <w:tabs>
          <w:tab w:val="right" w:leader="dot" w:pos="8306"/>
        </w:tabs>
      </w:pPr>
      <w:hyperlink w:anchor="_Toc8704" w:history="1">
        <w:r>
          <w:rPr>
            <w:rFonts w:ascii="仿宋" w:eastAsia="仿宋" w:hAnsi="仿宋" w:cs="仿宋" w:hint="eastAsia"/>
            <w:lang w:eastAsia="zh-CN"/>
          </w:rPr>
          <w:t>十三、人力资源管理与开发</w:t>
        </w:r>
        <w:r>
          <w:tab/>
        </w:r>
        <w:r>
          <w:fldChar w:fldCharType="begin"/>
        </w:r>
        <w:r>
          <w:instrText xml:space="preserve"> PAGEREF _Toc8704 \h </w:instrText>
        </w:r>
        <w:r>
          <w:fldChar w:fldCharType="separate"/>
        </w:r>
        <w:r>
          <w:t>57</w:t>
        </w:r>
        <w:r>
          <w:fldChar w:fldCharType="end"/>
        </w:r>
      </w:hyperlink>
    </w:p>
    <w:p>
      <w:pPr>
        <w:pStyle w:val="TOC2"/>
        <w:tabs>
          <w:tab w:val="right" w:leader="dot" w:pos="8306"/>
        </w:tabs>
      </w:pPr>
      <w:hyperlink w:anchor="_Toc23031" w:history="1">
        <w:r>
          <w:rPr>
            <w:rFonts w:ascii="仿宋" w:eastAsia="仿宋" w:hAnsi="仿宋" w:cs="仿宋" w:hint="eastAsia"/>
            <w:lang w:eastAsia="zh-CN"/>
          </w:rPr>
          <w:t>(一)、人力资源规划</w:t>
        </w:r>
        <w:r>
          <w:tab/>
        </w:r>
        <w:r>
          <w:fldChar w:fldCharType="begin"/>
        </w:r>
        <w:r>
          <w:instrText xml:space="preserve"> PAGEREF _Toc23031 \h </w:instrText>
        </w:r>
        <w:r>
          <w:fldChar w:fldCharType="separate"/>
        </w:r>
        <w:r>
          <w:t>57</w:t>
        </w:r>
        <w:r>
          <w:fldChar w:fldCharType="end"/>
        </w:r>
      </w:hyperlink>
    </w:p>
    <w:p>
      <w:pPr>
        <w:pStyle w:val="TOC2"/>
        <w:tabs>
          <w:tab w:val="right" w:leader="dot" w:pos="8306"/>
        </w:tabs>
      </w:pPr>
      <w:hyperlink w:anchor="_Toc32530" w:history="1">
        <w:r>
          <w:rPr>
            <w:rFonts w:ascii="仿宋" w:eastAsia="仿宋" w:hAnsi="仿宋" w:cs="仿宋" w:hint="eastAsia"/>
            <w:lang w:eastAsia="zh-CN"/>
          </w:rPr>
          <w:t>(二)、人力资源开发与培训</w:t>
        </w:r>
        <w:r>
          <w:tab/>
        </w:r>
        <w:r>
          <w:fldChar w:fldCharType="begin"/>
        </w:r>
        <w:r>
          <w:instrText xml:space="preserve"> PAGEREF _Toc32530 \h </w:instrText>
        </w:r>
        <w:r>
          <w:fldChar w:fldCharType="separate"/>
        </w:r>
        <w:r>
          <w:t>59</w:t>
        </w:r>
        <w:r>
          <w:fldChar w:fldCharType="end"/>
        </w:r>
      </w:hyperlink>
    </w:p>
    <w:p>
      <w:pPr>
        <w:pStyle w:val="TOC1"/>
        <w:tabs>
          <w:tab w:val="right" w:leader="dot" w:pos="8306"/>
        </w:tabs>
      </w:pPr>
      <w:hyperlink w:anchor="_Toc7088" w:history="1">
        <w:r>
          <w:rPr>
            <w:rFonts w:ascii="仿宋" w:eastAsia="仿宋" w:hAnsi="仿宋" w:cs="仿宋" w:hint="eastAsia"/>
            <w:lang w:eastAsia="zh-CN"/>
          </w:rPr>
          <w:t>十四、合作与交流机制建立</w:t>
        </w:r>
        <w:r>
          <w:tab/>
        </w:r>
        <w:r>
          <w:fldChar w:fldCharType="begin"/>
        </w:r>
        <w:r>
          <w:instrText xml:space="preserve"> PAGEREF _Toc7088 \h </w:instrText>
        </w:r>
        <w:r>
          <w:fldChar w:fldCharType="separate"/>
        </w:r>
        <w:r>
          <w:t>61</w:t>
        </w:r>
        <w:r>
          <w:fldChar w:fldCharType="end"/>
        </w:r>
      </w:hyperlink>
    </w:p>
    <w:p>
      <w:pPr>
        <w:pStyle w:val="TOC2"/>
        <w:tabs>
          <w:tab w:val="right" w:leader="dot" w:pos="8306"/>
        </w:tabs>
      </w:pPr>
      <w:hyperlink w:anchor="_Toc2357" w:history="1">
        <w:r>
          <w:rPr>
            <w:rFonts w:ascii="仿宋" w:eastAsia="仿宋" w:hAnsi="仿宋" w:cs="仿宋" w:hint="eastAsia"/>
            <w:lang w:eastAsia="zh-CN"/>
          </w:rPr>
          <w:t>(一)、合作伙伴选择与合作方式</w:t>
        </w:r>
        <w:r>
          <w:tab/>
        </w:r>
        <w:r>
          <w:fldChar w:fldCharType="begin"/>
        </w:r>
        <w:r>
          <w:instrText xml:space="preserve"> PAGEREF _Toc2357 \h </w:instrText>
        </w:r>
        <w:r>
          <w:fldChar w:fldCharType="separate"/>
        </w:r>
        <w:r>
          <w:t>61</w:t>
        </w:r>
        <w:r>
          <w:fldChar w:fldCharType="end"/>
        </w:r>
      </w:hyperlink>
    </w:p>
    <w:p>
      <w:pPr>
        <w:pStyle w:val="TOC2"/>
        <w:tabs>
          <w:tab w:val="right" w:leader="dot" w:pos="8306"/>
        </w:tabs>
      </w:pPr>
      <w:hyperlink w:anchor="_Toc246" w:history="1">
        <w:r>
          <w:rPr>
            <w:rFonts w:ascii="仿宋" w:eastAsia="仿宋" w:hAnsi="仿宋" w:cs="仿宋" w:hint="eastAsia"/>
            <w:lang w:eastAsia="zh-CN"/>
          </w:rPr>
          <w:t>(二)、交流与合作平台搭建</w:t>
        </w:r>
        <w:r>
          <w:tab/>
        </w:r>
        <w:r>
          <w:fldChar w:fldCharType="begin"/>
        </w:r>
        <w:r>
          <w:instrText xml:space="preserve"> PAGEREF _Toc246 \h </w:instrText>
        </w:r>
        <w:r>
          <w:fldChar w:fldCharType="separate"/>
        </w:r>
        <w:r>
          <w:t>63</w:t>
        </w:r>
        <w:r>
          <w:fldChar w:fldCharType="end"/>
        </w:r>
      </w:hyperlink>
    </w:p>
    <w:p>
      <w:pPr>
        <w:pStyle w:val="TOC1"/>
        <w:tabs>
          <w:tab w:val="right" w:leader="dot" w:pos="8306"/>
        </w:tabs>
      </w:pPr>
      <w:hyperlink w:anchor="_Toc31090" w:history="1">
        <w:r>
          <w:rPr>
            <w:rFonts w:ascii="仿宋" w:eastAsia="仿宋" w:hAnsi="仿宋" w:cs="仿宋" w:hint="eastAsia"/>
            <w:lang w:eastAsia="zh-CN"/>
          </w:rPr>
          <w:t>十五、知识产权管理与保护</w:t>
        </w:r>
        <w:r>
          <w:tab/>
        </w:r>
        <w:r>
          <w:fldChar w:fldCharType="begin"/>
        </w:r>
        <w:r>
          <w:instrText xml:space="preserve"> PAGEREF _Toc31090 \h </w:instrText>
        </w:r>
        <w:r>
          <w:fldChar w:fldCharType="separate"/>
        </w:r>
        <w:r>
          <w:t>64</w:t>
        </w:r>
        <w:r>
          <w:fldChar w:fldCharType="end"/>
        </w:r>
      </w:hyperlink>
    </w:p>
    <w:p>
      <w:pPr>
        <w:pStyle w:val="TOC2"/>
        <w:tabs>
          <w:tab w:val="right" w:leader="dot" w:pos="8306"/>
        </w:tabs>
      </w:pPr>
      <w:hyperlink w:anchor="_Toc20147" w:history="1">
        <w:r>
          <w:rPr>
            <w:rFonts w:ascii="仿宋" w:eastAsia="仿宋" w:hAnsi="仿宋" w:cs="仿宋" w:hint="eastAsia"/>
            <w:lang w:eastAsia="zh-CN"/>
          </w:rPr>
          <w:t>(一)、知识产权管理体系建设</w:t>
        </w:r>
        <w:r>
          <w:tab/>
        </w:r>
        <w:r>
          <w:fldChar w:fldCharType="begin"/>
        </w:r>
        <w:r>
          <w:instrText xml:space="preserve"> PAGEREF _Toc20147 \h </w:instrText>
        </w:r>
        <w:r>
          <w:fldChar w:fldCharType="separate"/>
        </w:r>
        <w:r>
          <w:t>64</w:t>
        </w:r>
        <w:r>
          <w:fldChar w:fldCharType="end"/>
        </w:r>
      </w:hyperlink>
    </w:p>
    <w:p>
      <w:pPr>
        <w:pStyle w:val="TOC2"/>
        <w:tabs>
          <w:tab w:val="right" w:leader="dot" w:pos="8306"/>
        </w:tabs>
      </w:pPr>
      <w:hyperlink w:anchor="_Toc14597" w:history="1">
        <w:r>
          <w:rPr>
            <w:rFonts w:ascii="仿宋" w:eastAsia="仿宋" w:hAnsi="仿宋" w:cs="仿宋" w:hint="eastAsia"/>
            <w:lang w:eastAsia="zh-CN"/>
          </w:rPr>
          <w:t>(二)、知识产权保护措施</w:t>
        </w:r>
        <w:r>
          <w:tab/>
        </w:r>
        <w:r>
          <w:fldChar w:fldCharType="begin"/>
        </w:r>
        <w:r>
          <w:instrText xml:space="preserve"> PAGEREF _Toc14597 \h </w:instrText>
        </w:r>
        <w:r>
          <w:fldChar w:fldCharType="separate"/>
        </w:r>
        <w:r>
          <w:t>65</w:t>
        </w:r>
        <w:r>
          <w:fldChar w:fldCharType="end"/>
        </w:r>
      </w:hyperlink>
    </w:p>
    <w:p>
      <w:pPr>
        <w:pStyle w:val="TOC1"/>
        <w:tabs>
          <w:tab w:val="right" w:leader="dot" w:pos="8306"/>
        </w:tabs>
      </w:pPr>
      <w:hyperlink w:anchor="_Toc2369" w:history="1">
        <w:r>
          <w:rPr>
            <w:rFonts w:ascii="仿宋" w:eastAsia="仿宋" w:hAnsi="仿宋" w:cs="仿宋" w:hint="eastAsia"/>
            <w:lang w:eastAsia="zh-CN"/>
          </w:rPr>
          <w:t>十六、成果转化与推广应用</w:t>
        </w:r>
        <w:r>
          <w:tab/>
        </w:r>
        <w:r>
          <w:fldChar w:fldCharType="begin"/>
        </w:r>
        <w:r>
          <w:instrText xml:space="preserve"> PAGEREF _Toc2369 \h </w:instrText>
        </w:r>
        <w:r>
          <w:fldChar w:fldCharType="separate"/>
        </w:r>
        <w:r>
          <w:t>67</w:t>
        </w:r>
        <w:r>
          <w:fldChar w:fldCharType="end"/>
        </w:r>
      </w:hyperlink>
    </w:p>
    <w:p>
      <w:pPr>
        <w:pStyle w:val="TOC2"/>
        <w:tabs>
          <w:tab w:val="right" w:leader="dot" w:pos="8306"/>
        </w:tabs>
      </w:pPr>
      <w:hyperlink w:anchor="_Toc17062" w:history="1">
        <w:r>
          <w:rPr>
            <w:rFonts w:ascii="仿宋" w:eastAsia="仿宋" w:hAnsi="仿宋" w:cs="仿宋" w:hint="eastAsia"/>
            <w:lang w:eastAsia="zh-CN"/>
          </w:rPr>
          <w:t>(一)、成果转化策略制定</w:t>
        </w:r>
        <w:r>
          <w:tab/>
        </w:r>
        <w:r>
          <w:fldChar w:fldCharType="begin"/>
        </w:r>
        <w:r>
          <w:instrText xml:space="preserve"> PAGEREF _Toc17062 \h </w:instrText>
        </w:r>
        <w:r>
          <w:fldChar w:fldCharType="separate"/>
        </w:r>
        <w:r>
          <w:t>67</w:t>
        </w:r>
        <w:r>
          <w:fldChar w:fldCharType="end"/>
        </w:r>
      </w:hyperlink>
    </w:p>
    <w:p>
      <w:pPr>
        <w:pStyle w:val="TOC2"/>
        <w:tabs>
          <w:tab w:val="right" w:leader="dot" w:pos="8306"/>
        </w:tabs>
      </w:pPr>
      <w:hyperlink w:anchor="_Toc20764" w:history="1">
        <w:r>
          <w:rPr>
            <w:rFonts w:ascii="仿宋" w:eastAsia="仿宋" w:hAnsi="仿宋" w:cs="仿宋" w:hint="eastAsia"/>
            <w:lang w:eastAsia="zh-CN"/>
          </w:rPr>
          <w:t>(二)、成果推广应用方案</w:t>
        </w:r>
        <w:r>
          <w:tab/>
        </w:r>
        <w:r>
          <w:fldChar w:fldCharType="begin"/>
        </w:r>
        <w:r>
          <w:instrText xml:space="preserve"> PAGEREF _Toc20764 \h </w:instrText>
        </w:r>
        <w:r>
          <w:fldChar w:fldCharType="separate"/>
        </w:r>
        <w:r>
          <w:t>68</w:t>
        </w:r>
        <w:r>
          <w:fldChar w:fldCharType="end"/>
        </w:r>
      </w:hyperlink>
    </w:p>
    <w:p>
      <w:pPr>
        <w:pStyle w:val="TOC1"/>
        <w:tabs>
          <w:tab w:val="right" w:leader="dot" w:pos="8306"/>
        </w:tabs>
      </w:pPr>
      <w:hyperlink w:anchor="_Toc2814" w:history="1">
        <w:r>
          <w:rPr>
            <w:rFonts w:ascii="仿宋" w:eastAsia="仿宋" w:hAnsi="仿宋" w:cs="仿宋" w:hint="eastAsia"/>
            <w:lang w:eastAsia="zh-CN"/>
          </w:rPr>
          <w:t>十七、设施与设备管理</w:t>
        </w:r>
        <w:r>
          <w:tab/>
        </w:r>
        <w:r>
          <w:fldChar w:fldCharType="begin"/>
        </w:r>
        <w:r>
          <w:instrText xml:space="preserve"> PAGEREF _Toc2814 \h </w:instrText>
        </w:r>
        <w:r>
          <w:fldChar w:fldCharType="separate"/>
        </w:r>
        <w:r>
          <w:t>70</w:t>
        </w:r>
        <w:r>
          <w:fldChar w:fldCharType="end"/>
        </w:r>
      </w:hyperlink>
    </w:p>
    <w:p>
      <w:pPr>
        <w:pStyle w:val="TOC2"/>
        <w:tabs>
          <w:tab w:val="right" w:leader="dot" w:pos="8306"/>
        </w:tabs>
      </w:pPr>
      <w:hyperlink w:anchor="_Toc11768" w:history="1">
        <w:r>
          <w:rPr>
            <w:rFonts w:ascii="仿宋" w:eastAsia="仿宋" w:hAnsi="仿宋" w:cs="仿宋" w:hint="eastAsia"/>
            <w:lang w:eastAsia="zh-CN"/>
          </w:rPr>
          <w:t>(一)、设施规划与配置</w:t>
        </w:r>
        <w:r>
          <w:tab/>
        </w:r>
        <w:r>
          <w:fldChar w:fldCharType="begin"/>
        </w:r>
        <w:r>
          <w:instrText xml:space="preserve"> PAGEREF _Toc11768 \h </w:instrText>
        </w:r>
        <w:r>
          <w:fldChar w:fldCharType="separate"/>
        </w:r>
        <w:r>
          <w:t>70</w:t>
        </w:r>
        <w:r>
          <w:fldChar w:fldCharType="end"/>
        </w:r>
      </w:hyperlink>
    </w:p>
    <w:p>
      <w:pPr>
        <w:pStyle w:val="TOC2"/>
        <w:tabs>
          <w:tab w:val="right" w:leader="dot" w:pos="8306"/>
        </w:tabs>
      </w:pPr>
      <w:hyperlink w:anchor="_Toc4570" w:history="1">
        <w:r>
          <w:rPr>
            <w:rFonts w:ascii="仿宋" w:eastAsia="仿宋" w:hAnsi="仿宋" w:cs="仿宋" w:hint="eastAsia"/>
            <w:lang w:eastAsia="zh-CN"/>
          </w:rPr>
          <w:t>(二)、设备采购与维护管理</w:t>
        </w:r>
        <w:r>
          <w:tab/>
        </w:r>
        <w:r>
          <w:fldChar w:fldCharType="begin"/>
        </w:r>
        <w:r>
          <w:instrText xml:space="preserve"> PAGEREF _Toc4570 \h </w:instrText>
        </w:r>
        <w:r>
          <w:fldChar w:fldCharType="separate"/>
        </w:r>
        <w:r>
          <w:t>70</w:t>
        </w:r>
        <w:r>
          <w:fldChar w:fldCharType="end"/>
        </w:r>
      </w:hyperlink>
    </w:p>
    <w:p>
      <w:pPr>
        <w:pStyle w:val="TOC2"/>
        <w:tabs>
          <w:tab w:val="right" w:leader="dot" w:pos="8306"/>
        </w:tabs>
      </w:pPr>
      <w:hyperlink w:anchor="_Toc948" w:history="1">
        <w:r>
          <w:rPr>
            <w:rFonts w:ascii="仿宋" w:eastAsia="仿宋" w:hAnsi="仿宋" w:cs="仿宋" w:hint="eastAsia"/>
            <w:lang w:eastAsia="zh-CN"/>
          </w:rPr>
          <w:t>(三)、设施设备升级策略</w:t>
        </w:r>
        <w:r>
          <w:tab/>
        </w:r>
        <w:r>
          <w:fldChar w:fldCharType="begin"/>
        </w:r>
        <w:r>
          <w:instrText xml:space="preserve"> PAGEREF _Toc948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7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45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28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31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67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532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疗保健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575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7198"/>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3497"/>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4158"/>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12" w:name="_Toc3871"/>
      <w:r>
        <w:rPr>
          <w:rFonts w:ascii="仿宋" w:eastAsia="仿宋" w:hAnsi="仿宋" w:cs="仿宋" w:hint="eastAsia"/>
          <w:sz w:val="28"/>
          <w:lang w:eastAsia="zh-CN"/>
        </w:rPr>
        <w:t>(三)、行业准入分析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一、医疗保健项目的市场准入条件分析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保健项目而言，市场准入条件首先取决于政策法规环境。政府对于[行业名称]领域的法规，如环保标准、税收政策、和技术使用规范，直接影响医疗保健项目的运营和成本结构。例如，若政府针对使用可再生能源的企业提供税收优惠，这将对医疗保健项目的财务规划产生重要影响。同时，考虑经济环境和消费者偏好的变化对医疗保健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二、医疗保健项目的行业规范与合规性要求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疗保健项目来说，遵守行业规范和合规性要求是确保项目顺利进行的基础。这包括遵循质量控制标准、安全规定、数据保护法规等。例如，若医疗保健项目涉及数据处理，须严格遵守相关的数据保护法规。此外，行业内部的自律规范，如产品标准和服务流程，也对于提升医疗保健项目在行业内的认可度和竞争力至关重要。项目管理团队必须不断更新策略，以应对行业规范和法规的变化，确保医疗保健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三、医疗保健项目的竞争格局和战略定位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https://d.book118.com/048104131054006037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E95FF6"/>
    <w:rsid w:val="72E95F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104131054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2024-02-09T19:49:00Z</dcterms:created>
  <dcterms:modified xsi:type="dcterms:W3CDTF">2024-02-09T19:49:32Z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CF374BAA9D9A46178B48B9CA2F6B679D_11</vt:lpwstr>
  </property>
  <property fmtid="{D5CDD505-2E9C-101B-9397-08002B2CF9AE}" pid="3" name="KSOProductBuildVer">
    <vt:lpwstr>2052-12.1.0.16250</vt:lpwstr>
  </property>
</Properties>
</file>