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城市拆迁项目规划设计纲要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66" w:history="1">
        <w:r>
          <w:rPr>
            <w:rFonts w:ascii="仿宋" w:eastAsia="仿宋" w:hAnsi="仿宋" w:cs="仿宋" w:hint="eastAsia"/>
            <w:lang w:eastAsia="zh-CN"/>
          </w:rPr>
          <w:t>前言</w:t>
        </w:r>
        <w:r>
          <w:tab/>
        </w:r>
        <w:r>
          <w:fldChar w:fldCharType="begin"/>
        </w:r>
        <w:r>
          <w:instrText xml:space="preserve"> PAGEREF _Toc26866 \h </w:instrText>
        </w:r>
        <w:r>
          <w:fldChar w:fldCharType="separate"/>
        </w:r>
        <w:r>
          <w:t>3</w:t>
        </w:r>
        <w:r>
          <w:fldChar w:fldCharType="end"/>
        </w:r>
      </w:hyperlink>
    </w:p>
    <w:p>
      <w:pPr>
        <w:pStyle w:val="TOC1"/>
        <w:tabs>
          <w:tab w:val="right" w:leader="dot" w:pos="8306"/>
        </w:tabs>
      </w:pPr>
      <w:hyperlink w:anchor="_Toc21922" w:history="1">
        <w:r>
          <w:rPr>
            <w:rFonts w:ascii="仿宋" w:eastAsia="仿宋" w:hAnsi="仿宋" w:cs="仿宋" w:hint="eastAsia"/>
            <w:lang w:eastAsia="zh-CN"/>
          </w:rPr>
          <w:t>一、城市拆迁项目建设背景及必要性分析</w:t>
        </w:r>
        <w:r>
          <w:tab/>
        </w:r>
        <w:r>
          <w:fldChar w:fldCharType="begin"/>
        </w:r>
        <w:r>
          <w:instrText xml:space="preserve"> PAGEREF _Toc21922 \h </w:instrText>
        </w:r>
        <w:r>
          <w:fldChar w:fldCharType="separate"/>
        </w:r>
        <w:r>
          <w:t>3</w:t>
        </w:r>
        <w:r>
          <w:fldChar w:fldCharType="end"/>
        </w:r>
      </w:hyperlink>
    </w:p>
    <w:p>
      <w:pPr>
        <w:pStyle w:val="TOC2"/>
        <w:tabs>
          <w:tab w:val="right" w:leader="dot" w:pos="8306"/>
        </w:tabs>
      </w:pPr>
      <w:hyperlink w:anchor="_Toc22877" w:history="1">
        <w:r>
          <w:rPr>
            <w:rFonts w:ascii="仿宋" w:eastAsia="仿宋" w:hAnsi="仿宋" w:cs="仿宋" w:hint="eastAsia"/>
            <w:lang w:eastAsia="zh-CN"/>
          </w:rPr>
          <w:t>(一)、城市拆迁项目背景分析</w:t>
        </w:r>
        <w:r>
          <w:tab/>
        </w:r>
        <w:r>
          <w:fldChar w:fldCharType="begin"/>
        </w:r>
        <w:r>
          <w:instrText xml:space="preserve"> PAGEREF _Toc22877 \h </w:instrText>
        </w:r>
        <w:r>
          <w:fldChar w:fldCharType="separate"/>
        </w:r>
        <w:r>
          <w:t>3</w:t>
        </w:r>
        <w:r>
          <w:fldChar w:fldCharType="end"/>
        </w:r>
      </w:hyperlink>
    </w:p>
    <w:p>
      <w:pPr>
        <w:pStyle w:val="TOC2"/>
        <w:tabs>
          <w:tab w:val="right" w:leader="dot" w:pos="8306"/>
        </w:tabs>
      </w:pPr>
      <w:hyperlink w:anchor="_Toc10365" w:history="1">
        <w:r>
          <w:rPr>
            <w:rFonts w:ascii="仿宋" w:eastAsia="仿宋" w:hAnsi="仿宋" w:cs="仿宋" w:hint="eastAsia"/>
            <w:lang w:eastAsia="zh-CN"/>
          </w:rPr>
          <w:t>(二)、城市拆迁项目建设必要性分析</w:t>
        </w:r>
        <w:r>
          <w:tab/>
        </w:r>
        <w:r>
          <w:fldChar w:fldCharType="begin"/>
        </w:r>
        <w:r>
          <w:instrText xml:space="preserve"> PAGEREF _Toc10365 \h </w:instrText>
        </w:r>
        <w:r>
          <w:fldChar w:fldCharType="separate"/>
        </w:r>
        <w:r>
          <w:t>5</w:t>
        </w:r>
        <w:r>
          <w:fldChar w:fldCharType="end"/>
        </w:r>
      </w:hyperlink>
    </w:p>
    <w:p>
      <w:pPr>
        <w:pStyle w:val="TOC1"/>
        <w:tabs>
          <w:tab w:val="right" w:leader="dot" w:pos="8306"/>
        </w:tabs>
      </w:pPr>
      <w:hyperlink w:anchor="_Toc17688" w:history="1">
        <w:r>
          <w:rPr>
            <w:rFonts w:ascii="仿宋" w:eastAsia="仿宋" w:hAnsi="仿宋" w:cs="仿宋" w:hint="eastAsia"/>
            <w:lang w:eastAsia="zh-CN"/>
          </w:rPr>
          <w:t>二、城市拆迁项目可持续发展</w:t>
        </w:r>
        <w:r>
          <w:tab/>
        </w:r>
        <w:r>
          <w:fldChar w:fldCharType="begin"/>
        </w:r>
        <w:r>
          <w:instrText xml:space="preserve"> PAGEREF _Toc17688 \h </w:instrText>
        </w:r>
        <w:r>
          <w:fldChar w:fldCharType="separate"/>
        </w:r>
        <w:r>
          <w:t>6</w:t>
        </w:r>
        <w:r>
          <w:fldChar w:fldCharType="end"/>
        </w:r>
      </w:hyperlink>
    </w:p>
    <w:p>
      <w:pPr>
        <w:pStyle w:val="TOC2"/>
        <w:tabs>
          <w:tab w:val="right" w:leader="dot" w:pos="8306"/>
        </w:tabs>
      </w:pPr>
      <w:hyperlink w:anchor="_Toc18053" w:history="1">
        <w:r>
          <w:rPr>
            <w:rFonts w:ascii="仿宋" w:eastAsia="仿宋" w:hAnsi="仿宋" w:cs="仿宋" w:hint="eastAsia"/>
            <w:lang w:eastAsia="zh-CN"/>
          </w:rPr>
          <w:t>(一)、可持续战略与实践</w:t>
        </w:r>
        <w:r>
          <w:tab/>
        </w:r>
        <w:r>
          <w:fldChar w:fldCharType="begin"/>
        </w:r>
        <w:r>
          <w:instrText xml:space="preserve"> PAGEREF _Toc18053 \h </w:instrText>
        </w:r>
        <w:r>
          <w:fldChar w:fldCharType="separate"/>
        </w:r>
        <w:r>
          <w:t>6</w:t>
        </w:r>
        <w:r>
          <w:fldChar w:fldCharType="end"/>
        </w:r>
      </w:hyperlink>
    </w:p>
    <w:p>
      <w:pPr>
        <w:pStyle w:val="TOC2"/>
        <w:tabs>
          <w:tab w:val="right" w:leader="dot" w:pos="8306"/>
        </w:tabs>
      </w:pPr>
      <w:hyperlink w:anchor="_Toc7412" w:history="1">
        <w:r>
          <w:rPr>
            <w:rFonts w:ascii="仿宋" w:eastAsia="仿宋" w:hAnsi="仿宋" w:cs="仿宋" w:hint="eastAsia"/>
            <w:lang w:eastAsia="zh-CN"/>
          </w:rPr>
          <w:t>(二)、环保与社会责任</w:t>
        </w:r>
        <w:r>
          <w:tab/>
        </w:r>
        <w:r>
          <w:fldChar w:fldCharType="begin"/>
        </w:r>
        <w:r>
          <w:instrText xml:space="preserve"> PAGEREF _Toc7412 \h </w:instrText>
        </w:r>
        <w:r>
          <w:fldChar w:fldCharType="separate"/>
        </w:r>
        <w:r>
          <w:t>7</w:t>
        </w:r>
        <w:r>
          <w:fldChar w:fldCharType="end"/>
        </w:r>
      </w:hyperlink>
    </w:p>
    <w:p>
      <w:pPr>
        <w:pStyle w:val="TOC1"/>
        <w:tabs>
          <w:tab w:val="right" w:leader="dot" w:pos="8306"/>
        </w:tabs>
      </w:pPr>
      <w:hyperlink w:anchor="_Toc10287" w:history="1">
        <w:r>
          <w:rPr>
            <w:rFonts w:ascii="仿宋" w:eastAsia="仿宋" w:hAnsi="仿宋" w:cs="仿宋" w:hint="eastAsia"/>
            <w:lang w:eastAsia="zh-CN"/>
          </w:rPr>
          <w:t>三、城市拆迁项目危机管理</w:t>
        </w:r>
        <w:r>
          <w:tab/>
        </w:r>
        <w:r>
          <w:fldChar w:fldCharType="begin"/>
        </w:r>
        <w:r>
          <w:instrText xml:space="preserve"> PAGEREF _Toc10287 \h </w:instrText>
        </w:r>
        <w:r>
          <w:fldChar w:fldCharType="separate"/>
        </w:r>
        <w:r>
          <w:t>7</w:t>
        </w:r>
        <w:r>
          <w:fldChar w:fldCharType="end"/>
        </w:r>
      </w:hyperlink>
    </w:p>
    <w:p>
      <w:pPr>
        <w:pStyle w:val="TOC2"/>
        <w:tabs>
          <w:tab w:val="right" w:leader="dot" w:pos="8306"/>
        </w:tabs>
      </w:pPr>
      <w:hyperlink w:anchor="_Toc16086" w:history="1">
        <w:r>
          <w:rPr>
            <w:rFonts w:ascii="仿宋" w:eastAsia="仿宋" w:hAnsi="仿宋" w:cs="仿宋" w:hint="eastAsia"/>
            <w:lang w:eastAsia="zh-CN"/>
          </w:rPr>
          <w:t>(一)、危机预警与识别</w:t>
        </w:r>
        <w:r>
          <w:tab/>
        </w:r>
        <w:r>
          <w:fldChar w:fldCharType="begin"/>
        </w:r>
        <w:r>
          <w:instrText xml:space="preserve"> PAGEREF _Toc16086 \h </w:instrText>
        </w:r>
        <w:r>
          <w:fldChar w:fldCharType="separate"/>
        </w:r>
        <w:r>
          <w:t>7</w:t>
        </w:r>
        <w:r>
          <w:fldChar w:fldCharType="end"/>
        </w:r>
      </w:hyperlink>
    </w:p>
    <w:p>
      <w:pPr>
        <w:pStyle w:val="TOC2"/>
        <w:tabs>
          <w:tab w:val="right" w:leader="dot" w:pos="8306"/>
        </w:tabs>
      </w:pPr>
      <w:hyperlink w:anchor="_Toc26123" w:history="1">
        <w:r>
          <w:rPr>
            <w:rFonts w:ascii="仿宋" w:eastAsia="仿宋" w:hAnsi="仿宋" w:cs="仿宋" w:hint="eastAsia"/>
            <w:lang w:eastAsia="zh-CN"/>
          </w:rPr>
          <w:t>(二)、危机应对与恢复</w:t>
        </w:r>
        <w:r>
          <w:tab/>
        </w:r>
        <w:r>
          <w:fldChar w:fldCharType="begin"/>
        </w:r>
        <w:r>
          <w:instrText xml:space="preserve"> PAGEREF _Toc26123 \h </w:instrText>
        </w:r>
        <w:r>
          <w:fldChar w:fldCharType="separate"/>
        </w:r>
        <w:r>
          <w:t>8</w:t>
        </w:r>
        <w:r>
          <w:fldChar w:fldCharType="end"/>
        </w:r>
      </w:hyperlink>
    </w:p>
    <w:p>
      <w:pPr>
        <w:pStyle w:val="TOC1"/>
        <w:tabs>
          <w:tab w:val="right" w:leader="dot" w:pos="8306"/>
        </w:tabs>
      </w:pPr>
      <w:hyperlink w:anchor="_Toc12895" w:history="1">
        <w:r>
          <w:rPr>
            <w:rFonts w:ascii="仿宋" w:eastAsia="仿宋" w:hAnsi="仿宋" w:cs="仿宋" w:hint="eastAsia"/>
            <w:lang w:eastAsia="zh-CN"/>
          </w:rPr>
          <w:t>四、城市拆迁项目选址可行性分析</w:t>
        </w:r>
        <w:r>
          <w:tab/>
        </w:r>
        <w:r>
          <w:fldChar w:fldCharType="begin"/>
        </w:r>
        <w:r>
          <w:instrText xml:space="preserve"> PAGEREF _Toc12895 \h </w:instrText>
        </w:r>
        <w:r>
          <w:fldChar w:fldCharType="separate"/>
        </w:r>
        <w:r>
          <w:t>10</w:t>
        </w:r>
        <w:r>
          <w:fldChar w:fldCharType="end"/>
        </w:r>
      </w:hyperlink>
    </w:p>
    <w:p>
      <w:pPr>
        <w:pStyle w:val="TOC2"/>
        <w:tabs>
          <w:tab w:val="right" w:leader="dot" w:pos="8306"/>
        </w:tabs>
      </w:pPr>
      <w:hyperlink w:anchor="_Toc15678" w:history="1">
        <w:r>
          <w:rPr>
            <w:rFonts w:ascii="仿宋" w:eastAsia="仿宋" w:hAnsi="仿宋" w:cs="仿宋" w:hint="eastAsia"/>
            <w:lang w:eastAsia="zh-CN"/>
          </w:rPr>
          <w:t>(一)、城市拆迁项目选址</w:t>
        </w:r>
        <w:r>
          <w:tab/>
        </w:r>
        <w:r>
          <w:fldChar w:fldCharType="begin"/>
        </w:r>
        <w:r>
          <w:instrText xml:space="preserve"> PAGEREF _Toc15678 \h </w:instrText>
        </w:r>
        <w:r>
          <w:fldChar w:fldCharType="separate"/>
        </w:r>
        <w:r>
          <w:t>10</w:t>
        </w:r>
        <w:r>
          <w:fldChar w:fldCharType="end"/>
        </w:r>
      </w:hyperlink>
    </w:p>
    <w:p>
      <w:pPr>
        <w:pStyle w:val="TOC2"/>
        <w:tabs>
          <w:tab w:val="right" w:leader="dot" w:pos="8306"/>
        </w:tabs>
      </w:pPr>
      <w:hyperlink w:anchor="_Toc27647" w:history="1">
        <w:r>
          <w:rPr>
            <w:rFonts w:ascii="仿宋" w:eastAsia="仿宋" w:hAnsi="仿宋" w:cs="仿宋" w:hint="eastAsia"/>
            <w:lang w:eastAsia="zh-CN"/>
          </w:rPr>
          <w:t>(二)、用地控制指标</w:t>
        </w:r>
        <w:r>
          <w:tab/>
        </w:r>
        <w:r>
          <w:fldChar w:fldCharType="begin"/>
        </w:r>
        <w:r>
          <w:instrText xml:space="preserve"> PAGEREF _Toc27647 \h </w:instrText>
        </w:r>
        <w:r>
          <w:fldChar w:fldCharType="separate"/>
        </w:r>
        <w:r>
          <w:t>10</w:t>
        </w:r>
        <w:r>
          <w:fldChar w:fldCharType="end"/>
        </w:r>
      </w:hyperlink>
    </w:p>
    <w:p>
      <w:pPr>
        <w:pStyle w:val="TOC2"/>
        <w:tabs>
          <w:tab w:val="right" w:leader="dot" w:pos="8306"/>
        </w:tabs>
      </w:pPr>
      <w:hyperlink w:anchor="_Toc21711" w:history="1">
        <w:r>
          <w:rPr>
            <w:rFonts w:ascii="仿宋" w:eastAsia="仿宋" w:hAnsi="仿宋" w:cs="仿宋" w:hint="eastAsia"/>
            <w:lang w:eastAsia="zh-CN"/>
          </w:rPr>
          <w:t>(三)、节约用地措施</w:t>
        </w:r>
        <w:r>
          <w:tab/>
        </w:r>
        <w:r>
          <w:fldChar w:fldCharType="begin"/>
        </w:r>
        <w:r>
          <w:instrText xml:space="preserve"> PAGEREF _Toc21711 \h </w:instrText>
        </w:r>
        <w:r>
          <w:fldChar w:fldCharType="separate"/>
        </w:r>
        <w:r>
          <w:t>12</w:t>
        </w:r>
        <w:r>
          <w:fldChar w:fldCharType="end"/>
        </w:r>
      </w:hyperlink>
    </w:p>
    <w:p>
      <w:pPr>
        <w:pStyle w:val="TOC2"/>
        <w:tabs>
          <w:tab w:val="right" w:leader="dot" w:pos="8306"/>
        </w:tabs>
      </w:pPr>
      <w:hyperlink w:anchor="_Toc20887" w:history="1">
        <w:r>
          <w:rPr>
            <w:rFonts w:ascii="仿宋" w:eastAsia="仿宋" w:hAnsi="仿宋" w:cs="仿宋" w:hint="eastAsia"/>
            <w:lang w:eastAsia="zh-CN"/>
          </w:rPr>
          <w:t>(四)、总图布置方案</w:t>
        </w:r>
        <w:r>
          <w:tab/>
        </w:r>
        <w:r>
          <w:fldChar w:fldCharType="begin"/>
        </w:r>
        <w:r>
          <w:instrText xml:space="preserve"> PAGEREF _Toc20887 \h </w:instrText>
        </w:r>
        <w:r>
          <w:fldChar w:fldCharType="separate"/>
        </w:r>
        <w:r>
          <w:t>13</w:t>
        </w:r>
        <w:r>
          <w:fldChar w:fldCharType="end"/>
        </w:r>
      </w:hyperlink>
    </w:p>
    <w:p>
      <w:pPr>
        <w:pStyle w:val="TOC2"/>
        <w:tabs>
          <w:tab w:val="right" w:leader="dot" w:pos="8306"/>
        </w:tabs>
      </w:pPr>
      <w:hyperlink w:anchor="_Toc12872" w:history="1">
        <w:r>
          <w:rPr>
            <w:rFonts w:ascii="仿宋" w:eastAsia="仿宋" w:hAnsi="仿宋" w:cs="仿宋" w:hint="eastAsia"/>
            <w:lang w:eastAsia="zh-CN"/>
          </w:rPr>
          <w:t>(五)、选址综合评价</w:t>
        </w:r>
        <w:r>
          <w:tab/>
        </w:r>
        <w:r>
          <w:fldChar w:fldCharType="begin"/>
        </w:r>
        <w:r>
          <w:instrText xml:space="preserve"> PAGEREF _Toc12872 \h </w:instrText>
        </w:r>
        <w:r>
          <w:fldChar w:fldCharType="separate"/>
        </w:r>
        <w:r>
          <w:t>14</w:t>
        </w:r>
        <w:r>
          <w:fldChar w:fldCharType="end"/>
        </w:r>
      </w:hyperlink>
    </w:p>
    <w:p>
      <w:pPr>
        <w:pStyle w:val="TOC1"/>
        <w:tabs>
          <w:tab w:val="right" w:leader="dot" w:pos="8306"/>
        </w:tabs>
      </w:pPr>
      <w:hyperlink w:anchor="_Toc21769" w:history="1">
        <w:r>
          <w:rPr>
            <w:rFonts w:ascii="仿宋" w:eastAsia="仿宋" w:hAnsi="仿宋" w:cs="仿宋" w:hint="eastAsia"/>
            <w:lang w:eastAsia="zh-CN"/>
          </w:rPr>
          <w:t>五、城市拆迁项目文档管理</w:t>
        </w:r>
        <w:r>
          <w:tab/>
        </w:r>
        <w:r>
          <w:fldChar w:fldCharType="begin"/>
        </w:r>
        <w:r>
          <w:instrText xml:space="preserve"> PAGEREF _Toc21769 \h </w:instrText>
        </w:r>
        <w:r>
          <w:fldChar w:fldCharType="separate"/>
        </w:r>
        <w:r>
          <w:t>15</w:t>
        </w:r>
        <w:r>
          <w:fldChar w:fldCharType="end"/>
        </w:r>
      </w:hyperlink>
    </w:p>
    <w:p>
      <w:pPr>
        <w:pStyle w:val="TOC2"/>
        <w:tabs>
          <w:tab w:val="right" w:leader="dot" w:pos="8306"/>
        </w:tabs>
      </w:pPr>
      <w:hyperlink w:anchor="_Toc125" w:history="1">
        <w:r>
          <w:rPr>
            <w:rFonts w:ascii="仿宋" w:eastAsia="仿宋" w:hAnsi="仿宋" w:cs="仿宋" w:hint="eastAsia"/>
            <w:lang w:eastAsia="zh-CN"/>
          </w:rPr>
          <w:t>(一)、文档编制与审查</w:t>
        </w:r>
        <w:r>
          <w:tab/>
        </w:r>
        <w:r>
          <w:fldChar w:fldCharType="begin"/>
        </w:r>
        <w:r>
          <w:instrText xml:space="preserve"> PAGEREF _Toc125 \h </w:instrText>
        </w:r>
        <w:r>
          <w:fldChar w:fldCharType="separate"/>
        </w:r>
        <w:r>
          <w:t>15</w:t>
        </w:r>
        <w:r>
          <w:fldChar w:fldCharType="end"/>
        </w:r>
      </w:hyperlink>
    </w:p>
    <w:p>
      <w:pPr>
        <w:pStyle w:val="TOC2"/>
        <w:tabs>
          <w:tab w:val="right" w:leader="dot" w:pos="8306"/>
        </w:tabs>
      </w:pPr>
      <w:hyperlink w:anchor="_Toc23656" w:history="1">
        <w:r>
          <w:rPr>
            <w:rFonts w:ascii="仿宋" w:eastAsia="仿宋" w:hAnsi="仿宋" w:cs="仿宋" w:hint="eastAsia"/>
            <w:lang w:eastAsia="zh-CN"/>
          </w:rPr>
          <w:t>(二)、文档发布与分发</w:t>
        </w:r>
        <w:r>
          <w:tab/>
        </w:r>
        <w:r>
          <w:fldChar w:fldCharType="begin"/>
        </w:r>
        <w:r>
          <w:instrText xml:space="preserve"> PAGEREF _Toc23656 \h </w:instrText>
        </w:r>
        <w:r>
          <w:fldChar w:fldCharType="separate"/>
        </w:r>
        <w:r>
          <w:t>16</w:t>
        </w:r>
        <w:r>
          <w:fldChar w:fldCharType="end"/>
        </w:r>
      </w:hyperlink>
    </w:p>
    <w:p>
      <w:pPr>
        <w:pStyle w:val="TOC2"/>
        <w:tabs>
          <w:tab w:val="right" w:leader="dot" w:pos="8306"/>
        </w:tabs>
      </w:pPr>
      <w:hyperlink w:anchor="_Toc8572" w:history="1">
        <w:r>
          <w:rPr>
            <w:rFonts w:ascii="仿宋" w:eastAsia="仿宋" w:hAnsi="仿宋" w:cs="仿宋" w:hint="eastAsia"/>
            <w:lang w:eastAsia="zh-CN"/>
          </w:rPr>
          <w:t>(三)、文档存档与归档</w:t>
        </w:r>
        <w:r>
          <w:tab/>
        </w:r>
        <w:r>
          <w:fldChar w:fldCharType="begin"/>
        </w:r>
        <w:r>
          <w:instrText xml:space="preserve"> PAGEREF _Toc8572 \h </w:instrText>
        </w:r>
        <w:r>
          <w:fldChar w:fldCharType="separate"/>
        </w:r>
        <w:r>
          <w:t>17</w:t>
        </w:r>
        <w:r>
          <w:fldChar w:fldCharType="end"/>
        </w:r>
      </w:hyperlink>
    </w:p>
    <w:p>
      <w:pPr>
        <w:pStyle w:val="TOC1"/>
        <w:tabs>
          <w:tab w:val="right" w:leader="dot" w:pos="8306"/>
        </w:tabs>
      </w:pPr>
      <w:hyperlink w:anchor="_Toc11443" w:history="1">
        <w:r>
          <w:rPr>
            <w:rFonts w:ascii="仿宋" w:eastAsia="仿宋" w:hAnsi="仿宋" w:cs="仿宋" w:hint="eastAsia"/>
            <w:lang w:eastAsia="zh-CN"/>
          </w:rPr>
          <w:t>六、城市拆迁项目概论</w:t>
        </w:r>
        <w:r>
          <w:tab/>
        </w:r>
        <w:r>
          <w:fldChar w:fldCharType="begin"/>
        </w:r>
        <w:r>
          <w:instrText xml:space="preserve"> PAGEREF _Toc11443 \h </w:instrText>
        </w:r>
        <w:r>
          <w:fldChar w:fldCharType="separate"/>
        </w:r>
        <w:r>
          <w:t>18</w:t>
        </w:r>
        <w:r>
          <w:fldChar w:fldCharType="end"/>
        </w:r>
      </w:hyperlink>
    </w:p>
    <w:p>
      <w:pPr>
        <w:pStyle w:val="TOC2"/>
        <w:tabs>
          <w:tab w:val="right" w:leader="dot" w:pos="8306"/>
        </w:tabs>
      </w:pPr>
      <w:hyperlink w:anchor="_Toc3304" w:history="1">
        <w:r>
          <w:rPr>
            <w:rFonts w:ascii="仿宋" w:eastAsia="仿宋" w:hAnsi="仿宋" w:cs="仿宋" w:hint="eastAsia"/>
            <w:lang w:eastAsia="zh-CN"/>
          </w:rPr>
          <w:t>(一)、城市拆迁项目概况</w:t>
        </w:r>
        <w:r>
          <w:tab/>
        </w:r>
        <w:r>
          <w:fldChar w:fldCharType="begin"/>
        </w:r>
        <w:r>
          <w:instrText xml:space="preserve"> PAGEREF _Toc3304 \h </w:instrText>
        </w:r>
        <w:r>
          <w:fldChar w:fldCharType="separate"/>
        </w:r>
        <w:r>
          <w:t>18</w:t>
        </w:r>
        <w:r>
          <w:fldChar w:fldCharType="end"/>
        </w:r>
      </w:hyperlink>
    </w:p>
    <w:p>
      <w:pPr>
        <w:pStyle w:val="TOC2"/>
        <w:tabs>
          <w:tab w:val="right" w:leader="dot" w:pos="8306"/>
        </w:tabs>
      </w:pPr>
      <w:hyperlink w:anchor="_Toc29488" w:history="1">
        <w:r>
          <w:rPr>
            <w:rFonts w:ascii="仿宋" w:eastAsia="仿宋" w:hAnsi="仿宋" w:cs="仿宋" w:hint="eastAsia"/>
            <w:lang w:eastAsia="zh-CN"/>
          </w:rPr>
          <w:t>(二)、城市拆迁项目目标</w:t>
        </w:r>
        <w:r>
          <w:tab/>
        </w:r>
        <w:r>
          <w:fldChar w:fldCharType="begin"/>
        </w:r>
        <w:r>
          <w:instrText xml:space="preserve"> PAGEREF _Toc29488 \h </w:instrText>
        </w:r>
        <w:r>
          <w:fldChar w:fldCharType="separate"/>
        </w:r>
        <w:r>
          <w:t>21</w:t>
        </w:r>
        <w:r>
          <w:fldChar w:fldCharType="end"/>
        </w:r>
      </w:hyperlink>
    </w:p>
    <w:p>
      <w:pPr>
        <w:pStyle w:val="TOC2"/>
        <w:tabs>
          <w:tab w:val="right" w:leader="dot" w:pos="8306"/>
        </w:tabs>
      </w:pPr>
      <w:hyperlink w:anchor="_Toc18002" w:history="1">
        <w:r>
          <w:rPr>
            <w:rFonts w:ascii="仿宋" w:eastAsia="仿宋" w:hAnsi="仿宋" w:cs="仿宋" w:hint="eastAsia"/>
            <w:lang w:eastAsia="zh-CN"/>
          </w:rPr>
          <w:t>(三)、城市拆迁项目提出的理由</w:t>
        </w:r>
        <w:r>
          <w:tab/>
        </w:r>
        <w:r>
          <w:fldChar w:fldCharType="begin"/>
        </w:r>
        <w:r>
          <w:instrText xml:space="preserve"> PAGEREF _Toc18002 \h </w:instrText>
        </w:r>
        <w:r>
          <w:fldChar w:fldCharType="separate"/>
        </w:r>
        <w:r>
          <w:t>21</w:t>
        </w:r>
        <w:r>
          <w:fldChar w:fldCharType="end"/>
        </w:r>
      </w:hyperlink>
    </w:p>
    <w:p>
      <w:pPr>
        <w:pStyle w:val="TOC2"/>
        <w:tabs>
          <w:tab w:val="right" w:leader="dot" w:pos="8306"/>
        </w:tabs>
      </w:pPr>
      <w:hyperlink w:anchor="_Toc10986" w:history="1">
        <w:r>
          <w:rPr>
            <w:rFonts w:ascii="仿宋" w:eastAsia="仿宋" w:hAnsi="仿宋" w:cs="仿宋" w:hint="eastAsia"/>
            <w:lang w:eastAsia="zh-CN"/>
          </w:rPr>
          <w:t>(四)、城市拆迁项目意义</w:t>
        </w:r>
        <w:r>
          <w:tab/>
        </w:r>
        <w:r>
          <w:fldChar w:fldCharType="begin"/>
        </w:r>
        <w:r>
          <w:instrText xml:space="preserve"> PAGEREF _Toc10986 \h </w:instrText>
        </w:r>
        <w:r>
          <w:fldChar w:fldCharType="separate"/>
        </w:r>
        <w:r>
          <w:t>23</w:t>
        </w:r>
        <w:r>
          <w:fldChar w:fldCharType="end"/>
        </w:r>
      </w:hyperlink>
    </w:p>
    <w:p>
      <w:pPr>
        <w:pStyle w:val="TOC2"/>
        <w:tabs>
          <w:tab w:val="right" w:leader="dot" w:pos="8306"/>
        </w:tabs>
      </w:pPr>
      <w:hyperlink w:anchor="_Toc21334" w:history="1">
        <w:r>
          <w:rPr>
            <w:rFonts w:ascii="仿宋" w:eastAsia="仿宋" w:hAnsi="仿宋" w:cs="仿宋" w:hint="eastAsia"/>
            <w:lang w:eastAsia="zh-CN"/>
          </w:rPr>
          <w:t>(五)、城市拆迁项目背景</w:t>
        </w:r>
        <w:r>
          <w:tab/>
        </w:r>
        <w:r>
          <w:fldChar w:fldCharType="begin"/>
        </w:r>
        <w:r>
          <w:instrText xml:space="preserve"> PAGEREF _Toc21334 \h </w:instrText>
        </w:r>
        <w:r>
          <w:fldChar w:fldCharType="separate"/>
        </w:r>
        <w:r>
          <w:t>24</w:t>
        </w:r>
        <w:r>
          <w:fldChar w:fldCharType="end"/>
        </w:r>
      </w:hyperlink>
    </w:p>
    <w:p>
      <w:pPr>
        <w:pStyle w:val="TOC1"/>
        <w:tabs>
          <w:tab w:val="right" w:leader="dot" w:pos="8306"/>
        </w:tabs>
      </w:pPr>
      <w:hyperlink w:anchor="_Toc18148" w:history="1">
        <w:r>
          <w:rPr>
            <w:rFonts w:ascii="仿宋" w:eastAsia="仿宋" w:hAnsi="仿宋" w:cs="仿宋" w:hint="eastAsia"/>
            <w:lang w:eastAsia="zh-CN"/>
          </w:rPr>
          <w:t>七、城市拆迁项目风险管理</w:t>
        </w:r>
        <w:r>
          <w:tab/>
        </w:r>
        <w:r>
          <w:fldChar w:fldCharType="begin"/>
        </w:r>
        <w:r>
          <w:instrText xml:space="preserve"> PAGEREF _Toc18148 \h </w:instrText>
        </w:r>
        <w:r>
          <w:fldChar w:fldCharType="separate"/>
        </w:r>
        <w:r>
          <w:t>25</w:t>
        </w:r>
        <w:r>
          <w:fldChar w:fldCharType="end"/>
        </w:r>
      </w:hyperlink>
    </w:p>
    <w:p>
      <w:pPr>
        <w:pStyle w:val="TOC2"/>
        <w:tabs>
          <w:tab w:val="right" w:leader="dot" w:pos="8306"/>
        </w:tabs>
      </w:pPr>
      <w:hyperlink w:anchor="_Toc6009" w:history="1">
        <w:r>
          <w:rPr>
            <w:rFonts w:ascii="仿宋" w:eastAsia="仿宋" w:hAnsi="仿宋" w:cs="仿宋" w:hint="eastAsia"/>
            <w:lang w:eastAsia="zh-CN"/>
          </w:rPr>
          <w:t>(一)、风险识别与评估</w:t>
        </w:r>
        <w:r>
          <w:tab/>
        </w:r>
        <w:r>
          <w:fldChar w:fldCharType="begin"/>
        </w:r>
        <w:r>
          <w:instrText xml:space="preserve"> PAGEREF _Toc6009 \h </w:instrText>
        </w:r>
        <w:r>
          <w:fldChar w:fldCharType="separate"/>
        </w:r>
        <w:r>
          <w:t>25</w:t>
        </w:r>
        <w:r>
          <w:fldChar w:fldCharType="end"/>
        </w:r>
      </w:hyperlink>
    </w:p>
    <w:p>
      <w:pPr>
        <w:pStyle w:val="TOC2"/>
        <w:tabs>
          <w:tab w:val="right" w:leader="dot" w:pos="8306"/>
        </w:tabs>
      </w:pPr>
      <w:hyperlink w:anchor="_Toc3822" w:history="1">
        <w:r>
          <w:rPr>
            <w:rFonts w:ascii="仿宋" w:eastAsia="仿宋" w:hAnsi="仿宋" w:cs="仿宋" w:hint="eastAsia"/>
            <w:lang w:eastAsia="zh-CN"/>
          </w:rPr>
          <w:t>(二)、风险应对策略</w:t>
        </w:r>
        <w:r>
          <w:tab/>
        </w:r>
        <w:r>
          <w:fldChar w:fldCharType="begin"/>
        </w:r>
        <w:r>
          <w:instrText xml:space="preserve"> PAGEREF _Toc3822 \h </w:instrText>
        </w:r>
        <w:r>
          <w:fldChar w:fldCharType="separate"/>
        </w:r>
        <w:r>
          <w:t>26</w:t>
        </w:r>
        <w:r>
          <w:fldChar w:fldCharType="end"/>
        </w:r>
      </w:hyperlink>
    </w:p>
    <w:p>
      <w:pPr>
        <w:pStyle w:val="TOC2"/>
        <w:tabs>
          <w:tab w:val="right" w:leader="dot" w:pos="8306"/>
        </w:tabs>
      </w:pPr>
      <w:hyperlink w:anchor="_Toc27678" w:history="1">
        <w:r>
          <w:rPr>
            <w:rFonts w:ascii="仿宋" w:eastAsia="仿宋" w:hAnsi="仿宋" w:cs="仿宋" w:hint="eastAsia"/>
            <w:lang w:eastAsia="zh-CN"/>
          </w:rPr>
          <w:t>(三)、风险监控与控制</w:t>
        </w:r>
        <w:r>
          <w:tab/>
        </w:r>
        <w:r>
          <w:fldChar w:fldCharType="begin"/>
        </w:r>
        <w:r>
          <w:instrText xml:space="preserve"> PAGEREF _Toc27678 \h </w:instrText>
        </w:r>
        <w:r>
          <w:fldChar w:fldCharType="separate"/>
        </w:r>
        <w:r>
          <w:t>28</w:t>
        </w:r>
        <w:r>
          <w:fldChar w:fldCharType="end"/>
        </w:r>
      </w:hyperlink>
    </w:p>
    <w:p>
      <w:pPr>
        <w:pStyle w:val="TOC1"/>
        <w:tabs>
          <w:tab w:val="right" w:leader="dot" w:pos="8306"/>
        </w:tabs>
      </w:pPr>
      <w:hyperlink w:anchor="_Toc19539" w:history="1">
        <w:r>
          <w:rPr>
            <w:rFonts w:ascii="仿宋" w:eastAsia="仿宋" w:hAnsi="仿宋" w:cs="仿宋" w:hint="eastAsia"/>
            <w:lang w:eastAsia="zh-CN"/>
          </w:rPr>
          <w:t>八、城市拆迁项目社会影响</w:t>
        </w:r>
        <w:r>
          <w:tab/>
        </w:r>
        <w:r>
          <w:fldChar w:fldCharType="begin"/>
        </w:r>
        <w:r>
          <w:instrText xml:space="preserve"> PAGEREF _Toc19539 \h </w:instrText>
        </w:r>
        <w:r>
          <w:fldChar w:fldCharType="separate"/>
        </w:r>
        <w:r>
          <w:t>29</w:t>
        </w:r>
        <w:r>
          <w:fldChar w:fldCharType="end"/>
        </w:r>
      </w:hyperlink>
    </w:p>
    <w:p>
      <w:pPr>
        <w:pStyle w:val="TOC2"/>
        <w:tabs>
          <w:tab w:val="right" w:leader="dot" w:pos="8306"/>
        </w:tabs>
      </w:pPr>
      <w:hyperlink w:anchor="_Toc15633" w:history="1">
        <w:r>
          <w:rPr>
            <w:rFonts w:ascii="仿宋" w:eastAsia="仿宋" w:hAnsi="仿宋" w:cs="仿宋" w:hint="eastAsia"/>
            <w:lang w:eastAsia="zh-CN"/>
          </w:rPr>
          <w:t>(一)、社会责任与义务</w:t>
        </w:r>
        <w:r>
          <w:tab/>
        </w:r>
        <w:r>
          <w:fldChar w:fldCharType="begin"/>
        </w:r>
        <w:r>
          <w:instrText xml:space="preserve"> PAGEREF _Toc15633 \h </w:instrText>
        </w:r>
        <w:r>
          <w:fldChar w:fldCharType="separate"/>
        </w:r>
        <w:r>
          <w:t>29</w:t>
        </w:r>
        <w:r>
          <w:fldChar w:fldCharType="end"/>
        </w:r>
      </w:hyperlink>
    </w:p>
    <w:p>
      <w:pPr>
        <w:pStyle w:val="TOC2"/>
        <w:tabs>
          <w:tab w:val="right" w:leader="dot" w:pos="8306"/>
        </w:tabs>
      </w:pPr>
      <w:hyperlink w:anchor="_Toc3249" w:history="1">
        <w:r>
          <w:rPr>
            <w:rFonts w:ascii="仿宋" w:eastAsia="仿宋" w:hAnsi="仿宋" w:cs="仿宋" w:hint="eastAsia"/>
            <w:lang w:eastAsia="zh-CN"/>
          </w:rPr>
          <w:t>(二)、社会参与与沟通</w:t>
        </w:r>
        <w:r>
          <w:tab/>
        </w:r>
        <w:r>
          <w:fldChar w:fldCharType="begin"/>
        </w:r>
        <w:r>
          <w:instrText xml:space="preserve"> PAGEREF _Toc3249 \h </w:instrText>
        </w:r>
        <w:r>
          <w:fldChar w:fldCharType="separate"/>
        </w:r>
        <w:r>
          <w:t>29</w:t>
        </w:r>
        <w:r>
          <w:fldChar w:fldCharType="end"/>
        </w:r>
      </w:hyperlink>
    </w:p>
    <w:p>
      <w:pPr>
        <w:pStyle w:val="TOC1"/>
        <w:tabs>
          <w:tab w:val="right" w:leader="dot" w:pos="8306"/>
        </w:tabs>
      </w:pPr>
      <w:hyperlink w:anchor="_Toc30326" w:history="1">
        <w:r>
          <w:rPr>
            <w:rFonts w:ascii="仿宋" w:eastAsia="仿宋" w:hAnsi="仿宋" w:cs="仿宋" w:hint="eastAsia"/>
            <w:lang w:eastAsia="zh-CN"/>
          </w:rPr>
          <w:t>九、城市拆迁项目技术管理</w:t>
        </w:r>
        <w:r>
          <w:tab/>
        </w:r>
        <w:r>
          <w:fldChar w:fldCharType="begin"/>
        </w:r>
        <w:r>
          <w:instrText xml:space="preserve"> PAGEREF _Toc30326 \h </w:instrText>
        </w:r>
        <w:r>
          <w:fldChar w:fldCharType="separate"/>
        </w:r>
        <w:r>
          <w:t>30</w:t>
        </w:r>
        <w:r>
          <w:fldChar w:fldCharType="end"/>
        </w:r>
      </w:hyperlink>
    </w:p>
    <w:p>
      <w:pPr>
        <w:pStyle w:val="TOC2"/>
        <w:tabs>
          <w:tab w:val="right" w:leader="dot" w:pos="8306"/>
        </w:tabs>
      </w:pPr>
      <w:hyperlink w:anchor="_Toc13487" w:history="1">
        <w:r>
          <w:rPr>
            <w:rFonts w:ascii="仿宋" w:eastAsia="仿宋" w:hAnsi="仿宋" w:cs="仿宋" w:hint="eastAsia"/>
            <w:lang w:eastAsia="zh-CN"/>
          </w:rPr>
          <w:t>(一)、技术方案选用方向</w:t>
        </w:r>
        <w:r>
          <w:tab/>
        </w:r>
        <w:r>
          <w:fldChar w:fldCharType="begin"/>
        </w:r>
        <w:r>
          <w:instrText xml:space="preserve"> PAGEREF _Toc13487 \h </w:instrText>
        </w:r>
        <w:r>
          <w:fldChar w:fldCharType="separate"/>
        </w:r>
        <w:r>
          <w:t>30</w:t>
        </w:r>
        <w:r>
          <w:fldChar w:fldCharType="end"/>
        </w:r>
      </w:hyperlink>
    </w:p>
    <w:p>
      <w:pPr>
        <w:pStyle w:val="TOC2"/>
        <w:tabs>
          <w:tab w:val="right" w:leader="dot" w:pos="8306"/>
        </w:tabs>
      </w:pPr>
      <w:hyperlink w:anchor="_Toc14107" w:history="1">
        <w:r>
          <w:rPr>
            <w:rFonts w:ascii="仿宋" w:eastAsia="仿宋" w:hAnsi="仿宋" w:cs="仿宋" w:hint="eastAsia"/>
            <w:lang w:eastAsia="zh-CN"/>
          </w:rPr>
          <w:t>(二)、工艺技术方案选用原则</w:t>
        </w:r>
        <w:r>
          <w:tab/>
        </w:r>
        <w:r>
          <w:fldChar w:fldCharType="begin"/>
        </w:r>
        <w:r>
          <w:instrText xml:space="preserve"> PAGEREF _Toc14107 \h </w:instrText>
        </w:r>
        <w:r>
          <w:fldChar w:fldCharType="separate"/>
        </w:r>
        <w:r>
          <w:t>32</w:t>
        </w:r>
        <w:r>
          <w:fldChar w:fldCharType="end"/>
        </w:r>
      </w:hyperlink>
    </w:p>
    <w:p>
      <w:pPr>
        <w:pStyle w:val="TOC2"/>
        <w:tabs>
          <w:tab w:val="right" w:leader="dot" w:pos="8306"/>
        </w:tabs>
      </w:pPr>
      <w:hyperlink w:anchor="_Toc10624" w:history="1">
        <w:r>
          <w:rPr>
            <w:rFonts w:ascii="仿宋" w:eastAsia="仿宋" w:hAnsi="仿宋" w:cs="仿宋" w:hint="eastAsia"/>
            <w:lang w:eastAsia="zh-CN"/>
          </w:rPr>
          <w:t>(三)、工艺技术方案要求</w:t>
        </w:r>
        <w:r>
          <w:tab/>
        </w:r>
        <w:r>
          <w:fldChar w:fldCharType="begin"/>
        </w:r>
        <w:r>
          <w:instrText xml:space="preserve"> PAGEREF _Toc10624 \h </w:instrText>
        </w:r>
        <w:r>
          <w:fldChar w:fldCharType="separate"/>
        </w:r>
        <w:r>
          <w:t>34</w:t>
        </w:r>
        <w:r>
          <w:fldChar w:fldCharType="end"/>
        </w:r>
      </w:hyperlink>
    </w:p>
    <w:p>
      <w:pPr>
        <w:pStyle w:val="TOC1"/>
        <w:tabs>
          <w:tab w:val="right" w:leader="dot" w:pos="8306"/>
        </w:tabs>
      </w:pPr>
      <w:hyperlink w:anchor="_Toc4742" w:history="1">
        <w:r>
          <w:rPr>
            <w:rFonts w:ascii="仿宋" w:eastAsia="仿宋" w:hAnsi="仿宋" w:cs="仿宋" w:hint="eastAsia"/>
            <w:lang w:eastAsia="zh-CN"/>
          </w:rPr>
          <w:t>十、城市拆迁项目财务管理</w:t>
        </w:r>
        <w:r>
          <w:tab/>
        </w:r>
        <w:r>
          <w:fldChar w:fldCharType="begin"/>
        </w:r>
        <w:r>
          <w:instrText xml:space="preserve"> PAGEREF _Toc4742 \h </w:instrText>
        </w:r>
        <w:r>
          <w:fldChar w:fldCharType="separate"/>
        </w:r>
        <w:r>
          <w:t>36</w:t>
        </w:r>
        <w:r>
          <w:fldChar w:fldCharType="end"/>
        </w:r>
      </w:hyperlink>
    </w:p>
    <w:p>
      <w:pPr>
        <w:pStyle w:val="TOC2"/>
        <w:tabs>
          <w:tab w:val="right" w:leader="dot" w:pos="8306"/>
        </w:tabs>
      </w:pPr>
      <w:hyperlink w:anchor="_Toc20297" w:history="1">
        <w:r>
          <w:rPr>
            <w:rFonts w:ascii="仿宋" w:eastAsia="仿宋" w:hAnsi="仿宋" w:cs="仿宋" w:hint="eastAsia"/>
            <w:lang w:eastAsia="zh-CN"/>
          </w:rPr>
          <w:t>(一)、资金需求大</w:t>
        </w:r>
        <w:r>
          <w:tab/>
        </w:r>
        <w:r>
          <w:fldChar w:fldCharType="begin"/>
        </w:r>
        <w:r>
          <w:instrText xml:space="preserve"> PAGEREF _Toc20297 \h </w:instrText>
        </w:r>
        <w:r>
          <w:fldChar w:fldCharType="separate"/>
        </w:r>
        <w:r>
          <w:t>36</w:t>
        </w:r>
        <w:r>
          <w:fldChar w:fldCharType="end"/>
        </w:r>
      </w:hyperlink>
    </w:p>
    <w:p>
      <w:pPr>
        <w:pStyle w:val="TOC2"/>
        <w:tabs>
          <w:tab w:val="right" w:leader="dot" w:pos="8306"/>
        </w:tabs>
      </w:pPr>
      <w:hyperlink w:anchor="_Toc18478" w:history="1">
        <w:r>
          <w:rPr>
            <w:rFonts w:ascii="仿宋" w:eastAsia="仿宋" w:hAnsi="仿宋" w:cs="仿宋" w:hint="eastAsia"/>
            <w:lang w:eastAsia="zh-CN"/>
          </w:rPr>
          <w:t>(二)、研发周期长</w:t>
        </w:r>
        <w:r>
          <w:tab/>
        </w:r>
        <w:r>
          <w:fldChar w:fldCharType="begin"/>
        </w:r>
        <w:r>
          <w:instrText xml:space="preserve"> PAGEREF _Toc18478 \h </w:instrText>
        </w:r>
        <w:r>
          <w:fldChar w:fldCharType="separate"/>
        </w:r>
        <w:r>
          <w:t>38</w:t>
        </w:r>
        <w:r>
          <w:fldChar w:fldCharType="end"/>
        </w:r>
      </w:hyperlink>
    </w:p>
    <w:p>
      <w:pPr>
        <w:pStyle w:val="TOC2"/>
        <w:tabs>
          <w:tab w:val="right" w:leader="dot" w:pos="8306"/>
        </w:tabs>
      </w:pPr>
      <w:hyperlink w:anchor="_Toc19428" w:history="1">
        <w:r>
          <w:rPr>
            <w:rFonts w:ascii="仿宋" w:eastAsia="仿宋" w:hAnsi="仿宋" w:cs="仿宋" w:hint="eastAsia"/>
            <w:lang w:eastAsia="zh-CN"/>
          </w:rPr>
          <w:t>(三)、市场风险大</w:t>
        </w:r>
        <w:r>
          <w:tab/>
        </w:r>
        <w:r>
          <w:fldChar w:fldCharType="begin"/>
        </w:r>
        <w:r>
          <w:instrText xml:space="preserve"> PAGEREF _Toc19428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33" w:history="1">
        <w:r>
          <w:rPr>
            <w:rFonts w:ascii="仿宋" w:eastAsia="仿宋" w:hAnsi="仿宋" w:cs="仿宋" w:hint="eastAsia"/>
            <w:lang w:eastAsia="zh-CN"/>
          </w:rPr>
          <w:t>(四)、利润率高</w:t>
        </w:r>
        <w:r>
          <w:tab/>
        </w:r>
        <w:r>
          <w:fldChar w:fldCharType="begin"/>
        </w:r>
        <w:r>
          <w:instrText xml:space="preserve"> PAGEREF _Toc16833 \h </w:instrText>
        </w:r>
        <w:r>
          <w:fldChar w:fldCharType="separate"/>
        </w:r>
        <w:r>
          <w:t>41</w:t>
        </w:r>
        <w:r>
          <w:fldChar w:fldCharType="end"/>
        </w:r>
      </w:hyperlink>
    </w:p>
    <w:p>
      <w:pPr>
        <w:pStyle w:val="TOC1"/>
        <w:tabs>
          <w:tab w:val="right" w:leader="dot" w:pos="8306"/>
        </w:tabs>
      </w:pPr>
      <w:hyperlink w:anchor="_Toc14492" w:history="1">
        <w:r>
          <w:rPr>
            <w:rFonts w:ascii="仿宋" w:eastAsia="仿宋" w:hAnsi="仿宋" w:cs="仿宋" w:hint="eastAsia"/>
            <w:lang w:eastAsia="zh-CN"/>
          </w:rPr>
          <w:t>十一、城市拆迁项目计划安排</w:t>
        </w:r>
        <w:r>
          <w:tab/>
        </w:r>
        <w:r>
          <w:fldChar w:fldCharType="begin"/>
        </w:r>
        <w:r>
          <w:instrText xml:space="preserve"> PAGEREF _Toc14492 \h </w:instrText>
        </w:r>
        <w:r>
          <w:fldChar w:fldCharType="separate"/>
        </w:r>
        <w:r>
          <w:t>43</w:t>
        </w:r>
        <w:r>
          <w:fldChar w:fldCharType="end"/>
        </w:r>
      </w:hyperlink>
    </w:p>
    <w:p>
      <w:pPr>
        <w:pStyle w:val="TOC2"/>
        <w:tabs>
          <w:tab w:val="right" w:leader="dot" w:pos="8306"/>
        </w:tabs>
      </w:pPr>
      <w:hyperlink w:anchor="_Toc30827" w:history="1">
        <w:r>
          <w:rPr>
            <w:rFonts w:ascii="仿宋" w:eastAsia="仿宋" w:hAnsi="仿宋" w:cs="仿宋" w:hint="eastAsia"/>
            <w:lang w:eastAsia="zh-CN"/>
          </w:rPr>
          <w:t>(一)、建设周期</w:t>
        </w:r>
        <w:r>
          <w:tab/>
        </w:r>
        <w:r>
          <w:fldChar w:fldCharType="begin"/>
        </w:r>
        <w:r>
          <w:instrText xml:space="preserve"> PAGEREF _Toc30827 \h </w:instrText>
        </w:r>
        <w:r>
          <w:fldChar w:fldCharType="separate"/>
        </w:r>
        <w:r>
          <w:t>43</w:t>
        </w:r>
        <w:r>
          <w:fldChar w:fldCharType="end"/>
        </w:r>
      </w:hyperlink>
    </w:p>
    <w:p>
      <w:pPr>
        <w:pStyle w:val="TOC2"/>
        <w:tabs>
          <w:tab w:val="right" w:leader="dot" w:pos="8306"/>
        </w:tabs>
      </w:pPr>
      <w:hyperlink w:anchor="_Toc715" w:history="1">
        <w:r>
          <w:rPr>
            <w:rFonts w:ascii="仿宋" w:eastAsia="仿宋" w:hAnsi="仿宋" w:cs="仿宋" w:hint="eastAsia"/>
            <w:lang w:eastAsia="zh-CN"/>
          </w:rPr>
          <w:t>(二)、建设进度</w:t>
        </w:r>
        <w:r>
          <w:tab/>
        </w:r>
        <w:r>
          <w:fldChar w:fldCharType="begin"/>
        </w:r>
        <w:r>
          <w:instrText xml:space="preserve"> PAGEREF _Toc715 \h </w:instrText>
        </w:r>
        <w:r>
          <w:fldChar w:fldCharType="separate"/>
        </w:r>
        <w:r>
          <w:t>44</w:t>
        </w:r>
        <w:r>
          <w:fldChar w:fldCharType="end"/>
        </w:r>
      </w:hyperlink>
    </w:p>
    <w:p>
      <w:pPr>
        <w:pStyle w:val="TOC2"/>
        <w:tabs>
          <w:tab w:val="right" w:leader="dot" w:pos="8306"/>
        </w:tabs>
      </w:pPr>
      <w:hyperlink w:anchor="_Toc8564" w:history="1">
        <w:r>
          <w:rPr>
            <w:rFonts w:ascii="仿宋" w:eastAsia="仿宋" w:hAnsi="仿宋" w:cs="仿宋" w:hint="eastAsia"/>
            <w:lang w:eastAsia="zh-CN"/>
          </w:rPr>
          <w:t>(三)、进度安排注意事项</w:t>
        </w:r>
        <w:r>
          <w:tab/>
        </w:r>
        <w:r>
          <w:fldChar w:fldCharType="begin"/>
        </w:r>
        <w:r>
          <w:instrText xml:space="preserve"> PAGEREF _Toc8564 \h </w:instrText>
        </w:r>
        <w:r>
          <w:fldChar w:fldCharType="separate"/>
        </w:r>
        <w:r>
          <w:t>45</w:t>
        </w:r>
        <w:r>
          <w:fldChar w:fldCharType="end"/>
        </w:r>
      </w:hyperlink>
    </w:p>
    <w:p>
      <w:pPr>
        <w:pStyle w:val="TOC2"/>
        <w:tabs>
          <w:tab w:val="right" w:leader="dot" w:pos="8306"/>
        </w:tabs>
      </w:pPr>
      <w:hyperlink w:anchor="_Toc31373" w:history="1">
        <w:r>
          <w:rPr>
            <w:rFonts w:ascii="仿宋" w:eastAsia="仿宋" w:hAnsi="仿宋" w:cs="仿宋" w:hint="eastAsia"/>
            <w:lang w:eastAsia="zh-CN"/>
          </w:rPr>
          <w:t>(四)、人力资源配置</w:t>
        </w:r>
        <w:r>
          <w:tab/>
        </w:r>
        <w:r>
          <w:fldChar w:fldCharType="begin"/>
        </w:r>
        <w:r>
          <w:instrText xml:space="preserve"> PAGEREF _Toc31373 \h </w:instrText>
        </w:r>
        <w:r>
          <w:fldChar w:fldCharType="separate"/>
        </w:r>
        <w:r>
          <w:t>47</w:t>
        </w:r>
        <w:r>
          <w:fldChar w:fldCharType="end"/>
        </w:r>
      </w:hyperlink>
    </w:p>
    <w:p>
      <w:pPr>
        <w:pStyle w:val="TOC1"/>
        <w:tabs>
          <w:tab w:val="right" w:leader="dot" w:pos="8306"/>
        </w:tabs>
      </w:pPr>
      <w:hyperlink w:anchor="_Toc17587" w:history="1">
        <w:r>
          <w:rPr>
            <w:rFonts w:ascii="仿宋" w:eastAsia="仿宋" w:hAnsi="仿宋" w:cs="仿宋" w:hint="eastAsia"/>
            <w:lang w:eastAsia="zh-CN"/>
          </w:rPr>
          <w:t>十二、城市拆迁项目环境影响分析</w:t>
        </w:r>
        <w:r>
          <w:tab/>
        </w:r>
        <w:r>
          <w:fldChar w:fldCharType="begin"/>
        </w:r>
        <w:r>
          <w:instrText xml:space="preserve"> PAGEREF _Toc17587 \h </w:instrText>
        </w:r>
        <w:r>
          <w:fldChar w:fldCharType="separate"/>
        </w:r>
        <w:r>
          <w:t>48</w:t>
        </w:r>
        <w:r>
          <w:fldChar w:fldCharType="end"/>
        </w:r>
      </w:hyperlink>
    </w:p>
    <w:p>
      <w:pPr>
        <w:pStyle w:val="TOC2"/>
        <w:tabs>
          <w:tab w:val="right" w:leader="dot" w:pos="8306"/>
        </w:tabs>
      </w:pPr>
      <w:hyperlink w:anchor="_Toc18403" w:history="1">
        <w:r>
          <w:rPr>
            <w:rFonts w:ascii="仿宋" w:eastAsia="仿宋" w:hAnsi="仿宋" w:cs="仿宋" w:hint="eastAsia"/>
            <w:lang w:eastAsia="zh-CN"/>
          </w:rPr>
          <w:t>(一)、建设区域环境质量现状</w:t>
        </w:r>
        <w:r>
          <w:tab/>
        </w:r>
        <w:r>
          <w:fldChar w:fldCharType="begin"/>
        </w:r>
        <w:r>
          <w:instrText xml:space="preserve"> PAGEREF _Toc18403 \h </w:instrText>
        </w:r>
        <w:r>
          <w:fldChar w:fldCharType="separate"/>
        </w:r>
        <w:r>
          <w:t>48</w:t>
        </w:r>
        <w:r>
          <w:fldChar w:fldCharType="end"/>
        </w:r>
      </w:hyperlink>
    </w:p>
    <w:p>
      <w:pPr>
        <w:pStyle w:val="TOC2"/>
        <w:tabs>
          <w:tab w:val="right" w:leader="dot" w:pos="8306"/>
        </w:tabs>
      </w:pPr>
      <w:hyperlink w:anchor="_Toc13215" w:history="1">
        <w:r>
          <w:rPr>
            <w:rFonts w:ascii="仿宋" w:eastAsia="仿宋" w:hAnsi="仿宋" w:cs="仿宋" w:hint="eastAsia"/>
            <w:lang w:eastAsia="zh-CN"/>
          </w:rPr>
          <w:t>(二)、建设期环境保护</w:t>
        </w:r>
        <w:r>
          <w:tab/>
        </w:r>
        <w:r>
          <w:fldChar w:fldCharType="begin"/>
        </w:r>
        <w:r>
          <w:instrText xml:space="preserve"> PAGEREF _Toc13215 \h </w:instrText>
        </w:r>
        <w:r>
          <w:fldChar w:fldCharType="separate"/>
        </w:r>
        <w:r>
          <w:t>49</w:t>
        </w:r>
        <w:r>
          <w:fldChar w:fldCharType="end"/>
        </w:r>
      </w:hyperlink>
    </w:p>
    <w:p>
      <w:pPr>
        <w:pStyle w:val="TOC2"/>
        <w:tabs>
          <w:tab w:val="right" w:leader="dot" w:pos="8306"/>
        </w:tabs>
      </w:pPr>
      <w:hyperlink w:anchor="_Toc497" w:history="1">
        <w:r>
          <w:rPr>
            <w:rFonts w:ascii="仿宋" w:eastAsia="仿宋" w:hAnsi="仿宋" w:cs="仿宋" w:hint="eastAsia"/>
            <w:lang w:eastAsia="zh-CN"/>
          </w:rPr>
          <w:t>(三)、运营期环境保护</w:t>
        </w:r>
        <w:r>
          <w:tab/>
        </w:r>
        <w:r>
          <w:fldChar w:fldCharType="begin"/>
        </w:r>
        <w:r>
          <w:instrText xml:space="preserve"> PAGEREF _Toc497 \h </w:instrText>
        </w:r>
        <w:r>
          <w:fldChar w:fldCharType="separate"/>
        </w:r>
        <w:r>
          <w:t>50</w:t>
        </w:r>
        <w:r>
          <w:fldChar w:fldCharType="end"/>
        </w:r>
      </w:hyperlink>
    </w:p>
    <w:p>
      <w:pPr>
        <w:pStyle w:val="TOC2"/>
        <w:tabs>
          <w:tab w:val="right" w:leader="dot" w:pos="8306"/>
        </w:tabs>
      </w:pPr>
      <w:hyperlink w:anchor="_Toc19991" w:history="1">
        <w:r>
          <w:rPr>
            <w:rFonts w:ascii="仿宋" w:eastAsia="仿宋" w:hAnsi="仿宋" w:cs="仿宋" w:hint="eastAsia"/>
            <w:lang w:eastAsia="zh-CN"/>
          </w:rPr>
          <w:t>(四)、城市拆迁项目建设对区域经济的影响</w:t>
        </w:r>
        <w:r>
          <w:tab/>
        </w:r>
        <w:r>
          <w:fldChar w:fldCharType="begin"/>
        </w:r>
        <w:r>
          <w:instrText xml:space="preserve"> PAGEREF _Toc19991 \h </w:instrText>
        </w:r>
        <w:r>
          <w:fldChar w:fldCharType="separate"/>
        </w:r>
        <w:r>
          <w:t>52</w:t>
        </w:r>
        <w:r>
          <w:fldChar w:fldCharType="end"/>
        </w:r>
      </w:hyperlink>
    </w:p>
    <w:p>
      <w:pPr>
        <w:pStyle w:val="TOC2"/>
        <w:tabs>
          <w:tab w:val="right" w:leader="dot" w:pos="8306"/>
        </w:tabs>
      </w:pPr>
      <w:hyperlink w:anchor="_Toc16711" w:history="1">
        <w:r>
          <w:rPr>
            <w:rFonts w:ascii="仿宋" w:eastAsia="仿宋" w:hAnsi="仿宋" w:cs="仿宋" w:hint="eastAsia"/>
            <w:lang w:eastAsia="zh-CN"/>
          </w:rPr>
          <w:t>(五)、废弃物处理</w:t>
        </w:r>
        <w:r>
          <w:tab/>
        </w:r>
        <w:r>
          <w:fldChar w:fldCharType="begin"/>
        </w:r>
        <w:r>
          <w:instrText xml:space="preserve"> PAGEREF _Toc16711 \h </w:instrText>
        </w:r>
        <w:r>
          <w:fldChar w:fldCharType="separate"/>
        </w:r>
        <w:r>
          <w:t>53</w:t>
        </w:r>
        <w:r>
          <w:fldChar w:fldCharType="end"/>
        </w:r>
      </w:hyperlink>
    </w:p>
    <w:p>
      <w:pPr>
        <w:pStyle w:val="TOC2"/>
        <w:tabs>
          <w:tab w:val="right" w:leader="dot" w:pos="8306"/>
        </w:tabs>
      </w:pPr>
      <w:hyperlink w:anchor="_Toc10757" w:history="1">
        <w:r>
          <w:rPr>
            <w:rFonts w:ascii="仿宋" w:eastAsia="仿宋" w:hAnsi="仿宋" w:cs="仿宋" w:hint="eastAsia"/>
            <w:lang w:eastAsia="zh-CN"/>
          </w:rPr>
          <w:t>(六)、特殊环境影响分析</w:t>
        </w:r>
        <w:r>
          <w:tab/>
        </w:r>
        <w:r>
          <w:fldChar w:fldCharType="begin"/>
        </w:r>
        <w:r>
          <w:instrText xml:space="preserve"> PAGEREF _Toc10757 \h </w:instrText>
        </w:r>
        <w:r>
          <w:fldChar w:fldCharType="separate"/>
        </w:r>
        <w:r>
          <w:t>55</w:t>
        </w:r>
        <w:r>
          <w:fldChar w:fldCharType="end"/>
        </w:r>
      </w:hyperlink>
    </w:p>
    <w:p>
      <w:pPr>
        <w:pStyle w:val="TOC2"/>
        <w:tabs>
          <w:tab w:val="right" w:leader="dot" w:pos="8306"/>
        </w:tabs>
      </w:pPr>
      <w:hyperlink w:anchor="_Toc3408" w:history="1">
        <w:r>
          <w:rPr>
            <w:rFonts w:ascii="仿宋" w:eastAsia="仿宋" w:hAnsi="仿宋" w:cs="仿宋" w:hint="eastAsia"/>
            <w:lang w:eastAsia="zh-CN"/>
          </w:rPr>
          <w:t>(七)、清洁生产</w:t>
        </w:r>
        <w:r>
          <w:tab/>
        </w:r>
        <w:r>
          <w:fldChar w:fldCharType="begin"/>
        </w:r>
        <w:r>
          <w:instrText xml:space="preserve"> PAGEREF _Toc3408 \h </w:instrText>
        </w:r>
        <w:r>
          <w:fldChar w:fldCharType="separate"/>
        </w:r>
        <w:r>
          <w:t>56</w:t>
        </w:r>
        <w:r>
          <w:fldChar w:fldCharType="end"/>
        </w:r>
      </w:hyperlink>
    </w:p>
    <w:p>
      <w:pPr>
        <w:pStyle w:val="TOC2"/>
        <w:tabs>
          <w:tab w:val="right" w:leader="dot" w:pos="8306"/>
        </w:tabs>
      </w:pPr>
      <w:hyperlink w:anchor="_Toc7567" w:history="1">
        <w:r>
          <w:rPr>
            <w:rFonts w:ascii="仿宋" w:eastAsia="仿宋" w:hAnsi="仿宋" w:cs="仿宋" w:hint="eastAsia"/>
            <w:lang w:eastAsia="zh-CN"/>
          </w:rPr>
          <w:t>(八)、环境保护综合评价</w:t>
        </w:r>
        <w:r>
          <w:tab/>
        </w:r>
        <w:r>
          <w:fldChar w:fldCharType="begin"/>
        </w:r>
        <w:r>
          <w:instrText xml:space="preserve"> PAGEREF _Toc7567 \h </w:instrText>
        </w:r>
        <w:r>
          <w:fldChar w:fldCharType="separate"/>
        </w:r>
        <w:r>
          <w:t>57</w:t>
        </w:r>
        <w:r>
          <w:fldChar w:fldCharType="end"/>
        </w:r>
      </w:hyperlink>
    </w:p>
    <w:p>
      <w:pPr>
        <w:pStyle w:val="TOC1"/>
        <w:tabs>
          <w:tab w:val="right" w:leader="dot" w:pos="8306"/>
        </w:tabs>
      </w:pPr>
      <w:hyperlink w:anchor="_Toc18013" w:history="1">
        <w:r>
          <w:rPr>
            <w:rFonts w:ascii="仿宋" w:eastAsia="仿宋" w:hAnsi="仿宋" w:cs="仿宋" w:hint="eastAsia"/>
            <w:lang w:eastAsia="zh-CN"/>
          </w:rPr>
          <w:t>十三、城市拆迁项目实施时间节点</w:t>
        </w:r>
        <w:r>
          <w:tab/>
        </w:r>
        <w:r>
          <w:fldChar w:fldCharType="begin"/>
        </w:r>
        <w:r>
          <w:instrText xml:space="preserve"> PAGEREF _Toc18013 \h </w:instrText>
        </w:r>
        <w:r>
          <w:fldChar w:fldCharType="separate"/>
        </w:r>
        <w:r>
          <w:t>58</w:t>
        </w:r>
        <w:r>
          <w:fldChar w:fldCharType="end"/>
        </w:r>
      </w:hyperlink>
    </w:p>
    <w:p>
      <w:pPr>
        <w:pStyle w:val="TOC2"/>
        <w:tabs>
          <w:tab w:val="right" w:leader="dot" w:pos="8306"/>
        </w:tabs>
      </w:pPr>
      <w:hyperlink w:anchor="_Toc26495" w:history="1">
        <w:r>
          <w:rPr>
            <w:rFonts w:ascii="仿宋" w:eastAsia="仿宋" w:hAnsi="仿宋" w:cs="仿宋" w:hint="eastAsia"/>
            <w:lang w:eastAsia="zh-CN"/>
          </w:rPr>
          <w:t>(一)、城市拆迁项目启动阶段时间节点</w:t>
        </w:r>
        <w:r>
          <w:tab/>
        </w:r>
        <w:r>
          <w:fldChar w:fldCharType="begin"/>
        </w:r>
        <w:r>
          <w:instrText xml:space="preserve"> PAGEREF _Toc26495 \h </w:instrText>
        </w:r>
        <w:r>
          <w:fldChar w:fldCharType="separate"/>
        </w:r>
        <w:r>
          <w:t>58</w:t>
        </w:r>
        <w:r>
          <w:fldChar w:fldCharType="end"/>
        </w:r>
      </w:hyperlink>
    </w:p>
    <w:p>
      <w:pPr>
        <w:pStyle w:val="TOC2"/>
        <w:tabs>
          <w:tab w:val="right" w:leader="dot" w:pos="8306"/>
        </w:tabs>
      </w:pPr>
      <w:hyperlink w:anchor="_Toc30952" w:history="1">
        <w:r>
          <w:rPr>
            <w:rFonts w:ascii="仿宋" w:eastAsia="仿宋" w:hAnsi="仿宋" w:cs="仿宋" w:hint="eastAsia"/>
            <w:lang w:eastAsia="zh-CN"/>
          </w:rPr>
          <w:t>(二)、城市拆迁项目执行阶段时间节点</w:t>
        </w:r>
        <w:r>
          <w:tab/>
        </w:r>
        <w:r>
          <w:fldChar w:fldCharType="begin"/>
        </w:r>
        <w:r>
          <w:instrText xml:space="preserve"> PAGEREF _Toc30952 \h </w:instrText>
        </w:r>
        <w:r>
          <w:fldChar w:fldCharType="separate"/>
        </w:r>
        <w:r>
          <w:t>59</w:t>
        </w:r>
        <w:r>
          <w:fldChar w:fldCharType="end"/>
        </w:r>
      </w:hyperlink>
    </w:p>
    <w:p>
      <w:pPr>
        <w:pStyle w:val="TOC2"/>
        <w:tabs>
          <w:tab w:val="right" w:leader="dot" w:pos="8306"/>
        </w:tabs>
      </w:pPr>
      <w:hyperlink w:anchor="_Toc20463" w:history="1">
        <w:r>
          <w:rPr>
            <w:rFonts w:ascii="仿宋" w:eastAsia="仿宋" w:hAnsi="仿宋" w:cs="仿宋" w:hint="eastAsia"/>
            <w:lang w:eastAsia="zh-CN"/>
          </w:rPr>
          <w:t>(三)、城市拆迁项目完成阶段时间节点</w:t>
        </w:r>
        <w:r>
          <w:tab/>
        </w:r>
        <w:r>
          <w:fldChar w:fldCharType="begin"/>
        </w:r>
        <w:r>
          <w:instrText xml:space="preserve"> PAGEREF _Toc20463 \h </w:instrText>
        </w:r>
        <w:r>
          <w:fldChar w:fldCharType="separate"/>
        </w:r>
        <w:r>
          <w:t>60</w:t>
        </w:r>
        <w:r>
          <w:fldChar w:fldCharType="end"/>
        </w:r>
      </w:hyperlink>
    </w:p>
    <w:p>
      <w:pPr>
        <w:pStyle w:val="TOC1"/>
        <w:tabs>
          <w:tab w:val="right" w:leader="dot" w:pos="8306"/>
        </w:tabs>
      </w:pPr>
      <w:hyperlink w:anchor="_Toc11262" w:history="1">
        <w:r>
          <w:rPr>
            <w:rFonts w:ascii="仿宋" w:eastAsia="仿宋" w:hAnsi="仿宋" w:cs="仿宋" w:hint="eastAsia"/>
            <w:lang w:eastAsia="zh-CN"/>
          </w:rPr>
          <w:t>十四、城市拆迁项目实施保障措施</w:t>
        </w:r>
        <w:r>
          <w:tab/>
        </w:r>
        <w:r>
          <w:fldChar w:fldCharType="begin"/>
        </w:r>
        <w:r>
          <w:instrText xml:space="preserve"> PAGEREF _Toc11262 \h </w:instrText>
        </w:r>
        <w:r>
          <w:fldChar w:fldCharType="separate"/>
        </w:r>
        <w:r>
          <w:t>61</w:t>
        </w:r>
        <w:r>
          <w:fldChar w:fldCharType="end"/>
        </w:r>
      </w:hyperlink>
    </w:p>
    <w:p>
      <w:pPr>
        <w:pStyle w:val="TOC2"/>
        <w:tabs>
          <w:tab w:val="right" w:leader="dot" w:pos="8306"/>
        </w:tabs>
      </w:pPr>
      <w:hyperlink w:anchor="_Toc11157" w:history="1">
        <w:r>
          <w:rPr>
            <w:rFonts w:ascii="仿宋" w:eastAsia="仿宋" w:hAnsi="仿宋" w:cs="仿宋" w:hint="eastAsia"/>
            <w:lang w:eastAsia="zh-CN"/>
          </w:rPr>
          <w:t>(一)、城市拆迁项目实施保障机制</w:t>
        </w:r>
        <w:r>
          <w:tab/>
        </w:r>
        <w:r>
          <w:fldChar w:fldCharType="begin"/>
        </w:r>
        <w:r>
          <w:instrText xml:space="preserve"> PAGEREF _Toc11157 \h </w:instrText>
        </w:r>
        <w:r>
          <w:fldChar w:fldCharType="separate"/>
        </w:r>
        <w:r>
          <w:t>61</w:t>
        </w:r>
        <w:r>
          <w:fldChar w:fldCharType="end"/>
        </w:r>
      </w:hyperlink>
    </w:p>
    <w:p>
      <w:pPr>
        <w:pStyle w:val="TOC2"/>
        <w:tabs>
          <w:tab w:val="right" w:leader="dot" w:pos="8306"/>
        </w:tabs>
      </w:pPr>
      <w:hyperlink w:anchor="_Toc3061" w:history="1">
        <w:r>
          <w:rPr>
            <w:rFonts w:ascii="仿宋" w:eastAsia="仿宋" w:hAnsi="仿宋" w:cs="仿宋" w:hint="eastAsia"/>
            <w:lang w:eastAsia="zh-CN"/>
          </w:rPr>
          <w:t>(二)、城市拆迁项目法律合规要求</w:t>
        </w:r>
        <w:r>
          <w:tab/>
        </w:r>
        <w:r>
          <w:fldChar w:fldCharType="begin"/>
        </w:r>
        <w:r>
          <w:instrText xml:space="preserve"> PAGEREF _Toc3061 \h </w:instrText>
        </w:r>
        <w:r>
          <w:fldChar w:fldCharType="separate"/>
        </w:r>
        <w:r>
          <w:t>65</w:t>
        </w:r>
        <w:r>
          <w:fldChar w:fldCharType="end"/>
        </w:r>
      </w:hyperlink>
    </w:p>
    <w:p>
      <w:pPr>
        <w:pStyle w:val="TOC2"/>
        <w:tabs>
          <w:tab w:val="right" w:leader="dot" w:pos="8306"/>
        </w:tabs>
      </w:pPr>
      <w:hyperlink w:anchor="_Toc15896" w:history="1">
        <w:r>
          <w:rPr>
            <w:rFonts w:ascii="仿宋" w:eastAsia="仿宋" w:hAnsi="仿宋" w:cs="仿宋" w:hint="eastAsia"/>
            <w:lang w:eastAsia="zh-CN"/>
          </w:rPr>
          <w:t>(三)、城市拆迁项目合同管理与法律事务</w:t>
        </w:r>
        <w:r>
          <w:tab/>
        </w:r>
        <w:r>
          <w:fldChar w:fldCharType="begin"/>
        </w:r>
        <w:r>
          <w:instrText xml:space="preserve"> PAGEREF _Toc15896 \h </w:instrText>
        </w:r>
        <w:r>
          <w:fldChar w:fldCharType="separate"/>
        </w:r>
        <w:r>
          <w:t>69</w:t>
        </w:r>
        <w:r>
          <w:fldChar w:fldCharType="end"/>
        </w:r>
      </w:hyperlink>
    </w:p>
    <w:p>
      <w:pPr>
        <w:pStyle w:val="TOC2"/>
        <w:tabs>
          <w:tab w:val="right" w:leader="dot" w:pos="8306"/>
        </w:tabs>
      </w:pPr>
      <w:hyperlink w:anchor="_Toc7128" w:history="1">
        <w:r>
          <w:rPr>
            <w:rFonts w:ascii="仿宋" w:eastAsia="仿宋" w:hAnsi="仿宋" w:cs="仿宋" w:hint="eastAsia"/>
            <w:lang w:eastAsia="zh-CN"/>
          </w:rPr>
          <w:t>(四)、城市拆迁项目知识产权保护策略</w:t>
        </w:r>
        <w:r>
          <w:tab/>
        </w:r>
        <w:r>
          <w:fldChar w:fldCharType="begin"/>
        </w:r>
        <w:r>
          <w:instrText xml:space="preserve"> PAGEREF _Toc7128 \h </w:instrText>
        </w:r>
        <w:r>
          <w:fldChar w:fldCharType="separate"/>
        </w:r>
        <w:r>
          <w:t>75</w:t>
        </w:r>
        <w:r>
          <w:fldChar w:fldCharType="end"/>
        </w:r>
      </w:hyperlink>
    </w:p>
    <w:p>
      <w:pPr>
        <w:pStyle w:val="TOC1"/>
        <w:tabs>
          <w:tab w:val="right" w:leader="dot" w:pos="8306"/>
        </w:tabs>
      </w:pPr>
      <w:hyperlink w:anchor="_Toc7247" w:history="1">
        <w:r>
          <w:rPr>
            <w:rFonts w:ascii="仿宋" w:eastAsia="仿宋" w:hAnsi="仿宋" w:cs="仿宋" w:hint="eastAsia"/>
            <w:lang w:eastAsia="zh-CN"/>
          </w:rPr>
          <w:t>十五、城市拆迁项目治理与监督</w:t>
        </w:r>
        <w:r>
          <w:tab/>
        </w:r>
        <w:r>
          <w:fldChar w:fldCharType="begin"/>
        </w:r>
        <w:r>
          <w:instrText xml:space="preserve"> PAGEREF _Toc7247 \h </w:instrText>
        </w:r>
        <w:r>
          <w:fldChar w:fldCharType="separate"/>
        </w:r>
        <w:r>
          <w:t>78</w:t>
        </w:r>
        <w:r>
          <w:fldChar w:fldCharType="end"/>
        </w:r>
      </w:hyperlink>
    </w:p>
    <w:p>
      <w:pPr>
        <w:pStyle w:val="TOC2"/>
        <w:tabs>
          <w:tab w:val="right" w:leader="dot" w:pos="8306"/>
        </w:tabs>
      </w:pPr>
      <w:hyperlink w:anchor="_Toc11056" w:history="1">
        <w:r>
          <w:rPr>
            <w:rFonts w:ascii="仿宋" w:eastAsia="仿宋" w:hAnsi="仿宋" w:cs="仿宋" w:hint="eastAsia"/>
            <w:lang w:eastAsia="zh-CN"/>
          </w:rPr>
          <w:t>(一)、城市拆迁项目治理结构</w:t>
        </w:r>
        <w:r>
          <w:tab/>
        </w:r>
        <w:r>
          <w:fldChar w:fldCharType="begin"/>
        </w:r>
        <w:r>
          <w:instrText xml:space="preserve"> PAGEREF _Toc11056 \h </w:instrText>
        </w:r>
        <w:r>
          <w:fldChar w:fldCharType="separate"/>
        </w:r>
        <w:r>
          <w:t>78</w:t>
        </w:r>
        <w:r>
          <w:fldChar w:fldCharType="end"/>
        </w:r>
      </w:hyperlink>
    </w:p>
    <w:p>
      <w:pPr>
        <w:pStyle w:val="TOC2"/>
        <w:tabs>
          <w:tab w:val="right" w:leader="dot" w:pos="8306"/>
        </w:tabs>
      </w:pPr>
      <w:hyperlink w:anchor="_Toc30059" w:history="1">
        <w:r>
          <w:rPr>
            <w:rFonts w:ascii="仿宋" w:eastAsia="仿宋" w:hAnsi="仿宋" w:cs="仿宋" w:hint="eastAsia"/>
            <w:lang w:eastAsia="zh-CN"/>
          </w:rPr>
          <w:t>(二)、监督与审计</w:t>
        </w:r>
        <w:r>
          <w:tab/>
        </w:r>
        <w:r>
          <w:fldChar w:fldCharType="begin"/>
        </w:r>
        <w:r>
          <w:instrText xml:space="preserve"> PAGEREF _Toc30059 \h </w:instrText>
        </w:r>
        <w:r>
          <w:fldChar w:fldCharType="separate"/>
        </w:r>
        <w:r>
          <w:t>79</w:t>
        </w:r>
        <w:r>
          <w:fldChar w:fldCharType="end"/>
        </w:r>
      </w:hyperlink>
    </w:p>
    <w:p>
      <w:pPr>
        <w:pStyle w:val="TOC1"/>
        <w:tabs>
          <w:tab w:val="right" w:leader="dot" w:pos="8306"/>
        </w:tabs>
      </w:pPr>
      <w:hyperlink w:anchor="_Toc31505" w:history="1">
        <w:r>
          <w:rPr>
            <w:rFonts w:ascii="仿宋" w:eastAsia="仿宋" w:hAnsi="仿宋" w:cs="仿宋" w:hint="eastAsia"/>
            <w:lang w:eastAsia="zh-CN"/>
          </w:rPr>
          <w:t>十六、城市拆迁项目变更管理</w:t>
        </w:r>
        <w:r>
          <w:tab/>
        </w:r>
        <w:r>
          <w:fldChar w:fldCharType="begin"/>
        </w:r>
        <w:r>
          <w:instrText xml:space="preserve"> PAGEREF _Toc31505 \h </w:instrText>
        </w:r>
        <w:r>
          <w:fldChar w:fldCharType="separate"/>
        </w:r>
        <w:r>
          <w:t>81</w:t>
        </w:r>
        <w:r>
          <w:fldChar w:fldCharType="end"/>
        </w:r>
      </w:hyperlink>
    </w:p>
    <w:p>
      <w:pPr>
        <w:pStyle w:val="TOC2"/>
        <w:tabs>
          <w:tab w:val="right" w:leader="dot" w:pos="8306"/>
        </w:tabs>
      </w:pPr>
      <w:hyperlink w:anchor="_Toc8777" w:history="1">
        <w:r>
          <w:rPr>
            <w:rFonts w:ascii="仿宋" w:eastAsia="仿宋" w:hAnsi="仿宋" w:cs="仿宋" w:hint="eastAsia"/>
            <w:lang w:eastAsia="zh-CN"/>
          </w:rPr>
          <w:t>(一)、变更申请与评估</w:t>
        </w:r>
        <w:r>
          <w:tab/>
        </w:r>
        <w:r>
          <w:fldChar w:fldCharType="begin"/>
        </w:r>
        <w:r>
          <w:instrText xml:space="preserve"> PAGEREF _Toc8777 \h </w:instrText>
        </w:r>
        <w:r>
          <w:fldChar w:fldCharType="separate"/>
        </w:r>
        <w:r>
          <w:t>81</w:t>
        </w:r>
        <w:r>
          <w:fldChar w:fldCharType="end"/>
        </w:r>
      </w:hyperlink>
    </w:p>
    <w:p>
      <w:pPr>
        <w:pStyle w:val="TOC2"/>
        <w:tabs>
          <w:tab w:val="right" w:leader="dot" w:pos="8306"/>
        </w:tabs>
      </w:pPr>
      <w:hyperlink w:anchor="_Toc5270" w:history="1">
        <w:r>
          <w:rPr>
            <w:rFonts w:ascii="仿宋" w:eastAsia="仿宋" w:hAnsi="仿宋" w:cs="仿宋" w:hint="eastAsia"/>
            <w:lang w:eastAsia="zh-CN"/>
          </w:rPr>
          <w:t>(二)、变更实施与控制</w:t>
        </w:r>
        <w:r>
          <w:tab/>
        </w:r>
        <w:r>
          <w:fldChar w:fldCharType="begin"/>
        </w:r>
        <w:r>
          <w:instrText xml:space="preserve"> PAGEREF _Toc5270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22"/>
      <w:r>
        <w:rPr>
          <w:rFonts w:ascii="仿宋" w:eastAsia="仿宋" w:hAnsi="仿宋" w:cs="仿宋" w:hint="eastAsia"/>
          <w:sz w:val="28"/>
          <w:lang w:eastAsia="zh-CN"/>
        </w:rPr>
        <w:t>一、城市拆迁项目建设背景及必要性分析</w:t>
      </w:r>
      <w:bookmarkEnd w:id="2"/>
    </w:p>
    <w:p>
      <w:pPr>
        <w:pStyle w:val="Heading2"/>
        <w:rPr>
          <w:rFonts w:ascii="仿宋" w:eastAsia="仿宋" w:hAnsi="仿宋" w:cs="仿宋" w:hint="eastAsia"/>
          <w:lang w:eastAsia="zh-CN"/>
        </w:rPr>
      </w:pPr>
      <w:bookmarkStart w:id="3" w:name="_Toc22877"/>
      <w:r>
        <w:rPr>
          <w:rFonts w:ascii="仿宋" w:eastAsia="仿宋" w:hAnsi="仿宋" w:cs="仿宋" w:hint="eastAsia"/>
          <w:lang w:eastAsia="zh-CN"/>
        </w:rPr>
        <w:t>(一)、城市拆迁项目背景分析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城市拆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城市拆迁项目在这个潮流中的定位。同时，我们将关注行业内涌现的新兴机遇，以便城市拆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城市拆迁项目提供了强大的发展动力。我们将聚焦于行业内最新的技术发展趋势，包括但不限于人工智能、大数据分析、物联网等领域。通过深度的技术研究，我们将确保城市拆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城市拆迁项目发展的源泉。我们将投入更多的精力对市场需求进行深入剖析，超越表面的需求，深入挖掘潜在的市场痛点和机遇。通过对市场需求的细致了解，城市拆迁项目将更有针对性地设计解决方案，满足市场的多样化需求，从而更好地促进城市拆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城市拆迁项目战略至关重要。我们将对竞争态势进行更为深入的分析，包括但不限于市场份额、产品特点、客户满意度等多个维度。通过深度的竞争分析，城市拆迁项目将能够更准确地把握市场脉搏，制定具有竞争力的城市拆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城市拆迁项目的发展具有直接的影响。我们将进行更为全面的法规和政策分析，了解行业发展中的潜在法律风险和合规挑战。通过充分了解和遵守相关法规，城市拆迁项目将确保在法律框架内合法合规运营，为城市拆迁项目的稳健发展提供有力支持。</w:t>
      </w:r>
    </w:p>
    <w:p>
      <w:pPr>
        <w:pStyle w:val="Heading2"/>
        <w:ind w:firstLine="560" w:firstLineChars="200"/>
        <w:rPr>
          <w:rFonts w:ascii="仿宋" w:eastAsia="仿宋" w:hAnsi="仿宋" w:cs="仿宋" w:hint="eastAsia"/>
          <w:sz w:val="28"/>
          <w:lang w:eastAsia="zh-CN"/>
        </w:rPr>
      </w:pPr>
      <w:bookmarkStart w:id="4" w:name="_Toc10365"/>
      <w:r>
        <w:rPr>
          <w:rFonts w:ascii="仿宋" w:eastAsia="仿宋" w:hAnsi="仿宋" w:cs="仿宋" w:hint="eastAsia"/>
          <w:sz w:val="28"/>
          <w:lang w:eastAsia="zh-CN"/>
        </w:rPr>
        <w:t>(二)、城市拆迁项目建设必要性分析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建设的迫切性源于对行业发展趋势的深刻洞察。我们正处于一个行业变革的时代，科技创新、数字化转型成为企业发展的关键动力。城市拆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建设不仅仅是为了跟上潮流，更是为了通过技术创新推动企业的持续发展。通过引入先进的技术和解决方案，城市拆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城市拆迁项目的建设成为必然选择，通过提高产品质量、拓展服务领域，从而在竞争中获得更多的机会。城市拆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城市拆迁项目建设的必要性体现在对客户需求更精准的满足。通过城市拆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建设的背后是对企业持续创新的追求。只有通过不断创新，企业才能在竞争中立于不败之地。城市拆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688"/>
      <w:r>
        <w:rPr>
          <w:rFonts w:ascii="仿宋" w:eastAsia="仿宋" w:hAnsi="仿宋" w:cs="仿宋" w:hint="eastAsia"/>
          <w:sz w:val="28"/>
          <w:lang w:eastAsia="zh-CN"/>
        </w:rPr>
        <w:t>二、城市拆迁项目可持续发展</w:t>
      </w:r>
      <w:bookmarkEnd w:id="5"/>
    </w:p>
    <w:p>
      <w:pPr>
        <w:pStyle w:val="Heading2"/>
        <w:rPr>
          <w:rFonts w:ascii="仿宋" w:eastAsia="仿宋" w:hAnsi="仿宋" w:cs="仿宋" w:hint="eastAsia"/>
          <w:lang w:eastAsia="zh-CN"/>
        </w:rPr>
      </w:pPr>
      <w:bookmarkStart w:id="6" w:name="_Toc1805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中，城市拆迁项目团队着眼于未来，明确了可持续发展的战略方向。制定的具体可持续发展目标包括降低资源使用、采用环保技术、最大化社会效益等。这一步骤不仅有助于城市拆迁项目在环保和社会责任方面达到最高标准，也为未来提供了明确的指引，确保城市拆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可持续实践的融入城市拆迁项目管理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城市拆迁项目管理周期。从城市拆迁项目规划开始，城市拆迁项目团队就考虑了环境和社会的因素。在执行阶段，城市拆迁项目团队积极推动绿色技术的应用，优化资源利用。此外，关注员工的社会责任，通过培训和沟通活动提高员工对可持续发展的认知，使他们能够在日常工作中践行可持续实践。这些举措不仅为城市拆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41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扎根于城市拆迁项目的可持续发展理念，我们深信环保与社会责任是城市拆迁项目成功的关键支柱。在城市拆迁项目的每一步，我们都致力于通过创新和实践，履行对环境和社会的坚定责任。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团队通过引入先进的环保技术、建立高效的废物处理系统以及推动能源节约措施，积极履行环保责任。定期的环保监测和评估确保城市拆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不仅致力于自身可持续发展，还注重对社会的回馈。通过支持社区城市拆迁项目、参与慈善事业、提供培训机会等方式，城市拆迁项目积极履行社会责任。与当地社区建立积极互动，关注员工的工作与生活平衡，以及员工的身心健康，是城市拆迁项目在社会责任层面的关键举措。这样的实践不仅增强了城市拆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0287"/>
      <w:r>
        <w:rPr>
          <w:rFonts w:ascii="仿宋" w:eastAsia="仿宋" w:hAnsi="仿宋" w:cs="仿宋" w:hint="eastAsia"/>
          <w:sz w:val="28"/>
          <w:lang w:eastAsia="zh-CN"/>
        </w:rPr>
        <w:t>三、城市拆迁项目危机管理</w:t>
      </w:r>
      <w:bookmarkEnd w:id="8"/>
    </w:p>
    <w:p>
      <w:pPr>
        <w:pStyle w:val="Heading2"/>
        <w:rPr>
          <w:rFonts w:ascii="仿宋" w:eastAsia="仿宋" w:hAnsi="仿宋" w:cs="仿宋" w:hint="eastAsia"/>
          <w:lang w:eastAsia="zh-CN"/>
        </w:rPr>
      </w:pPr>
      <w:bookmarkStart w:id="9" w:name="_Toc1608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危机管理中，危机预警与识别是确保城市拆迁项目稳健运行的核心步骤。通过建立全面的监测机制，城市拆迁项目团队旨在及时发现和理解潜在的风险和危机因素，以便采取及时的预防和应对措施，确保城市拆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首先，通过深入的风险评估，城市拆迁项目团队全面分析了整个城市拆迁项目和各个阶段可能存在的威胁。这包括准确评估每个潜在风险的发生概率和可能影响的程度，为后续危机预警提供了有力支持。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城市拆迁项目团队着重于明确定义城市拆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城市拆迁项目进展的持续监控，团队能够及时发现潜在问题并作出迅速反应。城市拆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在这一阶段，团队的专业素养和反应速度将发挥至关重要的作用，以确保潜在危机能够在初期得到有效的处理，最大程度地减轻负面影响。通过危机预警与识别，城市拆迁项目得以更有序、可控地推进。</w:t>
      </w:r>
    </w:p>
    <w:p>
      <w:pPr>
        <w:pStyle w:val="Heading2"/>
        <w:ind w:firstLine="560" w:firstLineChars="200"/>
        <w:rPr>
          <w:rFonts w:ascii="仿宋" w:eastAsia="仿宋" w:hAnsi="仿宋" w:cs="仿宋" w:hint="eastAsia"/>
          <w:sz w:val="28"/>
          <w:lang w:eastAsia="zh-CN"/>
        </w:rPr>
      </w:pPr>
      <w:bookmarkStart w:id="10" w:name="_Toc2612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在危机发生时，城市拆迁项目团队立即行动，成立了应急小组。该小组的任务是迅速制定并实施紧急应对措施，以最小化潜在损失。以下是采取的主要措施：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暂停城市拆迁项目进度：为遏制危机蔓延，城市拆迁项目暂时停止进行，以便全面评估当前状况。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资源重新分配：重新评估城市拆迁项目资源的分配，确保最大限度地减小损失。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实时沟通：与关键利益相关者建立实时沟通机制，向他们传递城市拆迁项目危机的实际状况，保障城市拆迁项目核心利益。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在紧急应对的同时，城市拆迁项目团队强调了团队协作和有效沟通的重要性。以下是团队协作的关键举措：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信息共享机制：建立了信息共享平台，确保团队成员能够及时获取城市拆迁项目危机的实时信息。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领导者沟通：城市拆迁项目领导者通过定期会议和即时沟通工具，指导团队应对危机，保持团队稳定运行。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随着危机得到初步控制，城市拆迁项目团队转向制定恢复计划，以确保城市拆迁项目能够从中迅速恢复。主要恢复计划包括：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修复受损的进度计划：重新评估城市拆迁项目进度，制定修复计划，确保城市拆迁项目尽快回归正常进程。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重新调整资源分配：优化资源分配，确保城市拆迁项目在有限资源下高效运转。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风险管理机制加强：对城市拆迁项目风险进行全面评估，制定更强化的风险管理策略，以预防未来可能的危机。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895"/>
      <w:r>
        <w:rPr>
          <w:rFonts w:ascii="仿宋" w:eastAsia="仿宋" w:hAnsi="仿宋" w:cs="仿宋" w:hint="eastAsia"/>
          <w:sz w:val="28"/>
          <w:lang w:eastAsia="zh-CN"/>
        </w:rPr>
        <w:t>四、城市拆迁项目选址可行性分析</w:t>
      </w:r>
      <w:bookmarkEnd w:id="11"/>
    </w:p>
    <w:p>
      <w:pPr>
        <w:pStyle w:val="Heading2"/>
        <w:rPr>
          <w:rFonts w:ascii="仿宋" w:eastAsia="仿宋" w:hAnsi="仿宋" w:cs="仿宋" w:hint="eastAsia"/>
          <w:lang w:eastAsia="zh-CN"/>
        </w:rPr>
      </w:pPr>
      <w:bookmarkStart w:id="12" w:name="_Toc15678"/>
      <w:r>
        <w:rPr>
          <w:rFonts w:ascii="仿宋" w:eastAsia="仿宋" w:hAnsi="仿宋" w:cs="仿宋" w:hint="eastAsia"/>
          <w:lang w:eastAsia="zh-CN"/>
        </w:rPr>
        <w:t>(一)、城市拆迁项目选址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该城市拆迁项目选址位于XX省XX市XX区XXX街道</w:t>
      </w:r>
    </w:p>
    <w:p>
      <w:pPr>
        <w:pStyle w:val="Heading2"/>
        <w:ind w:firstLine="560" w:firstLineChars="200"/>
        <w:rPr>
          <w:rFonts w:ascii="仿宋" w:eastAsia="仿宋" w:hAnsi="仿宋" w:cs="仿宋" w:hint="eastAsia"/>
          <w:sz w:val="28"/>
          <w:lang w:eastAsia="zh-CN"/>
        </w:rPr>
      </w:pPr>
      <w:bookmarkStart w:id="13" w:name="_Toc2764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城市拆迁项目的征地面积将根据城市拆迁项目的实际规模和需求进行精确规划。具体面积XXX平方米，旨在确保城市拆迁项目不仅能够满足当前的发展需求，还能够预留空间以适应未来的扩展。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净用地面积是在征地面积基础上去除不可利用面积后的实际可开发用地。具体面积XXX平方米，考虑到环保、交通、安全等多方面因素，以确保城市拆迁项目在整体利用效率上达到最优。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城市拆迁项目计划建设的建筑总规模具体面积XXX平方米。这一规模的确定综合考虑了城市拆迁项目的性质、规模，以及城市规划的相关要求，确保建筑布局与周边环境协调一致。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绿地率是城市拆迁项目用地中被规划为绿地的比例。具体面积XXX平方米，旨在通过合理规划绿地，改善城市拆迁项目周边环境，提升居民生活质量，并符合城市整体绿化规划。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容积率是用地上可以建设的建筑总体积与用地面积之比。具体面积XXX，通过合理的容积率规划，确保城市拆迁项目建筑规模与周边环境和谐共生。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确保城市拆迁项目选址与当地城市规划相一致，具体面积XXX平方米。通过与城市规划部门深入沟通，确保城市拆迁项目不仅符合城市的整体发展方向，还能够融入城市的发展布局，为城市的长远发展贡献力量。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城市拆迁项目选址符合当地产业政策，具体面积XXX平方米。这包括城市拆迁项目对当地经济的促进作用，以及对相关产业的带动效应，确保城市拆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用地总体要求必须符合环保和可持续发展的原则，具体面积XXX平方米。通过采用绿色建筑设计、节能减排等措施，确保城市拆迁项目在建设和运营过程中对环境的影响最小化，达到可持续发展的要求。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确保城市拆迁项目选址具备必要的公共设施配套，具体面积XXX平方米。这包括交通便利性、教育、医疗等基础设施，以提高居民生活品质，使得城市拆迁项目选址更具吸引力。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考虑用地总体要求对当地社会稳定性的影响，具体面积XXX平方米。通过深入了解当地社区反馈，确保城市拆迁项目的选址和建设过程对当地社会和谐稳定产生积极作用。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城市拆迁项目选址不仅符合法规和规划，还在实际操作中具有可行性。这一全面规划将为城市拆迁项目的成功实施提供坚实的基础，确保城市拆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71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城市拆迁项目的设备规划和空间设计中，我们将采取灵活设备布局的措施。设备布局将根据实际需求进行灵活设计，避免不必要的浪费。通过合理规划设备摆放位置，我们将提高设备的利用率，减少设备间距，以确保城市拆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城市拆迁项目内部引入共享设施的概念，例如共享会议室、办公区等。通过这种方式，我们可以减少对资源的重复建设，提高资源共享效率，从而减小城市拆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88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城市拆迁项目的总图布置中，我们将不同功能区域进行明确的规划，以最大程度满足城市拆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287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城市拆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城市拆迁项目对环境的影响是综合评价的重要因素之一。我们将详细考虑选址周边的自然环境、生态保护区、水源地等情况，确保城市拆迁项目的建设和运营对环境影响最小化，并符合当地的环保法规标准。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对选址的评价还需充分考虑当地政府的产业政策和法规。我们将详细了解城市拆迁项目所在地的相关政策，确保城市拆迁项目的规划和运营与当地法规相符，降低不必要的法律风险。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考虑到社会稳定性对企业运营的重要性，我们将评估选址地区的社会安全情况、劳工关系、社区反馈等方面，以确保城市拆迁项目的建设和运营不会受到社会稳定性的负面影响。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最后，我们将综合考虑用地成本，包括土地购置费用、土地开发成本等。通过对用地成本的详细评估，我们能够做出更为精确的经济效益分析，为城市拆迁项目的投资决策提供有力支持。</w:t>
      </w:r>
    </w:p>
    <w:p>
      <w:pPr>
        <w:pStyle w:val="Heading1"/>
        <w:ind w:firstLine="560" w:firstLineChars="200"/>
        <w:rPr>
          <w:rFonts w:ascii="仿宋" w:eastAsia="仿宋" w:hAnsi="仿宋" w:cs="仿宋" w:hint="eastAsia"/>
          <w:sz w:val="28"/>
          <w:lang w:eastAsia="zh-CN"/>
        </w:rPr>
      </w:pPr>
      <w:bookmarkStart w:id="17" w:name="_Toc21769"/>
      <w:r>
        <w:rPr>
          <w:rFonts w:ascii="仿宋" w:eastAsia="仿宋" w:hAnsi="仿宋" w:cs="仿宋" w:hint="eastAsia"/>
          <w:sz w:val="28"/>
          <w:lang w:eastAsia="zh-CN"/>
        </w:rPr>
        <w:t>五、城市拆迁项目文档管理</w:t>
      </w:r>
      <w:bookmarkEnd w:id="17"/>
    </w:p>
    <w:p>
      <w:pPr>
        <w:pStyle w:val="Heading2"/>
        <w:rPr>
          <w:rFonts w:ascii="仿宋" w:eastAsia="仿宋" w:hAnsi="仿宋" w:cs="仿宋" w:hint="eastAsia"/>
          <w:lang w:eastAsia="zh-CN"/>
        </w:rPr>
      </w:pPr>
      <w:bookmarkStart w:id="18" w:name="_Toc12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城市拆迁项目高度重视文档的质量和准确性，以支持城市拆迁项目的各项活动和决策。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文档的编制始于城市拆迁项目计划的初期，我们制定了详细的文档编制计划，明确了每个文档的内容、格式和编写责任人。在城市拆迁项目启动阶段，我们首先编制了城市拆迁项目章程，明确定义了城市拆迁项目的目标、范围、风险等关键要素。随后，城市拆迁项目团队根据计划陆续编制了需求文档、设计文档、测试文档等各类文档，确保城市拆迁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城市拆迁项目管理中的重要环节，旨在确保城市拆迁项目文档符合质量标准和城市拆迁项目需求。在城市拆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除了内部审查，我们还进行了外部审查，邀请城市拆迁项目相关利益方和专业领域的专家对文档进行独立审查。这有助于获取更全面、客观的反馈，确保城市拆迁项目文档不仅符合内部标准，也满足外部需求。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城市拆迁项目在文档编制与审查方面建立了严格的管理机制，通过规范的流程和多维度的审查，确保城市拆迁项目文档的质量、准确性和可靠性，为城市拆迁项目的顺利推进提供了有力支持。</w:t>
      </w:r>
    </w:p>
    <w:p>
      <w:pPr>
        <w:pStyle w:val="Heading2"/>
        <w:ind w:firstLine="560" w:firstLineChars="200"/>
        <w:rPr>
          <w:rFonts w:ascii="仿宋" w:eastAsia="仿宋" w:hAnsi="仿宋" w:cs="仿宋" w:hint="eastAsia"/>
          <w:sz w:val="28"/>
          <w:lang w:eastAsia="zh-CN"/>
        </w:rPr>
      </w:pPr>
      <w:bookmarkStart w:id="19" w:name="_Toc2365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https://d.book118.com/048113007041006031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3122A"/>
    <w:rsid w:val="499312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1300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2024-01-18T06:15:00Z</dcterms:created>
  <dcterms:modified xsi:type="dcterms:W3CDTF">2024-01-18T06:16:07Z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088DFC40074146E8B9CA81BAED216490_11</vt:lpwstr>
  </property>
  <property fmtid="{D5CDD505-2E9C-101B-9397-08002B2CF9AE}" pid="3" name="KSOProductBuildVer">
    <vt:lpwstr>2052-12.1.0.16120</vt:lpwstr>
  </property>
</Properties>
</file>