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印制电路板项目规划设计方案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12" w:history="1">
        <w:r>
          <w:rPr>
            <w:rFonts w:ascii="仿宋" w:eastAsia="仿宋" w:hAnsi="仿宋" w:cs="仿宋" w:hint="eastAsia"/>
            <w:lang w:eastAsia="zh-CN"/>
          </w:rPr>
          <w:t>前言</w:t>
        </w:r>
        <w:r>
          <w:tab/>
        </w:r>
        <w:r>
          <w:fldChar w:fldCharType="begin"/>
        </w:r>
        <w:r>
          <w:instrText xml:space="preserve"> PAGEREF _Toc30112 \h </w:instrText>
        </w:r>
        <w:r>
          <w:fldChar w:fldCharType="separate"/>
        </w:r>
        <w:r>
          <w:t>3</w:t>
        </w:r>
        <w:r>
          <w:fldChar w:fldCharType="end"/>
        </w:r>
      </w:hyperlink>
    </w:p>
    <w:p>
      <w:pPr>
        <w:pStyle w:val="TOC1"/>
        <w:tabs>
          <w:tab w:val="right" w:leader="dot" w:pos="8306"/>
        </w:tabs>
      </w:pPr>
      <w:hyperlink w:anchor="_Toc30885" w:history="1">
        <w:r>
          <w:rPr>
            <w:rFonts w:ascii="仿宋" w:eastAsia="仿宋" w:hAnsi="仿宋" w:cs="仿宋" w:hint="eastAsia"/>
            <w:lang w:eastAsia="zh-CN"/>
          </w:rPr>
          <w:t>一、印制电路板项目绩效评估</w:t>
        </w:r>
        <w:r>
          <w:tab/>
        </w:r>
        <w:r>
          <w:fldChar w:fldCharType="begin"/>
        </w:r>
        <w:r>
          <w:instrText xml:space="preserve"> PAGEREF _Toc30885 \h </w:instrText>
        </w:r>
        <w:r>
          <w:fldChar w:fldCharType="separate"/>
        </w:r>
        <w:r>
          <w:t>3</w:t>
        </w:r>
        <w:r>
          <w:fldChar w:fldCharType="end"/>
        </w:r>
      </w:hyperlink>
    </w:p>
    <w:p>
      <w:pPr>
        <w:pStyle w:val="TOC2"/>
        <w:tabs>
          <w:tab w:val="right" w:leader="dot" w:pos="8306"/>
        </w:tabs>
      </w:pPr>
      <w:hyperlink w:anchor="_Toc19054" w:history="1">
        <w:r>
          <w:rPr>
            <w:rFonts w:ascii="仿宋" w:eastAsia="仿宋" w:hAnsi="仿宋" w:cs="仿宋" w:hint="eastAsia"/>
            <w:lang w:eastAsia="zh-CN"/>
          </w:rPr>
          <w:t>(一)、绩效评估指标</w:t>
        </w:r>
        <w:r>
          <w:tab/>
        </w:r>
        <w:r>
          <w:fldChar w:fldCharType="begin"/>
        </w:r>
        <w:r>
          <w:instrText xml:space="preserve"> PAGEREF _Toc19054 \h </w:instrText>
        </w:r>
        <w:r>
          <w:fldChar w:fldCharType="separate"/>
        </w:r>
        <w:r>
          <w:t>3</w:t>
        </w:r>
        <w:r>
          <w:fldChar w:fldCharType="end"/>
        </w:r>
      </w:hyperlink>
    </w:p>
    <w:p>
      <w:pPr>
        <w:pStyle w:val="TOC2"/>
        <w:tabs>
          <w:tab w:val="right" w:leader="dot" w:pos="8306"/>
        </w:tabs>
      </w:pPr>
      <w:hyperlink w:anchor="_Toc10039" w:history="1">
        <w:r>
          <w:rPr>
            <w:rFonts w:ascii="仿宋" w:eastAsia="仿宋" w:hAnsi="仿宋" w:cs="仿宋" w:hint="eastAsia"/>
            <w:lang w:eastAsia="zh-CN"/>
          </w:rPr>
          <w:t>(二)、绩效评估方法</w:t>
        </w:r>
        <w:r>
          <w:tab/>
        </w:r>
        <w:r>
          <w:fldChar w:fldCharType="begin"/>
        </w:r>
        <w:r>
          <w:instrText xml:space="preserve"> PAGEREF _Toc10039 \h </w:instrText>
        </w:r>
        <w:r>
          <w:fldChar w:fldCharType="separate"/>
        </w:r>
        <w:r>
          <w:t>4</w:t>
        </w:r>
        <w:r>
          <w:fldChar w:fldCharType="end"/>
        </w:r>
      </w:hyperlink>
    </w:p>
    <w:p>
      <w:pPr>
        <w:pStyle w:val="TOC2"/>
        <w:tabs>
          <w:tab w:val="right" w:leader="dot" w:pos="8306"/>
        </w:tabs>
      </w:pPr>
      <w:hyperlink w:anchor="_Toc12893" w:history="1">
        <w:r>
          <w:rPr>
            <w:rFonts w:ascii="仿宋" w:eastAsia="仿宋" w:hAnsi="仿宋" w:cs="仿宋" w:hint="eastAsia"/>
            <w:lang w:eastAsia="zh-CN"/>
          </w:rPr>
          <w:t>(三)、绩效评估周期</w:t>
        </w:r>
        <w:r>
          <w:tab/>
        </w:r>
        <w:r>
          <w:fldChar w:fldCharType="begin"/>
        </w:r>
        <w:r>
          <w:instrText xml:space="preserve"> PAGEREF _Toc12893 \h </w:instrText>
        </w:r>
        <w:r>
          <w:fldChar w:fldCharType="separate"/>
        </w:r>
        <w:r>
          <w:t>5</w:t>
        </w:r>
        <w:r>
          <w:fldChar w:fldCharType="end"/>
        </w:r>
      </w:hyperlink>
    </w:p>
    <w:p>
      <w:pPr>
        <w:pStyle w:val="TOC1"/>
        <w:tabs>
          <w:tab w:val="right" w:leader="dot" w:pos="8306"/>
        </w:tabs>
      </w:pPr>
      <w:hyperlink w:anchor="_Toc9371" w:history="1">
        <w:r>
          <w:rPr>
            <w:rFonts w:ascii="仿宋" w:eastAsia="仿宋" w:hAnsi="仿宋" w:cs="仿宋" w:hint="eastAsia"/>
            <w:lang w:eastAsia="zh-CN"/>
          </w:rPr>
          <w:t>二、印制电路板项目土建工程</w:t>
        </w:r>
        <w:r>
          <w:tab/>
        </w:r>
        <w:r>
          <w:fldChar w:fldCharType="begin"/>
        </w:r>
        <w:r>
          <w:instrText xml:space="preserve"> PAGEREF _Toc9371 \h </w:instrText>
        </w:r>
        <w:r>
          <w:fldChar w:fldCharType="separate"/>
        </w:r>
        <w:r>
          <w:t>6</w:t>
        </w:r>
        <w:r>
          <w:fldChar w:fldCharType="end"/>
        </w:r>
      </w:hyperlink>
    </w:p>
    <w:p>
      <w:pPr>
        <w:pStyle w:val="TOC2"/>
        <w:tabs>
          <w:tab w:val="right" w:leader="dot" w:pos="8306"/>
        </w:tabs>
      </w:pPr>
      <w:hyperlink w:anchor="_Toc27202" w:history="1">
        <w:r>
          <w:rPr>
            <w:rFonts w:ascii="仿宋" w:eastAsia="仿宋" w:hAnsi="仿宋" w:cs="仿宋" w:hint="eastAsia"/>
            <w:lang w:eastAsia="zh-CN"/>
          </w:rPr>
          <w:t>(一)、建筑工程设计原则</w:t>
        </w:r>
        <w:r>
          <w:tab/>
        </w:r>
        <w:r>
          <w:fldChar w:fldCharType="begin"/>
        </w:r>
        <w:r>
          <w:instrText xml:space="preserve"> PAGEREF _Toc27202 \h </w:instrText>
        </w:r>
        <w:r>
          <w:fldChar w:fldCharType="separate"/>
        </w:r>
        <w:r>
          <w:t>6</w:t>
        </w:r>
        <w:r>
          <w:fldChar w:fldCharType="end"/>
        </w:r>
      </w:hyperlink>
    </w:p>
    <w:p>
      <w:pPr>
        <w:pStyle w:val="TOC2"/>
        <w:tabs>
          <w:tab w:val="right" w:leader="dot" w:pos="8306"/>
        </w:tabs>
      </w:pPr>
      <w:hyperlink w:anchor="_Toc32213" w:history="1">
        <w:r>
          <w:rPr>
            <w:rFonts w:ascii="仿宋" w:eastAsia="仿宋" w:hAnsi="仿宋" w:cs="仿宋" w:hint="eastAsia"/>
            <w:lang w:eastAsia="zh-CN"/>
          </w:rPr>
          <w:t>(二)、土建工程设计年限及安全等级</w:t>
        </w:r>
        <w:r>
          <w:tab/>
        </w:r>
        <w:r>
          <w:fldChar w:fldCharType="begin"/>
        </w:r>
        <w:r>
          <w:instrText xml:space="preserve"> PAGEREF _Toc32213 \h </w:instrText>
        </w:r>
        <w:r>
          <w:fldChar w:fldCharType="separate"/>
        </w:r>
        <w:r>
          <w:t>7</w:t>
        </w:r>
        <w:r>
          <w:fldChar w:fldCharType="end"/>
        </w:r>
      </w:hyperlink>
    </w:p>
    <w:p>
      <w:pPr>
        <w:pStyle w:val="TOC2"/>
        <w:tabs>
          <w:tab w:val="right" w:leader="dot" w:pos="8306"/>
        </w:tabs>
      </w:pPr>
      <w:hyperlink w:anchor="_Toc10357" w:history="1">
        <w:r>
          <w:rPr>
            <w:rFonts w:ascii="仿宋" w:eastAsia="仿宋" w:hAnsi="仿宋" w:cs="仿宋" w:hint="eastAsia"/>
            <w:lang w:eastAsia="zh-CN"/>
          </w:rPr>
          <w:t>(三)、建筑工程设计总体要求</w:t>
        </w:r>
        <w:r>
          <w:tab/>
        </w:r>
        <w:r>
          <w:fldChar w:fldCharType="begin"/>
        </w:r>
        <w:r>
          <w:instrText xml:space="preserve"> PAGEREF _Toc10357 \h </w:instrText>
        </w:r>
        <w:r>
          <w:fldChar w:fldCharType="separate"/>
        </w:r>
        <w:r>
          <w:t>9</w:t>
        </w:r>
        <w:r>
          <w:fldChar w:fldCharType="end"/>
        </w:r>
      </w:hyperlink>
    </w:p>
    <w:p>
      <w:pPr>
        <w:pStyle w:val="TOC2"/>
        <w:tabs>
          <w:tab w:val="right" w:leader="dot" w:pos="8306"/>
        </w:tabs>
      </w:pPr>
      <w:hyperlink w:anchor="_Toc32700" w:history="1">
        <w:r>
          <w:rPr>
            <w:rFonts w:ascii="仿宋" w:eastAsia="仿宋" w:hAnsi="仿宋" w:cs="仿宋" w:hint="eastAsia"/>
            <w:lang w:eastAsia="zh-CN"/>
          </w:rPr>
          <w:t>(四)、土建工程建设指标</w:t>
        </w:r>
        <w:r>
          <w:tab/>
        </w:r>
        <w:r>
          <w:fldChar w:fldCharType="begin"/>
        </w:r>
        <w:r>
          <w:instrText xml:space="preserve"> PAGEREF _Toc32700 \h </w:instrText>
        </w:r>
        <w:r>
          <w:fldChar w:fldCharType="separate"/>
        </w:r>
        <w:r>
          <w:t>9</w:t>
        </w:r>
        <w:r>
          <w:fldChar w:fldCharType="end"/>
        </w:r>
      </w:hyperlink>
    </w:p>
    <w:p>
      <w:pPr>
        <w:pStyle w:val="TOC1"/>
        <w:tabs>
          <w:tab w:val="right" w:leader="dot" w:pos="8306"/>
        </w:tabs>
      </w:pPr>
      <w:hyperlink w:anchor="_Toc7905" w:history="1">
        <w:r>
          <w:rPr>
            <w:rFonts w:ascii="仿宋" w:eastAsia="仿宋" w:hAnsi="仿宋" w:cs="仿宋" w:hint="eastAsia"/>
            <w:lang w:eastAsia="zh-CN"/>
          </w:rPr>
          <w:t>三、印制电路板项目文档管理</w:t>
        </w:r>
        <w:r>
          <w:tab/>
        </w:r>
        <w:r>
          <w:fldChar w:fldCharType="begin"/>
        </w:r>
        <w:r>
          <w:instrText xml:space="preserve"> PAGEREF _Toc7905 \h </w:instrText>
        </w:r>
        <w:r>
          <w:fldChar w:fldCharType="separate"/>
        </w:r>
        <w:r>
          <w:t>9</w:t>
        </w:r>
        <w:r>
          <w:fldChar w:fldCharType="end"/>
        </w:r>
      </w:hyperlink>
    </w:p>
    <w:p>
      <w:pPr>
        <w:pStyle w:val="TOC2"/>
        <w:tabs>
          <w:tab w:val="right" w:leader="dot" w:pos="8306"/>
        </w:tabs>
      </w:pPr>
      <w:hyperlink w:anchor="_Toc4918" w:history="1">
        <w:r>
          <w:rPr>
            <w:rFonts w:ascii="仿宋" w:eastAsia="仿宋" w:hAnsi="仿宋" w:cs="仿宋" w:hint="eastAsia"/>
            <w:lang w:eastAsia="zh-CN"/>
          </w:rPr>
          <w:t>(一)、文档编制与审查</w:t>
        </w:r>
        <w:r>
          <w:tab/>
        </w:r>
        <w:r>
          <w:fldChar w:fldCharType="begin"/>
        </w:r>
        <w:r>
          <w:instrText xml:space="preserve"> PAGEREF _Toc4918 \h </w:instrText>
        </w:r>
        <w:r>
          <w:fldChar w:fldCharType="separate"/>
        </w:r>
        <w:r>
          <w:t>9</w:t>
        </w:r>
        <w:r>
          <w:fldChar w:fldCharType="end"/>
        </w:r>
      </w:hyperlink>
    </w:p>
    <w:p>
      <w:pPr>
        <w:pStyle w:val="TOC2"/>
        <w:tabs>
          <w:tab w:val="right" w:leader="dot" w:pos="8306"/>
        </w:tabs>
      </w:pPr>
      <w:hyperlink w:anchor="_Toc16083" w:history="1">
        <w:r>
          <w:rPr>
            <w:rFonts w:ascii="仿宋" w:eastAsia="仿宋" w:hAnsi="仿宋" w:cs="仿宋" w:hint="eastAsia"/>
            <w:lang w:eastAsia="zh-CN"/>
          </w:rPr>
          <w:t>(二)、文档发布与分发</w:t>
        </w:r>
        <w:r>
          <w:tab/>
        </w:r>
        <w:r>
          <w:fldChar w:fldCharType="begin"/>
        </w:r>
        <w:r>
          <w:instrText xml:space="preserve"> PAGEREF _Toc16083 \h </w:instrText>
        </w:r>
        <w:r>
          <w:fldChar w:fldCharType="separate"/>
        </w:r>
        <w:r>
          <w:t>11</w:t>
        </w:r>
        <w:r>
          <w:fldChar w:fldCharType="end"/>
        </w:r>
      </w:hyperlink>
    </w:p>
    <w:p>
      <w:pPr>
        <w:pStyle w:val="TOC2"/>
        <w:tabs>
          <w:tab w:val="right" w:leader="dot" w:pos="8306"/>
        </w:tabs>
      </w:pPr>
      <w:hyperlink w:anchor="_Toc26713" w:history="1">
        <w:r>
          <w:rPr>
            <w:rFonts w:ascii="仿宋" w:eastAsia="仿宋" w:hAnsi="仿宋" w:cs="仿宋" w:hint="eastAsia"/>
            <w:lang w:eastAsia="zh-CN"/>
          </w:rPr>
          <w:t>(三)、文档存档与归档</w:t>
        </w:r>
        <w:r>
          <w:tab/>
        </w:r>
        <w:r>
          <w:fldChar w:fldCharType="begin"/>
        </w:r>
        <w:r>
          <w:instrText xml:space="preserve"> PAGEREF _Toc26713 \h </w:instrText>
        </w:r>
        <w:r>
          <w:fldChar w:fldCharType="separate"/>
        </w:r>
        <w:r>
          <w:t>12</w:t>
        </w:r>
        <w:r>
          <w:fldChar w:fldCharType="end"/>
        </w:r>
      </w:hyperlink>
    </w:p>
    <w:p>
      <w:pPr>
        <w:pStyle w:val="TOC1"/>
        <w:tabs>
          <w:tab w:val="right" w:leader="dot" w:pos="8306"/>
        </w:tabs>
      </w:pPr>
      <w:hyperlink w:anchor="_Toc21537" w:history="1">
        <w:r>
          <w:rPr>
            <w:rFonts w:ascii="仿宋" w:eastAsia="仿宋" w:hAnsi="仿宋" w:cs="仿宋" w:hint="eastAsia"/>
            <w:lang w:eastAsia="zh-CN"/>
          </w:rPr>
          <w:t>四、印制电路板项目可持续发展</w:t>
        </w:r>
        <w:r>
          <w:tab/>
        </w:r>
        <w:r>
          <w:fldChar w:fldCharType="begin"/>
        </w:r>
        <w:r>
          <w:instrText xml:space="preserve"> PAGEREF _Toc21537 \h </w:instrText>
        </w:r>
        <w:r>
          <w:fldChar w:fldCharType="separate"/>
        </w:r>
        <w:r>
          <w:t>13</w:t>
        </w:r>
        <w:r>
          <w:fldChar w:fldCharType="end"/>
        </w:r>
      </w:hyperlink>
    </w:p>
    <w:p>
      <w:pPr>
        <w:pStyle w:val="TOC2"/>
        <w:tabs>
          <w:tab w:val="right" w:leader="dot" w:pos="8306"/>
        </w:tabs>
      </w:pPr>
      <w:hyperlink w:anchor="_Toc20331" w:history="1">
        <w:r>
          <w:rPr>
            <w:rFonts w:ascii="仿宋" w:eastAsia="仿宋" w:hAnsi="仿宋" w:cs="仿宋" w:hint="eastAsia"/>
            <w:lang w:eastAsia="zh-CN"/>
          </w:rPr>
          <w:t>(一)、可持续战略与实践</w:t>
        </w:r>
        <w:r>
          <w:tab/>
        </w:r>
        <w:r>
          <w:fldChar w:fldCharType="begin"/>
        </w:r>
        <w:r>
          <w:instrText xml:space="preserve"> PAGEREF _Toc20331 \h </w:instrText>
        </w:r>
        <w:r>
          <w:fldChar w:fldCharType="separate"/>
        </w:r>
        <w:r>
          <w:t>13</w:t>
        </w:r>
        <w:r>
          <w:fldChar w:fldCharType="end"/>
        </w:r>
      </w:hyperlink>
    </w:p>
    <w:p>
      <w:pPr>
        <w:pStyle w:val="TOC2"/>
        <w:tabs>
          <w:tab w:val="right" w:leader="dot" w:pos="8306"/>
        </w:tabs>
      </w:pPr>
      <w:hyperlink w:anchor="_Toc31385" w:history="1">
        <w:r>
          <w:rPr>
            <w:rFonts w:ascii="仿宋" w:eastAsia="仿宋" w:hAnsi="仿宋" w:cs="仿宋" w:hint="eastAsia"/>
            <w:lang w:eastAsia="zh-CN"/>
          </w:rPr>
          <w:t>(二)、环保与社会责任</w:t>
        </w:r>
        <w:r>
          <w:tab/>
        </w:r>
        <w:r>
          <w:fldChar w:fldCharType="begin"/>
        </w:r>
        <w:r>
          <w:instrText xml:space="preserve"> PAGEREF _Toc31385 \h </w:instrText>
        </w:r>
        <w:r>
          <w:fldChar w:fldCharType="separate"/>
        </w:r>
        <w:r>
          <w:t>14</w:t>
        </w:r>
        <w:r>
          <w:fldChar w:fldCharType="end"/>
        </w:r>
      </w:hyperlink>
    </w:p>
    <w:p>
      <w:pPr>
        <w:pStyle w:val="TOC1"/>
        <w:tabs>
          <w:tab w:val="right" w:leader="dot" w:pos="8306"/>
        </w:tabs>
      </w:pPr>
      <w:hyperlink w:anchor="_Toc22300" w:history="1">
        <w:r>
          <w:rPr>
            <w:rFonts w:ascii="仿宋" w:eastAsia="仿宋" w:hAnsi="仿宋" w:cs="仿宋" w:hint="eastAsia"/>
            <w:lang w:eastAsia="zh-CN"/>
          </w:rPr>
          <w:t>五、印制电路板项目概论</w:t>
        </w:r>
        <w:r>
          <w:tab/>
        </w:r>
        <w:r>
          <w:fldChar w:fldCharType="begin"/>
        </w:r>
        <w:r>
          <w:instrText xml:space="preserve"> PAGEREF _Toc22300 \h </w:instrText>
        </w:r>
        <w:r>
          <w:fldChar w:fldCharType="separate"/>
        </w:r>
        <w:r>
          <w:t>14</w:t>
        </w:r>
        <w:r>
          <w:fldChar w:fldCharType="end"/>
        </w:r>
      </w:hyperlink>
    </w:p>
    <w:p>
      <w:pPr>
        <w:pStyle w:val="TOC2"/>
        <w:tabs>
          <w:tab w:val="right" w:leader="dot" w:pos="8306"/>
        </w:tabs>
      </w:pPr>
      <w:hyperlink w:anchor="_Toc18395" w:history="1">
        <w:r>
          <w:rPr>
            <w:rFonts w:ascii="仿宋" w:eastAsia="仿宋" w:hAnsi="仿宋" w:cs="仿宋" w:hint="eastAsia"/>
            <w:lang w:eastAsia="zh-CN"/>
          </w:rPr>
          <w:t>(一)、印制电路板项目概况</w:t>
        </w:r>
        <w:r>
          <w:tab/>
        </w:r>
        <w:r>
          <w:fldChar w:fldCharType="begin"/>
        </w:r>
        <w:r>
          <w:instrText xml:space="preserve"> PAGEREF _Toc18395 \h </w:instrText>
        </w:r>
        <w:r>
          <w:fldChar w:fldCharType="separate"/>
        </w:r>
        <w:r>
          <w:t>14</w:t>
        </w:r>
        <w:r>
          <w:fldChar w:fldCharType="end"/>
        </w:r>
      </w:hyperlink>
    </w:p>
    <w:p>
      <w:pPr>
        <w:pStyle w:val="TOC2"/>
        <w:tabs>
          <w:tab w:val="right" w:leader="dot" w:pos="8306"/>
        </w:tabs>
      </w:pPr>
      <w:hyperlink w:anchor="_Toc16760" w:history="1">
        <w:r>
          <w:rPr>
            <w:rFonts w:ascii="仿宋" w:eastAsia="仿宋" w:hAnsi="仿宋" w:cs="仿宋" w:hint="eastAsia"/>
            <w:lang w:eastAsia="zh-CN"/>
          </w:rPr>
          <w:t>(二)、印制电路板项目目标</w:t>
        </w:r>
        <w:r>
          <w:tab/>
        </w:r>
        <w:r>
          <w:fldChar w:fldCharType="begin"/>
        </w:r>
        <w:r>
          <w:instrText xml:space="preserve"> PAGEREF _Toc16760 \h </w:instrText>
        </w:r>
        <w:r>
          <w:fldChar w:fldCharType="separate"/>
        </w:r>
        <w:r>
          <w:t>17</w:t>
        </w:r>
        <w:r>
          <w:fldChar w:fldCharType="end"/>
        </w:r>
      </w:hyperlink>
    </w:p>
    <w:p>
      <w:pPr>
        <w:pStyle w:val="TOC2"/>
        <w:tabs>
          <w:tab w:val="right" w:leader="dot" w:pos="8306"/>
        </w:tabs>
      </w:pPr>
      <w:hyperlink w:anchor="_Toc5383" w:history="1">
        <w:r>
          <w:rPr>
            <w:rFonts w:ascii="仿宋" w:eastAsia="仿宋" w:hAnsi="仿宋" w:cs="仿宋" w:hint="eastAsia"/>
            <w:lang w:eastAsia="zh-CN"/>
          </w:rPr>
          <w:t>(三)、印制电路板项目提出的理由</w:t>
        </w:r>
        <w:r>
          <w:tab/>
        </w:r>
        <w:r>
          <w:fldChar w:fldCharType="begin"/>
        </w:r>
        <w:r>
          <w:instrText xml:space="preserve"> PAGEREF _Toc5383 \h </w:instrText>
        </w:r>
        <w:r>
          <w:fldChar w:fldCharType="separate"/>
        </w:r>
        <w:r>
          <w:t>18</w:t>
        </w:r>
        <w:r>
          <w:fldChar w:fldCharType="end"/>
        </w:r>
      </w:hyperlink>
    </w:p>
    <w:p>
      <w:pPr>
        <w:pStyle w:val="TOC2"/>
        <w:tabs>
          <w:tab w:val="right" w:leader="dot" w:pos="8306"/>
        </w:tabs>
      </w:pPr>
      <w:hyperlink w:anchor="_Toc11604" w:history="1">
        <w:r>
          <w:rPr>
            <w:rFonts w:ascii="仿宋" w:eastAsia="仿宋" w:hAnsi="仿宋" w:cs="仿宋" w:hint="eastAsia"/>
            <w:lang w:eastAsia="zh-CN"/>
          </w:rPr>
          <w:t>(四)、印制电路板项目意义</w:t>
        </w:r>
        <w:r>
          <w:tab/>
        </w:r>
        <w:r>
          <w:fldChar w:fldCharType="begin"/>
        </w:r>
        <w:r>
          <w:instrText xml:space="preserve"> PAGEREF _Toc11604 \h </w:instrText>
        </w:r>
        <w:r>
          <w:fldChar w:fldCharType="separate"/>
        </w:r>
        <w:r>
          <w:t>19</w:t>
        </w:r>
        <w:r>
          <w:fldChar w:fldCharType="end"/>
        </w:r>
      </w:hyperlink>
    </w:p>
    <w:p>
      <w:pPr>
        <w:pStyle w:val="TOC2"/>
        <w:tabs>
          <w:tab w:val="right" w:leader="dot" w:pos="8306"/>
        </w:tabs>
      </w:pPr>
      <w:hyperlink w:anchor="_Toc28398" w:history="1">
        <w:r>
          <w:rPr>
            <w:rFonts w:ascii="仿宋" w:eastAsia="仿宋" w:hAnsi="仿宋" w:cs="仿宋" w:hint="eastAsia"/>
            <w:lang w:eastAsia="zh-CN"/>
          </w:rPr>
          <w:t>(五)、印制电路板项目背景</w:t>
        </w:r>
        <w:r>
          <w:tab/>
        </w:r>
        <w:r>
          <w:fldChar w:fldCharType="begin"/>
        </w:r>
        <w:r>
          <w:instrText xml:space="preserve"> PAGEREF _Toc28398 \h </w:instrText>
        </w:r>
        <w:r>
          <w:fldChar w:fldCharType="separate"/>
        </w:r>
        <w:r>
          <w:t>20</w:t>
        </w:r>
        <w:r>
          <w:fldChar w:fldCharType="end"/>
        </w:r>
      </w:hyperlink>
    </w:p>
    <w:p>
      <w:pPr>
        <w:pStyle w:val="TOC1"/>
        <w:tabs>
          <w:tab w:val="right" w:leader="dot" w:pos="8306"/>
        </w:tabs>
      </w:pPr>
      <w:hyperlink w:anchor="_Toc77" w:history="1">
        <w:r>
          <w:rPr>
            <w:rFonts w:ascii="仿宋" w:eastAsia="仿宋" w:hAnsi="仿宋" w:cs="仿宋" w:hint="eastAsia"/>
            <w:lang w:eastAsia="zh-CN"/>
          </w:rPr>
          <w:t>六、市场分析、调研</w:t>
        </w:r>
        <w:r>
          <w:tab/>
        </w:r>
        <w:r>
          <w:fldChar w:fldCharType="begin"/>
        </w:r>
        <w:r>
          <w:instrText xml:space="preserve"> PAGEREF _Toc77 \h </w:instrText>
        </w:r>
        <w:r>
          <w:fldChar w:fldCharType="separate"/>
        </w:r>
        <w:r>
          <w:t>21</w:t>
        </w:r>
        <w:r>
          <w:fldChar w:fldCharType="end"/>
        </w:r>
      </w:hyperlink>
    </w:p>
    <w:p>
      <w:pPr>
        <w:pStyle w:val="TOC2"/>
        <w:tabs>
          <w:tab w:val="right" w:leader="dot" w:pos="8306"/>
        </w:tabs>
      </w:pPr>
      <w:hyperlink w:anchor="_Toc10398" w:history="1">
        <w:r>
          <w:rPr>
            <w:rFonts w:ascii="仿宋" w:eastAsia="仿宋" w:hAnsi="仿宋" w:cs="仿宋" w:hint="eastAsia"/>
            <w:lang w:eastAsia="zh-CN"/>
          </w:rPr>
          <w:t>(一)、印制电路板行业分析</w:t>
        </w:r>
        <w:r>
          <w:tab/>
        </w:r>
        <w:r>
          <w:fldChar w:fldCharType="begin"/>
        </w:r>
        <w:r>
          <w:instrText xml:space="preserve"> PAGEREF _Toc10398 \h </w:instrText>
        </w:r>
        <w:r>
          <w:fldChar w:fldCharType="separate"/>
        </w:r>
        <w:r>
          <w:t>21</w:t>
        </w:r>
        <w:r>
          <w:fldChar w:fldCharType="end"/>
        </w:r>
      </w:hyperlink>
    </w:p>
    <w:p>
      <w:pPr>
        <w:pStyle w:val="TOC2"/>
        <w:tabs>
          <w:tab w:val="right" w:leader="dot" w:pos="8306"/>
        </w:tabs>
      </w:pPr>
      <w:hyperlink w:anchor="_Toc15758" w:history="1">
        <w:r>
          <w:rPr>
            <w:rFonts w:ascii="仿宋" w:eastAsia="仿宋" w:hAnsi="仿宋" w:cs="仿宋" w:hint="eastAsia"/>
            <w:lang w:eastAsia="zh-CN"/>
          </w:rPr>
          <w:t>(二)、印制电路板市场分析预测</w:t>
        </w:r>
        <w:r>
          <w:tab/>
        </w:r>
        <w:r>
          <w:fldChar w:fldCharType="begin"/>
        </w:r>
        <w:r>
          <w:instrText xml:space="preserve"> PAGEREF _Toc15758 \h </w:instrText>
        </w:r>
        <w:r>
          <w:fldChar w:fldCharType="separate"/>
        </w:r>
        <w:r>
          <w:t>22</w:t>
        </w:r>
        <w:r>
          <w:fldChar w:fldCharType="end"/>
        </w:r>
      </w:hyperlink>
    </w:p>
    <w:p>
      <w:pPr>
        <w:pStyle w:val="TOC1"/>
        <w:tabs>
          <w:tab w:val="right" w:leader="dot" w:pos="8306"/>
        </w:tabs>
      </w:pPr>
      <w:hyperlink w:anchor="_Toc11142" w:history="1">
        <w:r>
          <w:rPr>
            <w:rFonts w:ascii="仿宋" w:eastAsia="仿宋" w:hAnsi="仿宋" w:cs="仿宋" w:hint="eastAsia"/>
            <w:lang w:eastAsia="zh-CN"/>
          </w:rPr>
          <w:t>七、印制电路板项目人力资源管理</w:t>
        </w:r>
        <w:r>
          <w:tab/>
        </w:r>
        <w:r>
          <w:fldChar w:fldCharType="begin"/>
        </w:r>
        <w:r>
          <w:instrText xml:space="preserve"> PAGEREF _Toc11142 \h </w:instrText>
        </w:r>
        <w:r>
          <w:fldChar w:fldCharType="separate"/>
        </w:r>
        <w:r>
          <w:t>23</w:t>
        </w:r>
        <w:r>
          <w:fldChar w:fldCharType="end"/>
        </w:r>
      </w:hyperlink>
    </w:p>
    <w:p>
      <w:pPr>
        <w:pStyle w:val="TOC2"/>
        <w:tabs>
          <w:tab w:val="right" w:leader="dot" w:pos="8306"/>
        </w:tabs>
      </w:pPr>
      <w:hyperlink w:anchor="_Toc6136" w:history="1">
        <w:r>
          <w:rPr>
            <w:rFonts w:ascii="仿宋" w:eastAsia="仿宋" w:hAnsi="仿宋" w:cs="仿宋" w:hint="eastAsia"/>
            <w:lang w:eastAsia="zh-CN"/>
          </w:rPr>
          <w:t>(一)、建立健全的预算管理制度</w:t>
        </w:r>
        <w:r>
          <w:tab/>
        </w:r>
        <w:r>
          <w:fldChar w:fldCharType="begin"/>
        </w:r>
        <w:r>
          <w:instrText xml:space="preserve"> PAGEREF _Toc6136 \h </w:instrText>
        </w:r>
        <w:r>
          <w:fldChar w:fldCharType="separate"/>
        </w:r>
        <w:r>
          <w:t>23</w:t>
        </w:r>
        <w:r>
          <w:fldChar w:fldCharType="end"/>
        </w:r>
      </w:hyperlink>
    </w:p>
    <w:p>
      <w:pPr>
        <w:pStyle w:val="TOC2"/>
        <w:tabs>
          <w:tab w:val="right" w:leader="dot" w:pos="8306"/>
        </w:tabs>
      </w:pPr>
      <w:hyperlink w:anchor="_Toc14725" w:history="1">
        <w:r>
          <w:rPr>
            <w:rFonts w:ascii="仿宋" w:eastAsia="仿宋" w:hAnsi="仿宋" w:cs="仿宋" w:hint="eastAsia"/>
            <w:lang w:eastAsia="zh-CN"/>
          </w:rPr>
          <w:t>(二)、加强资金流动监控</w:t>
        </w:r>
        <w:r>
          <w:tab/>
        </w:r>
        <w:r>
          <w:fldChar w:fldCharType="begin"/>
        </w:r>
        <w:r>
          <w:instrText xml:space="preserve"> PAGEREF _Toc14725 \h </w:instrText>
        </w:r>
        <w:r>
          <w:fldChar w:fldCharType="separate"/>
        </w:r>
        <w:r>
          <w:t>24</w:t>
        </w:r>
        <w:r>
          <w:fldChar w:fldCharType="end"/>
        </w:r>
      </w:hyperlink>
    </w:p>
    <w:p>
      <w:pPr>
        <w:pStyle w:val="TOC2"/>
        <w:tabs>
          <w:tab w:val="right" w:leader="dot" w:pos="8306"/>
        </w:tabs>
      </w:pPr>
      <w:hyperlink w:anchor="_Toc16997" w:history="1">
        <w:r>
          <w:rPr>
            <w:rFonts w:ascii="仿宋" w:eastAsia="仿宋" w:hAnsi="仿宋" w:cs="仿宋" w:hint="eastAsia"/>
            <w:lang w:eastAsia="zh-CN"/>
          </w:rPr>
          <w:t>(三)、制定完善的风险控制机制</w:t>
        </w:r>
        <w:r>
          <w:tab/>
        </w:r>
        <w:r>
          <w:fldChar w:fldCharType="begin"/>
        </w:r>
        <w:r>
          <w:instrText xml:space="preserve"> PAGEREF _Toc16997 \h </w:instrText>
        </w:r>
        <w:r>
          <w:fldChar w:fldCharType="separate"/>
        </w:r>
        <w:r>
          <w:t>25</w:t>
        </w:r>
        <w:r>
          <w:fldChar w:fldCharType="end"/>
        </w:r>
      </w:hyperlink>
    </w:p>
    <w:p>
      <w:pPr>
        <w:pStyle w:val="TOC2"/>
        <w:tabs>
          <w:tab w:val="right" w:leader="dot" w:pos="8306"/>
        </w:tabs>
      </w:pPr>
      <w:hyperlink w:anchor="_Toc14494" w:history="1">
        <w:r>
          <w:rPr>
            <w:rFonts w:ascii="仿宋" w:eastAsia="仿宋" w:hAnsi="仿宋" w:cs="仿宋" w:hint="eastAsia"/>
            <w:lang w:eastAsia="zh-CN"/>
          </w:rPr>
          <w:t>(四)、优化成本管理</w:t>
        </w:r>
        <w:r>
          <w:tab/>
        </w:r>
        <w:r>
          <w:fldChar w:fldCharType="begin"/>
        </w:r>
        <w:r>
          <w:instrText xml:space="preserve"> PAGEREF _Toc14494 \h </w:instrText>
        </w:r>
        <w:r>
          <w:fldChar w:fldCharType="separate"/>
        </w:r>
        <w:r>
          <w:t>27</w:t>
        </w:r>
        <w:r>
          <w:fldChar w:fldCharType="end"/>
        </w:r>
      </w:hyperlink>
    </w:p>
    <w:p>
      <w:pPr>
        <w:pStyle w:val="TOC1"/>
        <w:tabs>
          <w:tab w:val="right" w:leader="dot" w:pos="8306"/>
        </w:tabs>
      </w:pPr>
      <w:hyperlink w:anchor="_Toc22296" w:history="1">
        <w:r>
          <w:rPr>
            <w:rFonts w:ascii="仿宋" w:eastAsia="仿宋" w:hAnsi="仿宋" w:cs="仿宋" w:hint="eastAsia"/>
            <w:lang w:eastAsia="zh-CN"/>
          </w:rPr>
          <w:t>八、印制电路板项目经营效益</w:t>
        </w:r>
        <w:r>
          <w:tab/>
        </w:r>
        <w:r>
          <w:fldChar w:fldCharType="begin"/>
        </w:r>
        <w:r>
          <w:instrText xml:space="preserve"> PAGEREF _Toc22296 \h </w:instrText>
        </w:r>
        <w:r>
          <w:fldChar w:fldCharType="separate"/>
        </w:r>
        <w:r>
          <w:t>28</w:t>
        </w:r>
        <w:r>
          <w:fldChar w:fldCharType="end"/>
        </w:r>
      </w:hyperlink>
    </w:p>
    <w:p>
      <w:pPr>
        <w:pStyle w:val="TOC2"/>
        <w:tabs>
          <w:tab w:val="right" w:leader="dot" w:pos="8306"/>
        </w:tabs>
      </w:pPr>
      <w:hyperlink w:anchor="_Toc7467" w:history="1">
        <w:r>
          <w:rPr>
            <w:rFonts w:ascii="仿宋" w:eastAsia="仿宋" w:hAnsi="仿宋" w:cs="仿宋" w:hint="eastAsia"/>
            <w:lang w:eastAsia="zh-CN"/>
          </w:rPr>
          <w:t>(一)、经济评价财务测算</w:t>
        </w:r>
        <w:r>
          <w:tab/>
        </w:r>
        <w:r>
          <w:fldChar w:fldCharType="begin"/>
        </w:r>
        <w:r>
          <w:instrText xml:space="preserve"> PAGEREF _Toc7467 \h </w:instrText>
        </w:r>
        <w:r>
          <w:fldChar w:fldCharType="separate"/>
        </w:r>
        <w:r>
          <w:t>28</w:t>
        </w:r>
        <w:r>
          <w:fldChar w:fldCharType="end"/>
        </w:r>
      </w:hyperlink>
    </w:p>
    <w:p>
      <w:pPr>
        <w:pStyle w:val="TOC2"/>
        <w:tabs>
          <w:tab w:val="right" w:leader="dot" w:pos="8306"/>
        </w:tabs>
      </w:pPr>
      <w:hyperlink w:anchor="_Toc14235" w:history="1">
        <w:r>
          <w:rPr>
            <w:rFonts w:ascii="仿宋" w:eastAsia="仿宋" w:hAnsi="仿宋" w:cs="仿宋" w:hint="eastAsia"/>
            <w:lang w:eastAsia="zh-CN"/>
          </w:rPr>
          <w:t>(二)、印制电路板项目盈利能力分析</w:t>
        </w:r>
        <w:r>
          <w:tab/>
        </w:r>
        <w:r>
          <w:fldChar w:fldCharType="begin"/>
        </w:r>
        <w:r>
          <w:instrText xml:space="preserve"> PAGEREF _Toc14235 \h </w:instrText>
        </w:r>
        <w:r>
          <w:fldChar w:fldCharType="separate"/>
        </w:r>
        <w:r>
          <w:t>29</w:t>
        </w:r>
        <w:r>
          <w:fldChar w:fldCharType="end"/>
        </w:r>
      </w:hyperlink>
    </w:p>
    <w:p>
      <w:pPr>
        <w:pStyle w:val="TOC1"/>
        <w:tabs>
          <w:tab w:val="right" w:leader="dot" w:pos="8306"/>
        </w:tabs>
      </w:pPr>
      <w:hyperlink w:anchor="_Toc28355" w:history="1">
        <w:r>
          <w:rPr>
            <w:rFonts w:ascii="仿宋" w:eastAsia="仿宋" w:hAnsi="仿宋" w:cs="仿宋" w:hint="eastAsia"/>
            <w:lang w:eastAsia="zh-CN"/>
          </w:rPr>
          <w:t>九、印制电路板项目环境影响分析</w:t>
        </w:r>
        <w:r>
          <w:tab/>
        </w:r>
        <w:r>
          <w:fldChar w:fldCharType="begin"/>
        </w:r>
        <w:r>
          <w:instrText xml:space="preserve"> PAGEREF _Toc28355 \h </w:instrText>
        </w:r>
        <w:r>
          <w:fldChar w:fldCharType="separate"/>
        </w:r>
        <w:r>
          <w:t>30</w:t>
        </w:r>
        <w:r>
          <w:fldChar w:fldCharType="end"/>
        </w:r>
      </w:hyperlink>
    </w:p>
    <w:p>
      <w:pPr>
        <w:pStyle w:val="TOC2"/>
        <w:tabs>
          <w:tab w:val="right" w:leader="dot" w:pos="8306"/>
        </w:tabs>
      </w:pPr>
      <w:hyperlink w:anchor="_Toc4245" w:history="1">
        <w:r>
          <w:rPr>
            <w:rFonts w:ascii="仿宋" w:eastAsia="仿宋" w:hAnsi="仿宋" w:cs="仿宋" w:hint="eastAsia"/>
            <w:lang w:eastAsia="zh-CN"/>
          </w:rPr>
          <w:t>(一)、建设区域环境质量现状</w:t>
        </w:r>
        <w:r>
          <w:tab/>
        </w:r>
        <w:r>
          <w:fldChar w:fldCharType="begin"/>
        </w:r>
        <w:r>
          <w:instrText xml:space="preserve"> PAGEREF _Toc4245 \h </w:instrText>
        </w:r>
        <w:r>
          <w:fldChar w:fldCharType="separate"/>
        </w:r>
        <w:r>
          <w:t>30</w:t>
        </w:r>
        <w:r>
          <w:fldChar w:fldCharType="end"/>
        </w:r>
      </w:hyperlink>
    </w:p>
    <w:p>
      <w:pPr>
        <w:pStyle w:val="TOC2"/>
        <w:tabs>
          <w:tab w:val="right" w:leader="dot" w:pos="8306"/>
        </w:tabs>
      </w:pPr>
      <w:hyperlink w:anchor="_Toc1326" w:history="1">
        <w:r>
          <w:rPr>
            <w:rFonts w:ascii="仿宋" w:eastAsia="仿宋" w:hAnsi="仿宋" w:cs="仿宋" w:hint="eastAsia"/>
            <w:lang w:eastAsia="zh-CN"/>
          </w:rPr>
          <w:t>(二)、建设期环境保护</w:t>
        </w:r>
        <w:r>
          <w:tab/>
        </w:r>
        <w:r>
          <w:fldChar w:fldCharType="begin"/>
        </w:r>
        <w:r>
          <w:instrText xml:space="preserve"> PAGEREF _Toc1326 \h </w:instrText>
        </w:r>
        <w:r>
          <w:fldChar w:fldCharType="separate"/>
        </w:r>
        <w:r>
          <w:t>31</w:t>
        </w:r>
        <w:r>
          <w:fldChar w:fldCharType="end"/>
        </w:r>
      </w:hyperlink>
    </w:p>
    <w:p>
      <w:pPr>
        <w:pStyle w:val="TOC2"/>
        <w:tabs>
          <w:tab w:val="right" w:leader="dot" w:pos="8306"/>
        </w:tabs>
      </w:pPr>
      <w:hyperlink w:anchor="_Toc18792" w:history="1">
        <w:r>
          <w:rPr>
            <w:rFonts w:ascii="仿宋" w:eastAsia="仿宋" w:hAnsi="仿宋" w:cs="仿宋" w:hint="eastAsia"/>
            <w:lang w:eastAsia="zh-CN"/>
          </w:rPr>
          <w:t>(三)、运营期环境保护</w:t>
        </w:r>
        <w:r>
          <w:tab/>
        </w:r>
        <w:r>
          <w:fldChar w:fldCharType="begin"/>
        </w:r>
        <w:r>
          <w:instrText xml:space="preserve"> PAGEREF _Toc18792 \h </w:instrText>
        </w:r>
        <w:r>
          <w:fldChar w:fldCharType="separate"/>
        </w:r>
        <w:r>
          <w:t>33</w:t>
        </w:r>
        <w:r>
          <w:fldChar w:fldCharType="end"/>
        </w:r>
      </w:hyperlink>
    </w:p>
    <w:p>
      <w:pPr>
        <w:pStyle w:val="TOC2"/>
        <w:tabs>
          <w:tab w:val="right" w:leader="dot" w:pos="8306"/>
        </w:tabs>
      </w:pPr>
      <w:hyperlink w:anchor="_Toc17947" w:history="1">
        <w:r>
          <w:rPr>
            <w:rFonts w:ascii="仿宋" w:eastAsia="仿宋" w:hAnsi="仿宋" w:cs="仿宋" w:hint="eastAsia"/>
            <w:lang w:eastAsia="zh-CN"/>
          </w:rPr>
          <w:t>(四)、印制电路板项目建设对区域经济的影响</w:t>
        </w:r>
        <w:r>
          <w:tab/>
        </w:r>
        <w:r>
          <w:fldChar w:fldCharType="begin"/>
        </w:r>
        <w:r>
          <w:instrText xml:space="preserve"> PAGEREF _Toc17947 \h </w:instrText>
        </w:r>
        <w:r>
          <w:fldChar w:fldCharType="separate"/>
        </w:r>
        <w:r>
          <w:t>34</w:t>
        </w:r>
        <w:r>
          <w:fldChar w:fldCharType="end"/>
        </w:r>
      </w:hyperlink>
    </w:p>
    <w:p>
      <w:pPr>
        <w:pStyle w:val="TOC2"/>
        <w:tabs>
          <w:tab w:val="right" w:leader="dot" w:pos="8306"/>
        </w:tabs>
      </w:pPr>
      <w:hyperlink w:anchor="_Toc9614" w:history="1">
        <w:r>
          <w:rPr>
            <w:rFonts w:ascii="仿宋" w:eastAsia="仿宋" w:hAnsi="仿宋" w:cs="仿宋" w:hint="eastAsia"/>
            <w:lang w:eastAsia="zh-CN"/>
          </w:rPr>
          <w:t>(五)、废弃物处理</w:t>
        </w:r>
        <w:r>
          <w:tab/>
        </w:r>
        <w:r>
          <w:fldChar w:fldCharType="begin"/>
        </w:r>
        <w:r>
          <w:instrText xml:space="preserve"> PAGEREF _Toc9614 \h </w:instrText>
        </w:r>
        <w:r>
          <w:fldChar w:fldCharType="separate"/>
        </w:r>
        <w:r>
          <w:t>36</w:t>
        </w:r>
        <w:r>
          <w:fldChar w:fldCharType="end"/>
        </w:r>
      </w:hyperlink>
    </w:p>
    <w:p>
      <w:pPr>
        <w:pStyle w:val="TOC2"/>
        <w:tabs>
          <w:tab w:val="right" w:leader="dot" w:pos="8306"/>
        </w:tabs>
      </w:pPr>
      <w:hyperlink w:anchor="_Toc12668" w:history="1">
        <w:r>
          <w:rPr>
            <w:rFonts w:ascii="仿宋" w:eastAsia="仿宋" w:hAnsi="仿宋" w:cs="仿宋" w:hint="eastAsia"/>
            <w:lang w:eastAsia="zh-CN"/>
          </w:rPr>
          <w:t>(六)、特殊环境影响分析</w:t>
        </w:r>
        <w:r>
          <w:tab/>
        </w:r>
        <w:r>
          <w:fldChar w:fldCharType="begin"/>
        </w:r>
        <w:r>
          <w:instrText xml:space="preserve"> PAGEREF _Toc12668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85" w:history="1">
        <w:r>
          <w:rPr>
            <w:rFonts w:ascii="仿宋" w:eastAsia="仿宋" w:hAnsi="仿宋" w:cs="仿宋" w:hint="eastAsia"/>
            <w:lang w:eastAsia="zh-CN"/>
          </w:rPr>
          <w:t>(七)、清洁生产</w:t>
        </w:r>
        <w:r>
          <w:tab/>
        </w:r>
        <w:r>
          <w:fldChar w:fldCharType="begin"/>
        </w:r>
        <w:r>
          <w:instrText xml:space="preserve"> PAGEREF _Toc19985 \h </w:instrText>
        </w:r>
        <w:r>
          <w:fldChar w:fldCharType="separate"/>
        </w:r>
        <w:r>
          <w:t>38</w:t>
        </w:r>
        <w:r>
          <w:fldChar w:fldCharType="end"/>
        </w:r>
      </w:hyperlink>
    </w:p>
    <w:p>
      <w:pPr>
        <w:pStyle w:val="TOC2"/>
        <w:tabs>
          <w:tab w:val="right" w:leader="dot" w:pos="8306"/>
        </w:tabs>
      </w:pPr>
      <w:hyperlink w:anchor="_Toc14759" w:history="1">
        <w:r>
          <w:rPr>
            <w:rFonts w:ascii="仿宋" w:eastAsia="仿宋" w:hAnsi="仿宋" w:cs="仿宋" w:hint="eastAsia"/>
            <w:lang w:eastAsia="zh-CN"/>
          </w:rPr>
          <w:t>(八)、环境保护综合评价</w:t>
        </w:r>
        <w:r>
          <w:tab/>
        </w:r>
        <w:r>
          <w:fldChar w:fldCharType="begin"/>
        </w:r>
        <w:r>
          <w:instrText xml:space="preserve"> PAGEREF _Toc14759 \h </w:instrText>
        </w:r>
        <w:r>
          <w:fldChar w:fldCharType="separate"/>
        </w:r>
        <w:r>
          <w:t>40</w:t>
        </w:r>
        <w:r>
          <w:fldChar w:fldCharType="end"/>
        </w:r>
      </w:hyperlink>
    </w:p>
    <w:p>
      <w:pPr>
        <w:pStyle w:val="TOC1"/>
        <w:tabs>
          <w:tab w:val="right" w:leader="dot" w:pos="8306"/>
        </w:tabs>
      </w:pPr>
      <w:hyperlink w:anchor="_Toc27539" w:history="1">
        <w:r>
          <w:rPr>
            <w:rFonts w:ascii="仿宋" w:eastAsia="仿宋" w:hAnsi="仿宋" w:cs="仿宋" w:hint="eastAsia"/>
            <w:lang w:eastAsia="zh-CN"/>
          </w:rPr>
          <w:t>十、印制电路板项目创新与研发</w:t>
        </w:r>
        <w:r>
          <w:tab/>
        </w:r>
        <w:r>
          <w:fldChar w:fldCharType="begin"/>
        </w:r>
        <w:r>
          <w:instrText xml:space="preserve"> PAGEREF _Toc27539 \h </w:instrText>
        </w:r>
        <w:r>
          <w:fldChar w:fldCharType="separate"/>
        </w:r>
        <w:r>
          <w:t>41</w:t>
        </w:r>
        <w:r>
          <w:fldChar w:fldCharType="end"/>
        </w:r>
      </w:hyperlink>
    </w:p>
    <w:p>
      <w:pPr>
        <w:pStyle w:val="TOC2"/>
        <w:tabs>
          <w:tab w:val="right" w:leader="dot" w:pos="8306"/>
        </w:tabs>
      </w:pPr>
      <w:hyperlink w:anchor="_Toc3512" w:history="1">
        <w:r>
          <w:rPr>
            <w:rFonts w:ascii="仿宋" w:eastAsia="仿宋" w:hAnsi="仿宋" w:cs="仿宋" w:hint="eastAsia"/>
            <w:lang w:eastAsia="zh-CN"/>
          </w:rPr>
          <w:t>(一)、创新策略与方向</w:t>
        </w:r>
        <w:r>
          <w:tab/>
        </w:r>
        <w:r>
          <w:fldChar w:fldCharType="begin"/>
        </w:r>
        <w:r>
          <w:instrText xml:space="preserve"> PAGEREF _Toc3512 \h </w:instrText>
        </w:r>
        <w:r>
          <w:fldChar w:fldCharType="separate"/>
        </w:r>
        <w:r>
          <w:t>41</w:t>
        </w:r>
        <w:r>
          <w:fldChar w:fldCharType="end"/>
        </w:r>
      </w:hyperlink>
    </w:p>
    <w:p>
      <w:pPr>
        <w:pStyle w:val="TOC2"/>
        <w:tabs>
          <w:tab w:val="right" w:leader="dot" w:pos="8306"/>
        </w:tabs>
      </w:pPr>
      <w:hyperlink w:anchor="_Toc32189" w:history="1">
        <w:r>
          <w:rPr>
            <w:rFonts w:ascii="仿宋" w:eastAsia="仿宋" w:hAnsi="仿宋" w:cs="仿宋" w:hint="eastAsia"/>
            <w:lang w:eastAsia="zh-CN"/>
          </w:rPr>
          <w:t>(二)、研发规划与投入</w:t>
        </w:r>
        <w:r>
          <w:tab/>
        </w:r>
        <w:r>
          <w:fldChar w:fldCharType="begin"/>
        </w:r>
        <w:r>
          <w:instrText xml:space="preserve"> PAGEREF _Toc32189 \h </w:instrText>
        </w:r>
        <w:r>
          <w:fldChar w:fldCharType="separate"/>
        </w:r>
        <w:r>
          <w:t>42</w:t>
        </w:r>
        <w:r>
          <w:fldChar w:fldCharType="end"/>
        </w:r>
      </w:hyperlink>
    </w:p>
    <w:p>
      <w:pPr>
        <w:pStyle w:val="TOC1"/>
        <w:tabs>
          <w:tab w:val="right" w:leader="dot" w:pos="8306"/>
        </w:tabs>
      </w:pPr>
      <w:hyperlink w:anchor="_Toc28613" w:history="1">
        <w:r>
          <w:rPr>
            <w:rFonts w:ascii="仿宋" w:eastAsia="仿宋" w:hAnsi="仿宋" w:cs="仿宋" w:hint="eastAsia"/>
            <w:lang w:eastAsia="zh-CN"/>
          </w:rPr>
          <w:t>十一、生产安全保护</w:t>
        </w:r>
        <w:r>
          <w:tab/>
        </w:r>
        <w:r>
          <w:fldChar w:fldCharType="begin"/>
        </w:r>
        <w:r>
          <w:instrText xml:space="preserve"> PAGEREF _Toc28613 \h </w:instrText>
        </w:r>
        <w:r>
          <w:fldChar w:fldCharType="separate"/>
        </w:r>
        <w:r>
          <w:t>44</w:t>
        </w:r>
        <w:r>
          <w:fldChar w:fldCharType="end"/>
        </w:r>
      </w:hyperlink>
    </w:p>
    <w:p>
      <w:pPr>
        <w:pStyle w:val="TOC2"/>
        <w:tabs>
          <w:tab w:val="right" w:leader="dot" w:pos="8306"/>
        </w:tabs>
      </w:pPr>
      <w:hyperlink w:anchor="_Toc17173" w:history="1">
        <w:r>
          <w:rPr>
            <w:rFonts w:ascii="仿宋" w:eastAsia="仿宋" w:hAnsi="仿宋" w:cs="仿宋" w:hint="eastAsia"/>
            <w:lang w:eastAsia="zh-CN"/>
          </w:rPr>
          <w:t>(一)、消防安全</w:t>
        </w:r>
        <w:r>
          <w:tab/>
        </w:r>
        <w:r>
          <w:fldChar w:fldCharType="begin"/>
        </w:r>
        <w:r>
          <w:instrText xml:space="preserve"> PAGEREF _Toc17173 \h </w:instrText>
        </w:r>
        <w:r>
          <w:fldChar w:fldCharType="separate"/>
        </w:r>
        <w:r>
          <w:t>44</w:t>
        </w:r>
        <w:r>
          <w:fldChar w:fldCharType="end"/>
        </w:r>
      </w:hyperlink>
    </w:p>
    <w:p>
      <w:pPr>
        <w:pStyle w:val="TOC2"/>
        <w:tabs>
          <w:tab w:val="right" w:leader="dot" w:pos="8306"/>
        </w:tabs>
      </w:pPr>
      <w:hyperlink w:anchor="_Toc15839" w:history="1">
        <w:r>
          <w:rPr>
            <w:rFonts w:ascii="仿宋" w:eastAsia="仿宋" w:hAnsi="仿宋" w:cs="仿宋" w:hint="eastAsia"/>
            <w:lang w:eastAsia="zh-CN"/>
          </w:rPr>
          <w:t>(二)、防火防爆总图布置措施</w:t>
        </w:r>
        <w:r>
          <w:tab/>
        </w:r>
        <w:r>
          <w:fldChar w:fldCharType="begin"/>
        </w:r>
        <w:r>
          <w:instrText xml:space="preserve"> PAGEREF _Toc15839 \h </w:instrText>
        </w:r>
        <w:r>
          <w:fldChar w:fldCharType="separate"/>
        </w:r>
        <w:r>
          <w:t>45</w:t>
        </w:r>
        <w:r>
          <w:fldChar w:fldCharType="end"/>
        </w:r>
      </w:hyperlink>
    </w:p>
    <w:p>
      <w:pPr>
        <w:pStyle w:val="TOC2"/>
        <w:tabs>
          <w:tab w:val="right" w:leader="dot" w:pos="8306"/>
        </w:tabs>
      </w:pPr>
      <w:hyperlink w:anchor="_Toc23685" w:history="1">
        <w:r>
          <w:rPr>
            <w:rFonts w:ascii="仿宋" w:eastAsia="仿宋" w:hAnsi="仿宋" w:cs="仿宋" w:hint="eastAsia"/>
            <w:lang w:eastAsia="zh-CN"/>
          </w:rPr>
          <w:t>(三)、自然灾害防范措施</w:t>
        </w:r>
        <w:r>
          <w:tab/>
        </w:r>
        <w:r>
          <w:fldChar w:fldCharType="begin"/>
        </w:r>
        <w:r>
          <w:instrText xml:space="preserve"> PAGEREF _Toc23685 \h </w:instrText>
        </w:r>
        <w:r>
          <w:fldChar w:fldCharType="separate"/>
        </w:r>
        <w:r>
          <w:t>46</w:t>
        </w:r>
        <w:r>
          <w:fldChar w:fldCharType="end"/>
        </w:r>
      </w:hyperlink>
    </w:p>
    <w:p>
      <w:pPr>
        <w:pStyle w:val="TOC2"/>
        <w:tabs>
          <w:tab w:val="right" w:leader="dot" w:pos="8306"/>
        </w:tabs>
      </w:pPr>
      <w:hyperlink w:anchor="_Toc19449" w:history="1">
        <w:r>
          <w:rPr>
            <w:rFonts w:ascii="仿宋" w:eastAsia="仿宋" w:hAnsi="仿宋" w:cs="仿宋" w:hint="eastAsia"/>
            <w:lang w:eastAsia="zh-CN"/>
          </w:rPr>
          <w:t>(四)、安全色及安全标志使用要求</w:t>
        </w:r>
        <w:r>
          <w:tab/>
        </w:r>
        <w:r>
          <w:fldChar w:fldCharType="begin"/>
        </w:r>
        <w:r>
          <w:instrText xml:space="preserve"> PAGEREF _Toc19449 \h </w:instrText>
        </w:r>
        <w:r>
          <w:fldChar w:fldCharType="separate"/>
        </w:r>
        <w:r>
          <w:t>47</w:t>
        </w:r>
        <w:r>
          <w:fldChar w:fldCharType="end"/>
        </w:r>
      </w:hyperlink>
    </w:p>
    <w:p>
      <w:pPr>
        <w:pStyle w:val="TOC2"/>
        <w:tabs>
          <w:tab w:val="right" w:leader="dot" w:pos="8306"/>
        </w:tabs>
      </w:pPr>
      <w:hyperlink w:anchor="_Toc29210" w:history="1">
        <w:r>
          <w:rPr>
            <w:rFonts w:ascii="仿宋" w:eastAsia="仿宋" w:hAnsi="仿宋" w:cs="仿宋" w:hint="eastAsia"/>
            <w:lang w:eastAsia="zh-CN"/>
          </w:rPr>
          <w:t>(五)、防尘防毒措施</w:t>
        </w:r>
        <w:r>
          <w:tab/>
        </w:r>
        <w:r>
          <w:fldChar w:fldCharType="begin"/>
        </w:r>
        <w:r>
          <w:instrText xml:space="preserve"> PAGEREF _Toc29210 \h </w:instrText>
        </w:r>
        <w:r>
          <w:fldChar w:fldCharType="separate"/>
        </w:r>
        <w:r>
          <w:t>48</w:t>
        </w:r>
        <w:r>
          <w:fldChar w:fldCharType="end"/>
        </w:r>
      </w:hyperlink>
    </w:p>
    <w:p>
      <w:pPr>
        <w:pStyle w:val="TOC2"/>
        <w:tabs>
          <w:tab w:val="right" w:leader="dot" w:pos="8306"/>
        </w:tabs>
      </w:pPr>
      <w:hyperlink w:anchor="_Toc24107" w:history="1">
        <w:r>
          <w:rPr>
            <w:rFonts w:ascii="仿宋" w:eastAsia="仿宋" w:hAnsi="仿宋" w:cs="仿宋" w:hint="eastAsia"/>
            <w:lang w:eastAsia="zh-CN"/>
          </w:rPr>
          <w:t>(六)、防静电、触电防护及防雷措施</w:t>
        </w:r>
        <w:r>
          <w:tab/>
        </w:r>
        <w:r>
          <w:fldChar w:fldCharType="begin"/>
        </w:r>
        <w:r>
          <w:instrText xml:space="preserve"> PAGEREF _Toc24107 \h </w:instrText>
        </w:r>
        <w:r>
          <w:fldChar w:fldCharType="separate"/>
        </w:r>
        <w:r>
          <w:t>49</w:t>
        </w:r>
        <w:r>
          <w:fldChar w:fldCharType="end"/>
        </w:r>
      </w:hyperlink>
    </w:p>
    <w:p>
      <w:pPr>
        <w:pStyle w:val="TOC2"/>
        <w:tabs>
          <w:tab w:val="right" w:leader="dot" w:pos="8306"/>
        </w:tabs>
      </w:pPr>
      <w:hyperlink w:anchor="_Toc2762" w:history="1">
        <w:r>
          <w:rPr>
            <w:rFonts w:ascii="仿宋" w:eastAsia="仿宋" w:hAnsi="仿宋" w:cs="仿宋" w:hint="eastAsia"/>
            <w:lang w:eastAsia="zh-CN"/>
          </w:rPr>
          <w:t>(七)、机械设备安全保障措施</w:t>
        </w:r>
        <w:r>
          <w:tab/>
        </w:r>
        <w:r>
          <w:fldChar w:fldCharType="begin"/>
        </w:r>
        <w:r>
          <w:instrText xml:space="preserve"> PAGEREF _Toc2762 \h </w:instrText>
        </w:r>
        <w:r>
          <w:fldChar w:fldCharType="separate"/>
        </w:r>
        <w:r>
          <w:t>50</w:t>
        </w:r>
        <w:r>
          <w:fldChar w:fldCharType="end"/>
        </w:r>
      </w:hyperlink>
    </w:p>
    <w:p>
      <w:pPr>
        <w:pStyle w:val="TOC1"/>
        <w:tabs>
          <w:tab w:val="right" w:leader="dot" w:pos="8306"/>
        </w:tabs>
      </w:pPr>
      <w:hyperlink w:anchor="_Toc19948" w:history="1">
        <w:r>
          <w:rPr>
            <w:rFonts w:ascii="仿宋" w:eastAsia="仿宋" w:hAnsi="仿宋" w:cs="仿宋" w:hint="eastAsia"/>
            <w:lang w:eastAsia="zh-CN"/>
          </w:rPr>
          <w:t>十二、印制电路板项目计划安排</w:t>
        </w:r>
        <w:r>
          <w:tab/>
        </w:r>
        <w:r>
          <w:fldChar w:fldCharType="begin"/>
        </w:r>
        <w:r>
          <w:instrText xml:space="preserve"> PAGEREF _Toc19948 \h </w:instrText>
        </w:r>
        <w:r>
          <w:fldChar w:fldCharType="separate"/>
        </w:r>
        <w:r>
          <w:t>52</w:t>
        </w:r>
        <w:r>
          <w:fldChar w:fldCharType="end"/>
        </w:r>
      </w:hyperlink>
    </w:p>
    <w:p>
      <w:pPr>
        <w:pStyle w:val="TOC2"/>
        <w:tabs>
          <w:tab w:val="right" w:leader="dot" w:pos="8306"/>
        </w:tabs>
      </w:pPr>
      <w:hyperlink w:anchor="_Toc5941" w:history="1">
        <w:r>
          <w:rPr>
            <w:rFonts w:ascii="仿宋" w:eastAsia="仿宋" w:hAnsi="仿宋" w:cs="仿宋" w:hint="eastAsia"/>
            <w:lang w:eastAsia="zh-CN"/>
          </w:rPr>
          <w:t>(一)、建设周期</w:t>
        </w:r>
        <w:r>
          <w:tab/>
        </w:r>
        <w:r>
          <w:fldChar w:fldCharType="begin"/>
        </w:r>
        <w:r>
          <w:instrText xml:space="preserve"> PAGEREF _Toc5941 \h </w:instrText>
        </w:r>
        <w:r>
          <w:fldChar w:fldCharType="separate"/>
        </w:r>
        <w:r>
          <w:t>52</w:t>
        </w:r>
        <w:r>
          <w:fldChar w:fldCharType="end"/>
        </w:r>
      </w:hyperlink>
    </w:p>
    <w:p>
      <w:pPr>
        <w:pStyle w:val="TOC2"/>
        <w:tabs>
          <w:tab w:val="right" w:leader="dot" w:pos="8306"/>
        </w:tabs>
      </w:pPr>
      <w:hyperlink w:anchor="_Toc31287" w:history="1">
        <w:r>
          <w:rPr>
            <w:rFonts w:ascii="仿宋" w:eastAsia="仿宋" w:hAnsi="仿宋" w:cs="仿宋" w:hint="eastAsia"/>
            <w:lang w:eastAsia="zh-CN"/>
          </w:rPr>
          <w:t>(二)、建设进度</w:t>
        </w:r>
        <w:r>
          <w:tab/>
        </w:r>
        <w:r>
          <w:fldChar w:fldCharType="begin"/>
        </w:r>
        <w:r>
          <w:instrText xml:space="preserve"> PAGEREF _Toc31287 \h </w:instrText>
        </w:r>
        <w:r>
          <w:fldChar w:fldCharType="separate"/>
        </w:r>
        <w:r>
          <w:t>53</w:t>
        </w:r>
        <w:r>
          <w:fldChar w:fldCharType="end"/>
        </w:r>
      </w:hyperlink>
    </w:p>
    <w:p>
      <w:pPr>
        <w:pStyle w:val="TOC2"/>
        <w:tabs>
          <w:tab w:val="right" w:leader="dot" w:pos="8306"/>
        </w:tabs>
      </w:pPr>
      <w:hyperlink w:anchor="_Toc28619" w:history="1">
        <w:r>
          <w:rPr>
            <w:rFonts w:ascii="仿宋" w:eastAsia="仿宋" w:hAnsi="仿宋" w:cs="仿宋" w:hint="eastAsia"/>
            <w:lang w:eastAsia="zh-CN"/>
          </w:rPr>
          <w:t>(三)、进度安排注意事项</w:t>
        </w:r>
        <w:r>
          <w:tab/>
        </w:r>
        <w:r>
          <w:fldChar w:fldCharType="begin"/>
        </w:r>
        <w:r>
          <w:instrText xml:space="preserve"> PAGEREF _Toc28619 \h </w:instrText>
        </w:r>
        <w:r>
          <w:fldChar w:fldCharType="separate"/>
        </w:r>
        <w:r>
          <w:t>54</w:t>
        </w:r>
        <w:r>
          <w:fldChar w:fldCharType="end"/>
        </w:r>
      </w:hyperlink>
    </w:p>
    <w:p>
      <w:pPr>
        <w:pStyle w:val="TOC2"/>
        <w:tabs>
          <w:tab w:val="right" w:leader="dot" w:pos="8306"/>
        </w:tabs>
      </w:pPr>
      <w:hyperlink w:anchor="_Toc25013" w:history="1">
        <w:r>
          <w:rPr>
            <w:rFonts w:ascii="仿宋" w:eastAsia="仿宋" w:hAnsi="仿宋" w:cs="仿宋" w:hint="eastAsia"/>
            <w:lang w:eastAsia="zh-CN"/>
          </w:rPr>
          <w:t>(四)、人力资源配置</w:t>
        </w:r>
        <w:r>
          <w:tab/>
        </w:r>
        <w:r>
          <w:fldChar w:fldCharType="begin"/>
        </w:r>
        <w:r>
          <w:instrText xml:space="preserve"> PAGEREF _Toc25013 \h </w:instrText>
        </w:r>
        <w:r>
          <w:fldChar w:fldCharType="separate"/>
        </w:r>
        <w:r>
          <w:t>55</w:t>
        </w:r>
        <w:r>
          <w:fldChar w:fldCharType="end"/>
        </w:r>
      </w:hyperlink>
    </w:p>
    <w:p>
      <w:pPr>
        <w:pStyle w:val="TOC1"/>
        <w:tabs>
          <w:tab w:val="right" w:leader="dot" w:pos="8306"/>
        </w:tabs>
      </w:pPr>
      <w:hyperlink w:anchor="_Toc18614" w:history="1">
        <w:r>
          <w:rPr>
            <w:rFonts w:ascii="仿宋" w:eastAsia="仿宋" w:hAnsi="仿宋" w:cs="仿宋" w:hint="eastAsia"/>
            <w:lang w:eastAsia="zh-CN"/>
          </w:rPr>
          <w:t>十三、营销与推广策略</w:t>
        </w:r>
        <w:r>
          <w:tab/>
        </w:r>
        <w:r>
          <w:fldChar w:fldCharType="begin"/>
        </w:r>
        <w:r>
          <w:instrText xml:space="preserve"> PAGEREF _Toc18614 \h </w:instrText>
        </w:r>
        <w:r>
          <w:fldChar w:fldCharType="separate"/>
        </w:r>
        <w:r>
          <w:t>56</w:t>
        </w:r>
        <w:r>
          <w:fldChar w:fldCharType="end"/>
        </w:r>
      </w:hyperlink>
    </w:p>
    <w:p>
      <w:pPr>
        <w:pStyle w:val="TOC2"/>
        <w:tabs>
          <w:tab w:val="right" w:leader="dot" w:pos="8306"/>
        </w:tabs>
      </w:pPr>
      <w:hyperlink w:anchor="_Toc32613" w:history="1">
        <w:r>
          <w:rPr>
            <w:rFonts w:ascii="仿宋" w:eastAsia="仿宋" w:hAnsi="仿宋" w:cs="仿宋" w:hint="eastAsia"/>
            <w:lang w:eastAsia="zh-CN"/>
          </w:rPr>
          <w:t>(一)、产品/服务定位与特点</w:t>
        </w:r>
        <w:r>
          <w:tab/>
        </w:r>
        <w:r>
          <w:fldChar w:fldCharType="begin"/>
        </w:r>
        <w:r>
          <w:instrText xml:space="preserve"> PAGEREF _Toc32613 \h </w:instrText>
        </w:r>
        <w:r>
          <w:fldChar w:fldCharType="separate"/>
        </w:r>
        <w:r>
          <w:t>56</w:t>
        </w:r>
        <w:r>
          <w:fldChar w:fldCharType="end"/>
        </w:r>
      </w:hyperlink>
    </w:p>
    <w:p>
      <w:pPr>
        <w:pStyle w:val="TOC2"/>
        <w:tabs>
          <w:tab w:val="right" w:leader="dot" w:pos="8306"/>
        </w:tabs>
      </w:pPr>
      <w:hyperlink w:anchor="_Toc29302" w:history="1">
        <w:r>
          <w:rPr>
            <w:rFonts w:ascii="仿宋" w:eastAsia="仿宋" w:hAnsi="仿宋" w:cs="仿宋" w:hint="eastAsia"/>
            <w:lang w:eastAsia="zh-CN"/>
          </w:rPr>
          <w:t>(二)、市场定位与竞争分析</w:t>
        </w:r>
        <w:r>
          <w:tab/>
        </w:r>
        <w:r>
          <w:fldChar w:fldCharType="begin"/>
        </w:r>
        <w:r>
          <w:instrText xml:space="preserve"> PAGEREF _Toc29302 \h </w:instrText>
        </w:r>
        <w:r>
          <w:fldChar w:fldCharType="separate"/>
        </w:r>
        <w:r>
          <w:t>57</w:t>
        </w:r>
        <w:r>
          <w:fldChar w:fldCharType="end"/>
        </w:r>
      </w:hyperlink>
    </w:p>
    <w:p>
      <w:pPr>
        <w:pStyle w:val="TOC2"/>
        <w:tabs>
          <w:tab w:val="right" w:leader="dot" w:pos="8306"/>
        </w:tabs>
      </w:pPr>
      <w:hyperlink w:anchor="_Toc1368" w:history="1">
        <w:r>
          <w:rPr>
            <w:rFonts w:ascii="仿宋" w:eastAsia="仿宋" w:hAnsi="仿宋" w:cs="仿宋" w:hint="eastAsia"/>
            <w:lang w:eastAsia="zh-CN"/>
          </w:rPr>
          <w:t>(三)、营销渠道与策略</w:t>
        </w:r>
        <w:r>
          <w:tab/>
        </w:r>
        <w:r>
          <w:fldChar w:fldCharType="begin"/>
        </w:r>
        <w:r>
          <w:instrText xml:space="preserve"> PAGEREF _Toc1368 \h </w:instrText>
        </w:r>
        <w:r>
          <w:fldChar w:fldCharType="separate"/>
        </w:r>
        <w:r>
          <w:t>59</w:t>
        </w:r>
        <w:r>
          <w:fldChar w:fldCharType="end"/>
        </w:r>
      </w:hyperlink>
    </w:p>
    <w:p>
      <w:pPr>
        <w:pStyle w:val="TOC2"/>
        <w:tabs>
          <w:tab w:val="right" w:leader="dot" w:pos="8306"/>
        </w:tabs>
      </w:pPr>
      <w:hyperlink w:anchor="_Toc13342" w:history="1">
        <w:r>
          <w:rPr>
            <w:rFonts w:ascii="仿宋" w:eastAsia="仿宋" w:hAnsi="仿宋" w:cs="仿宋" w:hint="eastAsia"/>
            <w:lang w:eastAsia="zh-CN"/>
          </w:rPr>
          <w:t>(四)、推广与宣传活动</w:t>
        </w:r>
        <w:r>
          <w:tab/>
        </w:r>
        <w:r>
          <w:fldChar w:fldCharType="begin"/>
        </w:r>
        <w:r>
          <w:instrText xml:space="preserve"> PAGEREF _Toc13342 \h </w:instrText>
        </w:r>
        <w:r>
          <w:fldChar w:fldCharType="separate"/>
        </w:r>
        <w:r>
          <w:t>60</w:t>
        </w:r>
        <w:r>
          <w:fldChar w:fldCharType="end"/>
        </w:r>
      </w:hyperlink>
    </w:p>
    <w:p>
      <w:pPr>
        <w:pStyle w:val="TOC1"/>
        <w:tabs>
          <w:tab w:val="right" w:leader="dot" w:pos="8306"/>
        </w:tabs>
      </w:pPr>
      <w:hyperlink w:anchor="_Toc11901" w:history="1">
        <w:r>
          <w:rPr>
            <w:rFonts w:ascii="仿宋" w:eastAsia="仿宋" w:hAnsi="仿宋" w:cs="仿宋" w:hint="eastAsia"/>
            <w:lang w:eastAsia="zh-CN"/>
          </w:rPr>
          <w:t>十四、利益相关者分析与沟通计划</w:t>
        </w:r>
        <w:r>
          <w:tab/>
        </w:r>
        <w:r>
          <w:fldChar w:fldCharType="begin"/>
        </w:r>
        <w:r>
          <w:instrText xml:space="preserve"> PAGEREF _Toc11901 \h </w:instrText>
        </w:r>
        <w:r>
          <w:fldChar w:fldCharType="separate"/>
        </w:r>
        <w:r>
          <w:t>65</w:t>
        </w:r>
        <w:r>
          <w:fldChar w:fldCharType="end"/>
        </w:r>
      </w:hyperlink>
    </w:p>
    <w:p>
      <w:pPr>
        <w:pStyle w:val="TOC2"/>
        <w:tabs>
          <w:tab w:val="right" w:leader="dot" w:pos="8306"/>
        </w:tabs>
      </w:pPr>
      <w:hyperlink w:anchor="_Toc13439" w:history="1">
        <w:r>
          <w:rPr>
            <w:rFonts w:ascii="仿宋" w:eastAsia="仿宋" w:hAnsi="仿宋" w:cs="仿宋" w:hint="eastAsia"/>
            <w:lang w:eastAsia="zh-CN"/>
          </w:rPr>
          <w:t>(一)、利益相关者分析</w:t>
        </w:r>
        <w:r>
          <w:tab/>
        </w:r>
        <w:r>
          <w:fldChar w:fldCharType="begin"/>
        </w:r>
        <w:r>
          <w:instrText xml:space="preserve"> PAGEREF _Toc13439 \h </w:instrText>
        </w:r>
        <w:r>
          <w:fldChar w:fldCharType="separate"/>
        </w:r>
        <w:r>
          <w:t>65</w:t>
        </w:r>
        <w:r>
          <w:fldChar w:fldCharType="end"/>
        </w:r>
      </w:hyperlink>
    </w:p>
    <w:p>
      <w:pPr>
        <w:pStyle w:val="TOC2"/>
        <w:tabs>
          <w:tab w:val="right" w:leader="dot" w:pos="8306"/>
        </w:tabs>
      </w:pPr>
      <w:hyperlink w:anchor="_Toc26508" w:history="1">
        <w:r>
          <w:rPr>
            <w:rFonts w:ascii="仿宋" w:eastAsia="仿宋" w:hAnsi="仿宋" w:cs="仿宋" w:hint="eastAsia"/>
            <w:lang w:eastAsia="zh-CN"/>
          </w:rPr>
          <w:t>(二)、沟通计划</w:t>
        </w:r>
        <w:r>
          <w:tab/>
        </w:r>
        <w:r>
          <w:fldChar w:fldCharType="begin"/>
        </w:r>
        <w:r>
          <w:instrText xml:space="preserve"> PAGEREF _Toc26508 \h </w:instrText>
        </w:r>
        <w:r>
          <w:fldChar w:fldCharType="separate"/>
        </w:r>
        <w:r>
          <w:t>66</w:t>
        </w:r>
        <w:r>
          <w:fldChar w:fldCharType="end"/>
        </w:r>
      </w:hyperlink>
    </w:p>
    <w:p>
      <w:pPr>
        <w:pStyle w:val="TOC1"/>
        <w:tabs>
          <w:tab w:val="right" w:leader="dot" w:pos="8306"/>
        </w:tabs>
      </w:pPr>
      <w:hyperlink w:anchor="_Toc20950" w:history="1">
        <w:r>
          <w:rPr>
            <w:rFonts w:ascii="仿宋" w:eastAsia="仿宋" w:hAnsi="仿宋" w:cs="仿宋" w:hint="eastAsia"/>
            <w:lang w:eastAsia="zh-CN"/>
          </w:rPr>
          <w:t>十五、风险识别与分类</w:t>
        </w:r>
        <w:r>
          <w:tab/>
        </w:r>
        <w:r>
          <w:fldChar w:fldCharType="begin"/>
        </w:r>
        <w:r>
          <w:instrText xml:space="preserve"> PAGEREF _Toc20950 \h </w:instrText>
        </w:r>
        <w:r>
          <w:fldChar w:fldCharType="separate"/>
        </w:r>
        <w:r>
          <w:t>67</w:t>
        </w:r>
        <w:r>
          <w:fldChar w:fldCharType="end"/>
        </w:r>
      </w:hyperlink>
    </w:p>
    <w:p>
      <w:pPr>
        <w:pStyle w:val="TOC2"/>
        <w:tabs>
          <w:tab w:val="right" w:leader="dot" w:pos="8306"/>
        </w:tabs>
      </w:pPr>
      <w:hyperlink w:anchor="_Toc20630" w:history="1">
        <w:r>
          <w:rPr>
            <w:rFonts w:ascii="仿宋" w:eastAsia="仿宋" w:hAnsi="仿宋" w:cs="仿宋" w:hint="eastAsia"/>
            <w:lang w:eastAsia="zh-CN"/>
          </w:rPr>
          <w:t>(一)、风险识别</w:t>
        </w:r>
        <w:r>
          <w:tab/>
        </w:r>
        <w:r>
          <w:fldChar w:fldCharType="begin"/>
        </w:r>
        <w:r>
          <w:instrText xml:space="preserve"> PAGEREF _Toc20630 \h </w:instrText>
        </w:r>
        <w:r>
          <w:fldChar w:fldCharType="separate"/>
        </w:r>
        <w:r>
          <w:t>67</w:t>
        </w:r>
        <w:r>
          <w:fldChar w:fldCharType="end"/>
        </w:r>
      </w:hyperlink>
    </w:p>
    <w:p>
      <w:pPr>
        <w:pStyle w:val="TOC2"/>
        <w:tabs>
          <w:tab w:val="right" w:leader="dot" w:pos="8306"/>
        </w:tabs>
      </w:pPr>
      <w:hyperlink w:anchor="_Toc944" w:history="1">
        <w:r>
          <w:rPr>
            <w:rFonts w:ascii="仿宋" w:eastAsia="仿宋" w:hAnsi="仿宋" w:cs="仿宋" w:hint="eastAsia"/>
            <w:lang w:eastAsia="zh-CN"/>
          </w:rPr>
          <w:t>(二)、风险分类</w:t>
        </w:r>
        <w:r>
          <w:tab/>
        </w:r>
        <w:r>
          <w:fldChar w:fldCharType="begin"/>
        </w:r>
        <w:r>
          <w:instrText xml:space="preserve"> PAGEREF _Toc944 \h </w:instrText>
        </w:r>
        <w:r>
          <w:fldChar w:fldCharType="separate"/>
        </w:r>
        <w:r>
          <w:t>69</w:t>
        </w:r>
        <w:r>
          <w:fldChar w:fldCharType="end"/>
        </w:r>
      </w:hyperlink>
    </w:p>
    <w:p>
      <w:pPr>
        <w:pStyle w:val="TOC1"/>
        <w:tabs>
          <w:tab w:val="right" w:leader="dot" w:pos="8306"/>
        </w:tabs>
      </w:pPr>
      <w:hyperlink w:anchor="_Toc25538" w:history="1">
        <w:r>
          <w:rPr>
            <w:rFonts w:ascii="仿宋" w:eastAsia="仿宋" w:hAnsi="仿宋" w:cs="仿宋" w:hint="eastAsia"/>
            <w:lang w:eastAsia="zh-CN"/>
          </w:rPr>
          <w:t>十六、印制电路板项目工程方案分析</w:t>
        </w:r>
        <w:r>
          <w:tab/>
        </w:r>
        <w:r>
          <w:fldChar w:fldCharType="begin"/>
        </w:r>
        <w:r>
          <w:instrText xml:space="preserve"> PAGEREF _Toc25538 \h </w:instrText>
        </w:r>
        <w:r>
          <w:fldChar w:fldCharType="separate"/>
        </w:r>
        <w:r>
          <w:t>71</w:t>
        </w:r>
        <w:r>
          <w:fldChar w:fldCharType="end"/>
        </w:r>
      </w:hyperlink>
    </w:p>
    <w:p>
      <w:pPr>
        <w:pStyle w:val="TOC2"/>
        <w:tabs>
          <w:tab w:val="right" w:leader="dot" w:pos="8306"/>
        </w:tabs>
      </w:pPr>
      <w:hyperlink w:anchor="_Toc288" w:history="1">
        <w:r>
          <w:rPr>
            <w:rFonts w:ascii="仿宋" w:eastAsia="仿宋" w:hAnsi="仿宋" w:cs="仿宋" w:hint="eastAsia"/>
            <w:lang w:eastAsia="zh-CN"/>
          </w:rPr>
          <w:t>(一)、建筑工程设计原则</w:t>
        </w:r>
        <w:r>
          <w:tab/>
        </w:r>
        <w:r>
          <w:fldChar w:fldCharType="begin"/>
        </w:r>
        <w:r>
          <w:instrText xml:space="preserve"> PAGEREF _Toc288 \h </w:instrText>
        </w:r>
        <w:r>
          <w:fldChar w:fldCharType="separate"/>
        </w:r>
        <w:r>
          <w:t>71</w:t>
        </w:r>
        <w:r>
          <w:fldChar w:fldCharType="end"/>
        </w:r>
      </w:hyperlink>
    </w:p>
    <w:p>
      <w:pPr>
        <w:pStyle w:val="TOC2"/>
        <w:tabs>
          <w:tab w:val="right" w:leader="dot" w:pos="8306"/>
        </w:tabs>
      </w:pPr>
      <w:hyperlink w:anchor="_Toc13114" w:history="1">
        <w:r>
          <w:rPr>
            <w:rFonts w:ascii="仿宋" w:eastAsia="仿宋" w:hAnsi="仿宋" w:cs="仿宋" w:hint="eastAsia"/>
            <w:lang w:eastAsia="zh-CN"/>
          </w:rPr>
          <w:t>(二)、土建工程建设指标</w:t>
        </w:r>
        <w:r>
          <w:tab/>
        </w:r>
        <w:r>
          <w:fldChar w:fldCharType="begin"/>
        </w:r>
        <w:r>
          <w:instrText xml:space="preserve"> PAGEREF _Toc13114 \h </w:instrText>
        </w:r>
        <w:r>
          <w:fldChar w:fldCharType="separate"/>
        </w:r>
        <w:r>
          <w:t>74</w:t>
        </w:r>
        <w:r>
          <w:fldChar w:fldCharType="end"/>
        </w:r>
      </w:hyperlink>
    </w:p>
    <w:p>
      <w:pPr>
        <w:pStyle w:val="TOC1"/>
        <w:tabs>
          <w:tab w:val="right" w:leader="dot" w:pos="8306"/>
        </w:tabs>
      </w:pPr>
      <w:hyperlink w:anchor="_Toc30080" w:history="1">
        <w:r>
          <w:rPr>
            <w:rFonts w:ascii="仿宋" w:eastAsia="仿宋" w:hAnsi="仿宋" w:cs="仿宋" w:hint="eastAsia"/>
            <w:lang w:eastAsia="zh-CN"/>
          </w:rPr>
          <w:t>十七、供应链管理</w:t>
        </w:r>
        <w:r>
          <w:tab/>
        </w:r>
        <w:r>
          <w:fldChar w:fldCharType="begin"/>
        </w:r>
        <w:r>
          <w:instrText xml:space="preserve"> PAGEREF _Toc30080 \h </w:instrText>
        </w:r>
        <w:r>
          <w:fldChar w:fldCharType="separate"/>
        </w:r>
        <w:r>
          <w:t>76</w:t>
        </w:r>
        <w:r>
          <w:fldChar w:fldCharType="end"/>
        </w:r>
      </w:hyperlink>
    </w:p>
    <w:p>
      <w:pPr>
        <w:pStyle w:val="TOC2"/>
        <w:tabs>
          <w:tab w:val="right" w:leader="dot" w:pos="8306"/>
        </w:tabs>
      </w:pPr>
      <w:hyperlink w:anchor="_Toc32610" w:history="1">
        <w:r>
          <w:rPr>
            <w:rFonts w:ascii="仿宋" w:eastAsia="仿宋" w:hAnsi="仿宋" w:cs="仿宋" w:hint="eastAsia"/>
            <w:lang w:eastAsia="zh-CN"/>
          </w:rPr>
          <w:t>(一)、供应链战略规划</w:t>
        </w:r>
        <w:r>
          <w:tab/>
        </w:r>
        <w:r>
          <w:fldChar w:fldCharType="begin"/>
        </w:r>
        <w:r>
          <w:instrText xml:space="preserve"> PAGEREF _Toc32610 \h </w:instrText>
        </w:r>
        <w:r>
          <w:fldChar w:fldCharType="separate"/>
        </w:r>
        <w:r>
          <w:t>76</w:t>
        </w:r>
        <w:r>
          <w:fldChar w:fldCharType="end"/>
        </w:r>
      </w:hyperlink>
    </w:p>
    <w:p>
      <w:pPr>
        <w:pStyle w:val="TOC2"/>
        <w:tabs>
          <w:tab w:val="right" w:leader="dot" w:pos="8306"/>
        </w:tabs>
      </w:pPr>
      <w:hyperlink w:anchor="_Toc8269" w:history="1">
        <w:r>
          <w:rPr>
            <w:rFonts w:ascii="仿宋" w:eastAsia="仿宋" w:hAnsi="仿宋" w:cs="仿宋" w:hint="eastAsia"/>
            <w:lang w:eastAsia="zh-CN"/>
          </w:rPr>
          <w:t>(二)、供应商选择与合作</w:t>
        </w:r>
        <w:r>
          <w:tab/>
        </w:r>
        <w:r>
          <w:fldChar w:fldCharType="begin"/>
        </w:r>
        <w:r>
          <w:instrText xml:space="preserve"> PAGEREF _Toc8269 \h </w:instrText>
        </w:r>
        <w:r>
          <w:fldChar w:fldCharType="separate"/>
        </w:r>
        <w:r>
          <w:t>77</w:t>
        </w:r>
        <w:r>
          <w:fldChar w:fldCharType="end"/>
        </w:r>
      </w:hyperlink>
    </w:p>
    <w:p>
      <w:pPr>
        <w:pStyle w:val="TOC2"/>
        <w:tabs>
          <w:tab w:val="right" w:leader="dot" w:pos="8306"/>
        </w:tabs>
      </w:pPr>
      <w:hyperlink w:anchor="_Toc12229" w:history="1">
        <w:r>
          <w:rPr>
            <w:rFonts w:ascii="仿宋" w:eastAsia="仿宋" w:hAnsi="仿宋" w:cs="仿宋" w:hint="eastAsia"/>
            <w:lang w:eastAsia="zh-CN"/>
          </w:rPr>
          <w:t>(三)、物流与库存管理</w:t>
        </w:r>
        <w:r>
          <w:tab/>
        </w:r>
        <w:r>
          <w:fldChar w:fldCharType="begin"/>
        </w:r>
        <w:r>
          <w:instrText xml:space="preserve"> PAGEREF _Toc12229 \h </w:instrText>
        </w:r>
        <w:r>
          <w:fldChar w:fldCharType="separate"/>
        </w:r>
        <w:r>
          <w:t>78</w:t>
        </w:r>
        <w:r>
          <w:fldChar w:fldCharType="end"/>
        </w:r>
      </w:hyperlink>
    </w:p>
    <w:p>
      <w:pPr>
        <w:pStyle w:val="TOC1"/>
        <w:tabs>
          <w:tab w:val="right" w:leader="dot" w:pos="8306"/>
        </w:tabs>
      </w:pPr>
      <w:hyperlink w:anchor="_Toc24806" w:history="1">
        <w:r>
          <w:rPr>
            <w:rFonts w:ascii="仿宋" w:eastAsia="仿宋" w:hAnsi="仿宋" w:cs="仿宋" w:hint="eastAsia"/>
            <w:lang w:eastAsia="zh-CN"/>
          </w:rPr>
          <w:t>十八、印制电路板项目实施时间节点</w:t>
        </w:r>
        <w:r>
          <w:tab/>
        </w:r>
        <w:r>
          <w:fldChar w:fldCharType="begin"/>
        </w:r>
        <w:r>
          <w:instrText xml:space="preserve"> PAGEREF _Toc24806 \h </w:instrText>
        </w:r>
        <w:r>
          <w:fldChar w:fldCharType="separate"/>
        </w:r>
        <w:r>
          <w:t>80</w:t>
        </w:r>
        <w:r>
          <w:fldChar w:fldCharType="end"/>
        </w:r>
      </w:hyperlink>
    </w:p>
    <w:p>
      <w:pPr>
        <w:pStyle w:val="TOC2"/>
        <w:tabs>
          <w:tab w:val="right" w:leader="dot" w:pos="8306"/>
        </w:tabs>
      </w:pPr>
      <w:hyperlink w:anchor="_Toc19544" w:history="1">
        <w:r>
          <w:rPr>
            <w:rFonts w:ascii="仿宋" w:eastAsia="仿宋" w:hAnsi="仿宋" w:cs="仿宋" w:hint="eastAsia"/>
            <w:lang w:eastAsia="zh-CN"/>
          </w:rPr>
          <w:t>(一)、印制电路板项目启动阶段时间节点</w:t>
        </w:r>
        <w:r>
          <w:tab/>
        </w:r>
        <w:r>
          <w:fldChar w:fldCharType="begin"/>
        </w:r>
        <w:r>
          <w:instrText xml:space="preserve"> PAGEREF _Toc19544 \h </w:instrText>
        </w:r>
        <w:r>
          <w:fldChar w:fldCharType="separate"/>
        </w:r>
        <w:r>
          <w:t>80</w:t>
        </w:r>
        <w:r>
          <w:fldChar w:fldCharType="end"/>
        </w:r>
      </w:hyperlink>
    </w:p>
    <w:p>
      <w:pPr>
        <w:pStyle w:val="TOC2"/>
        <w:tabs>
          <w:tab w:val="right" w:leader="dot" w:pos="8306"/>
        </w:tabs>
      </w:pPr>
      <w:hyperlink w:anchor="_Toc30001" w:history="1">
        <w:r>
          <w:rPr>
            <w:rFonts w:ascii="仿宋" w:eastAsia="仿宋" w:hAnsi="仿宋" w:cs="仿宋" w:hint="eastAsia"/>
            <w:lang w:eastAsia="zh-CN"/>
          </w:rPr>
          <w:t>(二)、印制电路板项目执行阶段时间节点</w:t>
        </w:r>
        <w:r>
          <w:tab/>
        </w:r>
        <w:r>
          <w:fldChar w:fldCharType="begin"/>
        </w:r>
        <w:r>
          <w:instrText xml:space="preserve"> PAGEREF _Toc30001 \h </w:instrText>
        </w:r>
        <w:r>
          <w:fldChar w:fldCharType="separate"/>
        </w:r>
        <w:r>
          <w:t>81</w:t>
        </w:r>
        <w:r>
          <w:fldChar w:fldCharType="end"/>
        </w:r>
      </w:hyperlink>
    </w:p>
    <w:p>
      <w:pPr>
        <w:pStyle w:val="TOC2"/>
        <w:tabs>
          <w:tab w:val="right" w:leader="dot" w:pos="8306"/>
        </w:tabs>
      </w:pPr>
      <w:hyperlink w:anchor="_Toc16910" w:history="1">
        <w:r>
          <w:rPr>
            <w:rFonts w:ascii="仿宋" w:eastAsia="仿宋" w:hAnsi="仿宋" w:cs="仿宋" w:hint="eastAsia"/>
            <w:lang w:eastAsia="zh-CN"/>
          </w:rPr>
          <w:t>(三)、印制电路板项目完成阶段时间节点</w:t>
        </w:r>
        <w:r>
          <w:tab/>
        </w:r>
        <w:r>
          <w:fldChar w:fldCharType="begin"/>
        </w:r>
        <w:r>
          <w:instrText xml:space="preserve"> PAGEREF _Toc16910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85"/>
      <w:r>
        <w:rPr>
          <w:rFonts w:ascii="仿宋" w:eastAsia="仿宋" w:hAnsi="仿宋" w:cs="仿宋" w:hint="eastAsia"/>
          <w:sz w:val="28"/>
          <w:lang w:eastAsia="zh-CN"/>
        </w:rPr>
        <w:t>一、印制电路板项目绩效评估</w:t>
      </w:r>
      <w:bookmarkEnd w:id="2"/>
    </w:p>
    <w:p>
      <w:pPr>
        <w:pStyle w:val="Heading2"/>
        <w:rPr>
          <w:rFonts w:ascii="仿宋" w:eastAsia="仿宋" w:hAnsi="仿宋" w:cs="仿宋" w:hint="eastAsia"/>
          <w:lang w:eastAsia="zh-CN"/>
        </w:rPr>
      </w:pPr>
      <w:bookmarkStart w:id="3" w:name="_Toc190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印制电路板项目中，我们设计了一套全面的绩效评估指标，以确保印制电路板项目的可控和成功交付。这些指标跨足印制电路板项目目标、成本、进度和质量等多个维度，为我们提供了全面洞察印制电路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目标达成率是我们关注的首要指标。我们设定了明确的目标，并通过定期监测和评估，迅速发现并应对潜在的目标偏差。这为印制电路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成本绩效是另一个核心关注点。通过实际成本与预算成本的对比分析，我们深入了解成本差异的原因，及时调整资源分配，保持印制电路板项目在经济效益方面的合理水平。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进度作为关键的绩效指标之一，得到了精心的关注。我们制定了详细的印制电路板项目进度计划，并设立了进度符合度指标，确保实际进度与计划进度保持一致。这使我们能够快速发现和解决潜在的进度问题，保持印制电路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印制电路板项目绩效的不可或缺的一环。我们引入了一系列的质量标准和客户满意度指标，以确保印制电路板项目交付的成果在质量上达到或超越预期水平。通过持续监测这些指标，我们努力提升印制电路板项目整体质量水平，为印制电路板项目的成功交付提供有力保障。通过这些科学且全面的绩效评估，我们能够更好地引导印制电路板项目的持续改进，确保印制电路板项目目标的顺利达成。</w:t>
      </w:r>
    </w:p>
    <w:p>
      <w:pPr>
        <w:pStyle w:val="Heading2"/>
        <w:ind w:firstLine="560" w:firstLineChars="200"/>
        <w:rPr>
          <w:rFonts w:ascii="仿宋" w:eastAsia="仿宋" w:hAnsi="仿宋" w:cs="仿宋" w:hint="eastAsia"/>
          <w:sz w:val="28"/>
          <w:lang w:eastAsia="zh-CN"/>
        </w:rPr>
      </w:pPr>
      <w:bookmarkStart w:id="4" w:name="_Toc100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绩效评估是印制电路板项目中的关键环节，为确保印制电路板项目达到预期目标，我们采用了多层次、多维度的绩效评估方法。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印制电路板项目的战略目标对齐，确保每个决策和行动都与印制电路板项目整体目标保持一致。团队会定期召开战略对齐会议，审视当前工作与印制电路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印制电路板项目进度、质量、成本和风险等方面。这些指标通过数据收集和分析，为印制电路板项目管理团队提供了客观的评估依据。例如，我们通过印制电路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绩效评估不仅仅停留在印制电路板项目内部，还考虑了印制电路板项目对外部环境的影响。我们定期进行干系人满意度调查，以了解各利益相关方对印制电路板项目的期望和满意度，并及时做出调整。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这种多层次、多角度的绩效评估方法，使得我们能够全面了解印制电路板项目的运行状态，及时做出调整，确保印制电路板项目在不断变化的环境中保持稳健前行。</w:t>
      </w:r>
    </w:p>
    <w:p>
      <w:pPr>
        <w:pStyle w:val="Heading2"/>
        <w:ind w:firstLine="560" w:firstLineChars="200"/>
        <w:rPr>
          <w:rFonts w:ascii="仿宋" w:eastAsia="仿宋" w:hAnsi="仿宋" w:cs="仿宋" w:hint="eastAsia"/>
          <w:sz w:val="28"/>
          <w:lang w:eastAsia="zh-CN"/>
        </w:rPr>
      </w:pPr>
      <w:bookmarkStart w:id="5" w:name="_Toc128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为了确保印制电路板项目的有效管理和不断优化，我们采用了精心设计的绩效评估周期。这个周期旨在实现灵活、实时和全面的评估，以适应印制电路板项目执行中的各种挑战。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印制电路板项目的不同需求，分为短期、中期和长期。短期评估关注每个迭代或工作周期，以及时发现和解决当前任务中的问题。中期评估涵盖几个迭代，深入了解整体印制电路板项目的趋势和性能。长期评估则着眼于整个印制电路板项目阶段，确保印制电路板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印制电路板项目管理工具和协作平台，团队成员能够随时更新和分享印制电路板项目数据。这种实时性的反馈机制使我们能够及时察觉潜在问题，快速调整，保持印制电路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印制电路板项目的决策制定密不可分。每个周期的印制电路板项目回顾会议成为集体总结经验、识别问题深层次原因并找到创新解决方案的平台。这种定期的反思与调整机制使印制电路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371"/>
      <w:r>
        <w:rPr>
          <w:rFonts w:ascii="仿宋" w:eastAsia="仿宋" w:hAnsi="仿宋" w:cs="仿宋" w:hint="eastAsia"/>
          <w:sz w:val="28"/>
          <w:lang w:eastAsia="zh-CN"/>
        </w:rPr>
        <w:t>二、印制电路板项目土建工程</w:t>
      </w:r>
      <w:bookmarkEnd w:id="6"/>
    </w:p>
    <w:p>
      <w:pPr>
        <w:pStyle w:val="Heading2"/>
        <w:rPr>
          <w:rFonts w:ascii="仿宋" w:eastAsia="仿宋" w:hAnsi="仿宋" w:cs="仿宋" w:hint="eastAsia"/>
          <w:lang w:eastAsia="zh-CN"/>
        </w:rPr>
      </w:pPr>
      <w:bookmarkStart w:id="7" w:name="_Toc2720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在印制电路板项目的建筑工程设计中，我们将秉承一系列重要的设计原则，以确保印制电路板项目建筑在功能、美观、可持续性等方面达到最佳效果。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首要原则是确保建筑的功能性得到最大化的发挥。我们将充分理解印制电路板项目的实际需求，合理布局各个功能区域，保证建筑在满足业务需求的同时，提供高效的工作环境。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在建筑设计中，我们将综合考虑建设和运营成本。通过精细的经济效益分析，确保设计方案在高效利用资源的同时，对印制电路板项目的长期盈利能力有积极的贡献。</w:t>
      </w:r>
    </w:p>
    <w:p>
      <w:pPr>
        <w:pStyle w:val="Heading2"/>
        <w:ind w:firstLine="560" w:firstLineChars="200"/>
        <w:rPr>
          <w:rFonts w:ascii="仿宋" w:eastAsia="仿宋" w:hAnsi="仿宋" w:cs="仿宋" w:hint="eastAsia"/>
          <w:sz w:val="28"/>
          <w:lang w:eastAsia="zh-CN"/>
        </w:rPr>
      </w:pPr>
      <w:bookmarkStart w:id="8" w:name="_Toc3221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制电路板项目的土建工程设计中，我们将精准设定设计年限，结合印制电路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制电路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035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印制电路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制电路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制电路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270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本期工程印制电路板项目预计总建筑面积XXX平方米，其中：计容建筑面积XXX平方米，计划建筑工程投资XX万元，占印制电路板项目总投资的XX%。</w:t>
      </w:r>
    </w:p>
    <w:p>
      <w:pPr>
        <w:pStyle w:val="Heading1"/>
        <w:ind w:firstLine="560" w:firstLineChars="200"/>
        <w:rPr>
          <w:rFonts w:ascii="仿宋" w:eastAsia="仿宋" w:hAnsi="仿宋" w:cs="仿宋" w:hint="eastAsia"/>
          <w:sz w:val="28"/>
          <w:lang w:eastAsia="zh-CN"/>
        </w:rPr>
      </w:pPr>
      <w:bookmarkStart w:id="11" w:name="_Toc7905"/>
      <w:r>
        <w:rPr>
          <w:rFonts w:ascii="仿宋" w:eastAsia="仿宋" w:hAnsi="仿宋" w:cs="仿宋" w:hint="eastAsia"/>
          <w:sz w:val="28"/>
          <w:lang w:eastAsia="zh-CN"/>
        </w:rPr>
        <w:t>三、印制电路板项目文档管理</w:t>
      </w:r>
      <w:bookmarkEnd w:id="11"/>
    </w:p>
    <w:p>
      <w:pPr>
        <w:pStyle w:val="Heading2"/>
        <w:rPr>
          <w:rFonts w:ascii="仿宋" w:eastAsia="仿宋" w:hAnsi="仿宋" w:cs="仿宋" w:hint="eastAsia"/>
          <w:lang w:eastAsia="zh-CN"/>
        </w:rPr>
      </w:pPr>
      <w:bookmarkStart w:id="12" w:name="_Toc491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印制电路板项目高度重视文档的质量和准确性，以支持印制电路板项目的各项活动和决策。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文档的编制始于印制电路板项目计划的初期，我们制定了详细的文档编制计划，明确了每个文档的内容、格式和编写责任人。在印制电路板项目启动阶段，我们首先编制了印制电路板项目章程，明确定义了印制电路板项目的目标、范围、风险等关键要素。随后，印制电路板项目团队根据计划陆续编制了需求文档、设计文档、测试文档等各类文档，确保印制电路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印制电路板项目管理中的重要环节，旨在确保印制电路板项目文档符合质量标准和印制电路板项目需求。在印制电路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印制电路板项目相关利益方和专业领域的专家对文档进行独立审查。这有助于获取更全面、客观的反馈，确保印制电路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印制电路板项目在文档编制与审查方面建立了严格的管理机制，通过规范的流程和多维度的审查，确保印制电路板项目文档的质量、准确性和可靠性，为印制电路板项目的顺利推进提供了有力支持。</w:t>
      </w:r>
    </w:p>
    <w:p>
      <w:pPr>
        <w:pStyle w:val="Heading2"/>
        <w:ind w:firstLine="560" w:firstLineChars="200"/>
        <w:rPr>
          <w:rFonts w:ascii="仿宋" w:eastAsia="仿宋" w:hAnsi="仿宋" w:cs="仿宋" w:hint="eastAsia"/>
          <w:sz w:val="28"/>
          <w:lang w:eastAsia="zh-CN"/>
        </w:rPr>
      </w:pPr>
      <w:bookmarkStart w:id="13" w:name="_Toc1608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在印制电路板项目中，我们致力于优化文档发布与分发过程，以确保信息的高效传递和团队间协作的顺畅进行。以下是我们采取的关键优化策略：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我们通过多渠道发布文档，包括电子邮件、印制电路板项目管理平台、内部网站等，以满足不同团队成员的偏好和需求。多渠道发布确保了信息的全面覆盖。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我们采用了精细的权限控制，确保只有授权人员可以访问敏感信息。这种安全措施保护了印制电路板项目文档的机密性，防止了未经授权的信息泄露。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71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文档存档与归档是印制电路板项目生命周期中一个至关重要的环节，直接关系到印制电路板项目信息的长期保存和历史记录的完整性。在印制电路板项目中，我们实施了一系列有效的文档存档与归档管理策略：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537"/>
      <w:r>
        <w:rPr>
          <w:rFonts w:ascii="仿宋" w:eastAsia="仿宋" w:hAnsi="仿宋" w:cs="仿宋" w:hint="eastAsia"/>
          <w:sz w:val="28"/>
          <w:lang w:eastAsia="zh-CN"/>
        </w:rPr>
        <w:t>四、印制电路板项目可持续发展</w:t>
      </w:r>
      <w:bookmarkEnd w:id="15"/>
    </w:p>
    <w:p>
      <w:pPr>
        <w:pStyle w:val="Heading2"/>
        <w:rPr>
          <w:rFonts w:ascii="仿宋" w:eastAsia="仿宋" w:hAnsi="仿宋" w:cs="仿宋" w:hint="eastAsia"/>
          <w:lang w:eastAsia="zh-CN"/>
        </w:rPr>
      </w:pPr>
      <w:bookmarkStart w:id="16" w:name="_Toc2033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制电路板项目中，印制电路板项目团队着眼于未来，明确了可持续发展的战略方向。制定的具体可持续发展目标包括降低资源使用、采用环保技术、最大化社会效益等。这一步骤不仅有助于印制电路板项目在环保和社会责任方面达到最高标准，也为未来提供了明确的指引，确保印制电路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可持续实践的融入印制电路板项目管理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印制电路板项目管理周期。从印制电路板项目规划开始，印制电路板项目团队就考虑了环境和社会的因素。在执行阶段，印制电路板项目团队积极推动绿色技术的应用，优化资源利用。此外，关注员工的社会责任，通过培训和沟通活动提高员工对可持续发展的认知，使他们能够在日常工作中践行可持续实践。这些举措不仅为印制电路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38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扎根于印制电路板项目的可持续发展理念，我们深信环保与社会责任是印制电路板项目成功的关键支柱。在印制电路板项目的每一步，我们都致力于通过创新和实践，履行对环境和社会的坚定责任。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团队通过引入先进的环保技术、建立高效的废物处理系统以及推动能源节约措施，积极履行环保责任。定期的环保监测和评估确保印制电路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不仅致力于自身可持续发展，还注重对社会的回馈。通过支持社区印制电路板项目、参与慈善事业、提供培训机会等方式，印制电路板项目积极履行社会责任。与当地社区建立积极互动，关注员工的工作与生活平衡，以及员工的身心健康，是印制电路板项目在社会责任层面的关键举措。这样的实践不仅增强了印制电路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2300"/>
      <w:r>
        <w:rPr>
          <w:rFonts w:ascii="仿宋" w:eastAsia="仿宋" w:hAnsi="仿宋" w:cs="仿宋" w:hint="eastAsia"/>
          <w:sz w:val="28"/>
          <w:lang w:eastAsia="zh-CN"/>
        </w:rPr>
        <w:t>五、印制电路板项目概论</w:t>
      </w:r>
      <w:bookmarkEnd w:id="18"/>
    </w:p>
    <w:p>
      <w:pPr>
        <w:pStyle w:val="Heading2"/>
        <w:rPr>
          <w:rFonts w:ascii="仿宋" w:eastAsia="仿宋" w:hAnsi="仿宋" w:cs="仿宋" w:hint="eastAsia"/>
          <w:lang w:eastAsia="zh-CN"/>
        </w:rPr>
      </w:pPr>
      <w:bookmarkStart w:id="19" w:name="_Toc18395"/>
      <w:r>
        <w:rPr>
          <w:rFonts w:ascii="仿宋" w:eastAsia="仿宋" w:hAnsi="仿宋" w:cs="仿宋" w:hint="eastAsia"/>
          <w:lang w:eastAsia="zh-CN"/>
        </w:rPr>
        <w:t>(一)、印制电路板项目概况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的起源追溯至对市场的深入洞察。市场的不断演变与变革为印制电路板项目提供了难得的机遇。当前市场存在的需求缺口和变革的大环境共同构成了印制电路板项目的背景。这个印制电路板项目旨在充分利用市场机遇，填补行业中尚未满足的需求，为客户提供全新的解决方案。市场的变革和需求的增长使得这个印制电路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印制电路板项目名称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正式命名为印制电路板。这个名称不仅仅是一个标识，更代表了印制电路板项目的核心理念和愿景。它蕴含着印制电路板项目所要解决问题的关键字，具有强烈的表达和辨识度，为印制电路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印制电路板项目目标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的核心目标是提供一种全新、高效的解决方案，满足客户日益增长的需求。印制电路板项目追求的不仅仅是满足市场需求，更是在市场中获得卓越的竞争优势。通过不断提升产品或服务的质量和创新水平，印制电路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印制电路板项目范围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全面涵盖了产品研发、制造、市场推广和售后服务，确保从产品设计到最终用户体验的全方位关注。这一全面的印制电路板项目范围是为了确保印制电路板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印制电路板项目时间表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印制电路板项目计划在未来18个月内完成，包括研发、测试、市场试点和正式推出等不同阶段。这个时间表的合理设计是为了确保印制电路板项目各个阶段的顺利推进，以便按时交付高质量的成果。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印制电路板项目预算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印制电路板项目总预算估算为XX百万美元，主要分配在研发、市场推广、人员培训和运营等方面。这一充足的预算为印制电路板项目提供了充足的资源，确保印制电路板项目在各个方面都能取得优异的表现。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印制电路板项目风险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可能面临的风险包括市场接受度低、技术难题、竞争激烈等。印制电路板项目团队已经制定了相应的风险应对计划，通过前瞻性的风险管理，确保印制电路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印制电路板项目团队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印制电路板项目汇聚了一支经验丰富、多领域专业素养的核心团队，确保印制电路板项目在各个方面都能拥有高水平的执行力。团队的协同作战是印制电路板项目成功的关键因素之一。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印制电路板项目背景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印制电路板项目的背景根植于市场对更高效、创新产品的渴望，同时也受到科技发展对行业格局的深刻改变的影响。这为印制电路板项目提供了广阔的发展空间和市场需求。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印制电路板项目现状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https://d.book118.com/048116015142006022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印制电路板项目规划设计方案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8C77E2"/>
    <w:rsid w:val="2E8C77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16015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2023-12-31T06:30:00Z</dcterms:created>
  <dcterms:modified xsi:type="dcterms:W3CDTF">2023-12-31T06:30:32Z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788A6475FBF649CF8F93A9AE9BC2A6C2_11</vt:lpwstr>
  </property>
  <property fmtid="{D5CDD505-2E9C-101B-9397-08002B2CF9AE}" pid="3" name="KSOProductBuildVer">
    <vt:lpwstr>2052-12.1.0.16120</vt:lpwstr>
  </property>
</Properties>
</file>