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建筑模型制作项目规划设计纲要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8" w:history="1">
        <w:r>
          <w:rPr>
            <w:rFonts w:ascii="仿宋" w:eastAsia="仿宋" w:hAnsi="仿宋" w:cs="仿宋" w:hint="eastAsia"/>
            <w:lang w:eastAsia="zh-CN"/>
          </w:rPr>
          <w:t>前言</w:t>
        </w:r>
        <w:r>
          <w:tab/>
        </w:r>
        <w:r>
          <w:fldChar w:fldCharType="begin"/>
        </w:r>
        <w:r>
          <w:instrText xml:space="preserve"> PAGEREF _Toc4218 \h </w:instrText>
        </w:r>
        <w:r>
          <w:fldChar w:fldCharType="separate"/>
        </w:r>
        <w:r>
          <w:t>3</w:t>
        </w:r>
        <w:r>
          <w:fldChar w:fldCharType="end"/>
        </w:r>
      </w:hyperlink>
    </w:p>
    <w:p>
      <w:pPr>
        <w:pStyle w:val="TOC1"/>
        <w:tabs>
          <w:tab w:val="right" w:leader="dot" w:pos="8306"/>
        </w:tabs>
      </w:pPr>
      <w:hyperlink w:anchor="_Toc26091" w:history="1">
        <w:r>
          <w:rPr>
            <w:rFonts w:ascii="仿宋" w:eastAsia="仿宋" w:hAnsi="仿宋" w:cs="仿宋" w:hint="eastAsia"/>
            <w:lang w:eastAsia="zh-CN"/>
          </w:rPr>
          <w:t>一、建筑模型制作项目选址可行性分析</w:t>
        </w:r>
        <w:r>
          <w:tab/>
        </w:r>
        <w:r>
          <w:fldChar w:fldCharType="begin"/>
        </w:r>
        <w:r>
          <w:instrText xml:space="preserve"> PAGEREF _Toc26091 \h </w:instrText>
        </w:r>
        <w:r>
          <w:fldChar w:fldCharType="separate"/>
        </w:r>
        <w:r>
          <w:t>3</w:t>
        </w:r>
        <w:r>
          <w:fldChar w:fldCharType="end"/>
        </w:r>
      </w:hyperlink>
    </w:p>
    <w:p>
      <w:pPr>
        <w:pStyle w:val="TOC2"/>
        <w:tabs>
          <w:tab w:val="right" w:leader="dot" w:pos="8306"/>
        </w:tabs>
      </w:pPr>
      <w:hyperlink w:anchor="_Toc5761" w:history="1">
        <w:r>
          <w:rPr>
            <w:rFonts w:ascii="仿宋" w:eastAsia="仿宋" w:hAnsi="仿宋" w:cs="仿宋" w:hint="eastAsia"/>
            <w:lang w:eastAsia="zh-CN"/>
          </w:rPr>
          <w:t>(一)、建筑模型制作项目选址</w:t>
        </w:r>
        <w:r>
          <w:tab/>
        </w:r>
        <w:r>
          <w:fldChar w:fldCharType="begin"/>
        </w:r>
        <w:r>
          <w:instrText xml:space="preserve"> PAGEREF _Toc5761 \h </w:instrText>
        </w:r>
        <w:r>
          <w:fldChar w:fldCharType="separate"/>
        </w:r>
        <w:r>
          <w:t>3</w:t>
        </w:r>
        <w:r>
          <w:fldChar w:fldCharType="end"/>
        </w:r>
      </w:hyperlink>
    </w:p>
    <w:p>
      <w:pPr>
        <w:pStyle w:val="TOC2"/>
        <w:tabs>
          <w:tab w:val="right" w:leader="dot" w:pos="8306"/>
        </w:tabs>
      </w:pPr>
      <w:hyperlink w:anchor="_Toc7986" w:history="1">
        <w:r>
          <w:rPr>
            <w:rFonts w:ascii="仿宋" w:eastAsia="仿宋" w:hAnsi="仿宋" w:cs="仿宋" w:hint="eastAsia"/>
            <w:lang w:eastAsia="zh-CN"/>
          </w:rPr>
          <w:t>(二)、用地控制指标</w:t>
        </w:r>
        <w:r>
          <w:tab/>
        </w:r>
        <w:r>
          <w:fldChar w:fldCharType="begin"/>
        </w:r>
        <w:r>
          <w:instrText xml:space="preserve"> PAGEREF _Toc7986 \h </w:instrText>
        </w:r>
        <w:r>
          <w:fldChar w:fldCharType="separate"/>
        </w:r>
        <w:r>
          <w:t>3</w:t>
        </w:r>
        <w:r>
          <w:fldChar w:fldCharType="end"/>
        </w:r>
      </w:hyperlink>
    </w:p>
    <w:p>
      <w:pPr>
        <w:pStyle w:val="TOC2"/>
        <w:tabs>
          <w:tab w:val="right" w:leader="dot" w:pos="8306"/>
        </w:tabs>
      </w:pPr>
      <w:hyperlink w:anchor="_Toc28211" w:history="1">
        <w:r>
          <w:rPr>
            <w:rFonts w:ascii="仿宋" w:eastAsia="仿宋" w:hAnsi="仿宋" w:cs="仿宋" w:hint="eastAsia"/>
            <w:lang w:eastAsia="zh-CN"/>
          </w:rPr>
          <w:t>(三)、节约用地措施</w:t>
        </w:r>
        <w:r>
          <w:tab/>
        </w:r>
        <w:r>
          <w:fldChar w:fldCharType="begin"/>
        </w:r>
        <w:r>
          <w:instrText xml:space="preserve"> PAGEREF _Toc28211 \h </w:instrText>
        </w:r>
        <w:r>
          <w:fldChar w:fldCharType="separate"/>
        </w:r>
        <w:r>
          <w:t>5</w:t>
        </w:r>
        <w:r>
          <w:fldChar w:fldCharType="end"/>
        </w:r>
      </w:hyperlink>
    </w:p>
    <w:p>
      <w:pPr>
        <w:pStyle w:val="TOC2"/>
        <w:tabs>
          <w:tab w:val="right" w:leader="dot" w:pos="8306"/>
        </w:tabs>
      </w:pPr>
      <w:hyperlink w:anchor="_Toc23710" w:history="1">
        <w:r>
          <w:rPr>
            <w:rFonts w:ascii="仿宋" w:eastAsia="仿宋" w:hAnsi="仿宋" w:cs="仿宋" w:hint="eastAsia"/>
            <w:lang w:eastAsia="zh-CN"/>
          </w:rPr>
          <w:t>(四)、总图布置方案</w:t>
        </w:r>
        <w:r>
          <w:tab/>
        </w:r>
        <w:r>
          <w:fldChar w:fldCharType="begin"/>
        </w:r>
        <w:r>
          <w:instrText xml:space="preserve"> PAGEREF _Toc23710 \h </w:instrText>
        </w:r>
        <w:r>
          <w:fldChar w:fldCharType="separate"/>
        </w:r>
        <w:r>
          <w:t>6</w:t>
        </w:r>
        <w:r>
          <w:fldChar w:fldCharType="end"/>
        </w:r>
      </w:hyperlink>
    </w:p>
    <w:p>
      <w:pPr>
        <w:pStyle w:val="TOC2"/>
        <w:tabs>
          <w:tab w:val="right" w:leader="dot" w:pos="8306"/>
        </w:tabs>
      </w:pPr>
      <w:hyperlink w:anchor="_Toc31491" w:history="1">
        <w:r>
          <w:rPr>
            <w:rFonts w:ascii="仿宋" w:eastAsia="仿宋" w:hAnsi="仿宋" w:cs="仿宋" w:hint="eastAsia"/>
            <w:lang w:eastAsia="zh-CN"/>
          </w:rPr>
          <w:t>(五)、选址综合评价</w:t>
        </w:r>
        <w:r>
          <w:tab/>
        </w:r>
        <w:r>
          <w:fldChar w:fldCharType="begin"/>
        </w:r>
        <w:r>
          <w:instrText xml:space="preserve"> PAGEREF _Toc31491 \h </w:instrText>
        </w:r>
        <w:r>
          <w:fldChar w:fldCharType="separate"/>
        </w:r>
        <w:r>
          <w:t>7</w:t>
        </w:r>
        <w:r>
          <w:fldChar w:fldCharType="end"/>
        </w:r>
      </w:hyperlink>
    </w:p>
    <w:p>
      <w:pPr>
        <w:pStyle w:val="TOC1"/>
        <w:tabs>
          <w:tab w:val="right" w:leader="dot" w:pos="8306"/>
        </w:tabs>
      </w:pPr>
      <w:hyperlink w:anchor="_Toc12052" w:history="1">
        <w:r>
          <w:rPr>
            <w:rFonts w:ascii="仿宋" w:eastAsia="仿宋" w:hAnsi="仿宋" w:cs="仿宋" w:hint="eastAsia"/>
            <w:lang w:eastAsia="zh-CN"/>
          </w:rPr>
          <w:t>二、建筑模型制作项目文档管理</w:t>
        </w:r>
        <w:r>
          <w:tab/>
        </w:r>
        <w:r>
          <w:fldChar w:fldCharType="begin"/>
        </w:r>
        <w:r>
          <w:instrText xml:space="preserve"> PAGEREF _Toc12052 \h </w:instrText>
        </w:r>
        <w:r>
          <w:fldChar w:fldCharType="separate"/>
        </w:r>
        <w:r>
          <w:t>8</w:t>
        </w:r>
        <w:r>
          <w:fldChar w:fldCharType="end"/>
        </w:r>
      </w:hyperlink>
    </w:p>
    <w:p>
      <w:pPr>
        <w:pStyle w:val="TOC2"/>
        <w:tabs>
          <w:tab w:val="right" w:leader="dot" w:pos="8306"/>
        </w:tabs>
      </w:pPr>
      <w:hyperlink w:anchor="_Toc16530" w:history="1">
        <w:r>
          <w:rPr>
            <w:rFonts w:ascii="仿宋" w:eastAsia="仿宋" w:hAnsi="仿宋" w:cs="仿宋" w:hint="eastAsia"/>
            <w:lang w:eastAsia="zh-CN"/>
          </w:rPr>
          <w:t>(一)、文档编制与审查</w:t>
        </w:r>
        <w:r>
          <w:tab/>
        </w:r>
        <w:r>
          <w:fldChar w:fldCharType="begin"/>
        </w:r>
        <w:r>
          <w:instrText xml:space="preserve"> PAGEREF _Toc16530 \h </w:instrText>
        </w:r>
        <w:r>
          <w:fldChar w:fldCharType="separate"/>
        </w:r>
        <w:r>
          <w:t>8</w:t>
        </w:r>
        <w:r>
          <w:fldChar w:fldCharType="end"/>
        </w:r>
      </w:hyperlink>
    </w:p>
    <w:p>
      <w:pPr>
        <w:pStyle w:val="TOC2"/>
        <w:tabs>
          <w:tab w:val="right" w:leader="dot" w:pos="8306"/>
        </w:tabs>
      </w:pPr>
      <w:hyperlink w:anchor="_Toc12472" w:history="1">
        <w:r>
          <w:rPr>
            <w:rFonts w:ascii="仿宋" w:eastAsia="仿宋" w:hAnsi="仿宋" w:cs="仿宋" w:hint="eastAsia"/>
            <w:lang w:eastAsia="zh-CN"/>
          </w:rPr>
          <w:t>(二)、文档发布与分发</w:t>
        </w:r>
        <w:r>
          <w:tab/>
        </w:r>
        <w:r>
          <w:fldChar w:fldCharType="begin"/>
        </w:r>
        <w:r>
          <w:instrText xml:space="preserve"> PAGEREF _Toc12472 \h </w:instrText>
        </w:r>
        <w:r>
          <w:fldChar w:fldCharType="separate"/>
        </w:r>
        <w:r>
          <w:t>10</w:t>
        </w:r>
        <w:r>
          <w:fldChar w:fldCharType="end"/>
        </w:r>
      </w:hyperlink>
    </w:p>
    <w:p>
      <w:pPr>
        <w:pStyle w:val="TOC2"/>
        <w:tabs>
          <w:tab w:val="right" w:leader="dot" w:pos="8306"/>
        </w:tabs>
      </w:pPr>
      <w:hyperlink w:anchor="_Toc10579" w:history="1">
        <w:r>
          <w:rPr>
            <w:rFonts w:ascii="仿宋" w:eastAsia="仿宋" w:hAnsi="仿宋" w:cs="仿宋" w:hint="eastAsia"/>
            <w:lang w:eastAsia="zh-CN"/>
          </w:rPr>
          <w:t>(三)、文档存档与归档</w:t>
        </w:r>
        <w:r>
          <w:tab/>
        </w:r>
        <w:r>
          <w:fldChar w:fldCharType="begin"/>
        </w:r>
        <w:r>
          <w:instrText xml:space="preserve"> PAGEREF _Toc10579 \h </w:instrText>
        </w:r>
        <w:r>
          <w:fldChar w:fldCharType="separate"/>
        </w:r>
        <w:r>
          <w:t>11</w:t>
        </w:r>
        <w:r>
          <w:fldChar w:fldCharType="end"/>
        </w:r>
      </w:hyperlink>
    </w:p>
    <w:p>
      <w:pPr>
        <w:pStyle w:val="TOC1"/>
        <w:tabs>
          <w:tab w:val="right" w:leader="dot" w:pos="8306"/>
        </w:tabs>
      </w:pPr>
      <w:hyperlink w:anchor="_Toc32650" w:history="1">
        <w:r>
          <w:rPr>
            <w:rFonts w:ascii="仿宋" w:eastAsia="仿宋" w:hAnsi="仿宋" w:cs="仿宋" w:hint="eastAsia"/>
            <w:lang w:eastAsia="zh-CN"/>
          </w:rPr>
          <w:t>三、建筑模型制作项目建设背景及必要性分析</w:t>
        </w:r>
        <w:r>
          <w:tab/>
        </w:r>
        <w:r>
          <w:fldChar w:fldCharType="begin"/>
        </w:r>
        <w:r>
          <w:instrText xml:space="preserve"> PAGEREF _Toc32650 \h </w:instrText>
        </w:r>
        <w:r>
          <w:fldChar w:fldCharType="separate"/>
        </w:r>
        <w:r>
          <w:t>12</w:t>
        </w:r>
        <w:r>
          <w:fldChar w:fldCharType="end"/>
        </w:r>
      </w:hyperlink>
    </w:p>
    <w:p>
      <w:pPr>
        <w:pStyle w:val="TOC2"/>
        <w:tabs>
          <w:tab w:val="right" w:leader="dot" w:pos="8306"/>
        </w:tabs>
      </w:pPr>
      <w:hyperlink w:anchor="_Toc11067" w:history="1">
        <w:r>
          <w:rPr>
            <w:rFonts w:ascii="仿宋" w:eastAsia="仿宋" w:hAnsi="仿宋" w:cs="仿宋" w:hint="eastAsia"/>
            <w:lang w:eastAsia="zh-CN"/>
          </w:rPr>
          <w:t>(一)、建筑模型制作项目背景分析</w:t>
        </w:r>
        <w:r>
          <w:tab/>
        </w:r>
        <w:r>
          <w:fldChar w:fldCharType="begin"/>
        </w:r>
        <w:r>
          <w:instrText xml:space="preserve"> PAGEREF _Toc11067 \h </w:instrText>
        </w:r>
        <w:r>
          <w:fldChar w:fldCharType="separate"/>
        </w:r>
        <w:r>
          <w:t>12</w:t>
        </w:r>
        <w:r>
          <w:fldChar w:fldCharType="end"/>
        </w:r>
      </w:hyperlink>
    </w:p>
    <w:p>
      <w:pPr>
        <w:pStyle w:val="TOC2"/>
        <w:tabs>
          <w:tab w:val="right" w:leader="dot" w:pos="8306"/>
        </w:tabs>
      </w:pPr>
      <w:hyperlink w:anchor="_Toc4568" w:history="1">
        <w:r>
          <w:rPr>
            <w:rFonts w:ascii="仿宋" w:eastAsia="仿宋" w:hAnsi="仿宋" w:cs="仿宋" w:hint="eastAsia"/>
            <w:lang w:eastAsia="zh-CN"/>
          </w:rPr>
          <w:t>(二)、建筑模型制作项目建设必要性分析</w:t>
        </w:r>
        <w:r>
          <w:tab/>
        </w:r>
        <w:r>
          <w:fldChar w:fldCharType="begin"/>
        </w:r>
        <w:r>
          <w:instrText xml:space="preserve"> PAGEREF _Toc4568 \h </w:instrText>
        </w:r>
        <w:r>
          <w:fldChar w:fldCharType="separate"/>
        </w:r>
        <w:r>
          <w:t>13</w:t>
        </w:r>
        <w:r>
          <w:fldChar w:fldCharType="end"/>
        </w:r>
      </w:hyperlink>
    </w:p>
    <w:p>
      <w:pPr>
        <w:pStyle w:val="TOC1"/>
        <w:tabs>
          <w:tab w:val="right" w:leader="dot" w:pos="8306"/>
        </w:tabs>
      </w:pPr>
      <w:hyperlink w:anchor="_Toc737" w:history="1">
        <w:r>
          <w:rPr>
            <w:rFonts w:ascii="仿宋" w:eastAsia="仿宋" w:hAnsi="仿宋" w:cs="仿宋" w:hint="eastAsia"/>
            <w:lang w:eastAsia="zh-CN"/>
          </w:rPr>
          <w:t>四、建筑模型制作项目土建工程</w:t>
        </w:r>
        <w:r>
          <w:tab/>
        </w:r>
        <w:r>
          <w:fldChar w:fldCharType="begin"/>
        </w:r>
        <w:r>
          <w:instrText xml:space="preserve"> PAGEREF _Toc737 \h </w:instrText>
        </w:r>
        <w:r>
          <w:fldChar w:fldCharType="separate"/>
        </w:r>
        <w:r>
          <w:t>15</w:t>
        </w:r>
        <w:r>
          <w:fldChar w:fldCharType="end"/>
        </w:r>
      </w:hyperlink>
    </w:p>
    <w:p>
      <w:pPr>
        <w:pStyle w:val="TOC2"/>
        <w:tabs>
          <w:tab w:val="right" w:leader="dot" w:pos="8306"/>
        </w:tabs>
      </w:pPr>
      <w:hyperlink w:anchor="_Toc23380" w:history="1">
        <w:r>
          <w:rPr>
            <w:rFonts w:ascii="仿宋" w:eastAsia="仿宋" w:hAnsi="仿宋" w:cs="仿宋" w:hint="eastAsia"/>
            <w:lang w:eastAsia="zh-CN"/>
          </w:rPr>
          <w:t>(一)、建筑工程设计原则</w:t>
        </w:r>
        <w:r>
          <w:tab/>
        </w:r>
        <w:r>
          <w:fldChar w:fldCharType="begin"/>
        </w:r>
        <w:r>
          <w:instrText xml:space="preserve"> PAGEREF _Toc23380 \h </w:instrText>
        </w:r>
        <w:r>
          <w:fldChar w:fldCharType="separate"/>
        </w:r>
        <w:r>
          <w:t>15</w:t>
        </w:r>
        <w:r>
          <w:fldChar w:fldCharType="end"/>
        </w:r>
      </w:hyperlink>
    </w:p>
    <w:p>
      <w:pPr>
        <w:pStyle w:val="TOC2"/>
        <w:tabs>
          <w:tab w:val="right" w:leader="dot" w:pos="8306"/>
        </w:tabs>
      </w:pPr>
      <w:hyperlink w:anchor="_Toc16579" w:history="1">
        <w:r>
          <w:rPr>
            <w:rFonts w:ascii="仿宋" w:eastAsia="仿宋" w:hAnsi="仿宋" w:cs="仿宋" w:hint="eastAsia"/>
            <w:lang w:eastAsia="zh-CN"/>
          </w:rPr>
          <w:t>(二)、土建工程设计年限及安全等级</w:t>
        </w:r>
        <w:r>
          <w:tab/>
        </w:r>
        <w:r>
          <w:fldChar w:fldCharType="begin"/>
        </w:r>
        <w:r>
          <w:instrText xml:space="preserve"> PAGEREF _Toc16579 \h </w:instrText>
        </w:r>
        <w:r>
          <w:fldChar w:fldCharType="separate"/>
        </w:r>
        <w:r>
          <w:t>16</w:t>
        </w:r>
        <w:r>
          <w:fldChar w:fldCharType="end"/>
        </w:r>
      </w:hyperlink>
    </w:p>
    <w:p>
      <w:pPr>
        <w:pStyle w:val="TOC2"/>
        <w:tabs>
          <w:tab w:val="right" w:leader="dot" w:pos="8306"/>
        </w:tabs>
      </w:pPr>
      <w:hyperlink w:anchor="_Toc12241" w:history="1">
        <w:r>
          <w:rPr>
            <w:rFonts w:ascii="仿宋" w:eastAsia="仿宋" w:hAnsi="仿宋" w:cs="仿宋" w:hint="eastAsia"/>
            <w:lang w:eastAsia="zh-CN"/>
          </w:rPr>
          <w:t>(三)、建筑工程设计总体要求</w:t>
        </w:r>
        <w:r>
          <w:tab/>
        </w:r>
        <w:r>
          <w:fldChar w:fldCharType="begin"/>
        </w:r>
        <w:r>
          <w:instrText xml:space="preserve"> PAGEREF _Toc12241 \h </w:instrText>
        </w:r>
        <w:r>
          <w:fldChar w:fldCharType="separate"/>
        </w:r>
        <w:r>
          <w:t>17</w:t>
        </w:r>
        <w:r>
          <w:fldChar w:fldCharType="end"/>
        </w:r>
      </w:hyperlink>
    </w:p>
    <w:p>
      <w:pPr>
        <w:pStyle w:val="TOC2"/>
        <w:tabs>
          <w:tab w:val="right" w:leader="dot" w:pos="8306"/>
        </w:tabs>
      </w:pPr>
      <w:hyperlink w:anchor="_Toc391" w:history="1">
        <w:r>
          <w:rPr>
            <w:rFonts w:ascii="仿宋" w:eastAsia="仿宋" w:hAnsi="仿宋" w:cs="仿宋" w:hint="eastAsia"/>
            <w:lang w:eastAsia="zh-CN"/>
          </w:rPr>
          <w:t>(四)、土建工程建设指标</w:t>
        </w:r>
        <w:r>
          <w:tab/>
        </w:r>
        <w:r>
          <w:fldChar w:fldCharType="begin"/>
        </w:r>
        <w:r>
          <w:instrText xml:space="preserve"> PAGEREF _Toc391 \h </w:instrText>
        </w:r>
        <w:r>
          <w:fldChar w:fldCharType="separate"/>
        </w:r>
        <w:r>
          <w:t>18</w:t>
        </w:r>
        <w:r>
          <w:fldChar w:fldCharType="end"/>
        </w:r>
      </w:hyperlink>
    </w:p>
    <w:p>
      <w:pPr>
        <w:pStyle w:val="TOC1"/>
        <w:tabs>
          <w:tab w:val="right" w:leader="dot" w:pos="8306"/>
        </w:tabs>
      </w:pPr>
      <w:hyperlink w:anchor="_Toc30964" w:history="1">
        <w:r>
          <w:rPr>
            <w:rFonts w:ascii="仿宋" w:eastAsia="仿宋" w:hAnsi="仿宋" w:cs="仿宋" w:hint="eastAsia"/>
            <w:lang w:eastAsia="zh-CN"/>
          </w:rPr>
          <w:t>五、建筑模型制作项目危机管理</w:t>
        </w:r>
        <w:r>
          <w:tab/>
        </w:r>
        <w:r>
          <w:fldChar w:fldCharType="begin"/>
        </w:r>
        <w:r>
          <w:instrText xml:space="preserve"> PAGEREF _Toc30964 \h </w:instrText>
        </w:r>
        <w:r>
          <w:fldChar w:fldCharType="separate"/>
        </w:r>
        <w:r>
          <w:t>18</w:t>
        </w:r>
        <w:r>
          <w:fldChar w:fldCharType="end"/>
        </w:r>
      </w:hyperlink>
    </w:p>
    <w:p>
      <w:pPr>
        <w:pStyle w:val="TOC2"/>
        <w:tabs>
          <w:tab w:val="right" w:leader="dot" w:pos="8306"/>
        </w:tabs>
      </w:pPr>
      <w:hyperlink w:anchor="_Toc12657" w:history="1">
        <w:r>
          <w:rPr>
            <w:rFonts w:ascii="仿宋" w:eastAsia="仿宋" w:hAnsi="仿宋" w:cs="仿宋" w:hint="eastAsia"/>
            <w:lang w:eastAsia="zh-CN"/>
          </w:rPr>
          <w:t>(一)、危机预警与识别</w:t>
        </w:r>
        <w:r>
          <w:tab/>
        </w:r>
        <w:r>
          <w:fldChar w:fldCharType="begin"/>
        </w:r>
        <w:r>
          <w:instrText xml:space="preserve"> PAGEREF _Toc12657 \h </w:instrText>
        </w:r>
        <w:r>
          <w:fldChar w:fldCharType="separate"/>
        </w:r>
        <w:r>
          <w:t>18</w:t>
        </w:r>
        <w:r>
          <w:fldChar w:fldCharType="end"/>
        </w:r>
      </w:hyperlink>
    </w:p>
    <w:p>
      <w:pPr>
        <w:pStyle w:val="TOC2"/>
        <w:tabs>
          <w:tab w:val="right" w:leader="dot" w:pos="8306"/>
        </w:tabs>
      </w:pPr>
      <w:hyperlink w:anchor="_Toc15963" w:history="1">
        <w:r>
          <w:rPr>
            <w:rFonts w:ascii="仿宋" w:eastAsia="仿宋" w:hAnsi="仿宋" w:cs="仿宋" w:hint="eastAsia"/>
            <w:lang w:eastAsia="zh-CN"/>
          </w:rPr>
          <w:t>(二)、危机应对与恢复</w:t>
        </w:r>
        <w:r>
          <w:tab/>
        </w:r>
        <w:r>
          <w:fldChar w:fldCharType="begin"/>
        </w:r>
        <w:r>
          <w:instrText xml:space="preserve"> PAGEREF _Toc15963 \h </w:instrText>
        </w:r>
        <w:r>
          <w:fldChar w:fldCharType="separate"/>
        </w:r>
        <w:r>
          <w:t>19</w:t>
        </w:r>
        <w:r>
          <w:fldChar w:fldCharType="end"/>
        </w:r>
      </w:hyperlink>
    </w:p>
    <w:p>
      <w:pPr>
        <w:pStyle w:val="TOC1"/>
        <w:tabs>
          <w:tab w:val="right" w:leader="dot" w:pos="8306"/>
        </w:tabs>
      </w:pPr>
      <w:hyperlink w:anchor="_Toc31851" w:history="1">
        <w:r>
          <w:rPr>
            <w:rFonts w:ascii="仿宋" w:eastAsia="仿宋" w:hAnsi="仿宋" w:cs="仿宋" w:hint="eastAsia"/>
            <w:lang w:eastAsia="zh-CN"/>
          </w:rPr>
          <w:t>六、工艺说明</w:t>
        </w:r>
        <w:r>
          <w:tab/>
        </w:r>
        <w:r>
          <w:fldChar w:fldCharType="begin"/>
        </w:r>
        <w:r>
          <w:instrText xml:space="preserve"> PAGEREF _Toc31851 \h </w:instrText>
        </w:r>
        <w:r>
          <w:fldChar w:fldCharType="separate"/>
        </w:r>
        <w:r>
          <w:t>21</w:t>
        </w:r>
        <w:r>
          <w:fldChar w:fldCharType="end"/>
        </w:r>
      </w:hyperlink>
    </w:p>
    <w:p>
      <w:pPr>
        <w:pStyle w:val="TOC2"/>
        <w:tabs>
          <w:tab w:val="right" w:leader="dot" w:pos="8306"/>
        </w:tabs>
      </w:pPr>
      <w:hyperlink w:anchor="_Toc15365" w:history="1">
        <w:r>
          <w:rPr>
            <w:rFonts w:ascii="仿宋" w:eastAsia="仿宋" w:hAnsi="仿宋" w:cs="仿宋" w:hint="eastAsia"/>
            <w:lang w:eastAsia="zh-CN"/>
          </w:rPr>
          <w:t>(一)、技术管理特点</w:t>
        </w:r>
        <w:r>
          <w:tab/>
        </w:r>
        <w:r>
          <w:fldChar w:fldCharType="begin"/>
        </w:r>
        <w:r>
          <w:instrText xml:space="preserve"> PAGEREF _Toc15365 \h </w:instrText>
        </w:r>
        <w:r>
          <w:fldChar w:fldCharType="separate"/>
        </w:r>
        <w:r>
          <w:t>21</w:t>
        </w:r>
        <w:r>
          <w:fldChar w:fldCharType="end"/>
        </w:r>
      </w:hyperlink>
    </w:p>
    <w:p>
      <w:pPr>
        <w:pStyle w:val="TOC2"/>
        <w:tabs>
          <w:tab w:val="right" w:leader="dot" w:pos="8306"/>
        </w:tabs>
      </w:pPr>
      <w:hyperlink w:anchor="_Toc22342" w:history="1">
        <w:r>
          <w:rPr>
            <w:rFonts w:ascii="仿宋" w:eastAsia="仿宋" w:hAnsi="仿宋" w:cs="仿宋" w:hint="eastAsia"/>
            <w:lang w:eastAsia="zh-CN"/>
          </w:rPr>
          <w:t>(二)、建筑模型制作项目工艺技术设计方案</w:t>
        </w:r>
        <w:r>
          <w:tab/>
        </w:r>
        <w:r>
          <w:fldChar w:fldCharType="begin"/>
        </w:r>
        <w:r>
          <w:instrText xml:space="preserve"> PAGEREF _Toc22342 \h </w:instrText>
        </w:r>
        <w:r>
          <w:fldChar w:fldCharType="separate"/>
        </w:r>
        <w:r>
          <w:t>22</w:t>
        </w:r>
        <w:r>
          <w:fldChar w:fldCharType="end"/>
        </w:r>
      </w:hyperlink>
    </w:p>
    <w:p>
      <w:pPr>
        <w:pStyle w:val="TOC2"/>
        <w:tabs>
          <w:tab w:val="right" w:leader="dot" w:pos="8306"/>
        </w:tabs>
      </w:pPr>
      <w:hyperlink w:anchor="_Toc24840" w:history="1">
        <w:r>
          <w:rPr>
            <w:rFonts w:ascii="仿宋" w:eastAsia="仿宋" w:hAnsi="仿宋" w:cs="仿宋" w:hint="eastAsia"/>
            <w:lang w:eastAsia="zh-CN"/>
          </w:rPr>
          <w:t>(三)、设备选型方案</w:t>
        </w:r>
        <w:r>
          <w:tab/>
        </w:r>
        <w:r>
          <w:fldChar w:fldCharType="begin"/>
        </w:r>
        <w:r>
          <w:instrText xml:space="preserve"> PAGEREF _Toc24840 \h </w:instrText>
        </w:r>
        <w:r>
          <w:fldChar w:fldCharType="separate"/>
        </w:r>
        <w:r>
          <w:t>23</w:t>
        </w:r>
        <w:r>
          <w:fldChar w:fldCharType="end"/>
        </w:r>
      </w:hyperlink>
    </w:p>
    <w:p>
      <w:pPr>
        <w:pStyle w:val="TOC1"/>
        <w:tabs>
          <w:tab w:val="right" w:leader="dot" w:pos="8306"/>
        </w:tabs>
      </w:pPr>
      <w:hyperlink w:anchor="_Toc13350" w:history="1">
        <w:r>
          <w:rPr>
            <w:rFonts w:ascii="仿宋" w:eastAsia="仿宋" w:hAnsi="仿宋" w:cs="仿宋" w:hint="eastAsia"/>
            <w:lang w:eastAsia="zh-CN"/>
          </w:rPr>
          <w:t>七、建筑模型制作项目技术管理</w:t>
        </w:r>
        <w:r>
          <w:tab/>
        </w:r>
        <w:r>
          <w:fldChar w:fldCharType="begin"/>
        </w:r>
        <w:r>
          <w:instrText xml:space="preserve"> PAGEREF _Toc13350 \h </w:instrText>
        </w:r>
        <w:r>
          <w:fldChar w:fldCharType="separate"/>
        </w:r>
        <w:r>
          <w:t>24</w:t>
        </w:r>
        <w:r>
          <w:fldChar w:fldCharType="end"/>
        </w:r>
      </w:hyperlink>
    </w:p>
    <w:p>
      <w:pPr>
        <w:pStyle w:val="TOC2"/>
        <w:tabs>
          <w:tab w:val="right" w:leader="dot" w:pos="8306"/>
        </w:tabs>
      </w:pPr>
      <w:hyperlink w:anchor="_Toc8398" w:history="1">
        <w:r>
          <w:rPr>
            <w:rFonts w:ascii="仿宋" w:eastAsia="仿宋" w:hAnsi="仿宋" w:cs="仿宋" w:hint="eastAsia"/>
            <w:lang w:eastAsia="zh-CN"/>
          </w:rPr>
          <w:t>(一)、技术方案选用方向</w:t>
        </w:r>
        <w:r>
          <w:tab/>
        </w:r>
        <w:r>
          <w:fldChar w:fldCharType="begin"/>
        </w:r>
        <w:r>
          <w:instrText xml:space="preserve"> PAGEREF _Toc8398 \h </w:instrText>
        </w:r>
        <w:r>
          <w:fldChar w:fldCharType="separate"/>
        </w:r>
        <w:r>
          <w:t>24</w:t>
        </w:r>
        <w:r>
          <w:fldChar w:fldCharType="end"/>
        </w:r>
      </w:hyperlink>
    </w:p>
    <w:p>
      <w:pPr>
        <w:pStyle w:val="TOC2"/>
        <w:tabs>
          <w:tab w:val="right" w:leader="dot" w:pos="8306"/>
        </w:tabs>
      </w:pPr>
      <w:hyperlink w:anchor="_Toc17210" w:history="1">
        <w:r>
          <w:rPr>
            <w:rFonts w:ascii="仿宋" w:eastAsia="仿宋" w:hAnsi="仿宋" w:cs="仿宋" w:hint="eastAsia"/>
            <w:lang w:eastAsia="zh-CN"/>
          </w:rPr>
          <w:t>(二)、工艺技术方案选用原则</w:t>
        </w:r>
        <w:r>
          <w:tab/>
        </w:r>
        <w:r>
          <w:fldChar w:fldCharType="begin"/>
        </w:r>
        <w:r>
          <w:instrText xml:space="preserve"> PAGEREF _Toc17210 \h </w:instrText>
        </w:r>
        <w:r>
          <w:fldChar w:fldCharType="separate"/>
        </w:r>
        <w:r>
          <w:t>26</w:t>
        </w:r>
        <w:r>
          <w:fldChar w:fldCharType="end"/>
        </w:r>
      </w:hyperlink>
    </w:p>
    <w:p>
      <w:pPr>
        <w:pStyle w:val="TOC2"/>
        <w:tabs>
          <w:tab w:val="right" w:leader="dot" w:pos="8306"/>
        </w:tabs>
      </w:pPr>
      <w:hyperlink w:anchor="_Toc4985" w:history="1">
        <w:r>
          <w:rPr>
            <w:rFonts w:ascii="仿宋" w:eastAsia="仿宋" w:hAnsi="仿宋" w:cs="仿宋" w:hint="eastAsia"/>
            <w:lang w:eastAsia="zh-CN"/>
          </w:rPr>
          <w:t>(三)、工艺技术方案要求</w:t>
        </w:r>
        <w:r>
          <w:tab/>
        </w:r>
        <w:r>
          <w:fldChar w:fldCharType="begin"/>
        </w:r>
        <w:r>
          <w:instrText xml:space="preserve"> PAGEREF _Toc4985 \h </w:instrText>
        </w:r>
        <w:r>
          <w:fldChar w:fldCharType="separate"/>
        </w:r>
        <w:r>
          <w:t>28</w:t>
        </w:r>
        <w:r>
          <w:fldChar w:fldCharType="end"/>
        </w:r>
      </w:hyperlink>
    </w:p>
    <w:p>
      <w:pPr>
        <w:pStyle w:val="TOC1"/>
        <w:tabs>
          <w:tab w:val="right" w:leader="dot" w:pos="8306"/>
        </w:tabs>
      </w:pPr>
      <w:hyperlink w:anchor="_Toc27174" w:history="1">
        <w:r>
          <w:rPr>
            <w:rFonts w:ascii="仿宋" w:eastAsia="仿宋" w:hAnsi="仿宋" w:cs="仿宋" w:hint="eastAsia"/>
            <w:lang w:eastAsia="zh-CN"/>
          </w:rPr>
          <w:t>八、生产安全保护</w:t>
        </w:r>
        <w:r>
          <w:tab/>
        </w:r>
        <w:r>
          <w:fldChar w:fldCharType="begin"/>
        </w:r>
        <w:r>
          <w:instrText xml:space="preserve"> PAGEREF _Toc27174 \h </w:instrText>
        </w:r>
        <w:r>
          <w:fldChar w:fldCharType="separate"/>
        </w:r>
        <w:r>
          <w:t>31</w:t>
        </w:r>
        <w:r>
          <w:fldChar w:fldCharType="end"/>
        </w:r>
      </w:hyperlink>
    </w:p>
    <w:p>
      <w:pPr>
        <w:pStyle w:val="TOC2"/>
        <w:tabs>
          <w:tab w:val="right" w:leader="dot" w:pos="8306"/>
        </w:tabs>
      </w:pPr>
      <w:hyperlink w:anchor="_Toc1559" w:history="1">
        <w:r>
          <w:rPr>
            <w:rFonts w:ascii="仿宋" w:eastAsia="仿宋" w:hAnsi="仿宋" w:cs="仿宋" w:hint="eastAsia"/>
            <w:lang w:eastAsia="zh-CN"/>
          </w:rPr>
          <w:t>(一)、消防安全</w:t>
        </w:r>
        <w:r>
          <w:tab/>
        </w:r>
        <w:r>
          <w:fldChar w:fldCharType="begin"/>
        </w:r>
        <w:r>
          <w:instrText xml:space="preserve"> PAGEREF _Toc1559 \h </w:instrText>
        </w:r>
        <w:r>
          <w:fldChar w:fldCharType="separate"/>
        </w:r>
        <w:r>
          <w:t>31</w:t>
        </w:r>
        <w:r>
          <w:fldChar w:fldCharType="end"/>
        </w:r>
      </w:hyperlink>
    </w:p>
    <w:p>
      <w:pPr>
        <w:pStyle w:val="TOC2"/>
        <w:tabs>
          <w:tab w:val="right" w:leader="dot" w:pos="8306"/>
        </w:tabs>
      </w:pPr>
      <w:hyperlink w:anchor="_Toc12233" w:history="1">
        <w:r>
          <w:rPr>
            <w:rFonts w:ascii="仿宋" w:eastAsia="仿宋" w:hAnsi="仿宋" w:cs="仿宋" w:hint="eastAsia"/>
            <w:lang w:eastAsia="zh-CN"/>
          </w:rPr>
          <w:t>(二)、防火防爆总图布置措施</w:t>
        </w:r>
        <w:r>
          <w:tab/>
        </w:r>
        <w:r>
          <w:fldChar w:fldCharType="begin"/>
        </w:r>
        <w:r>
          <w:instrText xml:space="preserve"> PAGEREF _Toc12233 \h </w:instrText>
        </w:r>
        <w:r>
          <w:fldChar w:fldCharType="separate"/>
        </w:r>
        <w:r>
          <w:t>32</w:t>
        </w:r>
        <w:r>
          <w:fldChar w:fldCharType="end"/>
        </w:r>
      </w:hyperlink>
    </w:p>
    <w:p>
      <w:pPr>
        <w:pStyle w:val="TOC2"/>
        <w:tabs>
          <w:tab w:val="right" w:leader="dot" w:pos="8306"/>
        </w:tabs>
      </w:pPr>
      <w:hyperlink w:anchor="_Toc25041" w:history="1">
        <w:r>
          <w:rPr>
            <w:rFonts w:ascii="仿宋" w:eastAsia="仿宋" w:hAnsi="仿宋" w:cs="仿宋" w:hint="eastAsia"/>
            <w:lang w:eastAsia="zh-CN"/>
          </w:rPr>
          <w:t>(三)、自然灾害防范措施</w:t>
        </w:r>
        <w:r>
          <w:tab/>
        </w:r>
        <w:r>
          <w:fldChar w:fldCharType="begin"/>
        </w:r>
        <w:r>
          <w:instrText xml:space="preserve"> PAGEREF _Toc25041 \h </w:instrText>
        </w:r>
        <w:r>
          <w:fldChar w:fldCharType="separate"/>
        </w:r>
        <w:r>
          <w:t>33</w:t>
        </w:r>
        <w:r>
          <w:fldChar w:fldCharType="end"/>
        </w:r>
      </w:hyperlink>
    </w:p>
    <w:p>
      <w:pPr>
        <w:pStyle w:val="TOC2"/>
        <w:tabs>
          <w:tab w:val="right" w:leader="dot" w:pos="8306"/>
        </w:tabs>
      </w:pPr>
      <w:hyperlink w:anchor="_Toc1872" w:history="1">
        <w:r>
          <w:rPr>
            <w:rFonts w:ascii="仿宋" w:eastAsia="仿宋" w:hAnsi="仿宋" w:cs="仿宋" w:hint="eastAsia"/>
            <w:lang w:eastAsia="zh-CN"/>
          </w:rPr>
          <w:t>(四)、安全色及安全标志使用要求</w:t>
        </w:r>
        <w:r>
          <w:tab/>
        </w:r>
        <w:r>
          <w:fldChar w:fldCharType="begin"/>
        </w:r>
        <w:r>
          <w:instrText xml:space="preserve"> PAGEREF _Toc1872 \h </w:instrText>
        </w:r>
        <w:r>
          <w:fldChar w:fldCharType="separate"/>
        </w:r>
        <w:r>
          <w:t>34</w:t>
        </w:r>
        <w:r>
          <w:fldChar w:fldCharType="end"/>
        </w:r>
      </w:hyperlink>
    </w:p>
    <w:p>
      <w:pPr>
        <w:pStyle w:val="TOC2"/>
        <w:tabs>
          <w:tab w:val="right" w:leader="dot" w:pos="8306"/>
        </w:tabs>
      </w:pPr>
      <w:hyperlink w:anchor="_Toc18747" w:history="1">
        <w:r>
          <w:rPr>
            <w:rFonts w:ascii="仿宋" w:eastAsia="仿宋" w:hAnsi="仿宋" w:cs="仿宋" w:hint="eastAsia"/>
            <w:lang w:eastAsia="zh-CN"/>
          </w:rPr>
          <w:t>(五)、防尘防毒措施</w:t>
        </w:r>
        <w:r>
          <w:tab/>
        </w:r>
        <w:r>
          <w:fldChar w:fldCharType="begin"/>
        </w:r>
        <w:r>
          <w:instrText xml:space="preserve"> PAGEREF _Toc18747 \h </w:instrText>
        </w:r>
        <w:r>
          <w:fldChar w:fldCharType="separate"/>
        </w:r>
        <w:r>
          <w:t>35</w:t>
        </w:r>
        <w:r>
          <w:fldChar w:fldCharType="end"/>
        </w:r>
      </w:hyperlink>
    </w:p>
    <w:p>
      <w:pPr>
        <w:pStyle w:val="TOC2"/>
        <w:tabs>
          <w:tab w:val="right" w:leader="dot" w:pos="8306"/>
        </w:tabs>
      </w:pPr>
      <w:hyperlink w:anchor="_Toc31918" w:history="1">
        <w:r>
          <w:rPr>
            <w:rFonts w:ascii="仿宋" w:eastAsia="仿宋" w:hAnsi="仿宋" w:cs="仿宋" w:hint="eastAsia"/>
            <w:lang w:eastAsia="zh-CN"/>
          </w:rPr>
          <w:t>(六)、防静电、触电防护及防雷措施</w:t>
        </w:r>
        <w:r>
          <w:tab/>
        </w:r>
        <w:r>
          <w:fldChar w:fldCharType="begin"/>
        </w:r>
        <w:r>
          <w:instrText xml:space="preserve"> PAGEREF _Toc31918 \h </w:instrText>
        </w:r>
        <w:r>
          <w:fldChar w:fldCharType="separate"/>
        </w:r>
        <w:r>
          <w:t>36</w:t>
        </w:r>
        <w:r>
          <w:fldChar w:fldCharType="end"/>
        </w:r>
      </w:hyperlink>
    </w:p>
    <w:p>
      <w:pPr>
        <w:pStyle w:val="TOC2"/>
        <w:tabs>
          <w:tab w:val="right" w:leader="dot" w:pos="8306"/>
        </w:tabs>
      </w:pPr>
      <w:hyperlink w:anchor="_Toc1386" w:history="1">
        <w:r>
          <w:rPr>
            <w:rFonts w:ascii="仿宋" w:eastAsia="仿宋" w:hAnsi="仿宋" w:cs="仿宋" w:hint="eastAsia"/>
            <w:lang w:eastAsia="zh-CN"/>
          </w:rPr>
          <w:t>(七)、机械设备安全保障措施</w:t>
        </w:r>
        <w:r>
          <w:tab/>
        </w:r>
        <w:r>
          <w:fldChar w:fldCharType="begin"/>
        </w:r>
        <w:r>
          <w:instrText xml:space="preserve"> PAGEREF _Toc1386 \h </w:instrText>
        </w:r>
        <w:r>
          <w:fldChar w:fldCharType="separate"/>
        </w:r>
        <w:r>
          <w:t>37</w:t>
        </w:r>
        <w:r>
          <w:fldChar w:fldCharType="end"/>
        </w:r>
      </w:hyperlink>
    </w:p>
    <w:p>
      <w:pPr>
        <w:pStyle w:val="TOC1"/>
        <w:tabs>
          <w:tab w:val="right" w:leader="dot" w:pos="8306"/>
        </w:tabs>
      </w:pPr>
      <w:hyperlink w:anchor="_Toc5610" w:history="1">
        <w:r>
          <w:rPr>
            <w:rFonts w:ascii="仿宋" w:eastAsia="仿宋" w:hAnsi="仿宋" w:cs="仿宋" w:hint="eastAsia"/>
            <w:lang w:eastAsia="zh-CN"/>
          </w:rPr>
          <w:t>九、建筑模型制作项目财务管理</w:t>
        </w:r>
        <w:r>
          <w:tab/>
        </w:r>
        <w:r>
          <w:fldChar w:fldCharType="begin"/>
        </w:r>
        <w:r>
          <w:instrText xml:space="preserve"> PAGEREF _Toc5610 \h </w:instrText>
        </w:r>
        <w:r>
          <w:fldChar w:fldCharType="separate"/>
        </w:r>
        <w:r>
          <w:t>39</w:t>
        </w:r>
        <w:r>
          <w:fldChar w:fldCharType="end"/>
        </w:r>
      </w:hyperlink>
    </w:p>
    <w:p>
      <w:pPr>
        <w:pStyle w:val="TOC2"/>
        <w:tabs>
          <w:tab w:val="right" w:leader="dot" w:pos="8306"/>
        </w:tabs>
      </w:pPr>
      <w:hyperlink w:anchor="_Toc26751" w:history="1">
        <w:r>
          <w:rPr>
            <w:rFonts w:ascii="仿宋" w:eastAsia="仿宋" w:hAnsi="仿宋" w:cs="仿宋" w:hint="eastAsia"/>
            <w:lang w:eastAsia="zh-CN"/>
          </w:rPr>
          <w:t>(一)、资金需求大</w:t>
        </w:r>
        <w:r>
          <w:tab/>
        </w:r>
        <w:r>
          <w:fldChar w:fldCharType="begin"/>
        </w:r>
        <w:r>
          <w:instrText xml:space="preserve"> PAGEREF _Toc26751 \h </w:instrText>
        </w:r>
        <w:r>
          <w:fldChar w:fldCharType="separate"/>
        </w:r>
        <w:r>
          <w:t>39</w:t>
        </w:r>
        <w:r>
          <w:fldChar w:fldCharType="end"/>
        </w:r>
      </w:hyperlink>
    </w:p>
    <w:p>
      <w:pPr>
        <w:pStyle w:val="TOC2"/>
        <w:tabs>
          <w:tab w:val="right" w:leader="dot" w:pos="8306"/>
        </w:tabs>
      </w:pPr>
      <w:hyperlink w:anchor="_Toc6127" w:history="1">
        <w:r>
          <w:rPr>
            <w:rFonts w:ascii="仿宋" w:eastAsia="仿宋" w:hAnsi="仿宋" w:cs="仿宋" w:hint="eastAsia"/>
            <w:lang w:eastAsia="zh-CN"/>
          </w:rPr>
          <w:t>(二)、研发周期长</w:t>
        </w:r>
        <w:r>
          <w:tab/>
        </w:r>
        <w:r>
          <w:fldChar w:fldCharType="begin"/>
        </w:r>
        <w:r>
          <w:instrText xml:space="preserve"> PAGEREF _Toc6127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1" w:history="1">
        <w:r>
          <w:rPr>
            <w:rFonts w:ascii="仿宋" w:eastAsia="仿宋" w:hAnsi="仿宋" w:cs="仿宋" w:hint="eastAsia"/>
            <w:lang w:eastAsia="zh-CN"/>
          </w:rPr>
          <w:t>(三)、市场风险大</w:t>
        </w:r>
        <w:r>
          <w:tab/>
        </w:r>
        <w:r>
          <w:fldChar w:fldCharType="begin"/>
        </w:r>
        <w:r>
          <w:instrText xml:space="preserve"> PAGEREF _Toc14791 \h </w:instrText>
        </w:r>
        <w:r>
          <w:fldChar w:fldCharType="separate"/>
        </w:r>
        <w:r>
          <w:t>41</w:t>
        </w:r>
        <w:r>
          <w:fldChar w:fldCharType="end"/>
        </w:r>
      </w:hyperlink>
    </w:p>
    <w:p>
      <w:pPr>
        <w:pStyle w:val="TOC2"/>
        <w:tabs>
          <w:tab w:val="right" w:leader="dot" w:pos="8306"/>
        </w:tabs>
      </w:pPr>
      <w:hyperlink w:anchor="_Toc4793" w:history="1">
        <w:r>
          <w:rPr>
            <w:rFonts w:ascii="仿宋" w:eastAsia="仿宋" w:hAnsi="仿宋" w:cs="仿宋" w:hint="eastAsia"/>
            <w:lang w:eastAsia="zh-CN"/>
          </w:rPr>
          <w:t>(四)、利润率高</w:t>
        </w:r>
        <w:r>
          <w:tab/>
        </w:r>
        <w:r>
          <w:fldChar w:fldCharType="begin"/>
        </w:r>
        <w:r>
          <w:instrText xml:space="preserve"> PAGEREF _Toc4793 \h </w:instrText>
        </w:r>
        <w:r>
          <w:fldChar w:fldCharType="separate"/>
        </w:r>
        <w:r>
          <w:t>44</w:t>
        </w:r>
        <w:r>
          <w:fldChar w:fldCharType="end"/>
        </w:r>
      </w:hyperlink>
    </w:p>
    <w:p>
      <w:pPr>
        <w:pStyle w:val="TOC1"/>
        <w:tabs>
          <w:tab w:val="right" w:leader="dot" w:pos="8306"/>
        </w:tabs>
      </w:pPr>
      <w:hyperlink w:anchor="_Toc8098" w:history="1">
        <w:r>
          <w:rPr>
            <w:rFonts w:ascii="仿宋" w:eastAsia="仿宋" w:hAnsi="仿宋" w:cs="仿宋" w:hint="eastAsia"/>
            <w:lang w:eastAsia="zh-CN"/>
          </w:rPr>
          <w:t>十、建筑模型制作项目风险管理</w:t>
        </w:r>
        <w:r>
          <w:tab/>
        </w:r>
        <w:r>
          <w:fldChar w:fldCharType="begin"/>
        </w:r>
        <w:r>
          <w:instrText xml:space="preserve"> PAGEREF _Toc8098 \h </w:instrText>
        </w:r>
        <w:r>
          <w:fldChar w:fldCharType="separate"/>
        </w:r>
        <w:r>
          <w:t>46</w:t>
        </w:r>
        <w:r>
          <w:fldChar w:fldCharType="end"/>
        </w:r>
      </w:hyperlink>
    </w:p>
    <w:p>
      <w:pPr>
        <w:pStyle w:val="TOC2"/>
        <w:tabs>
          <w:tab w:val="right" w:leader="dot" w:pos="8306"/>
        </w:tabs>
      </w:pPr>
      <w:hyperlink w:anchor="_Toc30745" w:history="1">
        <w:r>
          <w:rPr>
            <w:rFonts w:ascii="仿宋" w:eastAsia="仿宋" w:hAnsi="仿宋" w:cs="仿宋" w:hint="eastAsia"/>
            <w:lang w:eastAsia="zh-CN"/>
          </w:rPr>
          <w:t>(一)、风险识别与评估</w:t>
        </w:r>
        <w:r>
          <w:tab/>
        </w:r>
        <w:r>
          <w:fldChar w:fldCharType="begin"/>
        </w:r>
        <w:r>
          <w:instrText xml:space="preserve"> PAGEREF _Toc30745 \h </w:instrText>
        </w:r>
        <w:r>
          <w:fldChar w:fldCharType="separate"/>
        </w:r>
        <w:r>
          <w:t>46</w:t>
        </w:r>
        <w:r>
          <w:fldChar w:fldCharType="end"/>
        </w:r>
      </w:hyperlink>
    </w:p>
    <w:p>
      <w:pPr>
        <w:pStyle w:val="TOC2"/>
        <w:tabs>
          <w:tab w:val="right" w:leader="dot" w:pos="8306"/>
        </w:tabs>
      </w:pPr>
      <w:hyperlink w:anchor="_Toc24010" w:history="1">
        <w:r>
          <w:rPr>
            <w:rFonts w:ascii="仿宋" w:eastAsia="仿宋" w:hAnsi="仿宋" w:cs="仿宋" w:hint="eastAsia"/>
            <w:lang w:eastAsia="zh-CN"/>
          </w:rPr>
          <w:t>(二)、风险应对策略</w:t>
        </w:r>
        <w:r>
          <w:tab/>
        </w:r>
        <w:r>
          <w:fldChar w:fldCharType="begin"/>
        </w:r>
        <w:r>
          <w:instrText xml:space="preserve"> PAGEREF _Toc24010 \h </w:instrText>
        </w:r>
        <w:r>
          <w:fldChar w:fldCharType="separate"/>
        </w:r>
        <w:r>
          <w:t>47</w:t>
        </w:r>
        <w:r>
          <w:fldChar w:fldCharType="end"/>
        </w:r>
      </w:hyperlink>
    </w:p>
    <w:p>
      <w:pPr>
        <w:pStyle w:val="TOC2"/>
        <w:tabs>
          <w:tab w:val="right" w:leader="dot" w:pos="8306"/>
        </w:tabs>
      </w:pPr>
      <w:hyperlink w:anchor="_Toc22886" w:history="1">
        <w:r>
          <w:rPr>
            <w:rFonts w:ascii="仿宋" w:eastAsia="仿宋" w:hAnsi="仿宋" w:cs="仿宋" w:hint="eastAsia"/>
            <w:lang w:eastAsia="zh-CN"/>
          </w:rPr>
          <w:t>(三)、风险监控与控制</w:t>
        </w:r>
        <w:r>
          <w:tab/>
        </w:r>
        <w:r>
          <w:fldChar w:fldCharType="begin"/>
        </w:r>
        <w:r>
          <w:instrText xml:space="preserve"> PAGEREF _Toc22886 \h </w:instrText>
        </w:r>
        <w:r>
          <w:fldChar w:fldCharType="separate"/>
        </w:r>
        <w:r>
          <w:t>49</w:t>
        </w:r>
        <w:r>
          <w:fldChar w:fldCharType="end"/>
        </w:r>
      </w:hyperlink>
    </w:p>
    <w:p>
      <w:pPr>
        <w:pStyle w:val="TOC1"/>
        <w:tabs>
          <w:tab w:val="right" w:leader="dot" w:pos="8306"/>
        </w:tabs>
      </w:pPr>
      <w:hyperlink w:anchor="_Toc12982" w:history="1">
        <w:r>
          <w:rPr>
            <w:rFonts w:ascii="仿宋" w:eastAsia="仿宋" w:hAnsi="仿宋" w:cs="仿宋" w:hint="eastAsia"/>
            <w:lang w:eastAsia="zh-CN"/>
          </w:rPr>
          <w:t>十一、建筑模型制作项目社会影响</w:t>
        </w:r>
        <w:r>
          <w:tab/>
        </w:r>
        <w:r>
          <w:fldChar w:fldCharType="begin"/>
        </w:r>
        <w:r>
          <w:instrText xml:space="preserve"> PAGEREF _Toc12982 \h </w:instrText>
        </w:r>
        <w:r>
          <w:fldChar w:fldCharType="separate"/>
        </w:r>
        <w:r>
          <w:t>50</w:t>
        </w:r>
        <w:r>
          <w:fldChar w:fldCharType="end"/>
        </w:r>
      </w:hyperlink>
    </w:p>
    <w:p>
      <w:pPr>
        <w:pStyle w:val="TOC2"/>
        <w:tabs>
          <w:tab w:val="right" w:leader="dot" w:pos="8306"/>
        </w:tabs>
      </w:pPr>
      <w:hyperlink w:anchor="_Toc3021" w:history="1">
        <w:r>
          <w:rPr>
            <w:rFonts w:ascii="仿宋" w:eastAsia="仿宋" w:hAnsi="仿宋" w:cs="仿宋" w:hint="eastAsia"/>
            <w:lang w:eastAsia="zh-CN"/>
          </w:rPr>
          <w:t>(一)、社会责任与义务</w:t>
        </w:r>
        <w:r>
          <w:tab/>
        </w:r>
        <w:r>
          <w:fldChar w:fldCharType="begin"/>
        </w:r>
        <w:r>
          <w:instrText xml:space="preserve"> PAGEREF _Toc3021 \h </w:instrText>
        </w:r>
        <w:r>
          <w:fldChar w:fldCharType="separate"/>
        </w:r>
        <w:r>
          <w:t>50</w:t>
        </w:r>
        <w:r>
          <w:fldChar w:fldCharType="end"/>
        </w:r>
      </w:hyperlink>
    </w:p>
    <w:p>
      <w:pPr>
        <w:pStyle w:val="TOC2"/>
        <w:tabs>
          <w:tab w:val="right" w:leader="dot" w:pos="8306"/>
        </w:tabs>
      </w:pPr>
      <w:hyperlink w:anchor="_Toc13607" w:history="1">
        <w:r>
          <w:rPr>
            <w:rFonts w:ascii="仿宋" w:eastAsia="仿宋" w:hAnsi="仿宋" w:cs="仿宋" w:hint="eastAsia"/>
            <w:lang w:eastAsia="zh-CN"/>
          </w:rPr>
          <w:t>(二)、社会参与与沟通</w:t>
        </w:r>
        <w:r>
          <w:tab/>
        </w:r>
        <w:r>
          <w:fldChar w:fldCharType="begin"/>
        </w:r>
        <w:r>
          <w:instrText xml:space="preserve"> PAGEREF _Toc13607 \h </w:instrText>
        </w:r>
        <w:r>
          <w:fldChar w:fldCharType="separate"/>
        </w:r>
        <w:r>
          <w:t>51</w:t>
        </w:r>
        <w:r>
          <w:fldChar w:fldCharType="end"/>
        </w:r>
      </w:hyperlink>
    </w:p>
    <w:p>
      <w:pPr>
        <w:pStyle w:val="TOC1"/>
        <w:tabs>
          <w:tab w:val="right" w:leader="dot" w:pos="8306"/>
        </w:tabs>
      </w:pPr>
      <w:hyperlink w:anchor="_Toc12327" w:history="1">
        <w:r>
          <w:rPr>
            <w:rFonts w:ascii="仿宋" w:eastAsia="仿宋" w:hAnsi="仿宋" w:cs="仿宋" w:hint="eastAsia"/>
            <w:lang w:eastAsia="zh-CN"/>
          </w:rPr>
          <w:t>十二、建筑模型制作项目经营效益</w:t>
        </w:r>
        <w:r>
          <w:tab/>
        </w:r>
        <w:r>
          <w:fldChar w:fldCharType="begin"/>
        </w:r>
        <w:r>
          <w:instrText xml:space="preserve"> PAGEREF _Toc12327 \h </w:instrText>
        </w:r>
        <w:r>
          <w:fldChar w:fldCharType="separate"/>
        </w:r>
        <w:r>
          <w:t>52</w:t>
        </w:r>
        <w:r>
          <w:fldChar w:fldCharType="end"/>
        </w:r>
      </w:hyperlink>
    </w:p>
    <w:p>
      <w:pPr>
        <w:pStyle w:val="TOC2"/>
        <w:tabs>
          <w:tab w:val="right" w:leader="dot" w:pos="8306"/>
        </w:tabs>
      </w:pPr>
      <w:hyperlink w:anchor="_Toc23342" w:history="1">
        <w:r>
          <w:rPr>
            <w:rFonts w:ascii="仿宋" w:eastAsia="仿宋" w:hAnsi="仿宋" w:cs="仿宋" w:hint="eastAsia"/>
            <w:lang w:eastAsia="zh-CN"/>
          </w:rPr>
          <w:t>(一)、经济评价财务测算</w:t>
        </w:r>
        <w:r>
          <w:tab/>
        </w:r>
        <w:r>
          <w:fldChar w:fldCharType="begin"/>
        </w:r>
        <w:r>
          <w:instrText xml:space="preserve"> PAGEREF _Toc23342 \h </w:instrText>
        </w:r>
        <w:r>
          <w:fldChar w:fldCharType="separate"/>
        </w:r>
        <w:r>
          <w:t>52</w:t>
        </w:r>
        <w:r>
          <w:fldChar w:fldCharType="end"/>
        </w:r>
      </w:hyperlink>
    </w:p>
    <w:p>
      <w:pPr>
        <w:pStyle w:val="TOC2"/>
        <w:tabs>
          <w:tab w:val="right" w:leader="dot" w:pos="8306"/>
        </w:tabs>
      </w:pPr>
      <w:hyperlink w:anchor="_Toc17019" w:history="1">
        <w:r>
          <w:rPr>
            <w:rFonts w:ascii="仿宋" w:eastAsia="仿宋" w:hAnsi="仿宋" w:cs="仿宋" w:hint="eastAsia"/>
            <w:lang w:eastAsia="zh-CN"/>
          </w:rPr>
          <w:t>(二)、建筑模型制作项目盈利能力分析</w:t>
        </w:r>
        <w:r>
          <w:tab/>
        </w:r>
        <w:r>
          <w:fldChar w:fldCharType="begin"/>
        </w:r>
        <w:r>
          <w:instrText xml:space="preserve"> PAGEREF _Toc17019 \h </w:instrText>
        </w:r>
        <w:r>
          <w:fldChar w:fldCharType="separate"/>
        </w:r>
        <w:r>
          <w:t>53</w:t>
        </w:r>
        <w:r>
          <w:fldChar w:fldCharType="end"/>
        </w:r>
      </w:hyperlink>
    </w:p>
    <w:p>
      <w:pPr>
        <w:pStyle w:val="TOC1"/>
        <w:tabs>
          <w:tab w:val="right" w:leader="dot" w:pos="8306"/>
        </w:tabs>
      </w:pPr>
      <w:hyperlink w:anchor="_Toc24089" w:history="1">
        <w:r>
          <w:rPr>
            <w:rFonts w:ascii="仿宋" w:eastAsia="仿宋" w:hAnsi="仿宋" w:cs="仿宋" w:hint="eastAsia"/>
            <w:lang w:eastAsia="zh-CN"/>
          </w:rPr>
          <w:t>十三、营销与推广策略</w:t>
        </w:r>
        <w:r>
          <w:tab/>
        </w:r>
        <w:r>
          <w:fldChar w:fldCharType="begin"/>
        </w:r>
        <w:r>
          <w:instrText xml:space="preserve"> PAGEREF _Toc24089 \h </w:instrText>
        </w:r>
        <w:r>
          <w:fldChar w:fldCharType="separate"/>
        </w:r>
        <w:r>
          <w:t>54</w:t>
        </w:r>
        <w:r>
          <w:fldChar w:fldCharType="end"/>
        </w:r>
      </w:hyperlink>
    </w:p>
    <w:p>
      <w:pPr>
        <w:pStyle w:val="TOC2"/>
        <w:tabs>
          <w:tab w:val="right" w:leader="dot" w:pos="8306"/>
        </w:tabs>
      </w:pPr>
      <w:hyperlink w:anchor="_Toc13979" w:history="1">
        <w:r>
          <w:rPr>
            <w:rFonts w:ascii="仿宋" w:eastAsia="仿宋" w:hAnsi="仿宋" w:cs="仿宋" w:hint="eastAsia"/>
            <w:lang w:eastAsia="zh-CN"/>
          </w:rPr>
          <w:t>(一)、产品/服务定位与特点</w:t>
        </w:r>
        <w:r>
          <w:tab/>
        </w:r>
        <w:r>
          <w:fldChar w:fldCharType="begin"/>
        </w:r>
        <w:r>
          <w:instrText xml:space="preserve"> PAGEREF _Toc13979 \h </w:instrText>
        </w:r>
        <w:r>
          <w:fldChar w:fldCharType="separate"/>
        </w:r>
        <w:r>
          <w:t>54</w:t>
        </w:r>
        <w:r>
          <w:fldChar w:fldCharType="end"/>
        </w:r>
      </w:hyperlink>
    </w:p>
    <w:p>
      <w:pPr>
        <w:pStyle w:val="TOC2"/>
        <w:tabs>
          <w:tab w:val="right" w:leader="dot" w:pos="8306"/>
        </w:tabs>
      </w:pPr>
      <w:hyperlink w:anchor="_Toc2871" w:history="1">
        <w:r>
          <w:rPr>
            <w:rFonts w:ascii="仿宋" w:eastAsia="仿宋" w:hAnsi="仿宋" w:cs="仿宋" w:hint="eastAsia"/>
            <w:lang w:eastAsia="zh-CN"/>
          </w:rPr>
          <w:t>(二)、市场定位与竞争分析</w:t>
        </w:r>
        <w:r>
          <w:tab/>
        </w:r>
        <w:r>
          <w:fldChar w:fldCharType="begin"/>
        </w:r>
        <w:r>
          <w:instrText xml:space="preserve"> PAGEREF _Toc2871 \h </w:instrText>
        </w:r>
        <w:r>
          <w:fldChar w:fldCharType="separate"/>
        </w:r>
        <w:r>
          <w:t>55</w:t>
        </w:r>
        <w:r>
          <w:fldChar w:fldCharType="end"/>
        </w:r>
      </w:hyperlink>
    </w:p>
    <w:p>
      <w:pPr>
        <w:pStyle w:val="TOC2"/>
        <w:tabs>
          <w:tab w:val="right" w:leader="dot" w:pos="8306"/>
        </w:tabs>
      </w:pPr>
      <w:hyperlink w:anchor="_Toc4718" w:history="1">
        <w:r>
          <w:rPr>
            <w:rFonts w:ascii="仿宋" w:eastAsia="仿宋" w:hAnsi="仿宋" w:cs="仿宋" w:hint="eastAsia"/>
            <w:lang w:eastAsia="zh-CN"/>
          </w:rPr>
          <w:t>(三)、营销渠道与策略</w:t>
        </w:r>
        <w:r>
          <w:tab/>
        </w:r>
        <w:r>
          <w:fldChar w:fldCharType="begin"/>
        </w:r>
        <w:r>
          <w:instrText xml:space="preserve"> PAGEREF _Toc4718 \h </w:instrText>
        </w:r>
        <w:r>
          <w:fldChar w:fldCharType="separate"/>
        </w:r>
        <w:r>
          <w:t>56</w:t>
        </w:r>
        <w:r>
          <w:fldChar w:fldCharType="end"/>
        </w:r>
      </w:hyperlink>
    </w:p>
    <w:p>
      <w:pPr>
        <w:pStyle w:val="TOC2"/>
        <w:tabs>
          <w:tab w:val="right" w:leader="dot" w:pos="8306"/>
        </w:tabs>
      </w:pPr>
      <w:hyperlink w:anchor="_Toc20308" w:history="1">
        <w:r>
          <w:rPr>
            <w:rFonts w:ascii="仿宋" w:eastAsia="仿宋" w:hAnsi="仿宋" w:cs="仿宋" w:hint="eastAsia"/>
            <w:lang w:eastAsia="zh-CN"/>
          </w:rPr>
          <w:t>(四)、推广与宣传活动</w:t>
        </w:r>
        <w:r>
          <w:tab/>
        </w:r>
        <w:r>
          <w:fldChar w:fldCharType="begin"/>
        </w:r>
        <w:r>
          <w:instrText xml:space="preserve"> PAGEREF _Toc20308 \h </w:instrText>
        </w:r>
        <w:r>
          <w:fldChar w:fldCharType="separate"/>
        </w:r>
        <w:r>
          <w:t>57</w:t>
        </w:r>
        <w:r>
          <w:fldChar w:fldCharType="end"/>
        </w:r>
      </w:hyperlink>
    </w:p>
    <w:p>
      <w:pPr>
        <w:pStyle w:val="TOC1"/>
        <w:tabs>
          <w:tab w:val="right" w:leader="dot" w:pos="8306"/>
        </w:tabs>
      </w:pPr>
      <w:hyperlink w:anchor="_Toc15349" w:history="1">
        <w:r>
          <w:rPr>
            <w:rFonts w:ascii="仿宋" w:eastAsia="仿宋" w:hAnsi="仿宋" w:cs="仿宋" w:hint="eastAsia"/>
            <w:lang w:eastAsia="zh-CN"/>
          </w:rPr>
          <w:t>十四、建筑模型制作项目实施时间节点</w:t>
        </w:r>
        <w:r>
          <w:tab/>
        </w:r>
        <w:r>
          <w:fldChar w:fldCharType="begin"/>
        </w:r>
        <w:r>
          <w:instrText xml:space="preserve"> PAGEREF _Toc15349 \h </w:instrText>
        </w:r>
        <w:r>
          <w:fldChar w:fldCharType="separate"/>
        </w:r>
        <w:r>
          <w:t>63</w:t>
        </w:r>
        <w:r>
          <w:fldChar w:fldCharType="end"/>
        </w:r>
      </w:hyperlink>
    </w:p>
    <w:p>
      <w:pPr>
        <w:pStyle w:val="TOC2"/>
        <w:tabs>
          <w:tab w:val="right" w:leader="dot" w:pos="8306"/>
        </w:tabs>
      </w:pPr>
      <w:hyperlink w:anchor="_Toc31564" w:history="1">
        <w:r>
          <w:rPr>
            <w:rFonts w:ascii="仿宋" w:eastAsia="仿宋" w:hAnsi="仿宋" w:cs="仿宋" w:hint="eastAsia"/>
            <w:lang w:eastAsia="zh-CN"/>
          </w:rPr>
          <w:t>(一)、建筑模型制作项目启动阶段时间节点</w:t>
        </w:r>
        <w:r>
          <w:tab/>
        </w:r>
        <w:r>
          <w:fldChar w:fldCharType="begin"/>
        </w:r>
        <w:r>
          <w:instrText xml:space="preserve"> PAGEREF _Toc31564 \h </w:instrText>
        </w:r>
        <w:r>
          <w:fldChar w:fldCharType="separate"/>
        </w:r>
        <w:r>
          <w:t>63</w:t>
        </w:r>
        <w:r>
          <w:fldChar w:fldCharType="end"/>
        </w:r>
      </w:hyperlink>
    </w:p>
    <w:p>
      <w:pPr>
        <w:pStyle w:val="TOC2"/>
        <w:tabs>
          <w:tab w:val="right" w:leader="dot" w:pos="8306"/>
        </w:tabs>
      </w:pPr>
      <w:hyperlink w:anchor="_Toc8201" w:history="1">
        <w:r>
          <w:rPr>
            <w:rFonts w:ascii="仿宋" w:eastAsia="仿宋" w:hAnsi="仿宋" w:cs="仿宋" w:hint="eastAsia"/>
            <w:lang w:eastAsia="zh-CN"/>
          </w:rPr>
          <w:t>(二)、建筑模型制作项目执行阶段时间节点</w:t>
        </w:r>
        <w:r>
          <w:tab/>
        </w:r>
        <w:r>
          <w:fldChar w:fldCharType="begin"/>
        </w:r>
        <w:r>
          <w:instrText xml:space="preserve"> PAGEREF _Toc8201 \h </w:instrText>
        </w:r>
        <w:r>
          <w:fldChar w:fldCharType="separate"/>
        </w:r>
        <w:r>
          <w:t>64</w:t>
        </w:r>
        <w:r>
          <w:fldChar w:fldCharType="end"/>
        </w:r>
      </w:hyperlink>
    </w:p>
    <w:p>
      <w:pPr>
        <w:pStyle w:val="TOC2"/>
        <w:tabs>
          <w:tab w:val="right" w:leader="dot" w:pos="8306"/>
        </w:tabs>
      </w:pPr>
      <w:hyperlink w:anchor="_Toc29242" w:history="1">
        <w:r>
          <w:rPr>
            <w:rFonts w:ascii="仿宋" w:eastAsia="仿宋" w:hAnsi="仿宋" w:cs="仿宋" w:hint="eastAsia"/>
            <w:lang w:eastAsia="zh-CN"/>
          </w:rPr>
          <w:t>(三)、建筑模型制作项目完成阶段时间节点</w:t>
        </w:r>
        <w:r>
          <w:tab/>
        </w:r>
        <w:r>
          <w:fldChar w:fldCharType="begin"/>
        </w:r>
        <w:r>
          <w:instrText xml:space="preserve"> PAGEREF _Toc29242 \h </w:instrText>
        </w:r>
        <w:r>
          <w:fldChar w:fldCharType="separate"/>
        </w:r>
        <w:r>
          <w:t>65</w:t>
        </w:r>
        <w:r>
          <w:fldChar w:fldCharType="end"/>
        </w:r>
      </w:hyperlink>
    </w:p>
    <w:p>
      <w:pPr>
        <w:pStyle w:val="TOC1"/>
        <w:tabs>
          <w:tab w:val="right" w:leader="dot" w:pos="8306"/>
        </w:tabs>
      </w:pPr>
      <w:hyperlink w:anchor="_Toc16476" w:history="1">
        <w:r>
          <w:rPr>
            <w:rFonts w:ascii="仿宋" w:eastAsia="仿宋" w:hAnsi="仿宋" w:cs="仿宋" w:hint="eastAsia"/>
            <w:lang w:eastAsia="zh-CN"/>
          </w:rPr>
          <w:t>十五、建筑模型制作项目治理与监督</w:t>
        </w:r>
        <w:r>
          <w:tab/>
        </w:r>
        <w:r>
          <w:fldChar w:fldCharType="begin"/>
        </w:r>
        <w:r>
          <w:instrText xml:space="preserve"> PAGEREF _Toc16476 \h </w:instrText>
        </w:r>
        <w:r>
          <w:fldChar w:fldCharType="separate"/>
        </w:r>
        <w:r>
          <w:t>66</w:t>
        </w:r>
        <w:r>
          <w:fldChar w:fldCharType="end"/>
        </w:r>
      </w:hyperlink>
    </w:p>
    <w:p>
      <w:pPr>
        <w:pStyle w:val="TOC2"/>
        <w:tabs>
          <w:tab w:val="right" w:leader="dot" w:pos="8306"/>
        </w:tabs>
      </w:pPr>
      <w:hyperlink w:anchor="_Toc13828" w:history="1">
        <w:r>
          <w:rPr>
            <w:rFonts w:ascii="仿宋" w:eastAsia="仿宋" w:hAnsi="仿宋" w:cs="仿宋" w:hint="eastAsia"/>
            <w:lang w:eastAsia="zh-CN"/>
          </w:rPr>
          <w:t>(一)、建筑模型制作项目治理结构</w:t>
        </w:r>
        <w:r>
          <w:tab/>
        </w:r>
        <w:r>
          <w:fldChar w:fldCharType="begin"/>
        </w:r>
        <w:r>
          <w:instrText xml:space="preserve"> PAGEREF _Toc13828 \h </w:instrText>
        </w:r>
        <w:r>
          <w:fldChar w:fldCharType="separate"/>
        </w:r>
        <w:r>
          <w:t>66</w:t>
        </w:r>
        <w:r>
          <w:fldChar w:fldCharType="end"/>
        </w:r>
      </w:hyperlink>
    </w:p>
    <w:p>
      <w:pPr>
        <w:pStyle w:val="TOC2"/>
        <w:tabs>
          <w:tab w:val="right" w:leader="dot" w:pos="8306"/>
        </w:tabs>
      </w:pPr>
      <w:hyperlink w:anchor="_Toc27216" w:history="1">
        <w:r>
          <w:rPr>
            <w:rFonts w:ascii="仿宋" w:eastAsia="仿宋" w:hAnsi="仿宋" w:cs="仿宋" w:hint="eastAsia"/>
            <w:lang w:eastAsia="zh-CN"/>
          </w:rPr>
          <w:t>(二)、监督与审计</w:t>
        </w:r>
        <w:r>
          <w:tab/>
        </w:r>
        <w:r>
          <w:fldChar w:fldCharType="begin"/>
        </w:r>
        <w:r>
          <w:instrText xml:space="preserve"> PAGEREF _Toc27216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91"/>
      <w:r>
        <w:rPr>
          <w:rFonts w:ascii="仿宋" w:eastAsia="仿宋" w:hAnsi="仿宋" w:cs="仿宋" w:hint="eastAsia"/>
          <w:sz w:val="28"/>
          <w:lang w:eastAsia="zh-CN"/>
        </w:rPr>
        <w:t>一、建筑模型制作项目选址可行性分析</w:t>
      </w:r>
      <w:bookmarkEnd w:id="2"/>
    </w:p>
    <w:p>
      <w:pPr>
        <w:pStyle w:val="Heading2"/>
        <w:rPr>
          <w:rFonts w:ascii="仿宋" w:eastAsia="仿宋" w:hAnsi="仿宋" w:cs="仿宋" w:hint="eastAsia"/>
          <w:lang w:eastAsia="zh-CN"/>
        </w:rPr>
      </w:pPr>
      <w:bookmarkStart w:id="3" w:name="_Toc5761"/>
      <w:r>
        <w:rPr>
          <w:rFonts w:ascii="仿宋" w:eastAsia="仿宋" w:hAnsi="仿宋" w:cs="仿宋" w:hint="eastAsia"/>
          <w:lang w:eastAsia="zh-CN"/>
        </w:rPr>
        <w:t>(一)、建筑模型制作项目选址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该建筑模型制作项目选址位于XX省XX市XX区XXX街道</w:t>
      </w:r>
    </w:p>
    <w:p>
      <w:pPr>
        <w:pStyle w:val="Heading2"/>
        <w:ind w:firstLine="560" w:firstLineChars="200"/>
        <w:rPr>
          <w:rFonts w:ascii="仿宋" w:eastAsia="仿宋" w:hAnsi="仿宋" w:cs="仿宋" w:hint="eastAsia"/>
          <w:sz w:val="28"/>
          <w:lang w:eastAsia="zh-CN"/>
        </w:rPr>
      </w:pPr>
      <w:bookmarkStart w:id="4" w:name="_Toc79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建筑模型制作项目的征地面积将根据建筑模型制作项目的实际规模和需求进行精确规划。具体面积XXX平方米，旨在确保建筑模型制作项目不仅能够满足当前的发展需求，还能够预留空间以适应未来的扩展。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净用地面积是在征地面积基础上去除不可利用面积后的实际可开发用地。具体面积XXX平方米，考虑到环保、交通、安全等多方面因素，以确保建筑模型制作项目在整体利用效率上达到最优。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建筑模型制作项目计划建设的建筑总规模具体面积XXX平方米。这一规模的确定综合考虑了建筑模型制作项目的性质、规模，以及城市规划的相关要求，确保建筑布局与周边环境协调一致。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绿地率是建筑模型制作项目用地中被规划为绿地的比例。具体面积XXX平方米，旨在通过合理规划绿地，改善建筑模型制作项目周边环境，提升居民生活质量，并符合城市整体绿化规划。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容积率是用地上可以建设的建筑总体积与用地面积之比。具体面积XXX，通过合理的容积率规划，确保建筑模型制作项目建筑规模与周边环境和谐共生。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模型制作项目选址与当地城市规划相一致，具体面积XXX平方米。通过与城市规划部门深入沟通，确保建筑模型制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模型制作项目选址符合当地产业政策，具体面积XXX平方米。这包括建筑模型制作项目对当地经济的促进作用，以及对相关产业的带动效应，确保建筑模型制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用地总体要求必须符合环保和可持续发展的原则，具体面积XXX平方米。通过采用绿色建筑设计、节能减排等措施，确保建筑模型制作项目在建设和运营过程中对环境的影响最小化，达到可持续发展的要求。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确保建筑模型制作项目选址具备必要的公共设施配套，具体面积XXX平方米。这包括交通便利性、教育、医疗等基础设施，以提高居民生活品质，使得建筑模型制作项目选址更具吸引力。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考虑用地总体要求对当地社会稳定性的影响，具体面积XXX平方米。通过深入了解当地社区反馈，确保建筑模型制作项目的选址和建设过程对当地社会和谐稳定产生积极作用。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模型制作项目选址不仅符合法规和规划，还在实际操作中具有可行性。这一全面规划将为建筑模型制作项目的成功实施提供坚实的基础，确保建筑模型制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2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模型制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模型制作项目的设备规划和空间设计中，我们将采取灵活设备布局的措施。设备布局将根据实际需求进行灵活设计，避免不必要的浪费。通过合理规划设备摆放位置，我们将提高设备的利用率，减少设备间距，以确保建筑模型制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模型制作项目内部引入共享设施的概念，例如共享会议室、办公区等。通过这种方式，我们可以减少对资源的重复建设，提高资源共享效率，从而减小建筑模型制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模型制作项目的总图布置中，我们将不同功能区域进行明确的规划，以最大程度满足建筑模型制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4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模型制作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模型制作项目对环境的影响是综合评价的重要因素之一。我们将详细考虑选址周边的自然环境、生态保护区、水源地等情况，确保建筑模型制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对选址的评价还需充分考虑当地政府的产业政策和法规。我们将详细了解建筑模型制作项目所在地的相关政策，确保建筑模型制作项目的规划和运营与当地法规相符，降低不必要的法律风险。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考虑到社会稳定性对企业运营的重要性，我们将评估选址地区的社会安全情况、劳工关系、社区反馈等方面，以确保建筑模型制作项目的建设和运营不会受到社会稳定性的负面影响。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最后，我们将综合考虑用地成本，包括土地购置费用、土地开发成本等。通过对用地成本的详细评估，我们能够做出更为精确的经济效益分析，为建筑模型制作项目的投资决策提供有力支持。</w:t>
      </w:r>
    </w:p>
    <w:p>
      <w:pPr>
        <w:pStyle w:val="Heading1"/>
        <w:ind w:firstLine="560" w:firstLineChars="200"/>
        <w:rPr>
          <w:rFonts w:ascii="仿宋" w:eastAsia="仿宋" w:hAnsi="仿宋" w:cs="仿宋" w:hint="eastAsia"/>
          <w:sz w:val="28"/>
          <w:lang w:eastAsia="zh-CN"/>
        </w:rPr>
      </w:pPr>
      <w:bookmarkStart w:id="8" w:name="_Toc12052"/>
      <w:r>
        <w:rPr>
          <w:rFonts w:ascii="仿宋" w:eastAsia="仿宋" w:hAnsi="仿宋" w:cs="仿宋" w:hint="eastAsia"/>
          <w:sz w:val="28"/>
          <w:lang w:eastAsia="zh-CN"/>
        </w:rPr>
        <w:t>二、建筑模型制作项目文档管理</w:t>
      </w:r>
      <w:bookmarkEnd w:id="8"/>
    </w:p>
    <w:p>
      <w:pPr>
        <w:pStyle w:val="Heading2"/>
        <w:rPr>
          <w:rFonts w:ascii="仿宋" w:eastAsia="仿宋" w:hAnsi="仿宋" w:cs="仿宋" w:hint="eastAsia"/>
          <w:lang w:eastAsia="zh-CN"/>
        </w:rPr>
      </w:pPr>
      <w:bookmarkStart w:id="9" w:name="_Toc165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建筑模型制作项目高度重视文档的质量和准确性，以支持建筑模型制作项目的各项活动和决策。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文档的编制始于建筑模型制作项目计划的初期，我们制定了详细的文档编制计划，明确了每个文档的内容、格式和编写责任人。在建筑模型制作项目启动阶段，我们首先编制了建筑模型制作项目章程，明确定义了建筑模型制作项目的目标、范围、风险等关键要素。随后，建筑模型制作项目团队根据计划陆续编制了需求文档、设计文档、测试文档等各类文档，确保建筑模型制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模型制作项目管理中的重要环节，旨在确保建筑模型制作项目文档符合质量标准和建筑模型制作项目需求。在建筑模型制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模型制作项目相关利益方和专业领域的专家对文档进行独立审查。这有助于获取更全面、客观的反馈，确保建筑模型制作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建筑模型制作项目在文档编制与审查方面建立了严格的管理机制，通过规范的流程和多维度的审查，确保建筑模型制作项目文档的质量、准确性和可靠性，为建筑模型制作项目的顺利推进提供了有力支持。</w:t>
      </w:r>
    </w:p>
    <w:p>
      <w:pPr>
        <w:pStyle w:val="Heading2"/>
        <w:ind w:firstLine="560" w:firstLineChars="200"/>
        <w:rPr>
          <w:rFonts w:ascii="仿宋" w:eastAsia="仿宋" w:hAnsi="仿宋" w:cs="仿宋" w:hint="eastAsia"/>
          <w:sz w:val="28"/>
          <w:lang w:eastAsia="zh-CN"/>
        </w:rPr>
      </w:pPr>
      <w:bookmarkStart w:id="10" w:name="_Toc124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在建筑模型制作项目中，我们致力于优化文档发布与分发过程，以确保信息的高效传递和团队间协作的顺畅进行。以下是我们采取的关键优化策略：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我们通过多渠道发布文档，包括电子邮件、建筑模型制作项目管理平台、内部网站等，以满足不同团队成员的偏好和需求。多渠道发布确保了信息的全面覆盖。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我们采用了精细的权限控制，确保只有授权人员可以访问敏感信息。这种安全措施保护了建筑模型制作项目文档的机密性，防止了未经授权的信息泄露。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57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模型制作项目生命周期中一个至关重要的环节，直接关系到建筑模型制作项目信息的长期保存和历史记录的完整性。在建筑模型制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650"/>
      <w:r>
        <w:rPr>
          <w:rFonts w:ascii="仿宋" w:eastAsia="仿宋" w:hAnsi="仿宋" w:cs="仿宋" w:hint="eastAsia"/>
          <w:sz w:val="28"/>
          <w:lang w:eastAsia="zh-CN"/>
        </w:rPr>
        <w:t>三、建筑模型制作项目建设背景及必要性分析</w:t>
      </w:r>
      <w:bookmarkEnd w:id="12"/>
    </w:p>
    <w:p>
      <w:pPr>
        <w:pStyle w:val="Heading2"/>
        <w:rPr>
          <w:rFonts w:ascii="仿宋" w:eastAsia="仿宋" w:hAnsi="仿宋" w:cs="仿宋" w:hint="eastAsia"/>
          <w:lang w:eastAsia="zh-CN"/>
        </w:rPr>
      </w:pPr>
      <w:bookmarkStart w:id="13" w:name="_Toc11067"/>
      <w:r>
        <w:rPr>
          <w:rFonts w:ascii="仿宋" w:eastAsia="仿宋" w:hAnsi="仿宋" w:cs="仿宋" w:hint="eastAsia"/>
          <w:lang w:eastAsia="zh-CN"/>
        </w:rPr>
        <w:t>(一)、建筑模型制作项目背景分析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模型制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模型制作项目在这个潮流中的定位。同时，我们将关注行业内涌现的新兴机遇，以便建筑模型制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模型制作项目提供了强大的发展动力。我们将聚焦于行业内最新的技术发展趋势，包括但不限于人工智能、大数据分析、物联网等领域。通过深度的技术研究，我们将确保建筑模型制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模型制作项目发展的源泉。我们将投入更多的精力对市场需求进行深入剖析，超越表面的需求，深入挖掘潜在的市场痛点和机遇。通过对市场需求的细致了解，建筑模型制作项目将更有针对性地设计解决方案，满足市场的多样化需求，从而更好地促进建筑模型制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模型制作项目战略至关重要。我们将对竞争态势进行更为深入的分析，包括但不限于市场份额、产品特点、客户满意度等多个维度。通过深度的竞争分析，建筑模型制作项目将能够更准确地把握市场脉搏，制定具有竞争力的建筑模型制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模型制作项目的发展具有直接的影响。我们将进行更为全面的法规和政策分析，了解行业发展中的潜在法律风险和合规挑战。通过充分了解和遵守相关法规，建筑模型制作项目将确保在法律框架内合法合规运营，为建筑模型制作项目的稳健发展提供有力支持。</w:t>
      </w:r>
    </w:p>
    <w:p>
      <w:pPr>
        <w:pStyle w:val="Heading2"/>
        <w:ind w:firstLine="560" w:firstLineChars="200"/>
        <w:rPr>
          <w:rFonts w:ascii="仿宋" w:eastAsia="仿宋" w:hAnsi="仿宋" w:cs="仿宋" w:hint="eastAsia"/>
          <w:sz w:val="28"/>
          <w:lang w:eastAsia="zh-CN"/>
        </w:rPr>
      </w:pPr>
      <w:bookmarkStart w:id="14" w:name="_Toc4568"/>
      <w:r>
        <w:rPr>
          <w:rFonts w:ascii="仿宋" w:eastAsia="仿宋" w:hAnsi="仿宋" w:cs="仿宋" w:hint="eastAsia"/>
          <w:sz w:val="28"/>
          <w:lang w:eastAsia="zh-CN"/>
        </w:rPr>
        <w:t>(二)、建筑模型制作项目建设必要性分析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建设的迫切性源于对行业发展趋势的深刻洞察。我们正处于一个行业变革的时代，科技创新、数字化转型成为企业发展的关键动力。建筑模型制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建设不仅仅是为了跟上潮流，更是为了通过技术创新推动企业的持续发展。通过引入先进的技术和解决方案，建筑模型制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模型制作项目的建设成为必然选择，通过提高产品质量、拓展服务领域，从而在竞争中获得更多的机会。建筑模型制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建筑模型制作项目建设的必要性体现在对客户需求更精准的满足。通过建筑模型制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模型制作项目建设的背后是对企业持续创新的追求。只有通过不断创新，企业才能在竞争中立于不败之地。建筑模型制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37"/>
      <w:r>
        <w:rPr>
          <w:rFonts w:ascii="仿宋" w:eastAsia="仿宋" w:hAnsi="仿宋" w:cs="仿宋" w:hint="eastAsia"/>
          <w:sz w:val="28"/>
          <w:lang w:eastAsia="zh-CN"/>
        </w:rPr>
        <w:t>四、建筑模型制作项目土建工程</w:t>
      </w:r>
      <w:bookmarkEnd w:id="15"/>
    </w:p>
    <w:p>
      <w:pPr>
        <w:pStyle w:val="Heading2"/>
        <w:rPr>
          <w:rFonts w:ascii="仿宋" w:eastAsia="仿宋" w:hAnsi="仿宋" w:cs="仿宋" w:hint="eastAsia"/>
          <w:lang w:eastAsia="zh-CN"/>
        </w:rPr>
      </w:pPr>
      <w:bookmarkStart w:id="16" w:name="_Toc2338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在建筑模型制作项目的建筑工程设计中，我们将秉承一系列重要的设计原则，以确保建筑模型制作项目建筑在功能、美观、可持续性等方面达到最佳效果。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首要原则是确保建筑的功能性得到最大化的发挥。我们将充分理解建筑模型制作项目的实际需求，合理布局各个功能区域，保证建筑在满足业务需求的同时，提供高效的工作环境。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在建筑设计中，我们将综合考虑建设和运营成本。通过精细的经济效益分析，确保设计方案在高效利用资源的同时，对建筑模型制作项目的长期盈利能力有积极的贡献。</w:t>
      </w:r>
    </w:p>
    <w:p>
      <w:pPr>
        <w:pStyle w:val="Heading2"/>
        <w:ind w:firstLine="560" w:firstLineChars="200"/>
        <w:rPr>
          <w:rFonts w:ascii="仿宋" w:eastAsia="仿宋" w:hAnsi="仿宋" w:cs="仿宋" w:hint="eastAsia"/>
          <w:sz w:val="28"/>
          <w:lang w:eastAsia="zh-CN"/>
        </w:rPr>
      </w:pPr>
      <w:bookmarkStart w:id="17" w:name="_Toc1657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模型制作项目的土建工程设计中，我们将精准设定设计年限，结合建筑模型制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https://d.book118.com/048116043053006041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建筑模型制作项目规划设计纲要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D0AE2"/>
    <w:rsid w:val="204D0A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1604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2024-02-23T01:37:00Z</dcterms:created>
  <dcterms:modified xsi:type="dcterms:W3CDTF">2024-02-23T01:37:25Z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1EC12768ABB9425B81F74C80EC1B4341_11</vt:lpwstr>
  </property>
  <property fmtid="{D5CDD505-2E9C-101B-9397-08002B2CF9AE}" pid="3" name="KSOProductBuildVer">
    <vt:lpwstr>2052-12.1.0.16250</vt:lpwstr>
  </property>
</Properties>
</file>