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43D2">
      <w:r>
        <w:t>八年级语文试题</w:t>
      </w:r>
    </w:p>
    <w:p w:rsidR="006643D2">
      <w:pPr>
        <w:sectPr w:rsidSect="006643D2">
          <w:headerReference w:type="default" r:id="rId4"/>
          <w:pgSz w:w="11906" w:h="16838"/>
          <w:pgMar w:top="5613" w:right="1800" w:bottom="1440" w:left="4535" w:header="851" w:footer="992" w:gutter="0"/>
          <w:cols w:space="720"/>
          <w:docGrid w:type="lines" w:linePitch="312"/>
        </w:sectPr>
      </w:pPr>
    </w:p>
    <w:p w:rsidR="006A6BD8">
      <w:pPr>
        <w:jc w:val="center"/>
        <w:rPr>
          <w:rFonts w:ascii="黑体" w:eastAsia="黑体" w:hint="eastAsia"/>
          <w:sz w:val="36"/>
          <w:szCs w:val="32"/>
        </w:rPr>
      </w:pPr>
      <w:r w:rsidR="009B3345">
        <w:rPr>
          <w:rFonts w:ascii="黑体" w:eastAsia="黑体" w:hint="eastAsia"/>
          <w:sz w:val="36"/>
          <w:szCs w:val="32"/>
        </w:rPr>
        <w:t>xx</w:t>
      </w:r>
      <w:r>
        <w:rPr>
          <w:rFonts w:ascii="黑体" w:eastAsia="黑体" w:hint="eastAsia"/>
          <w:sz w:val="36"/>
          <w:szCs w:val="32"/>
        </w:rPr>
        <w:t>学校初中部2016年秋9月份考试试题</w:t>
      </w:r>
    </w:p>
    <w:p w:rsidR="006A6BD8">
      <w:pPr>
        <w:rPr>
          <w:rFonts w:ascii="黑体" w:eastAsia="黑体" w:hint="eastAsia"/>
          <w:sz w:val="32"/>
          <w:szCs w:val="32"/>
        </w:rPr>
      </w:pPr>
      <w:r>
        <w:rPr>
          <w:rFonts w:ascii="黑体" w:eastAsia="黑体" w:hint="eastAsia"/>
          <w:sz w:val="32"/>
          <w:szCs w:val="32"/>
        </w:rPr>
        <w:t xml:space="preserve">                   八年级语文</w:t>
      </w:r>
    </w:p>
    <w:p w:rsidR="006A6BD8">
      <w:pPr>
        <w:ind w:firstLine="840" w:firstLineChars="300"/>
        <w:rPr>
          <w:rFonts w:ascii="黑体" w:eastAsia="黑体" w:hint="eastAsia"/>
          <w:sz w:val="28"/>
          <w:szCs w:val="32"/>
        </w:rPr>
      </w:pPr>
      <w:r>
        <w:rPr>
          <w:rFonts w:ascii="黑体" w:eastAsia="黑体" w:hint="eastAsia"/>
          <w:sz w:val="28"/>
          <w:szCs w:val="32"/>
        </w:rPr>
        <w:t>（总分</w:t>
      </w:r>
      <w:r>
        <w:rPr>
          <w:rFonts w:ascii="黑体" w:eastAsia="黑体" w:hint="eastAsia"/>
          <w:sz w:val="28"/>
          <w:szCs w:val="32"/>
          <w:u w:val="single"/>
        </w:rPr>
        <w:t>120</w:t>
      </w:r>
      <w:r>
        <w:rPr>
          <w:rFonts w:ascii="黑体" w:eastAsia="黑体" w:hint="eastAsia"/>
          <w:sz w:val="28"/>
          <w:szCs w:val="32"/>
        </w:rPr>
        <w:t>分  考试时间</w:t>
      </w:r>
      <w:r>
        <w:rPr>
          <w:rFonts w:ascii="黑体" w:eastAsia="黑体" w:hint="eastAsia"/>
          <w:sz w:val="28"/>
          <w:szCs w:val="32"/>
          <w:u w:val="single"/>
        </w:rPr>
        <w:t>120</w:t>
      </w:r>
      <w:r>
        <w:rPr>
          <w:rFonts w:ascii="黑体" w:eastAsia="黑体" w:hint="eastAsia"/>
          <w:sz w:val="28"/>
          <w:szCs w:val="32"/>
        </w:rPr>
        <w:t>分钟  命题人</w:t>
      </w:r>
      <w:r w:rsidR="009B3345">
        <w:rPr>
          <w:rFonts w:ascii="黑体" w:eastAsia="黑体" w:hint="eastAsia"/>
          <w:sz w:val="28"/>
          <w:szCs w:val="32"/>
          <w:u w:val="single"/>
        </w:rPr>
        <w:t>xx</w:t>
      </w:r>
      <w:r>
        <w:rPr>
          <w:rFonts w:ascii="黑体" w:eastAsia="黑体" w:hint="eastAsia"/>
          <w:sz w:val="28"/>
          <w:szCs w:val="32"/>
        </w:rPr>
        <w:t>）</w:t>
      </w:r>
    </w:p>
    <w:p w:rsidR="006A6BD8">
      <w:pPr>
        <w:rPr>
          <w:rFonts w:ascii="黑体" w:eastAsia="黑体" w:hint="eastAsia"/>
          <w:sz w:val="28"/>
          <w:szCs w:val="32"/>
        </w:rPr>
      </w:pPr>
      <w:r>
        <w:rPr>
          <w:rFonts w:ascii="黑体" w:eastAsia="黑体" w:hint="eastAsia"/>
          <w:sz w:val="28"/>
          <w:szCs w:val="32"/>
        </w:rPr>
        <w:t>一、古诗词名句填写（共 8分）</w:t>
      </w:r>
    </w:p>
    <w:p w:rsidR="006A6BD8">
      <w:pPr>
        <w:spacing w:line="360" w:lineRule="auto"/>
        <w:ind w:left="480" w:hanging="480" w:hangingChars="200"/>
        <w:rPr>
          <w:rFonts w:hint="eastAsia"/>
          <w:sz w:val="24"/>
          <w:u w:val="single"/>
        </w:rPr>
      </w:pPr>
      <w:r>
        <w:rPr>
          <w:rFonts w:hint="eastAsia"/>
          <w:sz w:val="24"/>
        </w:rPr>
        <w:t>1、</w:t>
      </w:r>
      <w:r>
        <w:rPr>
          <w:rFonts w:hint="eastAsia"/>
          <w:sz w:val="24"/>
          <w:u w:val="single"/>
        </w:rPr>
        <w:t xml:space="preserve">                          </w:t>
      </w:r>
      <w:r>
        <w:rPr>
          <w:rFonts w:hint="eastAsia"/>
          <w:sz w:val="24"/>
        </w:rPr>
        <w:t xml:space="preserve">，山山唯落晖。  （王绩《野望》） </w:t>
      </w:r>
    </w:p>
    <w:p w:rsidR="006A6BD8">
      <w:pPr>
        <w:spacing w:line="360" w:lineRule="auto"/>
        <w:rPr>
          <w:rFonts w:hint="eastAsia"/>
          <w:sz w:val="24"/>
        </w:rPr>
      </w:pPr>
      <w:r>
        <w:rPr>
          <w:rFonts w:hint="eastAsia"/>
          <w:sz w:val="24"/>
        </w:rPr>
        <w:t>2、气蒸云梦泽，</w:t>
      </w:r>
      <w:r>
        <w:rPr>
          <w:rFonts w:hint="eastAsia"/>
          <w:sz w:val="24"/>
          <w:u w:val="single"/>
        </w:rPr>
        <w:t xml:space="preserve">                         </w:t>
      </w:r>
      <w:r>
        <w:rPr>
          <w:rFonts w:hint="eastAsia"/>
          <w:sz w:val="24"/>
        </w:rPr>
        <w:t>。（孟浩然《望洞庭湖赠张丞相》）</w:t>
      </w:r>
    </w:p>
    <w:p w:rsidR="006A6BD8">
      <w:pPr>
        <w:spacing w:line="360" w:lineRule="auto"/>
        <w:rPr>
          <w:rFonts w:hint="eastAsia"/>
          <w:sz w:val="24"/>
        </w:rPr>
      </w:pPr>
      <w:r>
        <w:rPr>
          <w:rFonts w:hint="eastAsia"/>
          <w:sz w:val="24"/>
        </w:rPr>
        <w:t>3、晴川历历汉阳树，</w:t>
      </w:r>
      <w:r>
        <w:rPr>
          <w:rFonts w:hint="eastAsia"/>
          <w:sz w:val="24"/>
          <w:u w:val="single"/>
        </w:rPr>
        <w:t xml:space="preserve">                             </w:t>
      </w:r>
      <w:r>
        <w:rPr>
          <w:rFonts w:hint="eastAsia"/>
          <w:sz w:val="24"/>
        </w:rPr>
        <w:t>。（崔颢《黄鹤楼》）</w:t>
      </w:r>
    </w:p>
    <w:p w:rsidR="006A6BD8">
      <w:pPr>
        <w:spacing w:line="360" w:lineRule="auto"/>
        <w:rPr>
          <w:rFonts w:hint="eastAsia"/>
          <w:sz w:val="24"/>
        </w:rPr>
      </w:pPr>
      <w:r>
        <w:rPr>
          <w:rFonts w:hint="eastAsia"/>
          <w:sz w:val="24"/>
        </w:rPr>
        <w:t>4、国家兴亡，</w:t>
      </w:r>
      <w:r>
        <w:rPr>
          <w:rFonts w:hint="eastAsia"/>
          <w:sz w:val="24"/>
          <w:u w:val="single"/>
        </w:rPr>
        <w:t xml:space="preserve">    </w:t>
      </w:r>
      <w:r>
        <w:rPr>
          <w:rFonts w:hint="eastAsia"/>
          <w:sz w:val="24"/>
          <w:u w:val="single"/>
        </w:rPr>
        <w:t xml:space="preserve">             </w:t>
      </w:r>
      <w:r>
        <w:rPr>
          <w:rFonts w:hint="eastAsia"/>
          <w:sz w:val="24"/>
        </w:rPr>
        <w:t xml:space="preserve"> 。（顾炎武《日知录.正始》）</w:t>
      </w:r>
    </w:p>
    <w:p w:rsidR="006A6BD8">
      <w:pPr>
        <w:spacing w:line="360" w:lineRule="auto"/>
        <w:rPr>
          <w:rFonts w:hint="eastAsia"/>
          <w:sz w:val="24"/>
        </w:rPr>
      </w:pPr>
      <w:r>
        <w:rPr>
          <w:rFonts w:hint="eastAsia"/>
          <w:sz w:val="24"/>
        </w:rPr>
        <w:t xml:space="preserve">5、同学学习不努力，整天里想着上网玩游戏，我们可以用《长歌行》中的诗句 </w:t>
      </w:r>
      <w:r>
        <w:rPr>
          <w:rFonts w:hint="eastAsia"/>
          <w:sz w:val="24"/>
        </w:rPr>
        <w:t>“</w:t>
      </w:r>
      <w:r>
        <w:rPr>
          <w:rFonts w:hint="eastAsia"/>
          <w:sz w:val="24"/>
          <w:u w:val="single"/>
        </w:rPr>
        <w:t xml:space="preserve">                        </w:t>
      </w:r>
      <w:r>
        <w:rPr>
          <w:rFonts w:hint="eastAsia"/>
          <w:sz w:val="24"/>
        </w:rPr>
        <w:t>，</w:t>
      </w:r>
      <w:r>
        <w:rPr>
          <w:rFonts w:hint="eastAsia"/>
          <w:sz w:val="24"/>
          <w:u w:val="single"/>
        </w:rPr>
        <w:t xml:space="preserve">                     </w:t>
      </w:r>
      <w:r>
        <w:rPr>
          <w:rFonts w:hint="eastAsia"/>
          <w:sz w:val="24"/>
        </w:rPr>
        <w:t>”</w:t>
      </w:r>
      <w:r>
        <w:rPr>
          <w:rFonts w:hint="eastAsia"/>
          <w:sz w:val="24"/>
        </w:rPr>
        <w:t>来劝解他。</w:t>
      </w:r>
    </w:p>
    <w:p w:rsidR="006A6BD8">
      <w:pPr>
        <w:snapToGrid w:val="0"/>
        <w:spacing w:line="360" w:lineRule="auto"/>
        <w:rPr>
          <w:rFonts w:hint="eastAsia"/>
          <w:sz w:val="24"/>
        </w:rPr>
      </w:pPr>
      <w:r>
        <w:rPr>
          <w:rFonts w:hint="eastAsia"/>
          <w:sz w:val="24"/>
        </w:rPr>
        <w:t>6、</w:t>
      </w:r>
      <w:r>
        <w:rPr>
          <w:rFonts w:hint="eastAsia"/>
          <w:sz w:val="24"/>
          <w:szCs w:val="21"/>
        </w:rPr>
        <w:t>面对滚滚东流长江水，李白借景抒情，以</w:t>
      </w:r>
      <w:r>
        <w:rPr>
          <w:rFonts w:hint="eastAsia"/>
          <w:sz w:val="24"/>
          <w:szCs w:val="21"/>
        </w:rPr>
        <w:t>“</w:t>
      </w:r>
      <w:r>
        <w:rPr>
          <w:rFonts w:hint="eastAsia"/>
          <w:sz w:val="24"/>
          <w:szCs w:val="21"/>
        </w:rPr>
        <w:t>孤帆远影碧空尽，唯见长江天际流</w:t>
      </w:r>
      <w:r>
        <w:rPr>
          <w:rFonts w:hint="eastAsia"/>
          <w:sz w:val="24"/>
          <w:szCs w:val="21"/>
        </w:rPr>
        <w:t>”</w:t>
      </w:r>
      <w:r>
        <w:rPr>
          <w:rFonts w:hint="eastAsia"/>
          <w:sz w:val="24"/>
          <w:szCs w:val="21"/>
        </w:rPr>
        <w:t>来表达对孟浩然的朋友之思，而崔颢也融情于景，表达自己萦回无尽，百感茫茫的忧思之情，该句是</w:t>
      </w:r>
      <w:r>
        <w:rPr>
          <w:rFonts w:hint="eastAsia"/>
          <w:sz w:val="24"/>
          <w:szCs w:val="21"/>
        </w:rPr>
        <w:t>“</w:t>
      </w:r>
      <w:r>
        <w:rPr>
          <w:rFonts w:hint="eastAsia"/>
          <w:sz w:val="24"/>
          <w:szCs w:val="21"/>
          <w:u w:val="single"/>
        </w:rPr>
        <w:t xml:space="preserve">                           </w:t>
      </w:r>
      <w:r>
        <w:rPr>
          <w:rFonts w:hint="eastAsia"/>
          <w:sz w:val="24"/>
          <w:szCs w:val="21"/>
        </w:rPr>
        <w:t>，</w:t>
      </w:r>
      <w:r>
        <w:rPr>
          <w:rFonts w:hint="eastAsia"/>
          <w:sz w:val="24"/>
          <w:szCs w:val="21"/>
          <w:u w:val="single"/>
        </w:rPr>
        <w:t xml:space="preserve">                           </w:t>
      </w:r>
      <w:r>
        <w:rPr>
          <w:rFonts w:hint="eastAsia"/>
          <w:sz w:val="24"/>
          <w:szCs w:val="21"/>
          <w:u w:val="single"/>
        </w:rPr>
        <w:t xml:space="preserve">      </w:t>
      </w:r>
      <w:r>
        <w:rPr>
          <w:rFonts w:hint="eastAsia"/>
          <w:sz w:val="24"/>
        </w:rPr>
        <w:t>”</w:t>
      </w:r>
      <w:r>
        <w:rPr>
          <w:rFonts w:hint="eastAsia"/>
          <w:sz w:val="24"/>
        </w:rPr>
        <w:t>。</w:t>
      </w:r>
    </w:p>
    <w:p w:rsidR="006A6BD8">
      <w:pPr>
        <w:snapToGrid w:val="0"/>
        <w:spacing w:line="360" w:lineRule="auto"/>
        <w:rPr>
          <w:rFonts w:hint="eastAsia"/>
          <w:sz w:val="24"/>
        </w:rPr>
      </w:pPr>
      <w:r>
        <w:rPr>
          <w:rFonts w:hint="eastAsia"/>
          <w:sz w:val="24"/>
        </w:rPr>
        <w:t>7、孟浩然在《早寒江上有怀》中，情交融，充分表达了诗人思乡念亲之情的 句子是：</w:t>
      </w:r>
      <w:r>
        <w:rPr>
          <w:rFonts w:hint="eastAsia"/>
          <w:sz w:val="24"/>
          <w:u w:val="single"/>
        </w:rPr>
        <w:t xml:space="preserve">                         </w:t>
      </w:r>
      <w:r>
        <w:rPr>
          <w:rFonts w:hint="eastAsia"/>
          <w:sz w:val="24"/>
        </w:rPr>
        <w:t xml:space="preserve"> ，  </w:t>
      </w:r>
      <w:r>
        <w:rPr>
          <w:rFonts w:hint="eastAsia"/>
          <w:sz w:val="24"/>
          <w:u w:val="single"/>
        </w:rPr>
        <w:t xml:space="preserve">                         </w:t>
      </w:r>
      <w:r>
        <w:rPr>
          <w:rFonts w:hint="eastAsia"/>
          <w:sz w:val="24"/>
        </w:rPr>
        <w:t xml:space="preserve"> 。</w:t>
      </w:r>
    </w:p>
    <w:p w:rsidR="006A6BD8">
      <w:pPr>
        <w:snapToGrid w:val="0"/>
        <w:spacing w:line="360" w:lineRule="auto"/>
        <w:rPr>
          <w:rFonts w:hint="eastAsia"/>
          <w:sz w:val="24"/>
        </w:rPr>
      </w:pPr>
      <w:r>
        <w:rPr>
          <w:rFonts w:hint="eastAsia"/>
          <w:sz w:val="24"/>
        </w:rPr>
        <w:t>8、毛泽东在</w:t>
      </w:r>
      <w:r>
        <w:rPr>
          <w:rFonts w:ascii="Verdana"/>
          <w:color w:val="363636"/>
          <w:sz w:val="24"/>
          <w:shd w:val="clear" w:color="auto" w:fill="FBFDFF"/>
        </w:rPr>
        <w:t>《</w:t>
      </w:r>
      <w:hyperlink r:id="rId5" w:history="1">
        <w:r>
          <w:rPr>
            <w:rFonts w:ascii="Verdana"/>
            <w:color w:val="0000FF"/>
            <w:sz w:val="24"/>
          </w:rPr>
          <w:t>七律·人民解放军占领南京</w:t>
        </w:r>
      </w:hyperlink>
      <w:r>
        <w:rPr>
          <w:rFonts w:ascii="Verdana"/>
          <w:color w:val="363636"/>
          <w:sz w:val="24"/>
          <w:shd w:val="clear" w:color="auto" w:fill="FBFDFF"/>
        </w:rPr>
        <w:t>》之中指出在适当的情况下应当追穷寇</w:t>
      </w:r>
      <w:r>
        <w:rPr>
          <w:rFonts w:ascii="Verdana" w:hint="eastAsia"/>
          <w:color w:val="363636"/>
          <w:sz w:val="24"/>
          <w:shd w:val="clear" w:color="auto" w:fill="FBFDFF"/>
        </w:rPr>
        <w:t>，</w:t>
      </w:r>
      <w:r>
        <w:rPr>
          <w:rFonts w:ascii="Verdana"/>
          <w:color w:val="363636"/>
          <w:sz w:val="24"/>
          <w:shd w:val="clear" w:color="auto" w:fill="FBFDFF"/>
        </w:rPr>
        <w:t>否则就会重蹈楚霸王的覆辙</w:t>
      </w:r>
      <w:r>
        <w:rPr>
          <w:rFonts w:ascii="Verdana" w:hint="eastAsia"/>
          <w:color w:val="363636"/>
          <w:sz w:val="24"/>
          <w:shd w:val="clear" w:color="auto" w:fill="FBFDFF"/>
        </w:rPr>
        <w:t>的诗句是：</w:t>
      </w:r>
      <w:r>
        <w:rPr>
          <w:rFonts w:ascii="Verdana" w:hint="eastAsia"/>
          <w:color w:val="363636"/>
          <w:sz w:val="24"/>
          <w:u w:val="single"/>
          <w:shd w:val="clear" w:color="auto" w:fill="FBFDFF"/>
        </w:rPr>
        <w:t xml:space="preserve">                        </w:t>
      </w:r>
      <w:r>
        <w:rPr>
          <w:rFonts w:ascii="Verdana" w:hint="eastAsia"/>
          <w:color w:val="363636"/>
          <w:sz w:val="24"/>
          <w:shd w:val="clear" w:color="auto" w:fill="FBFDFF"/>
        </w:rPr>
        <w:t xml:space="preserve">， </w:t>
      </w:r>
      <w:r>
        <w:rPr>
          <w:rFonts w:ascii="Verdana" w:hint="eastAsia"/>
          <w:color w:val="363636"/>
          <w:sz w:val="24"/>
          <w:u w:val="single"/>
          <w:shd w:val="clear" w:color="auto" w:fill="FBFDFF"/>
        </w:rPr>
        <w:t xml:space="preserve">                     </w:t>
      </w:r>
      <w:r>
        <w:rPr>
          <w:rFonts w:ascii="Verdana" w:hint="eastAsia"/>
          <w:color w:val="363636"/>
          <w:sz w:val="24"/>
          <w:shd w:val="clear" w:color="auto" w:fill="FBFDFF"/>
        </w:rPr>
        <w:t xml:space="preserve">  。</w:t>
      </w:r>
    </w:p>
    <w:p w:rsidR="006A6BD8" w:rsidP="009B3345">
      <w:pPr>
        <w:ind w:firstLine="800" w:firstLineChars="200"/>
        <w:rPr>
          <w:rFonts w:hint="eastAsia"/>
        </w:rPr>
      </w:pPr>
      <w:r>
        <w:rPr>
          <w:rFonts w:hint="eastAsia"/>
        </w:rPr>
        <w:t xml:space="preserve">   </w:t>
      </w:r>
    </w:p>
    <w:p w:rsidR="006A6BD8">
      <w:pPr>
        <w:rPr>
          <w:rFonts w:hint="eastAsia"/>
          <w:sz w:val="24"/>
        </w:rPr>
      </w:pPr>
      <w:r>
        <w:rPr>
          <w:rFonts w:hint="eastAsia"/>
          <w:sz w:val="24"/>
        </w:rPr>
        <w:t>二、语言基础和语文实践活动（共21分）</w:t>
      </w:r>
    </w:p>
    <w:p w:rsidR="006A6BD8">
      <w:pPr>
        <w:rPr>
          <w:rFonts w:ascii="Times New Roman"/>
          <w:color w:val="000000"/>
          <w:sz w:val="24"/>
          <w:szCs w:val="21"/>
        </w:rPr>
      </w:pPr>
      <w:r>
        <w:rPr>
          <w:rFonts w:ascii="Times New Roman" w:hAnsi="Times New Roman" w:hint="eastAsia"/>
          <w:color w:val="FF0000"/>
          <w:sz w:val="24"/>
          <w:szCs w:val="21"/>
        </w:rPr>
        <w:t>9</w:t>
      </w:r>
      <w:r>
        <w:rPr>
          <w:rFonts w:ascii="Times New Roman"/>
          <w:color w:val="FF0000"/>
          <w:sz w:val="24"/>
          <w:szCs w:val="21"/>
        </w:rPr>
        <w:t>．</w:t>
      </w:r>
      <w:r>
        <w:rPr>
          <w:rFonts w:ascii="黑体" w:eastAsia="黑体" w:hint="eastAsia"/>
          <w:color w:val="000000"/>
          <w:sz w:val="24"/>
          <w:szCs w:val="21"/>
        </w:rPr>
        <w:t>请将下面的句子工整、美观地书写在下面的田字格中。</w:t>
      </w:r>
      <w:r>
        <w:rPr>
          <w:rFonts w:ascii="Times New Roman"/>
          <w:color w:val="000000"/>
          <w:sz w:val="24"/>
          <w:szCs w:val="21"/>
        </w:rPr>
        <w:t>（</w:t>
      </w:r>
      <w:r>
        <w:rPr>
          <w:rFonts w:ascii="Times New Roman" w:hAnsi="Times New Roman" w:hint="eastAsia"/>
          <w:color w:val="000000"/>
          <w:sz w:val="24"/>
          <w:szCs w:val="21"/>
        </w:rPr>
        <w:t>3</w:t>
      </w:r>
      <w:r>
        <w:rPr>
          <w:rFonts w:ascii="Times New Roman"/>
          <w:color w:val="000000"/>
          <w:sz w:val="24"/>
          <w:szCs w:val="21"/>
        </w:rPr>
        <w:t>分）</w:t>
      </w:r>
    </w:p>
    <w:p w:rsidR="006A6BD8">
      <w:pPr>
        <w:rPr>
          <w:rFonts w:ascii="Times New Roman"/>
          <w:color w:val="000000"/>
          <w:sz w:val="24"/>
          <w:szCs w:val="21"/>
        </w:rPr>
      </w:pPr>
      <w:r>
        <w:rPr>
          <w:rFonts w:ascii="Times New Roman" w:hint="eastAsia"/>
          <w:color w:val="000000"/>
          <w:sz w:val="24"/>
          <w:szCs w:val="21"/>
        </w:rPr>
        <w:t xml:space="preserve">               </w:t>
      </w:r>
      <w:r>
        <w:rPr>
          <w:rFonts w:ascii="Times New Roman" w:hAnsi="Times New Roman" w:hint="eastAsia"/>
        </w:rPr>
        <w:t>渡尽劫波兄弟在，相逢一笑泯恩仇。</w:t>
      </w:r>
    </w:p>
    <w:tbl>
      <w:tblPr>
        <w:tblStyle w:val="TableNormal"/>
        <w:tblW w:w="0" w:type="auto"/>
        <w:jc w:val="center"/>
        <w:tblInd w:w="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302"/>
        <w:gridCol w:w="302"/>
        <w:gridCol w:w="302"/>
        <w:gridCol w:w="302"/>
        <w:gridCol w:w="302"/>
        <w:gridCol w:w="302"/>
        <w:gridCol w:w="302"/>
        <w:gridCol w:w="302"/>
        <w:gridCol w:w="302"/>
        <w:gridCol w:w="302"/>
        <w:gridCol w:w="302"/>
        <w:gridCol w:w="302"/>
        <w:gridCol w:w="302"/>
        <w:gridCol w:w="302"/>
        <w:gridCol w:w="302"/>
        <w:gridCol w:w="302"/>
        <w:gridCol w:w="303"/>
        <w:gridCol w:w="303"/>
        <w:gridCol w:w="303"/>
        <w:gridCol w:w="303"/>
      </w:tblGrid>
      <w:tr>
        <w:tblPrEx>
          <w:tblW w:w="0" w:type="auto"/>
          <w:jc w:val="center"/>
          <w:tblInd w:w="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Ex>
        <w:trPr>
          <w:trHeight w:val="383"/>
          <w:jc w:val="center"/>
        </w:trPr>
        <w:tc>
          <w:tcPr>
            <w:tcW w:w="302" w:type="dxa"/>
            <w:tcBorders>
              <w:top w:val="single" w:sz="12" w:space="0" w:color="auto"/>
              <w:bottom w:val="dashSmallGap" w:sz="4" w:space="0" w:color="auto"/>
              <w:right w:val="dashSmallGap" w:sz="4" w:space="0" w:color="auto"/>
            </w:tcBorders>
          </w:tcPr>
          <w:p w:rsidR="006A6BD8">
            <w:pPr>
              <w:snapToGrid w:val="0"/>
              <w:rPr>
                <w:rFonts w:ascii="Times New Roman" w:hAnsi="Times New Roman"/>
                <w:color w:val="FF0000"/>
                <w:szCs w:val="21"/>
              </w:rPr>
            </w:pPr>
          </w:p>
        </w:tc>
        <w:tc>
          <w:tcPr>
            <w:tcW w:w="302" w:type="dxa"/>
            <w:tcBorders>
              <w:top w:val="single" w:sz="12" w:space="0" w:color="auto"/>
              <w:left w:val="dashSmallGap" w:sz="4" w:space="0" w:color="auto"/>
              <w:bottom w:val="dashSmallGap" w:sz="4" w:space="0" w:color="auto"/>
              <w:right w:val="single" w:sz="12" w:space="0" w:color="auto"/>
            </w:tcBorders>
          </w:tcPr>
          <w:p w:rsidR="006A6BD8">
            <w:pPr>
              <w:snapToGrid w:val="0"/>
              <w:rPr>
                <w:rFonts w:ascii="Times New Roman" w:hAnsi="Times New Roman"/>
                <w:color w:val="FF0000"/>
                <w:szCs w:val="21"/>
              </w:rPr>
            </w:pPr>
          </w:p>
        </w:tc>
        <w:tc>
          <w:tcPr>
            <w:tcW w:w="302" w:type="dxa"/>
            <w:tcBorders>
              <w:top w:val="single" w:sz="12" w:space="0" w:color="auto"/>
              <w:left w:val="single" w:sz="12" w:space="0" w:color="auto"/>
              <w:bottom w:val="dashSmallGap" w:sz="4" w:space="0" w:color="auto"/>
              <w:right w:val="dashSmallGap" w:sz="4" w:space="0" w:color="auto"/>
            </w:tcBorders>
          </w:tcPr>
          <w:p w:rsidR="006A6BD8">
            <w:pPr>
              <w:snapToGrid w:val="0"/>
              <w:rPr>
                <w:rFonts w:ascii="Times New Roman" w:hAnsi="Times New Roman"/>
                <w:color w:val="FF0000"/>
                <w:szCs w:val="21"/>
              </w:rPr>
            </w:pPr>
          </w:p>
        </w:tc>
        <w:tc>
          <w:tcPr>
            <w:tcW w:w="302" w:type="dxa"/>
            <w:tcBorders>
              <w:top w:val="single" w:sz="12" w:space="0" w:color="auto"/>
              <w:left w:val="dashSmallGap" w:sz="4" w:space="0" w:color="auto"/>
              <w:bottom w:val="dashSmallGap" w:sz="4" w:space="0" w:color="auto"/>
              <w:right w:val="single" w:sz="12" w:space="0" w:color="auto"/>
            </w:tcBorders>
          </w:tcPr>
          <w:p w:rsidR="006A6BD8">
            <w:pPr>
              <w:snapToGrid w:val="0"/>
              <w:rPr>
                <w:rFonts w:ascii="Times New Roman" w:hAnsi="Times New Roman"/>
                <w:color w:val="FF0000"/>
                <w:szCs w:val="21"/>
              </w:rPr>
            </w:pPr>
          </w:p>
        </w:tc>
        <w:tc>
          <w:tcPr>
            <w:tcW w:w="302" w:type="dxa"/>
            <w:tcBorders>
              <w:top w:val="single" w:sz="12" w:space="0" w:color="auto"/>
              <w:left w:val="single" w:sz="12" w:space="0" w:color="auto"/>
              <w:bottom w:val="dashSmallGap" w:sz="4" w:space="0" w:color="auto"/>
              <w:right w:val="dashSmallGap" w:sz="4" w:space="0" w:color="auto"/>
            </w:tcBorders>
          </w:tcPr>
          <w:p w:rsidR="006A6BD8">
            <w:pPr>
              <w:snapToGrid w:val="0"/>
              <w:rPr>
                <w:rFonts w:ascii="Times New Roman" w:hAnsi="Times New Roman"/>
                <w:color w:val="FF0000"/>
                <w:szCs w:val="21"/>
              </w:rPr>
            </w:pPr>
          </w:p>
        </w:tc>
        <w:tc>
          <w:tcPr>
            <w:tcW w:w="302" w:type="dxa"/>
            <w:tcBorders>
              <w:top w:val="single" w:sz="12" w:space="0" w:color="auto"/>
              <w:left w:val="dashSmallGap" w:sz="4" w:space="0" w:color="auto"/>
              <w:bottom w:val="dashSmallGap" w:sz="4" w:space="0" w:color="auto"/>
              <w:right w:val="single" w:sz="12" w:space="0" w:color="auto"/>
            </w:tcBorders>
          </w:tcPr>
          <w:p w:rsidR="006A6BD8">
            <w:pPr>
              <w:snapToGrid w:val="0"/>
              <w:rPr>
                <w:rFonts w:ascii="Times New Roman" w:hAnsi="Times New Roman"/>
                <w:color w:val="FF0000"/>
                <w:szCs w:val="21"/>
              </w:rPr>
            </w:pPr>
          </w:p>
        </w:tc>
        <w:tc>
          <w:tcPr>
            <w:tcW w:w="302" w:type="dxa"/>
            <w:tcBorders>
              <w:top w:val="single" w:sz="12" w:space="0" w:color="auto"/>
              <w:left w:val="single" w:sz="12" w:space="0" w:color="auto"/>
              <w:bottom w:val="dashSmallGap" w:sz="4" w:space="0" w:color="auto"/>
              <w:right w:val="dashSmallGap" w:sz="4" w:space="0" w:color="auto"/>
            </w:tcBorders>
          </w:tcPr>
          <w:p w:rsidR="006A6BD8">
            <w:pPr>
              <w:snapToGrid w:val="0"/>
              <w:rPr>
                <w:rFonts w:ascii="Times New Roman" w:hAnsi="Times New Roman"/>
                <w:color w:val="FF0000"/>
                <w:szCs w:val="21"/>
              </w:rPr>
            </w:pPr>
          </w:p>
        </w:tc>
        <w:tc>
          <w:tcPr>
            <w:tcW w:w="302" w:type="dxa"/>
            <w:tcBorders>
              <w:top w:val="single" w:sz="12" w:space="0" w:color="auto"/>
              <w:left w:val="dashSmallGap" w:sz="4" w:space="0" w:color="auto"/>
              <w:bottom w:val="dashSmallGap" w:sz="4" w:space="0" w:color="auto"/>
              <w:right w:val="single" w:sz="12" w:space="0" w:color="auto"/>
            </w:tcBorders>
          </w:tcPr>
          <w:p w:rsidR="006A6BD8">
            <w:pPr>
              <w:snapToGrid w:val="0"/>
              <w:rPr>
                <w:rFonts w:ascii="Times New Roman" w:hAnsi="Times New Roman"/>
                <w:color w:val="FF0000"/>
                <w:szCs w:val="21"/>
              </w:rPr>
            </w:pPr>
          </w:p>
        </w:tc>
        <w:tc>
          <w:tcPr>
            <w:tcW w:w="302" w:type="dxa"/>
            <w:tcBorders>
              <w:top w:val="single" w:sz="12" w:space="0" w:color="auto"/>
              <w:left w:val="single" w:sz="12" w:space="0" w:color="auto"/>
              <w:bottom w:val="dashSmallGap" w:sz="4" w:space="0" w:color="auto"/>
              <w:right w:val="dashSmallGap" w:sz="4" w:space="0" w:color="auto"/>
            </w:tcBorders>
          </w:tcPr>
          <w:p w:rsidR="006A6BD8">
            <w:pPr>
              <w:snapToGrid w:val="0"/>
              <w:rPr>
                <w:rFonts w:ascii="Times New Roman" w:hAnsi="Times New Roman"/>
                <w:color w:val="FF0000"/>
                <w:szCs w:val="21"/>
              </w:rPr>
            </w:pPr>
          </w:p>
        </w:tc>
        <w:tc>
          <w:tcPr>
            <w:tcW w:w="302" w:type="dxa"/>
            <w:tcBorders>
              <w:top w:val="single" w:sz="12" w:space="0" w:color="auto"/>
              <w:left w:val="dashSmallGap" w:sz="4" w:space="0" w:color="auto"/>
              <w:bottom w:val="dashSmallGap" w:sz="4" w:space="0" w:color="auto"/>
              <w:right w:val="single" w:sz="12" w:space="0" w:color="auto"/>
            </w:tcBorders>
          </w:tcPr>
          <w:p w:rsidR="006A6BD8">
            <w:pPr>
              <w:snapToGrid w:val="0"/>
              <w:rPr>
                <w:rFonts w:ascii="Times New Roman" w:hAnsi="Times New Roman"/>
                <w:color w:val="FF0000"/>
                <w:szCs w:val="21"/>
              </w:rPr>
            </w:pPr>
          </w:p>
        </w:tc>
        <w:tc>
          <w:tcPr>
            <w:tcW w:w="302" w:type="dxa"/>
            <w:tcBorders>
              <w:top w:val="single" w:sz="12" w:space="0" w:color="auto"/>
              <w:left w:val="single" w:sz="12" w:space="0" w:color="auto"/>
              <w:bottom w:val="dashSmallGap" w:sz="4" w:space="0" w:color="auto"/>
              <w:right w:val="dashSmallGap" w:sz="4" w:space="0" w:color="auto"/>
            </w:tcBorders>
          </w:tcPr>
          <w:p w:rsidR="006A6BD8">
            <w:pPr>
              <w:snapToGrid w:val="0"/>
              <w:rPr>
                <w:rFonts w:ascii="Times New Roman" w:hAnsi="Times New Roman"/>
                <w:color w:val="FF0000"/>
                <w:szCs w:val="21"/>
              </w:rPr>
            </w:pPr>
          </w:p>
        </w:tc>
        <w:tc>
          <w:tcPr>
            <w:tcW w:w="302" w:type="dxa"/>
            <w:tcBorders>
              <w:top w:val="single" w:sz="12" w:space="0" w:color="auto"/>
              <w:left w:val="dashSmallGap" w:sz="4" w:space="0" w:color="auto"/>
              <w:bottom w:val="dashSmallGap" w:sz="4" w:space="0" w:color="auto"/>
              <w:right w:val="single" w:sz="12" w:space="0" w:color="auto"/>
            </w:tcBorders>
          </w:tcPr>
          <w:p w:rsidR="006A6BD8">
            <w:pPr>
              <w:snapToGrid w:val="0"/>
              <w:rPr>
                <w:rFonts w:ascii="Times New Roman" w:hAnsi="Times New Roman"/>
                <w:color w:val="FF0000"/>
                <w:szCs w:val="21"/>
              </w:rPr>
            </w:pPr>
          </w:p>
        </w:tc>
        <w:tc>
          <w:tcPr>
            <w:tcW w:w="302" w:type="dxa"/>
            <w:tcBorders>
              <w:top w:val="single" w:sz="12" w:space="0" w:color="auto"/>
              <w:left w:val="single" w:sz="12" w:space="0" w:color="auto"/>
              <w:bottom w:val="dashSmallGap" w:sz="4" w:space="0" w:color="auto"/>
              <w:right w:val="dashSmallGap" w:sz="4" w:space="0" w:color="auto"/>
            </w:tcBorders>
          </w:tcPr>
          <w:p w:rsidR="006A6BD8">
            <w:pPr>
              <w:snapToGrid w:val="0"/>
              <w:rPr>
                <w:rFonts w:ascii="Times New Roman" w:hAnsi="Times New Roman"/>
                <w:color w:val="FF0000"/>
                <w:szCs w:val="21"/>
              </w:rPr>
            </w:pPr>
          </w:p>
        </w:tc>
        <w:tc>
          <w:tcPr>
            <w:tcW w:w="302" w:type="dxa"/>
            <w:tcBorders>
              <w:top w:val="single" w:sz="12" w:space="0" w:color="auto"/>
              <w:left w:val="dashSmallGap" w:sz="4" w:space="0" w:color="auto"/>
              <w:bottom w:val="dashSmallGap" w:sz="4" w:space="0" w:color="auto"/>
              <w:right w:val="single" w:sz="12" w:space="0" w:color="auto"/>
            </w:tcBorders>
          </w:tcPr>
          <w:p w:rsidR="006A6BD8">
            <w:pPr>
              <w:snapToGrid w:val="0"/>
              <w:rPr>
                <w:rFonts w:ascii="Times New Roman" w:hAnsi="Times New Roman"/>
                <w:color w:val="FF0000"/>
                <w:szCs w:val="21"/>
              </w:rPr>
            </w:pPr>
          </w:p>
        </w:tc>
        <w:tc>
          <w:tcPr>
            <w:tcW w:w="302" w:type="dxa"/>
            <w:tcBorders>
              <w:top w:val="single" w:sz="12" w:space="0" w:color="auto"/>
              <w:left w:val="single" w:sz="12" w:space="0" w:color="auto"/>
              <w:bottom w:val="dashSmallGap" w:sz="4" w:space="0" w:color="auto"/>
              <w:right w:val="dashSmallGap" w:sz="4" w:space="0" w:color="auto"/>
            </w:tcBorders>
          </w:tcPr>
          <w:p w:rsidR="006A6BD8">
            <w:pPr>
              <w:snapToGrid w:val="0"/>
              <w:rPr>
                <w:rFonts w:ascii="Times New Roman" w:hAnsi="Times New Roman"/>
                <w:color w:val="FF0000"/>
                <w:szCs w:val="21"/>
              </w:rPr>
            </w:pPr>
          </w:p>
        </w:tc>
        <w:tc>
          <w:tcPr>
            <w:tcW w:w="302" w:type="dxa"/>
            <w:tcBorders>
              <w:top w:val="single" w:sz="12" w:space="0" w:color="auto"/>
              <w:left w:val="dashSmallGap" w:sz="4" w:space="0" w:color="auto"/>
              <w:bottom w:val="dashSmallGap" w:sz="4" w:space="0" w:color="auto"/>
              <w:right w:val="single" w:sz="12" w:space="0" w:color="auto"/>
            </w:tcBorders>
          </w:tcPr>
          <w:p w:rsidR="006A6BD8">
            <w:pPr>
              <w:snapToGrid w:val="0"/>
              <w:rPr>
                <w:rFonts w:ascii="Times New Roman" w:hAnsi="Times New Roman"/>
                <w:color w:val="FF0000"/>
                <w:szCs w:val="21"/>
              </w:rPr>
            </w:pPr>
          </w:p>
        </w:tc>
        <w:tc>
          <w:tcPr>
            <w:tcW w:w="303" w:type="dxa"/>
            <w:tcBorders>
              <w:top w:val="single" w:sz="12" w:space="0" w:color="auto"/>
              <w:left w:val="single" w:sz="12" w:space="0" w:color="auto"/>
              <w:bottom w:val="dashSmallGap" w:sz="4" w:space="0" w:color="auto"/>
              <w:right w:val="dashSmallGap" w:sz="4" w:space="0" w:color="auto"/>
            </w:tcBorders>
          </w:tcPr>
          <w:p w:rsidR="006A6BD8">
            <w:pPr>
              <w:snapToGrid w:val="0"/>
              <w:rPr>
                <w:rFonts w:ascii="Times New Roman" w:hAnsi="Times New Roman"/>
                <w:color w:val="FF0000"/>
                <w:szCs w:val="21"/>
              </w:rPr>
            </w:pPr>
          </w:p>
        </w:tc>
        <w:tc>
          <w:tcPr>
            <w:tcW w:w="303" w:type="dxa"/>
            <w:tcBorders>
              <w:top w:val="single" w:sz="12" w:space="0" w:color="auto"/>
              <w:left w:val="dashSmallGap" w:sz="4" w:space="0" w:color="auto"/>
              <w:bottom w:val="dashSmallGap" w:sz="4" w:space="0" w:color="auto"/>
              <w:right w:val="single" w:sz="12" w:space="0" w:color="auto"/>
            </w:tcBorders>
          </w:tcPr>
          <w:p w:rsidR="006A6BD8">
            <w:pPr>
              <w:snapToGrid w:val="0"/>
              <w:rPr>
                <w:rFonts w:ascii="Times New Roman" w:hAnsi="Times New Roman"/>
                <w:color w:val="FF0000"/>
                <w:szCs w:val="21"/>
              </w:rPr>
            </w:pPr>
          </w:p>
        </w:tc>
        <w:tc>
          <w:tcPr>
            <w:tcW w:w="303" w:type="dxa"/>
            <w:tcBorders>
              <w:top w:val="single" w:sz="12" w:space="0" w:color="auto"/>
              <w:left w:val="single" w:sz="12" w:space="0" w:color="auto"/>
              <w:bottom w:val="dashSmallGap" w:sz="4" w:space="0" w:color="auto"/>
              <w:right w:val="dashSmallGap" w:sz="4" w:space="0" w:color="auto"/>
            </w:tcBorders>
          </w:tcPr>
          <w:p w:rsidR="006A6BD8">
            <w:pPr>
              <w:snapToGrid w:val="0"/>
              <w:rPr>
                <w:rFonts w:ascii="Times New Roman" w:hAnsi="Times New Roman"/>
                <w:color w:val="FF0000"/>
                <w:szCs w:val="21"/>
              </w:rPr>
            </w:pPr>
          </w:p>
        </w:tc>
        <w:tc>
          <w:tcPr>
            <w:tcW w:w="303" w:type="dxa"/>
            <w:tcBorders>
              <w:top w:val="single" w:sz="12" w:space="0" w:color="auto"/>
              <w:left w:val="dashSmallGap" w:sz="4" w:space="0" w:color="auto"/>
              <w:bottom w:val="dashSmallGap" w:sz="4" w:space="0" w:color="auto"/>
            </w:tcBorders>
          </w:tcPr>
          <w:p w:rsidR="006A6BD8">
            <w:pPr>
              <w:snapToGrid w:val="0"/>
              <w:rPr>
                <w:rFonts w:ascii="Times New Roman" w:hAnsi="Times New Roman"/>
                <w:color w:val="FF0000"/>
                <w:szCs w:val="21"/>
              </w:rPr>
            </w:pPr>
          </w:p>
        </w:tc>
      </w:tr>
      <w:tr>
        <w:tblPrEx>
          <w:tblW w:w="0" w:type="auto"/>
          <w:jc w:val="center"/>
          <w:tblInd w:w="0" w:type="dxa"/>
          <w:tblLayout w:type="fixed"/>
          <w:tblLook w:val="0000"/>
        </w:tblPrEx>
        <w:trPr>
          <w:trHeight w:val="292"/>
          <w:jc w:val="center"/>
        </w:trPr>
        <w:tc>
          <w:tcPr>
            <w:tcW w:w="302" w:type="dxa"/>
            <w:tcBorders>
              <w:top w:val="dashSmallGap" w:sz="4" w:space="0" w:color="auto"/>
              <w:bottom w:val="single" w:sz="12" w:space="0" w:color="auto"/>
              <w:right w:val="dashSmallGap" w:sz="4" w:space="0" w:color="auto"/>
            </w:tcBorders>
          </w:tcPr>
          <w:p w:rsidR="006A6BD8">
            <w:pPr>
              <w:snapToGrid w:val="0"/>
              <w:rPr>
                <w:rFonts w:ascii="Times New Roman" w:hAnsi="Times New Roman"/>
                <w:color w:val="FF0000"/>
                <w:szCs w:val="21"/>
              </w:rPr>
            </w:pPr>
          </w:p>
        </w:tc>
        <w:tc>
          <w:tcPr>
            <w:tcW w:w="302" w:type="dxa"/>
            <w:tcBorders>
              <w:top w:val="dashSmallGap" w:sz="4" w:space="0" w:color="auto"/>
              <w:left w:val="dashSmallGap" w:sz="4" w:space="0" w:color="auto"/>
              <w:bottom w:val="single" w:sz="12" w:space="0" w:color="auto"/>
              <w:right w:val="single" w:sz="12" w:space="0" w:color="auto"/>
            </w:tcBorders>
          </w:tcPr>
          <w:p w:rsidR="006A6BD8">
            <w:pPr>
              <w:snapToGrid w:val="0"/>
              <w:rPr>
                <w:rFonts w:ascii="Times New Roman" w:hAnsi="Times New Roman"/>
                <w:color w:val="FF0000"/>
                <w:szCs w:val="21"/>
              </w:rPr>
            </w:pPr>
          </w:p>
        </w:tc>
        <w:tc>
          <w:tcPr>
            <w:tcW w:w="302" w:type="dxa"/>
            <w:tcBorders>
              <w:top w:val="dashSmallGap" w:sz="4" w:space="0" w:color="auto"/>
              <w:left w:val="single" w:sz="12" w:space="0" w:color="auto"/>
              <w:bottom w:val="single" w:sz="12" w:space="0" w:color="auto"/>
              <w:right w:val="dashSmallGap" w:sz="4" w:space="0" w:color="auto"/>
            </w:tcBorders>
          </w:tcPr>
          <w:p w:rsidR="006A6BD8">
            <w:pPr>
              <w:snapToGrid w:val="0"/>
              <w:rPr>
                <w:rFonts w:ascii="Times New Roman" w:hAnsi="Times New Roman"/>
                <w:color w:val="FF0000"/>
                <w:szCs w:val="21"/>
              </w:rPr>
            </w:pPr>
          </w:p>
        </w:tc>
        <w:tc>
          <w:tcPr>
            <w:tcW w:w="302" w:type="dxa"/>
            <w:tcBorders>
              <w:top w:val="dashSmallGap" w:sz="4" w:space="0" w:color="auto"/>
              <w:left w:val="dashSmallGap" w:sz="4" w:space="0" w:color="auto"/>
              <w:bottom w:val="single" w:sz="12" w:space="0" w:color="auto"/>
              <w:right w:val="single" w:sz="12" w:space="0" w:color="auto"/>
            </w:tcBorders>
          </w:tcPr>
          <w:p w:rsidR="006A6BD8">
            <w:pPr>
              <w:snapToGrid w:val="0"/>
              <w:rPr>
                <w:rFonts w:ascii="Times New Roman" w:hAnsi="Times New Roman"/>
                <w:color w:val="FF0000"/>
                <w:szCs w:val="21"/>
              </w:rPr>
            </w:pPr>
          </w:p>
        </w:tc>
        <w:tc>
          <w:tcPr>
            <w:tcW w:w="302" w:type="dxa"/>
            <w:tcBorders>
              <w:top w:val="dashSmallGap" w:sz="4" w:space="0" w:color="auto"/>
              <w:left w:val="single" w:sz="12" w:space="0" w:color="auto"/>
              <w:bottom w:val="single" w:sz="12" w:space="0" w:color="auto"/>
              <w:right w:val="dashSmallGap" w:sz="4" w:space="0" w:color="auto"/>
            </w:tcBorders>
          </w:tcPr>
          <w:p w:rsidR="006A6BD8">
            <w:pPr>
              <w:snapToGrid w:val="0"/>
              <w:rPr>
                <w:rFonts w:ascii="Times New Roman" w:hAnsi="Times New Roman"/>
                <w:color w:val="FF0000"/>
                <w:szCs w:val="21"/>
              </w:rPr>
            </w:pPr>
          </w:p>
        </w:tc>
        <w:tc>
          <w:tcPr>
            <w:tcW w:w="302" w:type="dxa"/>
            <w:tcBorders>
              <w:top w:val="dashSmallGap" w:sz="4" w:space="0" w:color="auto"/>
              <w:left w:val="dashSmallGap" w:sz="4" w:space="0" w:color="auto"/>
              <w:bottom w:val="single" w:sz="12" w:space="0" w:color="auto"/>
              <w:right w:val="single" w:sz="12" w:space="0" w:color="auto"/>
            </w:tcBorders>
          </w:tcPr>
          <w:p w:rsidR="006A6BD8">
            <w:pPr>
              <w:snapToGrid w:val="0"/>
              <w:rPr>
                <w:rFonts w:ascii="Times New Roman" w:hAnsi="Times New Roman"/>
                <w:color w:val="FF0000"/>
                <w:szCs w:val="21"/>
              </w:rPr>
            </w:pPr>
          </w:p>
        </w:tc>
        <w:tc>
          <w:tcPr>
            <w:tcW w:w="302" w:type="dxa"/>
            <w:tcBorders>
              <w:top w:val="dashSmallGap" w:sz="4" w:space="0" w:color="auto"/>
              <w:left w:val="single" w:sz="12" w:space="0" w:color="auto"/>
              <w:bottom w:val="single" w:sz="12" w:space="0" w:color="auto"/>
              <w:right w:val="dashSmallGap" w:sz="4" w:space="0" w:color="auto"/>
            </w:tcBorders>
          </w:tcPr>
          <w:p w:rsidR="006A6BD8">
            <w:pPr>
              <w:snapToGrid w:val="0"/>
              <w:rPr>
                <w:rFonts w:ascii="Times New Roman" w:hAnsi="Times New Roman"/>
                <w:color w:val="FF0000"/>
                <w:szCs w:val="21"/>
              </w:rPr>
            </w:pPr>
          </w:p>
        </w:tc>
        <w:tc>
          <w:tcPr>
            <w:tcW w:w="302" w:type="dxa"/>
            <w:tcBorders>
              <w:top w:val="dashSmallGap" w:sz="4" w:space="0" w:color="auto"/>
              <w:left w:val="dashSmallGap" w:sz="4" w:space="0" w:color="auto"/>
              <w:bottom w:val="single" w:sz="12" w:space="0" w:color="auto"/>
              <w:right w:val="single" w:sz="12" w:space="0" w:color="auto"/>
            </w:tcBorders>
          </w:tcPr>
          <w:p w:rsidR="006A6BD8">
            <w:pPr>
              <w:snapToGrid w:val="0"/>
              <w:rPr>
                <w:rFonts w:ascii="Times New Roman" w:hAnsi="Times New Roman"/>
                <w:color w:val="FF0000"/>
                <w:szCs w:val="21"/>
              </w:rPr>
            </w:pPr>
          </w:p>
        </w:tc>
        <w:tc>
          <w:tcPr>
            <w:tcW w:w="302" w:type="dxa"/>
            <w:tcBorders>
              <w:top w:val="dashSmallGap" w:sz="4" w:space="0" w:color="auto"/>
              <w:left w:val="single" w:sz="12" w:space="0" w:color="auto"/>
              <w:bottom w:val="single" w:sz="12" w:space="0" w:color="auto"/>
              <w:right w:val="dashSmallGap" w:sz="4" w:space="0" w:color="auto"/>
            </w:tcBorders>
          </w:tcPr>
          <w:p w:rsidR="006A6BD8">
            <w:pPr>
              <w:snapToGrid w:val="0"/>
              <w:rPr>
                <w:rFonts w:ascii="Times New Roman" w:hAnsi="Times New Roman"/>
                <w:color w:val="FF0000"/>
                <w:szCs w:val="21"/>
              </w:rPr>
            </w:pPr>
          </w:p>
        </w:tc>
        <w:tc>
          <w:tcPr>
            <w:tcW w:w="302" w:type="dxa"/>
            <w:tcBorders>
              <w:top w:val="dashSmallGap" w:sz="4" w:space="0" w:color="auto"/>
              <w:left w:val="dashSmallGap" w:sz="4" w:space="0" w:color="auto"/>
              <w:bottom w:val="single" w:sz="12" w:space="0" w:color="auto"/>
              <w:right w:val="single" w:sz="12" w:space="0" w:color="auto"/>
            </w:tcBorders>
          </w:tcPr>
          <w:p w:rsidR="006A6BD8">
            <w:pPr>
              <w:snapToGrid w:val="0"/>
              <w:rPr>
                <w:rFonts w:ascii="Times New Roman" w:hAnsi="Times New Roman"/>
                <w:color w:val="FF0000"/>
                <w:szCs w:val="21"/>
              </w:rPr>
            </w:pPr>
          </w:p>
        </w:tc>
        <w:tc>
          <w:tcPr>
            <w:tcW w:w="302" w:type="dxa"/>
            <w:tcBorders>
              <w:top w:val="dashSmallGap" w:sz="4" w:space="0" w:color="auto"/>
              <w:left w:val="single" w:sz="12" w:space="0" w:color="auto"/>
              <w:bottom w:val="single" w:sz="12" w:space="0" w:color="auto"/>
              <w:right w:val="dashSmallGap" w:sz="4" w:space="0" w:color="auto"/>
            </w:tcBorders>
          </w:tcPr>
          <w:p w:rsidR="006A6BD8">
            <w:pPr>
              <w:snapToGrid w:val="0"/>
              <w:rPr>
                <w:rFonts w:ascii="Times New Roman" w:hAnsi="Times New Roman"/>
                <w:color w:val="FF0000"/>
                <w:szCs w:val="21"/>
              </w:rPr>
            </w:pPr>
          </w:p>
        </w:tc>
        <w:tc>
          <w:tcPr>
            <w:tcW w:w="302" w:type="dxa"/>
            <w:tcBorders>
              <w:top w:val="dashSmallGap" w:sz="4" w:space="0" w:color="auto"/>
              <w:left w:val="dashSmallGap" w:sz="4" w:space="0" w:color="auto"/>
              <w:bottom w:val="single" w:sz="12" w:space="0" w:color="auto"/>
              <w:right w:val="single" w:sz="12" w:space="0" w:color="auto"/>
            </w:tcBorders>
          </w:tcPr>
          <w:p w:rsidR="006A6BD8">
            <w:pPr>
              <w:snapToGrid w:val="0"/>
              <w:rPr>
                <w:rFonts w:ascii="Times New Roman" w:hAnsi="Times New Roman"/>
                <w:color w:val="FF0000"/>
                <w:szCs w:val="21"/>
              </w:rPr>
            </w:pPr>
          </w:p>
        </w:tc>
        <w:tc>
          <w:tcPr>
            <w:tcW w:w="302" w:type="dxa"/>
            <w:tcBorders>
              <w:top w:val="dashSmallGap" w:sz="4" w:space="0" w:color="auto"/>
              <w:left w:val="single" w:sz="12" w:space="0" w:color="auto"/>
              <w:bottom w:val="single" w:sz="12" w:space="0" w:color="auto"/>
              <w:right w:val="dashSmallGap" w:sz="4" w:space="0" w:color="auto"/>
            </w:tcBorders>
          </w:tcPr>
          <w:p w:rsidR="006A6BD8">
            <w:pPr>
              <w:snapToGrid w:val="0"/>
              <w:rPr>
                <w:rFonts w:ascii="Times New Roman" w:hAnsi="Times New Roman"/>
                <w:color w:val="FF0000"/>
                <w:szCs w:val="21"/>
              </w:rPr>
            </w:pPr>
          </w:p>
        </w:tc>
        <w:tc>
          <w:tcPr>
            <w:tcW w:w="302" w:type="dxa"/>
            <w:tcBorders>
              <w:top w:val="dashSmallGap" w:sz="4" w:space="0" w:color="auto"/>
              <w:left w:val="dashSmallGap" w:sz="4" w:space="0" w:color="auto"/>
              <w:bottom w:val="single" w:sz="12" w:space="0" w:color="auto"/>
              <w:right w:val="single" w:sz="12" w:space="0" w:color="auto"/>
            </w:tcBorders>
          </w:tcPr>
          <w:p w:rsidR="006A6BD8">
            <w:pPr>
              <w:snapToGrid w:val="0"/>
              <w:rPr>
                <w:rFonts w:ascii="Times New Roman" w:hAnsi="Times New Roman"/>
                <w:color w:val="FF0000"/>
                <w:szCs w:val="21"/>
              </w:rPr>
            </w:pPr>
          </w:p>
        </w:tc>
        <w:tc>
          <w:tcPr>
            <w:tcW w:w="302" w:type="dxa"/>
            <w:tcBorders>
              <w:top w:val="dashSmallGap" w:sz="4" w:space="0" w:color="auto"/>
              <w:left w:val="single" w:sz="12" w:space="0" w:color="auto"/>
              <w:bottom w:val="single" w:sz="12" w:space="0" w:color="auto"/>
              <w:right w:val="dashSmallGap" w:sz="4" w:space="0" w:color="auto"/>
            </w:tcBorders>
          </w:tcPr>
          <w:p w:rsidR="006A6BD8">
            <w:pPr>
              <w:snapToGrid w:val="0"/>
              <w:rPr>
                <w:rFonts w:ascii="Times New Roman" w:hAnsi="Times New Roman"/>
                <w:color w:val="FF0000"/>
                <w:szCs w:val="21"/>
              </w:rPr>
            </w:pPr>
          </w:p>
        </w:tc>
        <w:tc>
          <w:tcPr>
            <w:tcW w:w="302" w:type="dxa"/>
            <w:tcBorders>
              <w:top w:val="dashSmallGap" w:sz="4" w:space="0" w:color="auto"/>
              <w:left w:val="dashSmallGap" w:sz="4" w:space="0" w:color="auto"/>
              <w:bottom w:val="single" w:sz="12" w:space="0" w:color="auto"/>
              <w:right w:val="single" w:sz="12" w:space="0" w:color="auto"/>
            </w:tcBorders>
          </w:tcPr>
          <w:p w:rsidR="006A6BD8">
            <w:pPr>
              <w:snapToGrid w:val="0"/>
              <w:rPr>
                <w:rFonts w:ascii="Times New Roman" w:hAnsi="Times New Roman"/>
                <w:color w:val="FF0000"/>
                <w:szCs w:val="21"/>
              </w:rPr>
            </w:pPr>
          </w:p>
        </w:tc>
        <w:tc>
          <w:tcPr>
            <w:tcW w:w="303" w:type="dxa"/>
            <w:tcBorders>
              <w:top w:val="dashSmallGap" w:sz="4" w:space="0" w:color="auto"/>
              <w:left w:val="single" w:sz="12" w:space="0" w:color="auto"/>
              <w:bottom w:val="single" w:sz="12" w:space="0" w:color="auto"/>
              <w:right w:val="dashSmallGap" w:sz="4" w:space="0" w:color="auto"/>
            </w:tcBorders>
          </w:tcPr>
          <w:p w:rsidR="006A6BD8">
            <w:pPr>
              <w:snapToGrid w:val="0"/>
              <w:rPr>
                <w:rFonts w:ascii="Times New Roman" w:hAnsi="Times New Roman"/>
                <w:color w:val="FF0000"/>
                <w:szCs w:val="21"/>
              </w:rPr>
            </w:pPr>
          </w:p>
        </w:tc>
        <w:tc>
          <w:tcPr>
            <w:tcW w:w="303" w:type="dxa"/>
            <w:tcBorders>
              <w:top w:val="dashSmallGap" w:sz="4" w:space="0" w:color="auto"/>
              <w:left w:val="dashSmallGap" w:sz="4" w:space="0" w:color="auto"/>
              <w:bottom w:val="single" w:sz="12" w:space="0" w:color="auto"/>
              <w:right w:val="single" w:sz="12" w:space="0" w:color="auto"/>
            </w:tcBorders>
          </w:tcPr>
          <w:p w:rsidR="006A6BD8">
            <w:pPr>
              <w:snapToGrid w:val="0"/>
              <w:rPr>
                <w:rFonts w:ascii="Times New Roman" w:hAnsi="Times New Roman"/>
                <w:color w:val="FF0000"/>
                <w:szCs w:val="21"/>
              </w:rPr>
            </w:pPr>
          </w:p>
        </w:tc>
        <w:tc>
          <w:tcPr>
            <w:tcW w:w="303" w:type="dxa"/>
            <w:tcBorders>
              <w:top w:val="dashSmallGap" w:sz="4" w:space="0" w:color="auto"/>
              <w:left w:val="single" w:sz="12" w:space="0" w:color="auto"/>
              <w:bottom w:val="single" w:sz="12" w:space="0" w:color="auto"/>
              <w:right w:val="dashSmallGap" w:sz="4" w:space="0" w:color="auto"/>
            </w:tcBorders>
          </w:tcPr>
          <w:p w:rsidR="006A6BD8">
            <w:pPr>
              <w:snapToGrid w:val="0"/>
              <w:rPr>
                <w:rFonts w:ascii="Times New Roman" w:hAnsi="Times New Roman"/>
                <w:color w:val="FF0000"/>
                <w:szCs w:val="21"/>
              </w:rPr>
            </w:pPr>
          </w:p>
        </w:tc>
        <w:tc>
          <w:tcPr>
            <w:tcW w:w="303" w:type="dxa"/>
            <w:tcBorders>
              <w:top w:val="dashSmallGap" w:sz="4" w:space="0" w:color="auto"/>
              <w:left w:val="dashSmallGap" w:sz="4" w:space="0" w:color="auto"/>
              <w:bottom w:val="single" w:sz="12" w:space="0" w:color="auto"/>
            </w:tcBorders>
          </w:tcPr>
          <w:p w:rsidR="006A6BD8">
            <w:pPr>
              <w:snapToGrid w:val="0"/>
              <w:rPr>
                <w:rFonts w:ascii="Times New Roman" w:hAnsi="Times New Roman"/>
                <w:color w:val="FF0000"/>
                <w:szCs w:val="21"/>
              </w:rPr>
            </w:pPr>
          </w:p>
        </w:tc>
      </w:tr>
    </w:tbl>
    <w:p w:rsidR="006A6BD8">
      <w:pPr>
        <w:snapToGrid w:val="0"/>
        <w:spacing w:line="259" w:lineRule="auto"/>
        <w:rPr>
          <w:rFonts w:ascii="Times New Roman" w:hAnsi="Times New Roman" w:hint="eastAsia"/>
          <w:color w:val="FF0000"/>
          <w:sz w:val="24"/>
          <w:szCs w:val="21"/>
        </w:rPr>
      </w:pPr>
    </w:p>
    <w:p w:rsidR="006A6BD8">
      <w:pPr>
        <w:rPr>
          <w:rFonts w:hint="eastAsia"/>
          <w:color w:val="FF0000"/>
          <w:sz w:val="24"/>
          <w:szCs w:val="21"/>
          <w:u w:val="single"/>
        </w:rPr>
      </w:pPr>
    </w:p>
    <w:p w:rsidR="006A6BD8">
      <w:pPr>
        <w:tabs>
          <w:tab w:val="right" w:pos="8306"/>
        </w:tabs>
        <w:rPr>
          <w:rFonts w:hint="eastAsia"/>
          <w:sz w:val="24"/>
        </w:rPr>
      </w:pPr>
      <w:r>
        <w:rPr>
          <w:rFonts w:hint="eastAsia"/>
          <w:sz w:val="24"/>
        </w:rPr>
        <w:t>10、下列加点字注音无误的一项是（     ）（2分）</w:t>
        <w:tab/>
      </w:r>
    </w:p>
    <w:p w:rsidR="006A6BD8">
      <w:pPr>
        <w:ind w:firstLine="480" w:firstLineChars="200"/>
        <w:rPr>
          <w:rFonts w:hint="eastAsia"/>
          <w:sz w:val="24"/>
        </w:rPr>
      </w:pPr>
      <w:r>
        <w:rPr>
          <w:rFonts w:hint="eastAsia"/>
          <w:sz w:val="24"/>
        </w:rPr>
        <w:t>A、</w:t>
      </w:r>
      <w:r>
        <w:rPr>
          <w:rFonts w:hint="eastAsia"/>
          <w:sz w:val="24"/>
          <w:em w:val="dot"/>
        </w:rPr>
        <w:t>溃</w:t>
      </w:r>
      <w:r>
        <w:rPr>
          <w:rFonts w:hint="eastAsia"/>
          <w:sz w:val="24"/>
        </w:rPr>
        <w:t>退（</w:t>
      </w:r>
      <w:r>
        <w:rPr>
          <w:rFonts w:hint="eastAsia"/>
          <w:sz w:val="24"/>
        </w:rPr>
        <w:t>ɡ</w:t>
      </w:r>
      <w:r>
        <w:rPr>
          <w:rFonts w:hint="eastAsia"/>
          <w:sz w:val="24"/>
        </w:rPr>
        <w:t>u</w:t>
      </w:r>
      <w:r>
        <w:rPr>
          <w:rFonts w:hint="eastAsia"/>
          <w:sz w:val="24"/>
        </w:rPr>
        <w:t>ì</w:t>
      </w:r>
      <w:r>
        <w:rPr>
          <w:sz w:val="24"/>
        </w:rPr>
        <w:t>）</w:t>
      </w:r>
      <w:r>
        <w:rPr>
          <w:rFonts w:hint="eastAsia"/>
          <w:sz w:val="24"/>
        </w:rPr>
        <w:t xml:space="preserve">   </w:t>
      </w:r>
      <w:r>
        <w:rPr>
          <w:rFonts w:hint="eastAsia"/>
          <w:sz w:val="24"/>
          <w:em w:val="dot"/>
        </w:rPr>
        <w:t>舀</w:t>
      </w:r>
      <w:r>
        <w:rPr>
          <w:rFonts w:hint="eastAsia"/>
          <w:sz w:val="24"/>
        </w:rPr>
        <w:t>水(y</w:t>
      </w:r>
      <w:r>
        <w:rPr>
          <w:rFonts w:hint="eastAsia"/>
          <w:sz w:val="24"/>
        </w:rPr>
        <w:t>ǎ</w:t>
      </w:r>
      <w:r>
        <w:rPr>
          <w:rFonts w:hint="eastAsia"/>
          <w:sz w:val="24"/>
        </w:rPr>
        <w:t xml:space="preserve">o)    </w:t>
      </w:r>
      <w:r>
        <w:rPr>
          <w:rFonts w:hint="eastAsia"/>
          <w:sz w:val="24"/>
          <w:em w:val="dot"/>
        </w:rPr>
        <w:t>歼</w:t>
      </w:r>
      <w:r>
        <w:rPr>
          <w:rFonts w:ascii="Times New Roman" w:hAnsi="Times New Roman"/>
          <w:sz w:val="24"/>
        </w:rPr>
        <w:t>灭（qiān）</w:t>
      </w:r>
      <w:r>
        <w:rPr>
          <w:rFonts w:ascii="Times New Roman" w:hAnsi="Times New Roman" w:hint="eastAsia"/>
          <w:sz w:val="24"/>
        </w:rPr>
        <w:t xml:space="preserve"> </w:t>
      </w:r>
      <w:r>
        <w:rPr>
          <w:rFonts w:hint="eastAsia"/>
          <w:sz w:val="24"/>
        </w:rPr>
        <w:t xml:space="preserve"> 白洋</w:t>
      </w:r>
      <w:r>
        <w:rPr>
          <w:rFonts w:hint="eastAsia"/>
          <w:sz w:val="24"/>
          <w:em w:val="dot"/>
        </w:rPr>
        <w:t>淀</w:t>
      </w:r>
      <w:r>
        <w:rPr>
          <w:rFonts w:hint="eastAsia"/>
          <w:sz w:val="24"/>
        </w:rPr>
        <w:t>(d</w:t>
      </w:r>
      <w:r>
        <w:rPr>
          <w:rFonts w:hint="eastAsia"/>
          <w:sz w:val="24"/>
        </w:rPr>
        <w:t>ì</w:t>
      </w:r>
      <w:r>
        <w:rPr>
          <w:rFonts w:hint="eastAsia"/>
          <w:sz w:val="24"/>
        </w:rPr>
        <w:t>n</w:t>
      </w:r>
      <w:r>
        <w:rPr>
          <w:rFonts w:hint="eastAsia"/>
          <w:sz w:val="24"/>
        </w:rPr>
        <w:t>ɡ</w:t>
      </w:r>
      <w:r>
        <w:rPr>
          <w:rFonts w:hint="eastAsia"/>
          <w:sz w:val="24"/>
        </w:rPr>
        <w:t>)</w:t>
      </w:r>
    </w:p>
    <w:p w:rsidR="005C34B7">
      <w:pPr>
        <w:spacing w:line="0" w:lineRule="atLeast"/>
        <w:rPr>
          <w:rFonts w:ascii="Tahoma"/>
          <w:color w:val="000000"/>
          <w:sz w:val="24"/>
          <w:shd w:val="clear" w:color="auto" w:fill="FFF9EE"/>
        </w:rPr>
        <w:sectPr w:rsidSect="006643D2">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pgNumType w:start="2"/>
          <w:cols w:space="720"/>
          <w:docGrid w:type="lines" w:linePitch="312"/>
        </w:sectPr>
      </w:pPr>
    </w:p>
    <w:p w:rsidR="005C34B7">
      <w:pPr>
        <w:spacing w:line="0" w:lineRule="atLeast"/>
        <w:rPr>
          <w:rFonts w:ascii="Tahoma"/>
          <w:color w:val="000000"/>
          <w:sz w:val="24"/>
          <w:shd w:val="clear" w:color="auto" w:fill="FFF9EE"/>
        </w:rPr>
        <w:sectPr w:rsidSect="006643D2">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851" w:footer="992" w:gutter="0"/>
          <w:pgNumType w:start="3"/>
          <w:cols w:space="720"/>
          <w:docGrid w:type="lines" w:linePitch="312"/>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595.1pt;height:841.9pt;margin-top:0;margin-left:0;mso-height-relative:margin;mso-position-horizontal-relative:page;mso-position-vertical-relative:page;mso-width-relative:margin;position:absolute;z-index:251658240" stroked="f">
            <v:imagedata r:id="rId18" o:title="d7c9f85b-b494-4a42-8254-33a28c08dd7b"/>
          </v:shape>
        </w:pict>
      </w:r>
    </w:p>
    <w:p w:rsidR="006A6BD8">
      <w:pPr>
        <w:spacing w:line="0" w:lineRule="atLeast"/>
        <w:rPr>
          <w:rFonts w:hint="eastAsia"/>
          <w:sz w:val="24"/>
          <w:szCs w:val="21"/>
        </w:rPr>
      </w:pPr>
      <w:r>
        <w:rPr>
          <w:rFonts w:ascii="Tahoma"/>
          <w:color w:val="000000"/>
          <w:sz w:val="24"/>
          <w:shd w:val="clear" w:color="auto" w:fill="FFF9EE"/>
        </w:rPr>
        <w:t>与〈山海经〉》《藤野先生》等就是出自这本散文集。</w:t>
      </w:r>
    </w:p>
    <w:p w:rsidR="006A6BD8">
      <w:pPr>
        <w:rPr>
          <w:rFonts w:hint="eastAsia"/>
          <w:sz w:val="24"/>
        </w:rPr>
      </w:pPr>
      <w:r>
        <w:rPr>
          <w:rFonts w:hint="eastAsia"/>
          <w:sz w:val="24"/>
        </w:rPr>
        <w:t xml:space="preserve">   C、</w:t>
      </w:r>
      <w:r>
        <w:rPr>
          <w:color w:val="555555"/>
          <w:shd w:val="clear" w:color="auto" w:fill="F6F6F6"/>
        </w:rPr>
        <w:t>“</w:t>
      </w:r>
      <w:r>
        <w:rPr>
          <w:color w:val="555555"/>
          <w:sz w:val="24"/>
          <w:shd w:val="clear" w:color="auto" w:fill="F6F6F6"/>
        </w:rPr>
        <w:t>无常”这个“鬼而人，理而情”的形象受到民众的喜爱，主要原因</w:t>
      </w:r>
      <w:r>
        <w:rPr>
          <w:rFonts w:hint="eastAsia"/>
          <w:color w:val="555555"/>
          <w:sz w:val="24"/>
          <w:shd w:val="clear" w:color="auto" w:fill="F6F6F6"/>
        </w:rPr>
        <w:t>是</w:t>
      </w:r>
      <w:r>
        <w:rPr>
          <w:color w:val="555555"/>
          <w:sz w:val="24"/>
          <w:shd w:val="clear" w:color="auto" w:fill="F6F6F6"/>
        </w:rPr>
        <w:t xml:space="preserve">形象好看 </w:t>
      </w:r>
      <w:r>
        <w:rPr>
          <w:rFonts w:hint="eastAsia"/>
          <w:color w:val="555555"/>
          <w:sz w:val="24"/>
          <w:shd w:val="clear" w:color="auto" w:fill="F6F6F6"/>
        </w:rPr>
        <w:t>且</w:t>
      </w:r>
      <w:r>
        <w:rPr>
          <w:color w:val="555555"/>
          <w:sz w:val="24"/>
          <w:shd w:val="clear" w:color="auto" w:fill="F6F6F6"/>
        </w:rPr>
        <w:t>活泼诙谐</w:t>
      </w:r>
      <w:r>
        <w:rPr>
          <w:rFonts w:hint="eastAsia"/>
          <w:color w:val="555555"/>
          <w:sz w:val="24"/>
          <w:shd w:val="clear" w:color="auto" w:fill="F6F6F6"/>
        </w:rPr>
        <w:t>。</w:t>
      </w:r>
    </w:p>
    <w:p w:rsidR="006A6BD8">
      <w:pPr>
        <w:rPr>
          <w:rFonts w:hint="eastAsia"/>
          <w:color w:val="555555"/>
          <w:sz w:val="27"/>
          <w:shd w:val="clear" w:color="auto" w:fill="F6F6F6"/>
        </w:rPr>
      </w:pPr>
      <w:r>
        <w:rPr>
          <w:rFonts w:hint="eastAsia"/>
          <w:color w:val="555555"/>
          <w:sz w:val="27"/>
          <w:shd w:val="clear" w:color="auto" w:fill="F6F6F6"/>
        </w:rPr>
        <w:t xml:space="preserve">  D、</w:t>
      </w:r>
      <w:r>
        <w:rPr>
          <w:color w:val="555555"/>
          <w:sz w:val="27"/>
          <w:shd w:val="clear" w:color="auto" w:fill="F6F6F6"/>
        </w:rPr>
        <w:t>《五猖会》，记述儿时盼望观看迎神赛会的急切、兴奋的心情，和被父亲强迫背诵《鉴略》的扫兴而痛苦的感受。指出强制的封建教育对儿童天性的压制和摧残</w:t>
      </w:r>
      <w:r>
        <w:rPr>
          <w:rFonts w:hint="eastAsia"/>
          <w:color w:val="555555"/>
          <w:sz w:val="27"/>
          <w:shd w:val="clear" w:color="auto" w:fill="F6F6F6"/>
        </w:rPr>
        <w:t>。</w:t>
      </w:r>
    </w:p>
    <w:p w:rsidR="006A6BD8">
      <w:pPr>
        <w:rPr>
          <w:rFonts w:ascii="Times New Roman" w:hAnsi="Times New Roman" w:hint="eastAsia"/>
          <w:sz w:val="24"/>
        </w:rPr>
      </w:pPr>
      <w:r>
        <w:rPr>
          <w:rFonts w:ascii="Times New Roman" w:hAnsi="Times New Roman" w:hint="eastAsia"/>
          <w:sz w:val="24"/>
        </w:rPr>
        <w:t>17．口语交际（4分）</w:t>
      </w:r>
    </w:p>
    <w:p w:rsidR="006A6BD8">
      <w:pPr>
        <w:ind w:firstLine="435"/>
        <w:rPr>
          <w:rFonts w:ascii="Times New Roman" w:hAnsi="Times New Roman" w:hint="eastAsia"/>
          <w:sz w:val="24"/>
        </w:rPr>
      </w:pPr>
      <w:r>
        <w:rPr>
          <w:rFonts w:ascii="Times New Roman" w:hAnsi="Times New Roman" w:hint="eastAsia"/>
          <w:sz w:val="24"/>
        </w:rPr>
        <w:t>2015年底，北京西城阜外中学八年级的学生张皓，对市场上的鲜蘑菇调查发现，市场上的鲜蘑菇九成都被荧光增白剂污染。可北京质监局相关人士却称张皓的实验及调查结果</w:t>
      </w:r>
      <w:r>
        <w:rPr>
          <w:rFonts w:ascii="Times New Roman" w:hAnsi="Times New Roman" w:hint="eastAsia"/>
          <w:sz w:val="24"/>
        </w:rPr>
        <w:t>“</w:t>
      </w:r>
      <w:r>
        <w:rPr>
          <w:rFonts w:ascii="Times New Roman" w:hAnsi="Times New Roman" w:hint="eastAsia"/>
          <w:sz w:val="24"/>
        </w:rPr>
        <w:t>不具科学性</w:t>
      </w:r>
      <w:r>
        <w:rPr>
          <w:rFonts w:ascii="Times New Roman" w:hAnsi="Times New Roman" w:hint="eastAsia"/>
          <w:sz w:val="24"/>
        </w:rPr>
        <w:t>”</w:t>
      </w:r>
      <w:r>
        <w:rPr>
          <w:rFonts w:ascii="Times New Roman" w:hAnsi="Times New Roman" w:hint="eastAsia"/>
          <w:sz w:val="24"/>
        </w:rPr>
        <w:t>。一家网站推出</w:t>
      </w:r>
      <w:r>
        <w:rPr>
          <w:rFonts w:ascii="Times New Roman" w:hAnsi="Times New Roman" w:hint="eastAsia"/>
          <w:sz w:val="24"/>
        </w:rPr>
        <w:t>“</w:t>
      </w:r>
      <w:r>
        <w:rPr>
          <w:rFonts w:ascii="Times New Roman" w:hAnsi="Times New Roman" w:hint="eastAsia"/>
          <w:sz w:val="24"/>
        </w:rPr>
        <w:t>信小学生还是信监局</w:t>
      </w:r>
      <w:r>
        <w:rPr>
          <w:rFonts w:ascii="Times New Roman" w:hAnsi="Times New Roman" w:hint="eastAsia"/>
          <w:sz w:val="24"/>
        </w:rPr>
        <w:t>”</w:t>
      </w:r>
      <w:r>
        <w:rPr>
          <w:rFonts w:ascii="Times New Roman" w:hAnsi="Times New Roman" w:hint="eastAsia"/>
          <w:sz w:val="24"/>
        </w:rPr>
        <w:t>的投票活动，结果选择</w:t>
      </w:r>
      <w:r>
        <w:rPr>
          <w:rFonts w:ascii="Times New Roman" w:hAnsi="Times New Roman" w:hint="eastAsia"/>
          <w:sz w:val="24"/>
        </w:rPr>
        <w:t>“</w:t>
      </w:r>
      <w:r>
        <w:rPr>
          <w:rFonts w:ascii="Times New Roman" w:hAnsi="Times New Roman" w:hint="eastAsia"/>
          <w:sz w:val="24"/>
        </w:rPr>
        <w:t>相信小学生</w:t>
      </w:r>
      <w:r>
        <w:rPr>
          <w:rFonts w:ascii="Times New Roman" w:hAnsi="Times New Roman" w:hint="eastAsia"/>
          <w:sz w:val="24"/>
        </w:rPr>
        <w:t>”</w:t>
      </w:r>
      <w:r>
        <w:rPr>
          <w:rFonts w:ascii="Times New Roman" w:hAnsi="Times New Roman" w:hint="eastAsia"/>
          <w:sz w:val="24"/>
        </w:rPr>
        <w:t>的有1122票，只有8票投向</w:t>
      </w:r>
      <w:r>
        <w:rPr>
          <w:rFonts w:ascii="Times New Roman" w:hAnsi="Times New Roman" w:hint="eastAsia"/>
          <w:sz w:val="24"/>
        </w:rPr>
        <w:t>“</w:t>
      </w:r>
      <w:r>
        <w:rPr>
          <w:rFonts w:ascii="Times New Roman" w:hAnsi="Times New Roman" w:hint="eastAsia"/>
          <w:sz w:val="24"/>
        </w:rPr>
        <w:t>相信质监局</w:t>
      </w:r>
      <w:r>
        <w:rPr>
          <w:rFonts w:ascii="Times New Roman" w:hAnsi="Times New Roman" w:hint="eastAsia"/>
          <w:sz w:val="24"/>
        </w:rPr>
        <w:t>”</w:t>
      </w:r>
      <w:r>
        <w:rPr>
          <w:rFonts w:ascii="Times New Roman" w:hAnsi="Times New Roman" w:hint="eastAsia"/>
          <w:sz w:val="24"/>
        </w:rPr>
        <w:t>。联系到近年来频繁出现的诸如假蜂胶、假燕窝、毒胶囊等事件，公众确实感觉我们的质监部门的监管不力。</w:t>
      </w:r>
    </w:p>
    <w:p w:rsidR="006A6BD8">
      <w:pPr>
        <w:ind w:firstLine="435"/>
        <w:rPr>
          <w:rFonts w:ascii="Times New Roman" w:hAnsi="Times New Roman" w:hint="eastAsia"/>
          <w:sz w:val="24"/>
        </w:rPr>
      </w:pPr>
      <w:r>
        <w:rPr>
          <w:rFonts w:ascii="Times New Roman" w:hAnsi="Times New Roman" w:hint="eastAsia"/>
          <w:sz w:val="24"/>
        </w:rPr>
        <w:t>作为一位中学生，此情此景，面对勇敢的小学生张皓和处在风口浪尖的质监部门，你有什么话要说？</w:t>
      </w:r>
    </w:p>
    <w:p w:rsidR="006A6BD8">
      <w:pPr>
        <w:rPr>
          <w:rFonts w:ascii="Times New Roman" w:hAnsi="Times New Roman" w:hint="eastAsia"/>
          <w:sz w:val="24"/>
          <w:u w:val="single"/>
        </w:rPr>
      </w:pPr>
      <w:r>
        <w:rPr>
          <w:rFonts w:ascii="Times New Roman" w:hAnsi="Times New Roman"/>
          <w:sz w:val="24"/>
        </w:rPr>
        <w:fldChar w:fldCharType="begin" w:dirty="1"/>
      </w:r>
      <w:r>
        <w:rPr>
          <w:rFonts w:ascii="Times New Roman" w:hAnsi="Times New Roman"/>
          <w:sz w:val="24"/>
        </w:rPr>
        <w:instrText xml:space="preserve"> </w:instrText>
      </w:r>
      <w:r>
        <w:rPr>
          <w:rFonts w:ascii="Times New Roman" w:hAnsi="Times New Roman" w:hint="eastAsia"/>
          <w:sz w:val="24"/>
        </w:rPr>
        <w:instrText>= 1 \* GB2</w:instrText>
      </w:r>
      <w:r>
        <w:rPr>
          <w:rFonts w:ascii="Times New Roman" w:hAnsi="Times New Roman"/>
          <w:sz w:val="24"/>
        </w:rPr>
        <w:instrText xml:space="preserve"> </w:instrText>
      </w:r>
      <w:r>
        <w:rPr>
          <w:rFonts w:ascii="Times New Roman" w:hAnsi="Times New Roman"/>
          <w:sz w:val="24"/>
        </w:rPr>
        <w:fldChar w:fldCharType="separate"/>
      </w:r>
      <w:r>
        <w:rPr>
          <w:rFonts w:ascii="Times New Roman" w:hAnsi="Times New Roman" w:hint="eastAsia"/>
          <w:sz w:val="24"/>
        </w:rPr>
        <w:t>⑴</w:t>
      </w:r>
      <w:r>
        <w:rPr>
          <w:rFonts w:ascii="Times New Roman" w:hAnsi="Times New Roman"/>
          <w:sz w:val="24"/>
        </w:rPr>
        <w:fldChar w:fldCharType="end"/>
      </w:r>
      <w:r>
        <w:rPr>
          <w:rFonts w:ascii="Times New Roman" w:hAnsi="Times New Roman" w:hint="eastAsia"/>
          <w:sz w:val="24"/>
        </w:rPr>
        <w:t>我对小学生说：</w:t>
      </w:r>
      <w:r>
        <w:rPr>
          <w:rFonts w:ascii="Times New Roman" w:hAnsi="Times New Roman" w:hint="eastAsia"/>
          <w:sz w:val="24"/>
          <w:u w:val="single"/>
        </w:rPr>
        <w:t xml:space="preserve">                                                       </w:t>
      </w:r>
    </w:p>
    <w:p w:rsidR="006A6BD8">
      <w:pPr>
        <w:rPr>
          <w:rFonts w:ascii="Times New Roman" w:hAnsi="Times New Roman" w:hint="eastAsia"/>
          <w:sz w:val="24"/>
          <w:u w:val="single"/>
        </w:rPr>
      </w:pPr>
      <w:r>
        <w:rPr>
          <w:rFonts w:ascii="Times New Roman" w:hAnsi="Times New Roman" w:hint="eastAsia"/>
          <w:sz w:val="24"/>
          <w:u w:val="single"/>
        </w:rPr>
        <w:t xml:space="preserve">                         </w:t>
      </w:r>
    </w:p>
    <w:p w:rsidR="006A6BD8">
      <w:pPr>
        <w:rPr>
          <w:rFonts w:hint="eastAsia"/>
          <w:sz w:val="24"/>
        </w:rPr>
      </w:pPr>
      <w:r>
        <w:rPr>
          <w:rFonts w:ascii="Times New Roman" w:hAnsi="Times New Roman"/>
          <w:sz w:val="24"/>
        </w:rPr>
        <w:fldChar w:fldCharType="begin" w:dirty="1"/>
      </w:r>
      <w:r>
        <w:rPr>
          <w:rFonts w:ascii="Times New Roman" w:hAnsi="Times New Roman"/>
          <w:sz w:val="24"/>
        </w:rPr>
        <w:instrText xml:space="preserve"> </w:instrText>
      </w:r>
      <w:r>
        <w:rPr>
          <w:rFonts w:ascii="Times New Roman" w:hAnsi="Times New Roman" w:hint="eastAsia"/>
          <w:sz w:val="24"/>
        </w:rPr>
        <w:instrText>= 2 \* GB</w:instrText>
      </w:r>
      <w:r>
        <w:rPr>
          <w:rFonts w:ascii="Times New Roman" w:hAnsi="Times New Roman" w:hint="eastAsia"/>
          <w:sz w:val="24"/>
        </w:rPr>
        <w:instrText>2</w:instrText>
      </w:r>
      <w:r>
        <w:rPr>
          <w:rFonts w:ascii="Times New Roman" w:hAnsi="Times New Roman"/>
          <w:sz w:val="24"/>
        </w:rPr>
        <w:instrText xml:space="preserve"> </w:instrText>
      </w:r>
      <w:r>
        <w:rPr>
          <w:rFonts w:ascii="Times New Roman" w:hAnsi="Times New Roman"/>
          <w:sz w:val="24"/>
        </w:rPr>
        <w:fldChar w:fldCharType="separate"/>
      </w:r>
      <w:r>
        <w:rPr>
          <w:rFonts w:ascii="Times New Roman" w:hAnsi="Times New Roman" w:hint="eastAsia"/>
          <w:sz w:val="24"/>
        </w:rPr>
        <w:t>⑵</w:t>
      </w:r>
      <w:r>
        <w:rPr>
          <w:rFonts w:ascii="Times New Roman" w:hAnsi="Times New Roman"/>
          <w:sz w:val="24"/>
        </w:rPr>
        <w:fldChar w:fldCharType="end"/>
      </w:r>
      <w:r>
        <w:rPr>
          <w:rFonts w:ascii="Times New Roman" w:hAnsi="Times New Roman" w:hint="eastAsia"/>
          <w:sz w:val="24"/>
        </w:rPr>
        <w:t>我对质监部门说：</w:t>
      </w:r>
      <w:r>
        <w:rPr>
          <w:rFonts w:ascii="Times New Roman" w:hAnsi="Times New Roman" w:hint="eastAsia"/>
          <w:sz w:val="24"/>
          <w:u w:val="single"/>
        </w:rPr>
        <w:t xml:space="preserve">                                   </w:t>
      </w:r>
      <w:r>
        <w:rPr>
          <w:rFonts w:ascii="Times New Roman" w:hAnsi="Times New Roman" w:hint="eastAsia"/>
          <w:sz w:val="24"/>
          <w:u w:val="single"/>
        </w:rPr>
        <w:t xml:space="preserve">                              </w:t>
      </w:r>
    </w:p>
    <w:p w:rsidR="006A6BD8">
      <w:pPr>
        <w:widowControl/>
        <w:autoSpaceDN w:val="0"/>
        <w:snapToGrid w:val="0"/>
        <w:spacing w:after="75" w:line="360" w:lineRule="exact"/>
        <w:jc w:val="left"/>
        <w:rPr>
          <w:rFonts w:hint="eastAsia"/>
          <w:sz w:val="24"/>
        </w:rPr>
      </w:pPr>
      <w:r>
        <w:rPr>
          <w:sz w:val="24"/>
        </w:rPr>
        <w:t>  </w:t>
      </w:r>
    </w:p>
    <w:p w:rsidR="006A6BD8">
      <w:pPr>
        <w:numPr>
          <w:ilvl w:val="0"/>
          <w:numId w:val="1"/>
        </w:numPr>
        <w:rPr>
          <w:sz w:val="24"/>
          <w:shd w:val="clear" w:color="auto" w:fill="FFFFFF"/>
        </w:rPr>
      </w:pPr>
      <w:r>
        <w:rPr>
          <w:rFonts w:hint="eastAsia"/>
          <w:sz w:val="24"/>
        </w:rPr>
        <w:t>浅层阅读</w:t>
      </w:r>
    </w:p>
    <w:p w:rsidR="006A6BD8">
      <w:pPr>
        <w:shd w:val="solid" w:color="E2E2E2" w:fill="auto"/>
        <w:autoSpaceDN w:val="0"/>
        <w:spacing w:after="75" w:line="315" w:lineRule="atLeast"/>
        <w:ind w:firstLine="354"/>
        <w:jc w:val="left"/>
        <w:rPr>
          <w:color w:val="494949"/>
          <w:shd w:val="clear" w:color="auto" w:fill="E2E2E2"/>
        </w:rPr>
      </w:pPr>
      <w:r>
        <w:rPr>
          <w:rFonts w:hint="eastAsia"/>
          <w:color w:val="000000"/>
          <w:sz w:val="24"/>
          <w:shd w:val="clear" w:color="auto" w:fill="E2E2E2"/>
        </w:rPr>
        <w:t xml:space="preserve">  （一）阅读王建的</w:t>
      </w:r>
      <w:r>
        <w:rPr>
          <w:color w:val="000000"/>
          <w:sz w:val="24"/>
          <w:shd w:val="clear" w:color="auto" w:fill="E2E2E2"/>
        </w:rPr>
        <w:t xml:space="preserve">《十五夜望月》 </w:t>
      </w:r>
      <w:r>
        <w:rPr>
          <w:rFonts w:hint="eastAsia"/>
          <w:color w:val="000000"/>
          <w:sz w:val="24"/>
          <w:shd w:val="clear" w:color="auto" w:fill="E2E2E2"/>
        </w:rPr>
        <w:t>完成18</w:t>
      </w:r>
      <w:r>
        <w:rPr>
          <w:rFonts w:hint="eastAsia"/>
          <w:color w:val="000000"/>
          <w:sz w:val="24"/>
          <w:shd w:val="clear" w:color="auto" w:fill="E2E2E2"/>
        </w:rPr>
        <w:t>——</w:t>
      </w:r>
      <w:r>
        <w:rPr>
          <w:rFonts w:hint="eastAsia"/>
          <w:color w:val="000000"/>
          <w:sz w:val="24"/>
          <w:shd w:val="clear" w:color="auto" w:fill="E2E2E2"/>
        </w:rPr>
        <w:t>19题</w:t>
      </w:r>
      <w:r>
        <w:rPr>
          <w:color w:val="000000"/>
          <w:sz w:val="24"/>
          <w:shd w:val="clear" w:color="auto" w:fill="E2E2E2"/>
        </w:rPr>
        <w:t xml:space="preserve"> </w:t>
      </w:r>
      <w:r>
        <w:rPr>
          <w:rFonts w:hint="eastAsia"/>
          <w:color w:val="000000"/>
          <w:sz w:val="24"/>
          <w:shd w:val="clear" w:color="auto" w:fill="E2E2E2"/>
        </w:rPr>
        <w:t>（4分）</w:t>
      </w:r>
      <w:r>
        <w:rPr>
          <w:color w:val="000000"/>
          <w:sz w:val="24"/>
          <w:shd w:val="clear" w:color="auto" w:fill="E2E2E2"/>
        </w:rPr>
        <w:t xml:space="preserve"> </w:t>
      </w:r>
    </w:p>
    <w:p w:rsidR="006A6BD8">
      <w:pPr>
        <w:shd w:val="solid" w:color="E2E2E2" w:fill="auto"/>
        <w:autoSpaceDN w:val="0"/>
        <w:spacing w:after="75" w:line="315" w:lineRule="atLeast"/>
        <w:jc w:val="left"/>
        <w:rPr>
          <w:color w:val="494949"/>
          <w:shd w:val="clear" w:color="auto" w:fill="E2E2E2"/>
        </w:rPr>
      </w:pPr>
      <w:r>
        <w:rPr>
          <w:rFonts w:hint="eastAsia"/>
          <w:color w:val="000000"/>
          <w:sz w:val="24"/>
          <w:shd w:val="clear" w:color="auto" w:fill="E2E2E2"/>
        </w:rPr>
        <w:t xml:space="preserve">          </w:t>
      </w:r>
      <w:r>
        <w:rPr>
          <w:color w:val="000000"/>
          <w:sz w:val="24"/>
          <w:shd w:val="clear" w:color="auto" w:fill="E2E2E2"/>
        </w:rPr>
        <w:t>中庭地白树栖鸦，冷露无声湿桂花。　　　</w:t>
      </w:r>
    </w:p>
    <w:p w:rsidR="006A6BD8">
      <w:pPr>
        <w:shd w:val="solid" w:color="E2E2E2" w:fill="auto"/>
        <w:autoSpaceDN w:val="0"/>
        <w:spacing w:after="75" w:line="315" w:lineRule="atLeast"/>
        <w:jc w:val="left"/>
        <w:rPr>
          <w:color w:val="494949"/>
          <w:shd w:val="clear" w:color="auto" w:fill="E2E2E2"/>
        </w:rPr>
      </w:pPr>
      <w:r>
        <w:rPr>
          <w:rFonts w:hint="eastAsia"/>
          <w:color w:val="000000"/>
          <w:sz w:val="24"/>
          <w:shd w:val="clear" w:color="auto" w:fill="E2E2E2"/>
        </w:rPr>
        <w:t xml:space="preserve">          </w:t>
      </w:r>
      <w:r>
        <w:rPr>
          <w:color w:val="000000"/>
          <w:sz w:val="24"/>
          <w:shd w:val="clear" w:color="auto" w:fill="E2E2E2"/>
        </w:rPr>
        <w:t>今夜月明人尽望，不知秋思落谁家？　</w:t>
      </w:r>
    </w:p>
    <w:p w:rsidR="006A6BD8">
      <w:pPr>
        <w:shd w:val="solid" w:color="E2E2E2" w:fill="auto"/>
        <w:autoSpaceDN w:val="0"/>
        <w:spacing w:after="75" w:line="315" w:lineRule="atLeast"/>
        <w:jc w:val="left"/>
        <w:rPr>
          <w:color w:val="494949"/>
          <w:shd w:val="clear" w:color="auto" w:fill="E2E2E2"/>
        </w:rPr>
      </w:pPr>
      <w:r>
        <w:rPr>
          <w:rFonts w:hint="eastAsia"/>
          <w:color w:val="000000"/>
          <w:sz w:val="24"/>
          <w:shd w:val="clear" w:color="auto" w:fill="E2E2E2"/>
        </w:rPr>
        <w:t>18</w:t>
      </w:r>
      <w:r>
        <w:rPr>
          <w:color w:val="000000"/>
          <w:sz w:val="24"/>
          <w:shd w:val="clear" w:color="auto" w:fill="E2E2E2"/>
        </w:rPr>
        <w:t>、对这首诗中语句的解说，不正确的一项是（</w:t>
      </w:r>
      <w:r>
        <w:rPr>
          <w:rFonts w:hint="eastAsia"/>
          <w:color w:val="000000"/>
          <w:sz w:val="24"/>
          <w:shd w:val="clear" w:color="auto" w:fill="E2E2E2"/>
        </w:rPr>
        <w:t xml:space="preserve">  </w:t>
      </w:r>
      <w:r>
        <w:rPr>
          <w:color w:val="494949"/>
          <w:shd w:val="clear" w:color="auto" w:fill="E2E2E2"/>
        </w:rPr>
        <w:t xml:space="preserve"> </w:t>
      </w:r>
      <w:r>
        <w:rPr>
          <w:color w:val="000000"/>
          <w:sz w:val="24"/>
          <w:shd w:val="clear" w:color="auto" w:fill="E2E2E2"/>
        </w:rPr>
        <w:t>）</w:t>
      </w:r>
    </w:p>
    <w:p w:rsidR="006A6BD8">
      <w:pPr>
        <w:shd w:val="solid" w:color="E2E2E2" w:fill="auto"/>
        <w:autoSpaceDN w:val="0"/>
        <w:spacing w:after="75" w:line="315" w:lineRule="atLeast"/>
        <w:jc w:val="left"/>
        <w:rPr>
          <w:color w:val="494949"/>
          <w:shd w:val="clear" w:color="auto" w:fill="E2E2E2"/>
        </w:rPr>
      </w:pPr>
      <w:r>
        <w:rPr>
          <w:color w:val="000000"/>
          <w:sz w:val="24"/>
          <w:shd w:val="clear" w:color="auto" w:fill="E2E2E2"/>
        </w:rPr>
        <w:t>A、第一句中的“地白”，是在描写庭院中的地面在皎洁月光照耀下，好像铺上了一层霜雪。</w:t>
      </w:r>
    </w:p>
    <w:p w:rsidR="006A6BD8">
      <w:pPr>
        <w:shd w:val="solid" w:color="E2E2E2" w:fill="auto"/>
        <w:autoSpaceDN w:val="0"/>
        <w:spacing w:after="75" w:line="315" w:lineRule="atLeast"/>
        <w:jc w:val="left"/>
        <w:rPr>
          <w:color w:val="494949"/>
          <w:shd w:val="clear" w:color="auto" w:fill="E2E2E2"/>
        </w:rPr>
      </w:pPr>
      <w:r>
        <w:rPr>
          <w:color w:val="000000"/>
          <w:sz w:val="24"/>
          <w:shd w:val="clear" w:color="auto" w:fill="E2E2E2"/>
        </w:rPr>
        <w:t>B、第二句“冷”字既是描写了秋夜露珠的清冷，同时也表现了作者独在异乡孤寂怅然的心境。</w:t>
      </w:r>
    </w:p>
    <w:p w:rsidR="006A6BD8">
      <w:pPr>
        <w:shd w:val="solid" w:color="E2E2E2" w:fill="auto"/>
        <w:autoSpaceDN w:val="0"/>
        <w:spacing w:after="75" w:line="315" w:lineRule="atLeast"/>
        <w:jc w:val="left"/>
        <w:rPr>
          <w:color w:val="494949"/>
          <w:shd w:val="clear" w:color="auto" w:fill="E2E2E2"/>
        </w:rPr>
      </w:pPr>
      <w:r>
        <w:rPr>
          <w:color w:val="000000"/>
          <w:sz w:val="24"/>
          <w:shd w:val="clear" w:color="auto" w:fill="E2E2E2"/>
        </w:rPr>
        <w:t>C、第三句中的“人尽望”写明月当空，庭院中明如白昼，</w:t>
      </w:r>
      <w:r>
        <w:rPr>
          <w:color w:val="000000"/>
          <w:sz w:val="24"/>
          <w:shd w:val="clear" w:color="auto" w:fill="E2E2E2"/>
        </w:rPr>
        <w:t>各种景物、人都可以清楚清楚地看到。</w:t>
      </w:r>
    </w:p>
    <w:p w:rsidR="006A6BD8">
      <w:pPr>
        <w:shd w:val="solid" w:color="E2E2E2" w:fill="auto"/>
        <w:autoSpaceDN w:val="0"/>
        <w:spacing w:after="75" w:line="315" w:lineRule="atLeast"/>
        <w:jc w:val="left"/>
        <w:rPr>
          <w:color w:val="494949"/>
          <w:shd w:val="clear" w:color="auto" w:fill="E2E2E2"/>
        </w:rPr>
      </w:pPr>
      <w:r>
        <w:rPr>
          <w:color w:val="000000"/>
          <w:sz w:val="24"/>
          <w:shd w:val="clear" w:color="auto" w:fill="E2E2E2"/>
        </w:rPr>
        <w:t>D、第四句的意思是，在这八月十五之夜，不知那深深的秋思落在谁那里，表达了诗人的怀乡之情。并非真不知，而是极写秋思的浩茫浑涵，似虚而实，深得诗歌含蓄之美。　</w:t>
      </w:r>
    </w:p>
    <w:p w:rsidR="006A6BD8">
      <w:pPr>
        <w:shd w:val="solid" w:color="E2E2E2" w:fill="auto"/>
        <w:autoSpaceDN w:val="0"/>
        <w:spacing w:after="75" w:line="315" w:lineRule="atLeast"/>
        <w:jc w:val="left"/>
        <w:rPr>
          <w:color w:val="494949"/>
          <w:shd w:val="clear" w:color="auto" w:fill="E2E2E2"/>
        </w:rPr>
      </w:pPr>
      <w:r>
        <w:rPr>
          <w:rFonts w:hint="eastAsia"/>
          <w:color w:val="000000"/>
          <w:sz w:val="24"/>
          <w:shd w:val="clear" w:color="auto" w:fill="E2E2E2"/>
        </w:rPr>
        <w:t>19、</w:t>
      </w:r>
      <w:r>
        <w:rPr>
          <w:color w:val="494949"/>
          <w:shd w:val="clear" w:color="auto" w:fill="E2E2E2"/>
        </w:rPr>
        <w:t xml:space="preserve"> </w:t>
      </w:r>
      <w:r>
        <w:rPr>
          <w:color w:val="000000"/>
          <w:sz w:val="24"/>
          <w:shd w:val="clear" w:color="auto" w:fill="E2E2E2"/>
        </w:rPr>
        <w:t>诗题中“十五夜”应指什么时间？何以见得？</w:t>
      </w:r>
    </w:p>
    <w:p w:rsidR="006A6BD8">
      <w:pPr>
        <w:shd w:val="solid" w:color="E2E2E2" w:fill="auto"/>
        <w:autoSpaceDN w:val="0"/>
        <w:spacing w:after="75" w:line="315" w:lineRule="atLeast"/>
        <w:jc w:val="left"/>
        <w:rPr>
          <w:color w:val="494949"/>
          <w:u w:val="single"/>
          <w:shd w:val="clear" w:color="auto" w:fill="E2E2E2"/>
        </w:rPr>
      </w:pPr>
      <w:r>
        <w:rPr>
          <w:rFonts w:hint="eastAsia"/>
          <w:color w:val="494949"/>
          <w:u w:val="single"/>
          <w:shd w:val="clear" w:color="auto" w:fill="E2E2E2"/>
        </w:rPr>
        <w:t xml:space="preserve">                                                                          </w:t>
      </w:r>
      <w:r>
        <w:rPr>
          <w:rFonts w:hint="eastAsia"/>
          <w:color w:val="494949"/>
          <w:u w:val="single"/>
          <w:shd w:val="clear" w:color="auto" w:fill="E2E2E2"/>
        </w:rPr>
        <w:t xml:space="preserve">    </w:t>
      </w:r>
    </w:p>
    <w:p w:rsidR="006A6BD8">
      <w:pPr>
        <w:rPr>
          <w:rFonts w:hint="eastAsia"/>
          <w:sz w:val="24"/>
          <w:shd w:val="clear" w:color="auto" w:fill="FFFFFF"/>
        </w:rPr>
        <w:sectPr>
          <w:headerReference w:type="even" r:id="rId19"/>
          <w:headerReference w:type="default" r:id="rId20"/>
          <w:footerReference w:type="even" r:id="rId21"/>
          <w:footerReference w:type="default" r:id="rId22"/>
          <w:headerReference w:type="first" r:id="rId23"/>
          <w:footerReference w:type="first" r:id="rId24"/>
          <w:pgSz w:w="11906" w:h="16838"/>
          <w:pgMar w:top="1440" w:right="1800" w:bottom="1440" w:left="1800" w:header="851" w:footer="992" w:gutter="0"/>
          <w:pgNumType w:start="4"/>
          <w:cols w:space="720"/>
          <w:docGrid w:type="lines" w:linePitch="312"/>
        </w:sectPr>
      </w:pPr>
      <w:r>
        <w:rPr>
          <w:rFonts w:hint="eastAsia"/>
          <w:sz w:val="24"/>
          <w:shd w:val="clear" w:color="auto" w:fill="FFFFFF"/>
        </w:rPr>
        <w:t xml:space="preserve">       （二）阅读下面的新闻完成20</w:t>
      </w:r>
      <w:r>
        <w:rPr>
          <w:rFonts w:hint="eastAsia"/>
          <w:sz w:val="24"/>
          <w:shd w:val="clear" w:color="auto" w:fill="FFFFFF"/>
        </w:rPr>
        <w:t>——</w:t>
      </w:r>
      <w:r>
        <w:rPr>
          <w:rFonts w:hint="eastAsia"/>
          <w:sz w:val="24"/>
          <w:shd w:val="clear" w:color="auto" w:fill="FFFFFF"/>
        </w:rPr>
        <w:t>21题（4分）</w:t>
      </w:r>
    </w:p>
    <w:p w:rsidR="006A6BD8">
      <w:pPr>
        <w:shd w:val="solid" w:color="FFFFFF" w:fill="auto"/>
        <w:autoSpaceDN w:val="0"/>
        <w:spacing w:before="225" w:line="450" w:lineRule="atLeast"/>
        <w:ind w:firstLine="420"/>
        <w:rPr>
          <w:color w:val="333333"/>
          <w:sz w:val="24"/>
          <w:u w:val="single"/>
          <w:shd w:val="clear" w:color="auto" w:fill="FFFFFF"/>
        </w:rPr>
      </w:pPr>
      <w:r>
        <w:rPr>
          <w:rFonts w:hint="eastAsia"/>
          <w:color w:val="333333"/>
          <w:sz w:val="24"/>
          <w:u w:val="single"/>
          <w:shd w:val="clear" w:color="auto" w:fill="FFFFFF"/>
        </w:rPr>
        <w:t xml:space="preserve">            </w:t>
      </w:r>
      <w:r>
        <w:rPr>
          <w:rFonts w:hint="eastAsia"/>
          <w:color w:val="333333"/>
          <w:sz w:val="24"/>
          <w:u w:val="single"/>
          <w:shd w:val="clear" w:color="auto" w:fill="FFFFFF"/>
        </w:rPr>
        <w:t xml:space="preserve">                                                </w:t>
      </w:r>
    </w:p>
    <w:p w:rsidR="006A6BD8">
      <w:pPr>
        <w:shd w:val="solid" w:color="FFFFFF" w:fill="auto"/>
        <w:autoSpaceDN w:val="0"/>
        <w:spacing w:before="225" w:line="450" w:lineRule="atLeast"/>
        <w:ind w:firstLine="420"/>
        <w:rPr>
          <w:color w:val="333333"/>
          <w:sz w:val="24"/>
          <w:shd w:val="clear" w:color="auto" w:fill="FFFFFF"/>
        </w:rPr>
      </w:pPr>
      <w:r>
        <w:rPr>
          <w:color w:val="333333"/>
          <w:sz w:val="24"/>
          <w:shd w:val="clear" w:color="auto" w:fill="FFFFFF"/>
        </w:rPr>
        <w:t>新华社酒泉9月15日电（李国利、杨欣）9月15日22时04分，搭载着天宫二号空间实验室的长征二号Ｆ Ｔ2运载火箭在酒泉卫星发射中心点火发射。约575秒后，天宫二号与火箭成功分离，进入预定轨道，发射取得圆满成功。</w:t>
      </w:r>
    </w:p>
    <w:p w:rsidR="006A6BD8">
      <w:pPr>
        <w:shd w:val="solid" w:color="FFFFFF" w:fill="auto"/>
        <w:autoSpaceDN w:val="0"/>
        <w:spacing w:before="225" w:line="450" w:lineRule="atLeast"/>
        <w:ind w:firstLine="420"/>
        <w:rPr>
          <w:color w:val="333333"/>
          <w:sz w:val="24"/>
          <w:shd w:val="clear" w:color="auto" w:fill="FFFFFF"/>
        </w:rPr>
      </w:pPr>
      <w:r>
        <w:rPr>
          <w:color w:val="333333"/>
          <w:sz w:val="24"/>
          <w:shd w:val="clear" w:color="auto" w:fill="FFFFFF"/>
        </w:rPr>
        <w:t>天宫二号空间实验室是在天宫一号目标飞行器备份产品的基础上改进研制而成，全长10.4米，最大直径3.35米，太阳翼展宽约18.4米，重8.6吨，采用实验舱和资源舱两舱构型，设计在轨寿命不小于2年，主要任务是接受载人飞船和货运飞船访问，开展空间科学实验和相关技术试验，验证空间站建造和运营相关关键技术。</w:t>
      </w:r>
    </w:p>
    <w:p w:rsidR="006A6BD8">
      <w:pPr>
        <w:shd w:val="solid" w:color="FFFFFF" w:fill="auto"/>
        <w:autoSpaceDN w:val="0"/>
        <w:spacing w:before="225" w:line="450" w:lineRule="atLeast"/>
        <w:ind w:firstLine="420"/>
        <w:rPr>
          <w:color w:val="333333"/>
          <w:sz w:val="24"/>
          <w:shd w:val="clear" w:color="auto" w:fill="FFFFFF"/>
        </w:rPr>
      </w:pPr>
      <w:r>
        <w:rPr>
          <w:color w:val="333333"/>
          <w:sz w:val="24"/>
          <w:shd w:val="clear" w:color="auto" w:fill="FFFFFF"/>
        </w:rPr>
        <w:t>按计划，天宫二号空间实验室发射升空后，将开展平台和空间应用载荷测试，并于神舟十一号飞船发射前，做好与神舟十一号飞船交会对接的准备。</w:t>
      </w:r>
    </w:p>
    <w:p w:rsidR="006A6BD8">
      <w:pPr>
        <w:shd w:val="solid" w:color="FFFFFF" w:fill="auto"/>
        <w:autoSpaceDN w:val="0"/>
        <w:spacing w:before="225" w:line="450" w:lineRule="atLeast"/>
        <w:ind w:firstLine="420"/>
        <w:rPr>
          <w:color w:val="333333"/>
          <w:sz w:val="24"/>
          <w:shd w:val="clear" w:color="auto" w:fill="FFFFFF"/>
        </w:rPr>
      </w:pPr>
      <w:r>
        <w:rPr>
          <w:color w:val="333333"/>
          <w:sz w:val="24"/>
          <w:shd w:val="clear" w:color="auto" w:fill="FFFFFF"/>
        </w:rPr>
        <w:t>长征二号Ｆ Ｔ2火箭与之前的长征二号Ｆ Ｔ1运载火箭技术状态基本一致，为进一步提高安全性与可靠性，进行了部分技术状态更改。</w:t>
      </w:r>
    </w:p>
    <w:p w:rsidR="006A6BD8">
      <w:pPr>
        <w:shd w:val="solid" w:color="FFFFFF" w:fill="auto"/>
        <w:autoSpaceDN w:val="0"/>
        <w:spacing w:before="225" w:line="450" w:lineRule="atLeast"/>
        <w:ind w:firstLine="420"/>
        <w:rPr>
          <w:color w:val="333333"/>
          <w:sz w:val="24"/>
          <w:shd w:val="clear" w:color="auto" w:fill="FFFFFF"/>
        </w:rPr>
      </w:pPr>
      <w:r>
        <w:rPr>
          <w:color w:val="333333"/>
          <w:sz w:val="24"/>
          <w:shd w:val="clear" w:color="auto" w:fill="FFFFFF"/>
        </w:rPr>
        <w:t>这是长征系列运载火箭的第236次飞行。</w:t>
      </w:r>
    </w:p>
    <w:p w:rsidR="006A6BD8">
      <w:pPr>
        <w:numPr>
          <w:ilvl w:val="0"/>
          <w:numId w:val="2"/>
        </w:numPr>
        <w:shd w:val="solid" w:color="FFFFFF" w:fill="auto"/>
        <w:autoSpaceDN w:val="0"/>
        <w:spacing w:before="225" w:line="450" w:lineRule="atLeast"/>
        <w:ind w:firstLine="420"/>
        <w:rPr>
          <w:rFonts w:hint="eastAsia"/>
          <w:color w:val="333333"/>
          <w:sz w:val="24"/>
          <w:u w:val="single"/>
          <w:shd w:val="clear" w:color="auto" w:fill="FFFFFF"/>
        </w:rPr>
      </w:pPr>
      <w:r>
        <w:rPr>
          <w:rFonts w:hint="eastAsia"/>
          <w:color w:val="333333"/>
          <w:sz w:val="24"/>
          <w:shd w:val="clear" w:color="auto" w:fill="FFFFFF"/>
        </w:rPr>
        <w:t>给新闻拟一个标题</w:t>
      </w:r>
      <w:r>
        <w:rPr>
          <w:rFonts w:hint="eastAsia"/>
          <w:color w:val="333333"/>
          <w:sz w:val="24"/>
          <w:u w:val="single"/>
          <w:shd w:val="clear" w:color="auto" w:fill="FFFFFF"/>
        </w:rPr>
        <w:t xml:space="preserve">   </w:t>
      </w:r>
      <w:r>
        <w:rPr>
          <w:rFonts w:hint="eastAsia"/>
          <w:color w:val="333333"/>
          <w:sz w:val="24"/>
          <w:u w:val="single"/>
          <w:shd w:val="clear" w:color="auto" w:fill="FFFFFF"/>
        </w:rPr>
        <w:t xml:space="preserve">                            </w:t>
      </w:r>
    </w:p>
    <w:p w:rsidR="006A6BD8">
      <w:pPr>
        <w:numPr>
          <w:ilvl w:val="0"/>
          <w:numId w:val="2"/>
        </w:numPr>
        <w:shd w:val="solid" w:color="FFFFFF" w:fill="auto"/>
        <w:autoSpaceDN w:val="0"/>
        <w:spacing w:before="225" w:line="450" w:lineRule="atLeast"/>
        <w:ind w:firstLine="420"/>
        <w:rPr>
          <w:color w:val="333333"/>
          <w:sz w:val="24"/>
          <w:u w:val="single"/>
          <w:shd w:val="clear" w:color="auto" w:fill="FFFFFF"/>
        </w:rPr>
      </w:pPr>
      <w:r>
        <w:rPr>
          <w:rFonts w:hint="eastAsia"/>
          <w:color w:val="333333"/>
          <w:sz w:val="24"/>
          <w:shd w:val="clear" w:color="auto" w:fill="FFFFFF"/>
        </w:rPr>
        <w:t>“</w:t>
      </w:r>
      <w:r>
        <w:rPr>
          <w:color w:val="333333"/>
          <w:sz w:val="24"/>
          <w:shd w:val="clear" w:color="auto" w:fill="FFFFFF"/>
        </w:rPr>
        <w:t>新华社酒泉9月15日电（李国利、杨欣）</w:t>
      </w:r>
      <w:r>
        <w:rPr>
          <w:rFonts w:hint="eastAsia"/>
          <w:color w:val="333333"/>
          <w:sz w:val="24"/>
          <w:shd w:val="clear" w:color="auto" w:fill="FFFFFF"/>
        </w:rPr>
        <w:t>”</w:t>
      </w:r>
      <w:r>
        <w:rPr>
          <w:rFonts w:hint="eastAsia"/>
          <w:color w:val="333333"/>
          <w:sz w:val="24"/>
          <w:shd w:val="clear" w:color="auto" w:fill="FFFFFF"/>
        </w:rPr>
        <w:t>是新闻的</w:t>
      </w:r>
      <w:r>
        <w:rPr>
          <w:rFonts w:hint="eastAsia"/>
          <w:color w:val="333333"/>
          <w:sz w:val="24"/>
          <w:u w:val="single"/>
          <w:shd w:val="clear" w:color="auto" w:fill="FFFFFF"/>
        </w:rPr>
        <w:t xml:space="preserve">            </w:t>
      </w:r>
    </w:p>
    <w:p w:rsidR="006A6BD8">
      <w:pPr>
        <w:shd w:val="solid" w:color="FFFFFF" w:fill="auto"/>
        <w:autoSpaceDN w:val="0"/>
        <w:spacing w:before="225" w:line="450" w:lineRule="atLeast"/>
        <w:rPr>
          <w:color w:val="333333"/>
          <w:sz w:val="24"/>
          <w:u w:val="single"/>
          <w:shd w:val="clear" w:color="auto" w:fill="FFFFFF"/>
        </w:rPr>
      </w:pPr>
      <w:r>
        <w:rPr>
          <w:rFonts w:hint="eastAsia"/>
          <w:color w:val="333333"/>
          <w:sz w:val="24"/>
          <w:shd w:val="clear" w:color="auto" w:fill="FFFFFF"/>
        </w:rPr>
        <w:t xml:space="preserve">作用是 </w:t>
      </w:r>
      <w:r>
        <w:rPr>
          <w:rFonts w:hint="eastAsia"/>
          <w:color w:val="333333"/>
          <w:sz w:val="24"/>
          <w:u w:val="single"/>
          <w:shd w:val="clear" w:color="auto" w:fill="FFFFFF"/>
        </w:rPr>
        <w:t xml:space="preserve">                                                               </w:t>
      </w:r>
    </w:p>
    <w:p w:rsidR="006A6BD8">
      <w:pPr>
        <w:rPr>
          <w:sz w:val="24"/>
          <w:shd w:val="clear" w:color="auto" w:fill="FFFFFF"/>
        </w:rPr>
      </w:pPr>
    </w:p>
    <w:p w:rsidR="006A6BD8">
      <w:pPr>
        <w:rPr>
          <w:color w:val="000000"/>
          <w:sz w:val="24"/>
          <w:shd w:val="clear" w:color="auto" w:fill="FFFFFF"/>
        </w:rPr>
      </w:pPr>
      <w:r>
        <w:rPr>
          <w:color w:val="000000"/>
          <w:sz w:val="24"/>
          <w:shd w:val="clear" w:color="auto" w:fill="FFFFFF"/>
        </w:rPr>
        <w:t>（</w:t>
      </w:r>
      <w:r>
        <w:rPr>
          <w:rFonts w:hint="eastAsia"/>
          <w:color w:val="000000"/>
          <w:sz w:val="24"/>
          <w:shd w:val="clear" w:color="auto" w:fill="FFFFFF"/>
        </w:rPr>
        <w:t>三</w:t>
      </w:r>
      <w:r>
        <w:rPr>
          <w:color w:val="000000"/>
          <w:sz w:val="24"/>
          <w:shd w:val="clear" w:color="auto" w:fill="FFFFFF"/>
        </w:rPr>
        <w:t>）</w:t>
      </w:r>
      <w:r>
        <w:rPr>
          <w:rFonts w:hint="eastAsia"/>
          <w:color w:val="000000"/>
          <w:sz w:val="24"/>
          <w:shd w:val="clear" w:color="auto" w:fill="FFFFFF"/>
        </w:rPr>
        <w:t>阅读下面新闻片段，完成后面的21--25题。(每小题2分，共6分）</w:t>
      </w:r>
    </w:p>
    <w:p w:rsidR="006A6BD8">
      <w:pPr>
        <w:rPr>
          <w:sz w:val="24"/>
          <w:shd w:val="clear" w:color="auto" w:fill="FFFFFF"/>
        </w:rPr>
      </w:pPr>
      <w:r>
        <w:rPr>
          <w:rFonts w:hint="eastAsia"/>
          <w:color w:val="000000"/>
          <w:sz w:val="24"/>
          <w:shd w:val="clear" w:color="auto" w:fill="FFFFFF"/>
        </w:rPr>
        <w:t xml:space="preserve">    </w:t>
      </w:r>
      <w:r>
        <w:rPr>
          <w:color w:val="000000"/>
          <w:sz w:val="24"/>
          <w:shd w:val="clear" w:color="auto" w:fill="FFFFFF"/>
        </w:rPr>
        <w:t>汤恩伯认为南京江阴段防线是很巩固的，弱点只存在于南京九江一线。不料正是汤恩伯到芜湖的那一天，东面防线又被我军突破了。我东路三十万大军与西路同日同时发起渡江作战。所有预定计划，都已实现。至发电时止，我东路各军已大部渡过南岸，余部二十三日可渡完。此处敌军抵抗较为顽强，然在二十一日下午至二十二下 午的整个激战中，我已歼灭及击溃一切抵抗之敌，（A）扬中、镇江、江阴诸县的广大地区，并（B）江阴要塞，（C）长江。我军前锋，业已（D）镇江无锡段铁路线。                        （附：二十一日下午</w:t>
      </w:r>
      <w:r>
        <w:rPr>
          <w:color w:val="000000"/>
          <w:sz w:val="24"/>
          <w:shd w:val="clear" w:color="auto" w:fill="FFFFFF"/>
        </w:rPr>
        <w:t>五时起，我西路军开始渡江）</w:t>
      </w:r>
    </w:p>
    <w:p w:rsidR="006A6BD8">
      <w:pPr>
        <w:shd w:val="solid" w:color="FFFFFF" w:fill="auto"/>
        <w:autoSpaceDN w:val="0"/>
        <w:spacing w:beforeAutospacing="1" w:afterAutospacing="1" w:line="300" w:lineRule="atLeast"/>
        <w:rPr>
          <w:color w:val="000000"/>
          <w:sz w:val="24"/>
          <w:shd w:val="clear" w:color="auto" w:fill="FFFFFF"/>
        </w:rPr>
        <w:sectPr>
          <w:headerReference w:type="even" r:id="rId25"/>
          <w:headerReference w:type="default" r:id="rId26"/>
          <w:footerReference w:type="even" r:id="rId27"/>
          <w:footerReference w:type="default" r:id="rId28"/>
          <w:headerReference w:type="first" r:id="rId29"/>
          <w:footerReference w:type="first" r:id="rId30"/>
          <w:type w:val="nextPage"/>
          <w:pgSz w:w="11906" w:h="16838"/>
          <w:pgMar w:top="1440" w:right="1800" w:bottom="1440" w:left="1800" w:header="851" w:footer="992" w:gutter="0"/>
          <w:pgNumType w:start="5"/>
          <w:cols w:space="720"/>
          <w:titlePg w:val="0"/>
          <w:docGrid w:type="lines" w:linePitch="312"/>
        </w:sectPr>
      </w:pPr>
      <w:r>
        <w:rPr>
          <w:rFonts w:hint="eastAsia"/>
          <w:color w:val="000000"/>
          <w:sz w:val="24"/>
          <w:shd w:val="clear" w:color="auto" w:fill="FFFFFF"/>
        </w:rPr>
        <w:t>22、</w:t>
      </w:r>
      <w:r>
        <w:rPr>
          <w:color w:val="000000"/>
          <w:sz w:val="24"/>
          <w:shd w:val="clear" w:color="auto" w:fill="FFFFFF"/>
        </w:rPr>
        <w:t>A、B、C、D处应填入的词语依次是（　　　）、（　　　）、（　　　）、（　　　）。</w:t>
      </w:r>
    </w:p>
    <w:p w:rsidR="006A6BD8">
      <w:pPr>
        <w:shd w:val="solid" w:color="FFFFFF" w:fill="auto"/>
        <w:autoSpaceDN w:val="0"/>
        <w:spacing w:beforeAutospacing="1" w:afterAutospacing="1" w:line="300" w:lineRule="atLeast"/>
        <w:rPr>
          <w:color w:val="000000"/>
          <w:sz w:val="24"/>
          <w:shd w:val="clear" w:color="auto" w:fill="FFFFFF"/>
        </w:rPr>
      </w:pPr>
      <w:r>
        <w:rPr>
          <w:rFonts w:hint="eastAsia"/>
          <w:color w:val="000000"/>
          <w:sz w:val="24"/>
          <w:shd w:val="clear" w:color="auto" w:fill="FFFFFF"/>
        </w:rPr>
        <w:t xml:space="preserve">              </w:t>
      </w:r>
      <w:r>
        <w:rPr>
          <w:color w:val="000000"/>
          <w:sz w:val="24"/>
          <w:shd w:val="clear" w:color="auto" w:fill="FFFFFF"/>
        </w:rPr>
        <w:fldChar w:fldCharType="begin" w:dirty="1"/>
      </w:r>
      <w:r>
        <w:rPr>
          <w:color w:val="000000"/>
          <w:sz w:val="24"/>
          <w:shd w:val="clear" w:color="auto" w:fill="FFFFFF"/>
        </w:rPr>
        <w:instrText xml:space="preserve"> = 1 \*</w:instrText>
      </w:r>
      <w:r>
        <w:rPr>
          <w:color w:val="000000"/>
          <w:sz w:val="24"/>
          <w:shd w:val="clear" w:color="auto" w:fill="FFFFFF"/>
        </w:rPr>
        <w:instrText xml:space="preserve"> GB3 \* MERGEFORMAT </w:instrText>
      </w:r>
      <w:r>
        <w:rPr>
          <w:color w:val="000000"/>
          <w:sz w:val="24"/>
          <w:shd w:val="clear" w:color="auto" w:fill="FFFFFF"/>
        </w:rPr>
        <w:fldChar w:fldCharType="separate"/>
      </w:r>
      <w:r>
        <w:rPr>
          <w:rFonts w:ascii="Times New Roman" w:hAnsi="Times New Roman"/>
        </w:rPr>
        <w:t>①</w:t>
      </w:r>
      <w:r>
        <w:rPr>
          <w:color w:val="000000"/>
          <w:sz w:val="24"/>
          <w:shd w:val="clear" w:color="auto" w:fill="FFFFFF"/>
        </w:rPr>
        <w:fldChar w:fldCharType="end"/>
      </w:r>
      <w:r>
        <w:rPr>
          <w:sz w:val="24"/>
        </w:rPr>
        <w:t>控制</w:t>
      </w:r>
      <w:r>
        <w:rPr>
          <w:sz w:val="24"/>
        </w:rPr>
        <w:fldChar w:fldCharType="begin" w:dirty="1"/>
      </w:r>
      <w:r>
        <w:rPr>
          <w:sz w:val="24"/>
        </w:rPr>
        <w:instrText xml:space="preserve"> = 2 \* GB3 \* MERGEFO</w:instrText>
      </w:r>
      <w:r>
        <w:rPr>
          <w:sz w:val="24"/>
        </w:rPr>
        <w:instrText xml:space="preserve">RMAT </w:instrText>
      </w:r>
      <w:r>
        <w:rPr>
          <w:sz w:val="24"/>
        </w:rPr>
        <w:fldChar w:fldCharType="separate"/>
      </w:r>
      <w:r>
        <w:rPr>
          <w:rFonts w:ascii="Times New Roman" w:hAnsi="Times New Roman"/>
        </w:rPr>
        <w:t>②</w:t>
      </w:r>
      <w:r>
        <w:rPr>
          <w:sz w:val="24"/>
        </w:rPr>
        <w:fldChar w:fldCharType="end"/>
      </w:r>
      <w:r>
        <w:rPr>
          <w:sz w:val="24"/>
        </w:rPr>
        <w:t>　占领　</w:t>
      </w:r>
      <w:r>
        <w:rPr>
          <w:sz w:val="24"/>
        </w:rPr>
        <w:fldChar w:fldCharType="begin" w:dirty="1"/>
      </w:r>
      <w:r>
        <w:rPr>
          <w:sz w:val="24"/>
        </w:rPr>
        <w:instrText xml:space="preserve"> = 3 \* GB3 \* MERGEFORMAT </w:instrText>
      </w:r>
      <w:r>
        <w:rPr>
          <w:sz w:val="24"/>
        </w:rPr>
        <w:fldChar w:fldCharType="separate"/>
      </w:r>
      <w:r>
        <w:rPr>
          <w:rFonts w:ascii="Times New Roman" w:hAnsi="Times New Roman"/>
        </w:rPr>
        <w:t>③</w:t>
      </w:r>
      <w:r>
        <w:rPr>
          <w:sz w:val="24"/>
        </w:rPr>
        <w:fldChar w:fldCharType="end"/>
      </w:r>
      <w:r>
        <w:rPr>
          <w:sz w:val="24"/>
        </w:rPr>
        <w:t xml:space="preserve"> 切断　</w:t>
      </w:r>
      <w:r>
        <w:rPr>
          <w:sz w:val="24"/>
        </w:rPr>
        <w:fldChar w:fldCharType="begin" w:dirty="1"/>
      </w:r>
      <w:r>
        <w:rPr>
          <w:sz w:val="24"/>
        </w:rPr>
        <w:instrText xml:space="preserve"> = 4 \* GB3 \* MERGEFORMAT </w:instrText>
      </w:r>
      <w:r>
        <w:rPr>
          <w:sz w:val="24"/>
        </w:rPr>
        <w:fldChar w:fldCharType="separate"/>
      </w:r>
      <w:r>
        <w:rPr>
          <w:rFonts w:ascii="Times New Roman" w:hAnsi="Times New Roman"/>
        </w:rPr>
        <w:t>④</w:t>
      </w:r>
      <w:r>
        <w:rPr>
          <w:sz w:val="24"/>
        </w:rPr>
        <w:fldChar w:fldCharType="end"/>
      </w:r>
      <w:r>
        <w:rPr>
          <w:sz w:val="24"/>
        </w:rPr>
        <w:t>封锁</w:t>
      </w:r>
    </w:p>
    <w:p w:rsidR="006A6BD8">
      <w:pPr>
        <w:shd w:val="solid" w:color="FFFFFF" w:fill="auto"/>
        <w:autoSpaceDN w:val="0"/>
        <w:spacing w:beforeAutospacing="1" w:afterAutospacing="1" w:line="300" w:lineRule="atLeast"/>
        <w:rPr>
          <w:sz w:val="24"/>
          <w:shd w:val="clear" w:color="auto" w:fill="FFFFFF"/>
        </w:rPr>
      </w:pPr>
      <w:r>
        <w:rPr>
          <w:color w:val="000000"/>
          <w:sz w:val="24"/>
          <w:shd w:val="clear" w:color="auto" w:fill="FFFFFF"/>
        </w:rPr>
        <w:t>2</w:t>
      </w:r>
      <w:r>
        <w:rPr>
          <w:rFonts w:hint="eastAsia"/>
          <w:color w:val="000000"/>
          <w:sz w:val="24"/>
          <w:shd w:val="clear" w:color="auto" w:fill="FFFFFF"/>
        </w:rPr>
        <w:t>3、</w:t>
      </w:r>
      <w:r>
        <w:rPr>
          <w:color w:val="000000"/>
          <w:sz w:val="24"/>
          <w:shd w:val="clear" w:color="auto" w:fill="FFFFFF"/>
        </w:rPr>
        <w:t>东面防线”指的是哪一段防线？“同日同时”指的是哪一时间？</w:t>
      </w:r>
    </w:p>
    <w:p w:rsidR="006A6BD8">
      <w:pPr>
        <w:shd w:val="solid" w:color="FFFFFF" w:fill="auto"/>
        <w:autoSpaceDN w:val="0"/>
        <w:spacing w:beforeAutospacing="1" w:afterAutospacing="1" w:line="300" w:lineRule="atLeast"/>
        <w:rPr>
          <w:sz w:val="24"/>
          <w:shd w:val="clear" w:color="auto" w:fill="FFFFFF"/>
        </w:rPr>
      </w:pPr>
      <w:r>
        <w:rPr>
          <w:color w:val="000000"/>
          <w:sz w:val="24"/>
          <w:u w:val="single"/>
          <w:shd w:val="clear" w:color="auto" w:fill="FFFFFF"/>
        </w:rPr>
        <w:t xml:space="preserve">                                                                              </w:t>
      </w:r>
    </w:p>
    <w:p w:rsidR="006A6BD8">
      <w:pPr>
        <w:shd w:val="solid" w:color="FFFFFF" w:fill="auto"/>
        <w:autoSpaceDN w:val="0"/>
        <w:spacing w:beforeAutospacing="1" w:afterAutospacing="1" w:line="300" w:lineRule="atLeast"/>
        <w:rPr>
          <w:sz w:val="24"/>
          <w:shd w:val="clear" w:color="auto" w:fill="FFFFFF"/>
        </w:rPr>
      </w:pPr>
      <w:r>
        <w:rPr>
          <w:rFonts w:hint="eastAsia"/>
          <w:color w:val="000000"/>
          <w:sz w:val="24"/>
          <w:shd w:val="clear" w:color="auto" w:fill="FFFFFF"/>
        </w:rPr>
        <w:t>24</w:t>
      </w:r>
      <w:r>
        <w:rPr>
          <w:color w:val="000000"/>
          <w:sz w:val="24"/>
          <w:shd w:val="clear" w:color="auto" w:fill="FFFFFF"/>
        </w:rPr>
        <w:t>．不料正是汤恩伯到芜湖的那一天，东面防线又被我军突破了”中“不料”一词怎样理解？</w:t>
      </w:r>
    </w:p>
    <w:p w:rsidR="006A6BD8">
      <w:pPr>
        <w:shd w:val="solid" w:color="FFFFFF" w:fill="auto"/>
        <w:autoSpaceDN w:val="0"/>
        <w:spacing w:beforeAutospacing="1" w:afterAutospacing="1" w:line="300" w:lineRule="atLeast"/>
        <w:rPr>
          <w:sz w:val="24"/>
          <w:shd w:val="clear" w:color="auto" w:fill="FFFFFF"/>
        </w:rPr>
      </w:pPr>
      <w:r>
        <w:rPr>
          <w:color w:val="000000"/>
          <w:sz w:val="24"/>
          <w:u w:val="single"/>
          <w:shd w:val="clear" w:color="auto" w:fill="FFFFFF"/>
        </w:rPr>
        <w:t xml:space="preserve">                     </w:t>
      </w:r>
      <w:r>
        <w:rPr>
          <w:color w:val="000000"/>
          <w:sz w:val="24"/>
          <w:u w:val="single"/>
          <w:shd w:val="clear" w:color="auto" w:fill="FFFFFF"/>
        </w:rPr>
        <w:t xml:space="preserve">                                                     </w:t>
      </w:r>
    </w:p>
    <w:p w:rsidR="006A6BD8">
      <w:pPr>
        <w:spacing w:line="380" w:lineRule="exact"/>
        <w:ind w:firstLine="480" w:firstLineChars="200"/>
        <w:rPr>
          <w:rFonts w:ascii="楷体_GB2312" w:eastAsia="楷体_GB2312" w:hint="eastAsia"/>
          <w:sz w:val="24"/>
        </w:rPr>
      </w:pPr>
      <w:r>
        <w:rPr>
          <w:rFonts w:ascii="楷体_GB2312" w:eastAsia="楷体_GB2312" w:hint="eastAsia"/>
          <w:sz w:val="24"/>
        </w:rPr>
        <w:t>（四）阅读《背影》选段，完成25</w:t>
      </w:r>
      <w:r>
        <w:rPr>
          <w:rFonts w:ascii="楷体_GB2312" w:eastAsia="楷体_GB2312" w:hint="eastAsia"/>
          <w:sz w:val="24"/>
        </w:rPr>
        <w:t>——</w:t>
      </w:r>
      <w:r>
        <w:rPr>
          <w:rFonts w:ascii="楷体_GB2312" w:eastAsia="楷体_GB2312" w:hint="eastAsia"/>
          <w:sz w:val="24"/>
        </w:rPr>
        <w:t>27（6分）</w:t>
      </w:r>
    </w:p>
    <w:p w:rsidR="006A6BD8">
      <w:pPr>
        <w:spacing w:line="380" w:lineRule="exact"/>
        <w:ind w:firstLine="480" w:firstLineChars="200"/>
        <w:rPr>
          <w:rFonts w:ascii="楷体_GB2312" w:eastAsia="楷体_GB2312" w:hAnsi="Times New Roman"/>
          <w:kern w:val="0"/>
          <w:sz w:val="24"/>
        </w:rPr>
      </w:pPr>
      <w:r>
        <w:rPr>
          <w:rFonts w:ascii="楷体_GB2312" w:eastAsia="楷体_GB2312" w:hint="eastAsia"/>
          <w:sz w:val="24"/>
        </w:rPr>
        <w:t>①</w:t>
      </w:r>
      <w:r>
        <w:rPr>
          <w:rFonts w:ascii="楷体_GB2312" w:eastAsia="楷体_GB2312" w:hAnsi="Times New Roman" w:hint="eastAsia"/>
          <w:kern w:val="0"/>
          <w:sz w:val="24"/>
        </w:rPr>
        <w:t>我与父亲不相见已二年余了，我最不能忘记的是他的背影。</w:t>
      </w:r>
    </w:p>
    <w:p w:rsidR="006A6BD8">
      <w:pPr>
        <w:spacing w:line="380" w:lineRule="exact"/>
        <w:ind w:firstLine="480" w:firstLineChars="200"/>
        <w:rPr>
          <w:rFonts w:ascii="楷体_GB2312" w:eastAsia="楷体_GB2312" w:hAnsi="Times New Roman" w:hint="eastAsia"/>
          <w:kern w:val="0"/>
          <w:sz w:val="24"/>
        </w:rPr>
      </w:pPr>
      <w:r>
        <w:rPr>
          <w:rFonts w:ascii="楷体_GB2312" w:eastAsia="楷体_GB2312" w:hint="eastAsia"/>
          <w:sz w:val="24"/>
        </w:rPr>
        <w:t>②</w:t>
      </w:r>
      <w:r>
        <w:rPr>
          <w:rFonts w:ascii="楷体_GB2312" w:eastAsia="楷体_GB2312" w:hAnsi="Times New Roman" w:hint="eastAsia"/>
          <w:kern w:val="0"/>
          <w:sz w:val="24"/>
        </w:rPr>
        <w:t>那年冬天，祖母死了，父亲的差使也交卸了，正是祸不单行的日子。我从北京到徐州打算跟着父亲奔丧回家。到徐州见着父亲，看见满院狼藉的东西，又想起祖母，不禁簌簌地流下眼泪。父亲说：</w:t>
      </w:r>
      <w:r>
        <w:rPr>
          <w:rFonts w:ascii="楷体_GB2312" w:eastAsia="楷体_GB2312" w:hAnsi="Times New Roman" w:hint="eastAsia"/>
          <w:kern w:val="0"/>
          <w:sz w:val="24"/>
        </w:rPr>
        <w:t>“</w:t>
      </w:r>
      <w:r>
        <w:rPr>
          <w:rFonts w:ascii="楷体_GB2312" w:eastAsia="楷体_GB2312" w:hAnsi="Times New Roman" w:hint="eastAsia"/>
          <w:kern w:val="0"/>
          <w:sz w:val="24"/>
        </w:rPr>
        <w:t>事已如此，不必难过，好在天</w:t>
      </w:r>
      <w:r>
        <w:rPr>
          <w:rFonts w:ascii="楷体_GB2312" w:eastAsia="楷体_GB2312" w:hAnsi="Times New Roman" w:hint="eastAsia"/>
          <w:kern w:val="0"/>
          <w:sz w:val="24"/>
        </w:rPr>
        <w:t>无绝人之路！</w:t>
      </w:r>
      <w:r>
        <w:rPr>
          <w:rFonts w:ascii="楷体_GB2312" w:eastAsia="楷体_GB2312" w:hAnsi="Times New Roman" w:hint="eastAsia"/>
          <w:kern w:val="0"/>
          <w:sz w:val="24"/>
        </w:rPr>
        <w:t>”</w:t>
      </w:r>
    </w:p>
    <w:p w:rsidR="006A6BD8">
      <w:pPr>
        <w:spacing w:line="380" w:lineRule="exact"/>
        <w:ind w:firstLine="480" w:firstLineChars="200"/>
        <w:rPr>
          <w:rFonts w:ascii="楷体_GB2312" w:eastAsia="楷体_GB2312" w:hAnsi="Times New Roman" w:hint="eastAsia"/>
          <w:kern w:val="0"/>
          <w:sz w:val="24"/>
        </w:rPr>
      </w:pPr>
      <w:r>
        <w:rPr>
          <w:rFonts w:ascii="楷体_GB2312" w:eastAsia="楷体_GB2312" w:hint="eastAsia"/>
          <w:sz w:val="24"/>
        </w:rPr>
        <w:t>③</w:t>
      </w:r>
      <w:r>
        <w:rPr>
          <w:rFonts w:ascii="楷体_GB2312" w:eastAsia="楷体_GB2312" w:hAnsi="Times New Roman" w:hint="eastAsia"/>
          <w:kern w:val="0"/>
          <w:sz w:val="24"/>
        </w:rPr>
        <w:t>回家变卖典质，父亲还了亏空；又借钱办了丧事。这些日子，家中光景很是惨淡，一半为了丧事，一半为了父亲赋闲。丧事完毕，父亲要到南京谋事，我也要回北京念书，我们便</w:t>
      </w:r>
      <w:r>
        <w:rPr>
          <w:rFonts w:ascii="楷体_GB2312" w:eastAsia="楷体_GB2312" w:hAnsi="Times New Roman" w:hint="eastAsia"/>
          <w:kern w:val="0"/>
          <w:sz w:val="24"/>
        </w:rPr>
        <w:t>同行。</w:t>
      </w:r>
    </w:p>
    <w:p w:rsidR="006A6BD8">
      <w:pPr>
        <w:spacing w:line="380" w:lineRule="exact"/>
        <w:ind w:firstLine="480" w:firstLineChars="200"/>
        <w:rPr>
          <w:rFonts w:ascii="Times New Roman" w:hAnsi="Times New Roman" w:hint="eastAsia"/>
          <w:kern w:val="0"/>
          <w:sz w:val="24"/>
        </w:rPr>
      </w:pPr>
      <w:r>
        <w:rPr>
          <w:rFonts w:ascii="楷体_GB2312" w:eastAsia="楷体_GB2312" w:hint="eastAsia"/>
          <w:sz w:val="24"/>
        </w:rPr>
        <w:t>④</w:t>
      </w:r>
      <w:r>
        <w:rPr>
          <w:rFonts w:ascii="楷体_GB2312" w:eastAsia="楷体_GB2312" w:hAnsi="Times New Roman" w:hint="eastAsia"/>
          <w:kern w:val="0"/>
          <w:sz w:val="24"/>
        </w:rPr>
        <w:t>到南京时，有朋友约去游逛，勾留了一日，第二日上午变须渡江到浦口，下午上车北去。父亲因为事忙，本已说定不送我，叫旅馆一个熟识的茶房陪我同去。他</w:t>
      </w:r>
      <w:r>
        <w:rPr>
          <w:rFonts w:ascii="楷体_GB2312" w:eastAsia="楷体_GB2312" w:hAnsi="Times New Roman" w:hint="eastAsia"/>
          <w:kern w:val="0"/>
          <w:sz w:val="24"/>
          <w:em w:val="dot"/>
        </w:rPr>
        <w:t>再三</w:t>
      </w:r>
      <w:r>
        <w:rPr>
          <w:rFonts w:ascii="楷体_GB2312" w:eastAsia="楷体_GB2312" w:hAnsi="Times New Roman" w:hint="eastAsia"/>
          <w:kern w:val="0"/>
          <w:sz w:val="24"/>
        </w:rPr>
        <w:t>嘱咐茶房，甚是仔细。但他终于不放心，怕茶房不妥帖；颇踌躇了一会。其实我那年已20岁，北京已来往过两三次，是没有什么要紧的了。他踌躇了一会，终于决定还是自己送我去。我</w:t>
      </w:r>
      <w:r>
        <w:rPr>
          <w:rFonts w:ascii="楷体_GB2312" w:eastAsia="楷体_GB2312" w:hAnsi="Times New Roman" w:hint="eastAsia"/>
          <w:kern w:val="0"/>
          <w:sz w:val="24"/>
          <w:em w:val="dot"/>
        </w:rPr>
        <w:t>再三</w:t>
      </w:r>
      <w:r>
        <w:rPr>
          <w:rFonts w:ascii="楷体_GB2312" w:eastAsia="楷体_GB2312" w:hAnsi="Times New Roman" w:hint="eastAsia"/>
          <w:kern w:val="0"/>
          <w:sz w:val="24"/>
        </w:rPr>
        <w:t>劝他不必去；他只说：</w:t>
      </w:r>
      <w:r>
        <w:rPr>
          <w:rFonts w:ascii="楷体_GB2312" w:eastAsia="楷体_GB2312" w:hAnsi="Times New Roman" w:hint="eastAsia"/>
          <w:kern w:val="0"/>
          <w:sz w:val="24"/>
        </w:rPr>
        <w:t>“</w:t>
      </w:r>
      <w:r>
        <w:rPr>
          <w:rFonts w:ascii="楷体_GB2312" w:eastAsia="楷体_GB2312" w:hAnsi="Times New Roman" w:hint="eastAsia"/>
          <w:kern w:val="0"/>
          <w:sz w:val="24"/>
        </w:rPr>
        <w:t>不要紧，他们去不好！</w:t>
      </w:r>
      <w:r>
        <w:rPr>
          <w:rFonts w:ascii="楷体_GB2312" w:eastAsia="楷体_GB2312" w:hAnsi="Times New Roman" w:hint="eastAsia"/>
          <w:kern w:val="0"/>
          <w:sz w:val="24"/>
        </w:rPr>
        <w:t>”</w:t>
      </w:r>
    </w:p>
    <w:p w:rsidR="006A6BD8">
      <w:pPr>
        <w:spacing w:line="380" w:lineRule="exact"/>
        <w:rPr>
          <w:sz w:val="24"/>
        </w:rPr>
      </w:pPr>
      <w:r>
        <w:rPr>
          <w:rFonts w:ascii="Times New Roman" w:hAnsi="Times New Roman" w:hint="eastAsia"/>
          <w:kern w:val="0"/>
          <w:sz w:val="24"/>
        </w:rPr>
        <w:t>25．</w:t>
      </w:r>
      <w:r>
        <w:rPr>
          <w:rFonts w:hint="eastAsia"/>
          <w:sz w:val="24"/>
        </w:rPr>
        <w:t>对文章内容理解不够恰当的一项是：（       ）（2分）</w:t>
      </w:r>
    </w:p>
    <w:p w:rsidR="006A6BD8">
      <w:pPr>
        <w:spacing w:line="380" w:lineRule="exact"/>
        <w:ind w:firstLine="240" w:firstLineChars="100"/>
        <w:rPr>
          <w:rFonts w:hint="eastAsia"/>
          <w:sz w:val="24"/>
        </w:rPr>
      </w:pPr>
      <w:r>
        <w:rPr>
          <w:rFonts w:hint="eastAsia"/>
          <w:sz w:val="24"/>
        </w:rPr>
        <w:t>A．第</w:t>
      </w:r>
      <w:r>
        <w:rPr>
          <w:rFonts w:ascii="楷体_GB2312" w:eastAsia="楷体_GB2312" w:hint="eastAsia"/>
          <w:sz w:val="24"/>
        </w:rPr>
        <w:t>①</w:t>
      </w:r>
      <w:r>
        <w:rPr>
          <w:rFonts w:hint="eastAsia"/>
          <w:sz w:val="24"/>
        </w:rPr>
        <w:t>段开篇点背影，表达了对父亲的思念，为全文奠定了感情基调并设置了悬念。</w:t>
      </w:r>
    </w:p>
    <w:p w:rsidR="006A6BD8">
      <w:pPr>
        <w:spacing w:line="380" w:lineRule="exact"/>
        <w:ind w:firstLine="240" w:firstLineChars="100"/>
        <w:rPr>
          <w:rFonts w:hint="eastAsia"/>
          <w:sz w:val="24"/>
        </w:rPr>
      </w:pPr>
      <w:r>
        <w:rPr>
          <w:rFonts w:hint="eastAsia"/>
          <w:sz w:val="24"/>
        </w:rPr>
        <w:t>B．第</w:t>
      </w:r>
      <w:r>
        <w:rPr>
          <w:rFonts w:ascii="楷体_GB2312" w:eastAsia="楷体_GB2312" w:hint="eastAsia"/>
          <w:sz w:val="24"/>
        </w:rPr>
        <w:t>②</w:t>
      </w:r>
      <w:r>
        <w:rPr>
          <w:rFonts w:hint="eastAsia"/>
          <w:sz w:val="24"/>
        </w:rPr>
        <w:t>段父亲的语言体现父亲乐观自信，鼓励儿子努力学习，改变家庭命运。</w:t>
      </w:r>
    </w:p>
    <w:p w:rsidR="006A6BD8">
      <w:pPr>
        <w:spacing w:line="380" w:lineRule="exact"/>
        <w:ind w:left="880" w:hanging="480" w:leftChars="100" w:hangingChars="200"/>
        <w:rPr>
          <w:rFonts w:hint="eastAsia"/>
          <w:sz w:val="24"/>
        </w:rPr>
      </w:pPr>
      <w:r>
        <w:rPr>
          <w:rFonts w:hint="eastAsia"/>
          <w:sz w:val="24"/>
        </w:rPr>
        <w:t>C．第</w:t>
      </w:r>
      <w:r>
        <w:rPr>
          <w:rFonts w:ascii="楷体_GB2312" w:eastAsia="楷体_GB2312" w:hint="eastAsia"/>
          <w:sz w:val="24"/>
        </w:rPr>
        <w:t>②③</w:t>
      </w:r>
      <w:r>
        <w:rPr>
          <w:rFonts w:hint="eastAsia"/>
          <w:sz w:val="24"/>
        </w:rPr>
        <w:t>段叙写家事，把背影置于大不幸的家庭背景中，笼罩着哀伤的氛围。</w:t>
      </w:r>
    </w:p>
    <w:p w:rsidR="006A6BD8">
      <w:pPr>
        <w:spacing w:line="380" w:lineRule="exact"/>
        <w:ind w:firstLine="240" w:firstLineChars="100"/>
        <w:rPr>
          <w:rFonts w:ascii="Times New Roman" w:hAnsi="Times New Roman" w:hint="eastAsia"/>
          <w:kern w:val="0"/>
          <w:sz w:val="24"/>
        </w:rPr>
      </w:pPr>
      <w:r>
        <w:rPr>
          <w:rFonts w:hint="eastAsia"/>
          <w:sz w:val="24"/>
        </w:rPr>
        <w:t>D．第</w:t>
      </w:r>
      <w:r>
        <w:rPr>
          <w:rFonts w:ascii="楷体_GB2312" w:eastAsia="楷体_GB2312" w:hint="eastAsia"/>
          <w:sz w:val="24"/>
        </w:rPr>
        <w:t>④</w:t>
      </w:r>
      <w:r>
        <w:rPr>
          <w:rFonts w:hint="eastAsia"/>
          <w:sz w:val="24"/>
        </w:rPr>
        <w:t>段两次使用</w:t>
      </w:r>
      <w:r>
        <w:rPr>
          <w:rFonts w:hint="eastAsia"/>
          <w:sz w:val="24"/>
        </w:rPr>
        <w:t>“</w:t>
      </w:r>
      <w:r>
        <w:rPr>
          <w:rFonts w:hint="eastAsia"/>
          <w:sz w:val="24"/>
        </w:rPr>
        <w:t>踌躇</w:t>
      </w:r>
      <w:r>
        <w:rPr>
          <w:rFonts w:hint="eastAsia"/>
          <w:sz w:val="24"/>
        </w:rPr>
        <w:t>”“</w:t>
      </w:r>
      <w:r>
        <w:rPr>
          <w:rFonts w:hint="eastAsia"/>
          <w:sz w:val="24"/>
        </w:rPr>
        <w:t>终于</w:t>
      </w:r>
      <w:r>
        <w:rPr>
          <w:rFonts w:hint="eastAsia"/>
          <w:sz w:val="24"/>
        </w:rPr>
        <w:t>”</w:t>
      </w:r>
      <w:r>
        <w:rPr>
          <w:rFonts w:hint="eastAsia"/>
          <w:sz w:val="24"/>
        </w:rPr>
        <w:t>，反映谋事对父亲是相当重要的，但送儿子更重要。</w:t>
      </w:r>
    </w:p>
    <w:p w:rsidR="006A6BD8">
      <w:pPr>
        <w:spacing w:line="360" w:lineRule="exact"/>
        <w:ind w:left="240" w:hanging="240" w:hangingChars="100"/>
        <w:rPr>
          <w:rFonts w:ascii="Times New Roman" w:hAnsi="Times New Roman"/>
          <w:kern w:val="0"/>
          <w:sz w:val="24"/>
        </w:rPr>
      </w:pPr>
      <w:r>
        <w:rPr>
          <w:rFonts w:ascii="Times New Roman" w:hAnsi="Times New Roman" w:hint="eastAsia"/>
          <w:kern w:val="0"/>
          <w:sz w:val="24"/>
        </w:rPr>
        <w:t>26．送车一事，父亲本已</w:t>
      </w:r>
      <w:r>
        <w:rPr>
          <w:rFonts w:ascii="Times New Roman" w:hAnsi="Times New Roman" w:hint="eastAsia"/>
          <w:kern w:val="0"/>
          <w:sz w:val="24"/>
        </w:rPr>
        <w:t>“</w:t>
      </w:r>
      <w:r>
        <w:rPr>
          <w:rFonts w:ascii="Times New Roman" w:hAnsi="Times New Roman" w:hint="eastAsia"/>
          <w:kern w:val="0"/>
          <w:sz w:val="24"/>
        </w:rPr>
        <w:t>说定不送</w:t>
      </w:r>
      <w:r>
        <w:rPr>
          <w:rFonts w:ascii="Times New Roman" w:hAnsi="Times New Roman" w:hint="eastAsia"/>
          <w:kern w:val="0"/>
          <w:sz w:val="24"/>
        </w:rPr>
        <w:t>”</w:t>
      </w:r>
      <w:r>
        <w:rPr>
          <w:rFonts w:ascii="Times New Roman" w:hAnsi="Times New Roman" w:hint="eastAsia"/>
          <w:kern w:val="0"/>
          <w:sz w:val="24"/>
        </w:rPr>
        <w:t>，原因是什么？但终于决定还是送，原因又是什么？</w:t>
      </w:r>
      <w:r>
        <w:rPr>
          <w:rFonts w:hint="eastAsia"/>
          <w:sz w:val="24"/>
        </w:rPr>
        <w:t>（2分）</w:t>
      </w:r>
    </w:p>
    <w:p w:rsidR="006A6BD8">
      <w:pPr>
        <w:spacing w:line="360" w:lineRule="exact"/>
        <w:rPr>
          <w:rFonts w:ascii="Times New Roman" w:hAnsi="Times New Roman"/>
          <w:kern w:val="0"/>
          <w:sz w:val="24"/>
          <w:u w:val="single"/>
        </w:rPr>
      </w:pPr>
      <w:r>
        <w:rPr>
          <w:rFonts w:ascii="Times New Roman" w:hAnsi="Times New Roman"/>
          <w:kern w:val="0"/>
          <w:sz w:val="24"/>
          <w:u w:val="single"/>
        </w:rPr>
        <w:t xml:space="preserve">                                                          </w:t>
      </w:r>
      <w:r>
        <w:rPr>
          <w:rFonts w:ascii="Times New Roman" w:hAnsi="Times New Roman"/>
          <w:kern w:val="0"/>
          <w:sz w:val="24"/>
          <w:u w:val="single"/>
        </w:rPr>
        <w:t xml:space="preserve">                     </w:t>
      </w:r>
    </w:p>
    <w:p w:rsidR="006A6BD8">
      <w:pPr>
        <w:spacing w:line="360" w:lineRule="exact"/>
        <w:rPr>
          <w:sz w:val="24"/>
        </w:rPr>
        <w:sectPr>
          <w:headerReference w:type="even" r:id="rId31"/>
          <w:headerReference w:type="default" r:id="rId32"/>
          <w:footerReference w:type="even" r:id="rId33"/>
          <w:footerReference w:type="default" r:id="rId34"/>
          <w:headerReference w:type="first" r:id="rId35"/>
          <w:footerReference w:type="first" r:id="rId36"/>
          <w:type w:val="nextPage"/>
          <w:pgSz w:w="11906" w:h="16838"/>
          <w:pgMar w:top="1440" w:right="1800" w:bottom="1440" w:left="1800" w:header="851" w:footer="992" w:gutter="0"/>
          <w:pgNumType w:start="6"/>
          <w:cols w:space="720"/>
          <w:titlePg w:val="0"/>
          <w:docGrid w:type="lines" w:linePitch="312"/>
        </w:sectPr>
      </w:pPr>
      <w:r>
        <w:rPr>
          <w:rFonts w:ascii="Times New Roman" w:hAnsi="Times New Roman"/>
          <w:kern w:val="0"/>
          <w:sz w:val="24"/>
          <w:u w:val="single"/>
        </w:rPr>
        <w:t xml:space="preserve">                                                                             </w:t>
      </w:r>
    </w:p>
    <w:p w:rsidR="006A6BD8">
      <w:pPr>
        <w:spacing w:line="360" w:lineRule="exact"/>
        <w:ind w:left="480" w:hanging="480" w:hangingChars="200"/>
        <w:rPr>
          <w:rFonts w:ascii="Times New Roman" w:hAnsi="Times New Roman" w:hint="eastAsia"/>
          <w:kern w:val="0"/>
          <w:sz w:val="24"/>
        </w:rPr>
      </w:pPr>
      <w:r>
        <w:rPr>
          <w:rFonts w:ascii="Times New Roman" w:hAnsi="Times New Roman" w:hint="eastAsia"/>
          <w:kern w:val="0"/>
          <w:sz w:val="24"/>
        </w:rPr>
        <w:t>27．</w:t>
      </w:r>
      <w:r>
        <w:rPr>
          <w:rFonts w:ascii="Times New Roman" w:hAnsi="Times New Roman" w:hint="eastAsia"/>
          <w:kern w:val="0"/>
          <w:sz w:val="24"/>
        </w:rPr>
        <w:t>“</w:t>
      </w:r>
      <w:r>
        <w:rPr>
          <w:rFonts w:ascii="Times New Roman" w:hAnsi="Times New Roman" w:hint="eastAsia"/>
          <w:kern w:val="0"/>
          <w:sz w:val="24"/>
        </w:rPr>
        <w:t>他再三嘱咐茶房</w:t>
      </w:r>
      <w:r>
        <w:rPr>
          <w:rFonts w:ascii="Times New Roman" w:hAnsi="Times New Roman" w:hint="eastAsia"/>
          <w:kern w:val="0"/>
          <w:sz w:val="24"/>
        </w:rPr>
        <w:t>”</w:t>
      </w:r>
      <w:r>
        <w:rPr>
          <w:rFonts w:ascii="Times New Roman" w:hAnsi="Times New Roman" w:hint="eastAsia"/>
          <w:kern w:val="0"/>
          <w:sz w:val="24"/>
        </w:rPr>
        <w:t>中的</w:t>
      </w:r>
      <w:r>
        <w:rPr>
          <w:rFonts w:ascii="Times New Roman" w:hAnsi="Times New Roman" w:hint="eastAsia"/>
          <w:kern w:val="0"/>
          <w:sz w:val="24"/>
        </w:rPr>
        <w:t>“</w:t>
      </w:r>
      <w:r>
        <w:rPr>
          <w:rFonts w:ascii="Times New Roman" w:hAnsi="Times New Roman" w:hint="eastAsia"/>
          <w:kern w:val="0"/>
          <w:sz w:val="24"/>
        </w:rPr>
        <w:t>再三</w:t>
      </w:r>
      <w:r>
        <w:rPr>
          <w:rFonts w:ascii="Times New Roman" w:hAnsi="Times New Roman" w:hint="eastAsia"/>
          <w:kern w:val="0"/>
          <w:sz w:val="24"/>
        </w:rPr>
        <w:t>”</w:t>
      </w:r>
      <w:r>
        <w:rPr>
          <w:rFonts w:ascii="Times New Roman" w:hAnsi="Times New Roman" w:hint="eastAsia"/>
          <w:kern w:val="0"/>
          <w:sz w:val="24"/>
        </w:rPr>
        <w:t>与</w:t>
      </w:r>
      <w:r>
        <w:rPr>
          <w:rFonts w:ascii="Times New Roman" w:hAnsi="Times New Roman" w:hint="eastAsia"/>
          <w:kern w:val="0"/>
          <w:sz w:val="24"/>
        </w:rPr>
        <w:t>“</w:t>
      </w:r>
      <w:r>
        <w:rPr>
          <w:rFonts w:ascii="Times New Roman" w:hAnsi="Times New Roman" w:hint="eastAsia"/>
          <w:kern w:val="0"/>
          <w:sz w:val="24"/>
        </w:rPr>
        <w:t>我再三劝他</w:t>
      </w:r>
      <w:r>
        <w:rPr>
          <w:rFonts w:ascii="Times New Roman" w:hAnsi="Times New Roman" w:hint="eastAsia"/>
          <w:kern w:val="0"/>
          <w:sz w:val="24"/>
        </w:rPr>
        <w:t>”</w:t>
      </w:r>
      <w:r>
        <w:rPr>
          <w:rFonts w:ascii="Times New Roman" w:hAnsi="Times New Roman" w:hint="eastAsia"/>
          <w:kern w:val="0"/>
          <w:sz w:val="24"/>
        </w:rPr>
        <w:t>中的</w:t>
      </w:r>
      <w:r>
        <w:rPr>
          <w:rFonts w:ascii="Times New Roman" w:hAnsi="Times New Roman" w:hint="eastAsia"/>
          <w:kern w:val="0"/>
          <w:sz w:val="24"/>
        </w:rPr>
        <w:t>“</w:t>
      </w:r>
      <w:r>
        <w:rPr>
          <w:rFonts w:ascii="Times New Roman" w:hAnsi="Times New Roman" w:hint="eastAsia"/>
          <w:kern w:val="0"/>
          <w:sz w:val="24"/>
        </w:rPr>
        <w:t>再三</w:t>
      </w:r>
      <w:r>
        <w:rPr>
          <w:rFonts w:ascii="Times New Roman" w:hAnsi="Times New Roman" w:hint="eastAsia"/>
          <w:kern w:val="0"/>
          <w:sz w:val="24"/>
        </w:rPr>
        <w:t>”</w:t>
      </w:r>
      <w:r>
        <w:rPr>
          <w:rFonts w:ascii="Times New Roman" w:hAnsi="Times New Roman" w:hint="eastAsia"/>
          <w:kern w:val="0"/>
          <w:sz w:val="24"/>
        </w:rPr>
        <w:t>表达的感情是否相同？为什么？</w:t>
      </w:r>
      <w:r>
        <w:rPr>
          <w:rFonts w:hint="eastAsia"/>
          <w:sz w:val="24"/>
        </w:rPr>
        <w:t>（2分）</w:t>
      </w:r>
    </w:p>
    <w:p w:rsidR="006A6BD8">
      <w:pPr>
        <w:spacing w:line="360" w:lineRule="exact"/>
        <w:rPr>
          <w:rFonts w:ascii="Times New Roman" w:hAnsi="Times New Roman"/>
          <w:kern w:val="0"/>
          <w:sz w:val="24"/>
        </w:rPr>
      </w:pPr>
      <w:r>
        <w:rPr>
          <w:rFonts w:ascii="Times New Roman" w:hAnsi="Times New Roman"/>
          <w:kern w:val="0"/>
          <w:sz w:val="24"/>
          <w:u w:val="single"/>
        </w:rPr>
        <w:t xml:space="preserve">                                                                               </w:t>
      </w:r>
    </w:p>
    <w:p w:rsidR="006A6BD8">
      <w:pPr>
        <w:widowControl/>
        <w:jc w:val="left"/>
        <w:rPr>
          <w:rFonts w:cs="Arial" w:hint="eastAsia"/>
          <w:kern w:val="0"/>
          <w:sz w:val="24"/>
        </w:rPr>
      </w:pPr>
      <w:r>
        <w:rPr>
          <w:rFonts w:ascii="Times New Roman" w:hAnsi="Times New Roman"/>
          <w:kern w:val="0"/>
          <w:sz w:val="24"/>
          <w:szCs w:val="21"/>
          <w:u w:val="single"/>
        </w:rPr>
        <w:t xml:space="preserve">                         </w:t>
      </w:r>
      <w:r>
        <w:rPr>
          <w:rFonts w:ascii="Times New Roman" w:hAnsi="Times New Roman"/>
          <w:kern w:val="0"/>
          <w:sz w:val="24"/>
          <w:szCs w:val="21"/>
          <w:u w:val="single"/>
        </w:rPr>
        <w:t xml:space="preserve">                                                </w:t>
      </w:r>
    </w:p>
    <w:p w:rsidR="006A6BD8">
      <w:pPr>
        <w:widowControl/>
        <w:jc w:val="left"/>
        <w:rPr>
          <w:rFonts w:hint="eastAsia"/>
          <w:kern w:val="0"/>
          <w:sz w:val="24"/>
        </w:rPr>
      </w:pPr>
    </w:p>
    <w:p w:rsidR="006A6BD8">
      <w:pPr>
        <w:widowControl/>
        <w:jc w:val="left"/>
        <w:rPr>
          <w:rFonts w:hint="eastAsia"/>
          <w:kern w:val="0"/>
          <w:sz w:val="24"/>
        </w:rPr>
      </w:pPr>
      <w:r>
        <w:rPr>
          <w:rFonts w:hint="eastAsia"/>
          <w:kern w:val="0"/>
          <w:sz w:val="24"/>
        </w:rPr>
        <w:t xml:space="preserve">（五）文言文阅读（8分）     </w:t>
      </w:r>
    </w:p>
    <w:p w:rsidR="006A6BD8">
      <w:pPr>
        <w:spacing w:line="360" w:lineRule="auto"/>
        <w:jc w:val="center"/>
        <w:rPr>
          <w:rFonts w:hint="eastAsia"/>
          <w:color w:val="000000"/>
          <w:sz w:val="24"/>
        </w:rPr>
      </w:pPr>
      <w:r>
        <w:rPr>
          <w:rFonts w:hint="eastAsia"/>
          <w:color w:val="000000"/>
          <w:sz w:val="24"/>
        </w:rPr>
        <w:t xml:space="preserve">桃花源记(节选)  </w:t>
      </w:r>
    </w:p>
    <w:p w:rsidR="006A6BD8">
      <w:pPr>
        <w:spacing w:line="360" w:lineRule="auto"/>
        <w:jc w:val="center"/>
        <w:rPr>
          <w:rFonts w:hint="eastAsia"/>
          <w:color w:val="000000"/>
          <w:sz w:val="24"/>
        </w:rPr>
      </w:pPr>
      <w:r>
        <w:rPr>
          <w:rFonts w:hint="eastAsia"/>
          <w:color w:val="000000"/>
          <w:sz w:val="24"/>
        </w:rPr>
        <w:t>陶渊明</w:t>
      </w:r>
    </w:p>
    <w:p w:rsidR="006A6BD8">
      <w:pPr>
        <w:spacing w:line="360" w:lineRule="auto"/>
        <w:rPr>
          <w:rFonts w:hint="eastAsia"/>
          <w:color w:val="000000"/>
          <w:sz w:val="24"/>
        </w:rPr>
      </w:pPr>
      <w:r>
        <w:rPr>
          <w:rFonts w:hint="eastAsia"/>
          <w:color w:val="000000"/>
          <w:sz w:val="24"/>
        </w:rPr>
        <w:t xml:space="preserve">    林尽水源，便得一山，山有小口，仿佛若有光。便舍船，从口入，初极狭，才通人。复行数十步，豁然开朗，土地平旷，屋舍俨然。有良田美池桑竹之属，阡陌交通，鸡犬相闻，其中往来种作，男女衣着，悉如外人，黄发垂髫，并怡然自乐。</w:t>
      </w:r>
    </w:p>
    <w:p w:rsidR="006A6BD8">
      <w:pPr>
        <w:spacing w:line="360" w:lineRule="auto"/>
        <w:rPr>
          <w:rFonts w:hint="eastAsia"/>
          <w:color w:val="000000"/>
          <w:sz w:val="24"/>
        </w:rPr>
      </w:pPr>
      <w:r>
        <w:rPr>
          <w:rFonts w:hint="eastAsia"/>
          <w:color w:val="000000"/>
          <w:sz w:val="24"/>
        </w:rPr>
        <w:t xml:space="preserve">    见渔人，乃大惊，问所从来，具答之。便要还家，设酒杀鸡作食，村中闻有此人，咸来问讯，自云先世避秦时乱，率妻子邑人来此绝境，不复出焉，遂与外人间隔。问今是何世，乃不知有汉。无论魏、晋。此人一一为具言所闻，皆叹惋，余人各复延至其家，皆出酒食。停数</w:t>
      </w:r>
      <w:r>
        <w:rPr>
          <w:rFonts w:hint="eastAsia"/>
          <w:color w:val="000000"/>
          <w:sz w:val="24"/>
        </w:rPr>
        <w:t>日，辞去，此中人语云：</w:t>
      </w:r>
      <w:r>
        <w:rPr>
          <w:rFonts w:hint="eastAsia"/>
          <w:color w:val="000000"/>
          <w:sz w:val="24"/>
        </w:rPr>
        <w:t>“</w:t>
      </w:r>
      <w:r>
        <w:rPr>
          <w:rFonts w:hint="eastAsia"/>
          <w:color w:val="000000"/>
          <w:sz w:val="24"/>
        </w:rPr>
        <w:t>不足为外人道也。</w:t>
      </w:r>
      <w:r>
        <w:rPr>
          <w:rFonts w:hint="eastAsia"/>
          <w:color w:val="000000"/>
          <w:sz w:val="24"/>
        </w:rPr>
        <w:t>”</w:t>
      </w:r>
    </w:p>
    <w:p w:rsidR="006A6BD8">
      <w:pPr>
        <w:spacing w:line="360" w:lineRule="auto"/>
        <w:rPr>
          <w:rFonts w:hint="eastAsia"/>
          <w:color w:val="000000"/>
          <w:sz w:val="24"/>
        </w:rPr>
      </w:pPr>
      <w:r>
        <w:rPr>
          <w:rFonts w:hint="eastAsia"/>
          <w:color w:val="000000"/>
          <w:sz w:val="24"/>
        </w:rPr>
        <w:t>28．下面加点词解释错误的一项是(    )(2分)</w:t>
      </w:r>
    </w:p>
    <w:p w:rsidR="006A6BD8">
      <w:pPr>
        <w:spacing w:line="360" w:lineRule="auto"/>
        <w:rPr>
          <w:rFonts w:hint="eastAsia"/>
          <w:color w:val="000000"/>
          <w:sz w:val="24"/>
        </w:rPr>
      </w:pPr>
      <w:r>
        <w:rPr>
          <w:rFonts w:hint="eastAsia"/>
          <w:color w:val="000000"/>
          <w:sz w:val="24"/>
        </w:rPr>
        <w:t xml:space="preserve">  A．有良田美池桑竹之</w:t>
      </w:r>
      <w:r>
        <w:rPr>
          <w:rFonts w:hint="eastAsia"/>
          <w:color w:val="000000"/>
          <w:sz w:val="24"/>
          <w:u w:val="single"/>
        </w:rPr>
        <w:t>属</w:t>
      </w:r>
      <w:r>
        <w:rPr>
          <w:rFonts w:hint="eastAsia"/>
          <w:color w:val="000000"/>
          <w:sz w:val="24"/>
        </w:rPr>
        <w:t>(类)    B．悉如外人(熟悉)</w:t>
      </w:r>
    </w:p>
    <w:p w:rsidR="006A6BD8">
      <w:pPr>
        <w:spacing w:line="360" w:lineRule="auto"/>
        <w:rPr>
          <w:rFonts w:hint="eastAsia"/>
          <w:color w:val="000000"/>
          <w:sz w:val="24"/>
        </w:rPr>
      </w:pPr>
      <w:r>
        <w:rPr>
          <w:rFonts w:hint="eastAsia"/>
          <w:color w:val="000000"/>
          <w:sz w:val="24"/>
        </w:rPr>
        <w:t xml:space="preserve">  C．便</w:t>
      </w:r>
      <w:r>
        <w:rPr>
          <w:rFonts w:hint="eastAsia"/>
          <w:color w:val="000000"/>
          <w:sz w:val="24"/>
          <w:u w:val="single"/>
        </w:rPr>
        <w:t>要</w:t>
      </w:r>
      <w:r>
        <w:rPr>
          <w:rFonts w:hint="eastAsia"/>
          <w:color w:val="000000"/>
          <w:sz w:val="24"/>
        </w:rPr>
        <w:t>还家(</w:t>
      </w:r>
      <w:r>
        <w:rPr>
          <w:rFonts w:hint="eastAsia"/>
          <w:color w:val="000000"/>
          <w:sz w:val="24"/>
        </w:rPr>
        <w:t>邀请)            D．余人各复延至其家(邀请)</w:t>
      </w:r>
    </w:p>
    <w:p w:rsidR="006A6BD8">
      <w:pPr>
        <w:spacing w:line="360" w:lineRule="auto"/>
        <w:rPr>
          <w:rFonts w:hint="eastAsia"/>
          <w:color w:val="000000"/>
          <w:sz w:val="24"/>
        </w:rPr>
      </w:pPr>
      <w:r>
        <w:rPr>
          <w:rFonts w:hint="eastAsia"/>
          <w:color w:val="000000"/>
          <w:sz w:val="24"/>
        </w:rPr>
        <w:t>29．下面加下划线词的意思和现代汉语相同的一项是(    )(2分)</w:t>
      </w:r>
    </w:p>
    <w:p w:rsidR="006A6BD8">
      <w:pPr>
        <w:spacing w:line="360" w:lineRule="auto"/>
        <w:rPr>
          <w:rFonts w:hint="eastAsia"/>
          <w:color w:val="000000"/>
          <w:sz w:val="24"/>
        </w:rPr>
      </w:pPr>
      <w:r>
        <w:rPr>
          <w:rFonts w:hint="eastAsia"/>
          <w:color w:val="000000"/>
          <w:sz w:val="24"/>
        </w:rPr>
        <w:t xml:space="preserve">  A．复行数十步，</w:t>
      </w:r>
      <w:r>
        <w:rPr>
          <w:rFonts w:hint="eastAsia"/>
          <w:color w:val="000000"/>
          <w:sz w:val="24"/>
          <w:u w:val="single"/>
        </w:rPr>
        <w:t>豁然</w:t>
      </w:r>
      <w:r>
        <w:rPr>
          <w:rFonts w:hint="eastAsia"/>
          <w:color w:val="000000"/>
          <w:sz w:val="24"/>
        </w:rPr>
        <w:t>开朗    B．阡陌</w:t>
      </w:r>
      <w:r>
        <w:rPr>
          <w:rFonts w:hint="eastAsia"/>
          <w:color w:val="000000"/>
          <w:sz w:val="24"/>
          <w:u w:val="single"/>
        </w:rPr>
        <w:t>交通</w:t>
      </w:r>
    </w:p>
    <w:p w:rsidR="006A6BD8">
      <w:pPr>
        <w:spacing w:line="360" w:lineRule="auto"/>
        <w:rPr>
          <w:rFonts w:hint="eastAsia"/>
          <w:color w:val="000000"/>
          <w:sz w:val="24"/>
        </w:rPr>
      </w:pPr>
      <w:r>
        <w:rPr>
          <w:rFonts w:hint="eastAsia"/>
          <w:color w:val="000000"/>
          <w:sz w:val="24"/>
        </w:rPr>
        <w:t xml:space="preserve">  C．率</w:t>
      </w:r>
      <w:r>
        <w:rPr>
          <w:rFonts w:hint="eastAsia"/>
          <w:color w:val="000000"/>
          <w:sz w:val="24"/>
          <w:u w:val="single"/>
        </w:rPr>
        <w:t>妻子</w:t>
      </w:r>
      <w:r>
        <w:rPr>
          <w:rFonts w:hint="eastAsia"/>
          <w:color w:val="000000"/>
          <w:sz w:val="24"/>
        </w:rPr>
        <w:t>邑人来此绝境      D．乃不</w:t>
      </w:r>
      <w:r>
        <w:rPr>
          <w:rFonts w:hint="eastAsia"/>
          <w:color w:val="000000"/>
          <w:sz w:val="24"/>
        </w:rPr>
        <w:t>知有汉，</w:t>
      </w:r>
      <w:r>
        <w:rPr>
          <w:rFonts w:hint="eastAsia"/>
          <w:color w:val="000000"/>
          <w:sz w:val="24"/>
          <w:u w:val="single"/>
        </w:rPr>
        <w:t>无论</w:t>
      </w:r>
      <w:r>
        <w:rPr>
          <w:rFonts w:hint="eastAsia"/>
          <w:color w:val="000000"/>
          <w:sz w:val="24"/>
        </w:rPr>
        <w:t>魏、晋</w:t>
      </w:r>
    </w:p>
    <w:p w:rsidR="006A6BD8">
      <w:pPr>
        <w:spacing w:line="360" w:lineRule="auto"/>
        <w:rPr>
          <w:rFonts w:hint="eastAsia"/>
          <w:color w:val="000000"/>
          <w:sz w:val="24"/>
        </w:rPr>
      </w:pPr>
      <w:r>
        <w:rPr>
          <w:rFonts w:hint="eastAsia"/>
          <w:color w:val="000000"/>
          <w:sz w:val="24"/>
        </w:rPr>
        <w:t xml:space="preserve">30．对本文理解有误的一项是(    )(2分) </w:t>
      </w:r>
    </w:p>
    <w:p w:rsidR="006A6BD8">
      <w:pPr>
        <w:spacing w:line="360" w:lineRule="auto"/>
        <w:rPr>
          <w:rFonts w:hint="eastAsia"/>
          <w:color w:val="000000"/>
          <w:sz w:val="24"/>
        </w:rPr>
      </w:pPr>
      <w:r>
        <w:rPr>
          <w:rFonts w:hint="eastAsia"/>
          <w:color w:val="000000"/>
          <w:sz w:val="24"/>
        </w:rPr>
        <w:t xml:space="preserve">  A．本文是以渔人的行踪为线索。</w:t>
      </w:r>
    </w:p>
    <w:p w:rsidR="006A6BD8">
      <w:pPr>
        <w:spacing w:line="360" w:lineRule="auto"/>
        <w:ind w:firstLine="105"/>
        <w:rPr>
          <w:rFonts w:hint="eastAsia"/>
          <w:color w:val="000000"/>
          <w:sz w:val="24"/>
        </w:rPr>
      </w:pPr>
      <w:r>
        <w:rPr>
          <w:rFonts w:hint="eastAsia"/>
          <w:color w:val="000000"/>
          <w:sz w:val="24"/>
        </w:rPr>
        <w:t>B．本文既然名为</w:t>
      </w:r>
      <w:r>
        <w:rPr>
          <w:rFonts w:hint="eastAsia"/>
          <w:color w:val="000000"/>
          <w:sz w:val="24"/>
        </w:rPr>
        <w:t>“</w:t>
      </w:r>
      <w:r>
        <w:rPr>
          <w:rFonts w:hint="eastAsia"/>
          <w:color w:val="000000"/>
          <w:sz w:val="24"/>
        </w:rPr>
        <w:t>记</w:t>
      </w:r>
      <w:r>
        <w:rPr>
          <w:rFonts w:hint="eastAsia"/>
          <w:color w:val="000000"/>
          <w:sz w:val="24"/>
        </w:rPr>
        <w:t>”</w:t>
      </w:r>
      <w:r>
        <w:rPr>
          <w:rFonts w:hint="eastAsia"/>
          <w:color w:val="000000"/>
          <w:sz w:val="24"/>
        </w:rPr>
        <w:t>，当然就是一篇记叙性的文章。</w:t>
      </w:r>
    </w:p>
    <w:p w:rsidR="006A6BD8">
      <w:pPr>
        <w:spacing w:line="360" w:lineRule="auto"/>
        <w:rPr>
          <w:rFonts w:hint="eastAsia"/>
          <w:color w:val="000000"/>
          <w:sz w:val="24"/>
        </w:rPr>
      </w:pPr>
      <w:r>
        <w:rPr>
          <w:rFonts w:hint="eastAsia"/>
          <w:color w:val="000000"/>
          <w:sz w:val="24"/>
        </w:rPr>
        <w:t xml:space="preserve">  C．</w:t>
      </w:r>
      <w:r>
        <w:rPr>
          <w:rFonts w:hint="eastAsia"/>
          <w:color w:val="000000"/>
          <w:sz w:val="24"/>
        </w:rPr>
        <w:t>“</w:t>
      </w:r>
      <w:r>
        <w:rPr>
          <w:rFonts w:hint="eastAsia"/>
          <w:color w:val="000000"/>
          <w:sz w:val="24"/>
        </w:rPr>
        <w:t>便要还家，设酒杀鸡作食</w:t>
      </w:r>
      <w:r>
        <w:rPr>
          <w:rFonts w:hint="eastAsia"/>
          <w:color w:val="000000"/>
          <w:sz w:val="24"/>
        </w:rPr>
        <w:t>”</w:t>
      </w:r>
      <w:r>
        <w:rPr>
          <w:rFonts w:hint="eastAsia"/>
          <w:color w:val="000000"/>
          <w:sz w:val="24"/>
        </w:rPr>
        <w:t>、</w:t>
      </w:r>
      <w:r>
        <w:rPr>
          <w:rFonts w:hint="eastAsia"/>
          <w:color w:val="000000"/>
          <w:sz w:val="24"/>
        </w:rPr>
        <w:t>“</w:t>
      </w:r>
      <w:r>
        <w:rPr>
          <w:rFonts w:hint="eastAsia"/>
          <w:color w:val="000000"/>
          <w:sz w:val="24"/>
        </w:rPr>
        <w:t>余人各复延至其家</w:t>
      </w:r>
      <w:r>
        <w:rPr>
          <w:rFonts w:hint="eastAsia"/>
          <w:color w:val="000000"/>
          <w:sz w:val="24"/>
        </w:rPr>
        <w:t>”</w:t>
      </w:r>
      <w:r>
        <w:rPr>
          <w:rFonts w:hint="eastAsia"/>
          <w:color w:val="000000"/>
          <w:sz w:val="24"/>
        </w:rPr>
        <w:t>表现了桃花源人热情好客的特点；</w:t>
      </w:r>
      <w:r>
        <w:rPr>
          <w:rFonts w:hint="eastAsia"/>
          <w:color w:val="000000"/>
          <w:sz w:val="24"/>
        </w:rPr>
        <w:t>“</w:t>
      </w:r>
      <w:r>
        <w:rPr>
          <w:rFonts w:hint="eastAsia"/>
          <w:color w:val="000000"/>
          <w:sz w:val="24"/>
        </w:rPr>
        <w:t>不足为外人道也</w:t>
      </w:r>
      <w:r>
        <w:rPr>
          <w:rFonts w:hint="eastAsia"/>
          <w:color w:val="000000"/>
          <w:sz w:val="24"/>
        </w:rPr>
        <w:t>”</w:t>
      </w:r>
      <w:r>
        <w:rPr>
          <w:rFonts w:hint="eastAsia"/>
          <w:color w:val="000000"/>
          <w:sz w:val="24"/>
        </w:rPr>
        <w:t>，因为他们害怕世人来破坏他们和平安宁的生活。</w:t>
      </w:r>
    </w:p>
    <w:p w:rsidR="006A6BD8">
      <w:pPr>
        <w:spacing w:line="360" w:lineRule="auto"/>
        <w:rPr>
          <w:rFonts w:hint="eastAsia"/>
          <w:color w:val="000000"/>
          <w:sz w:val="24"/>
        </w:rPr>
        <w:sectPr>
          <w:headerReference w:type="even" r:id="rId37"/>
          <w:headerReference w:type="default" r:id="rId38"/>
          <w:footerReference w:type="even" r:id="rId39"/>
          <w:footerReference w:type="default" r:id="rId40"/>
          <w:headerReference w:type="first" r:id="rId41"/>
          <w:footerReference w:type="first" r:id="rId42"/>
          <w:type w:val="nextPage"/>
          <w:pgSz w:w="11906" w:h="16838"/>
          <w:pgMar w:top="1440" w:right="1800" w:bottom="1440" w:left="1800" w:header="851" w:footer="992" w:gutter="0"/>
          <w:pgNumType w:start="7"/>
          <w:cols w:space="720"/>
          <w:titlePg w:val="0"/>
          <w:docGrid w:type="lines" w:linePitch="312"/>
        </w:sectPr>
      </w:pPr>
      <w:r>
        <w:rPr>
          <w:rFonts w:hint="eastAsia"/>
          <w:color w:val="000000"/>
          <w:sz w:val="24"/>
        </w:rPr>
        <w:t xml:space="preserve">  D．本文表达了作者对理想社会的热烈追求，同时含蓄地表达了对现实社会的不满。</w:t>
      </w:r>
    </w:p>
    <w:p w:rsidR="006A6BD8">
      <w:pPr>
        <w:spacing w:line="360" w:lineRule="auto"/>
        <w:rPr>
          <w:rFonts w:hint="eastAsia"/>
          <w:color w:val="000000"/>
          <w:sz w:val="24"/>
        </w:rPr>
      </w:pPr>
      <w:r>
        <w:rPr>
          <w:rFonts w:hint="eastAsia"/>
          <w:color w:val="000000"/>
          <w:sz w:val="24"/>
        </w:rPr>
        <w:t>31．翻译下列句子。(2分)</w:t>
      </w:r>
    </w:p>
    <w:p w:rsidR="006A6BD8">
      <w:pPr>
        <w:spacing w:line="360" w:lineRule="auto"/>
        <w:rPr>
          <w:rFonts w:hint="eastAsia"/>
          <w:color w:val="000000"/>
          <w:sz w:val="24"/>
        </w:rPr>
      </w:pPr>
      <w:r>
        <w:rPr>
          <w:rFonts w:hint="eastAsia"/>
          <w:color w:val="000000"/>
          <w:sz w:val="24"/>
        </w:rPr>
        <w:t xml:space="preserve">  (1)黄发垂髫，并怡然自乐。</w:t>
      </w:r>
    </w:p>
    <w:p w:rsidR="006A6BD8">
      <w:pPr>
        <w:spacing w:line="360" w:lineRule="auto"/>
        <w:rPr>
          <w:rFonts w:hint="eastAsia"/>
          <w:color w:val="000000"/>
          <w:sz w:val="24"/>
          <w:u w:val="single"/>
        </w:rPr>
      </w:pPr>
      <w:r>
        <w:rPr>
          <w:rFonts w:hint="eastAsia"/>
          <w:color w:val="000000"/>
          <w:sz w:val="24"/>
          <w:u w:val="single"/>
        </w:rPr>
        <w:t xml:space="preserve">                     </w:t>
      </w:r>
      <w:r>
        <w:rPr>
          <w:rFonts w:hint="eastAsia"/>
          <w:color w:val="000000"/>
          <w:sz w:val="24"/>
          <w:u w:val="single"/>
        </w:rPr>
        <w:t xml:space="preserve">                                       </w:t>
      </w:r>
    </w:p>
    <w:p w:rsidR="006A6BD8">
      <w:pPr>
        <w:spacing w:line="360" w:lineRule="auto"/>
        <w:rPr>
          <w:rFonts w:hint="eastAsia"/>
          <w:color w:val="000000"/>
          <w:sz w:val="24"/>
        </w:rPr>
      </w:pPr>
      <w:r>
        <w:rPr>
          <w:rFonts w:hint="eastAsia"/>
          <w:color w:val="000000"/>
          <w:sz w:val="24"/>
        </w:rPr>
        <w:t xml:space="preserve">  (2)问今是何世，乃不知有汉。</w:t>
      </w:r>
    </w:p>
    <w:p w:rsidR="006A6BD8">
      <w:pPr>
        <w:spacing w:line="360" w:lineRule="auto"/>
        <w:rPr>
          <w:rFonts w:hint="eastAsia"/>
          <w:color w:val="000000"/>
          <w:sz w:val="24"/>
          <w:u w:val="single"/>
        </w:rPr>
      </w:pPr>
      <w:r>
        <w:rPr>
          <w:rFonts w:hint="eastAsia"/>
          <w:color w:val="000000"/>
          <w:sz w:val="24"/>
          <w:u w:val="single"/>
        </w:rPr>
        <w:t xml:space="preserve">                                                                </w:t>
      </w:r>
    </w:p>
    <w:p w:rsidR="006A6BD8">
      <w:pPr>
        <w:spacing w:line="360" w:lineRule="auto"/>
        <w:rPr>
          <w:rFonts w:hint="eastAsia"/>
          <w:color w:val="000000"/>
          <w:sz w:val="24"/>
        </w:rPr>
      </w:pPr>
    </w:p>
    <w:p w:rsidR="006A6BD8">
      <w:pPr>
        <w:widowControl/>
        <w:ind w:left="200" w:leftChars="50"/>
        <w:jc w:val="left"/>
        <w:rPr>
          <w:rFonts w:hint="eastAsia"/>
          <w:kern w:val="0"/>
          <w:sz w:val="24"/>
        </w:rPr>
      </w:pPr>
    </w:p>
    <w:p w:rsidR="006A6BD8">
      <w:pPr>
        <w:widowControl/>
        <w:rPr>
          <w:rFonts w:hint="eastAsia"/>
          <w:bCs/>
          <w:color w:val="464646"/>
          <w:kern w:val="0"/>
          <w:sz w:val="24"/>
        </w:rPr>
      </w:pPr>
      <w:r>
        <w:rPr>
          <w:rFonts w:hint="eastAsia"/>
          <w:bCs/>
          <w:color w:val="464646"/>
          <w:kern w:val="0"/>
          <w:sz w:val="24"/>
        </w:rPr>
        <w:t>四、深层阅读</w:t>
      </w:r>
    </w:p>
    <w:p w:rsidR="006A6BD8">
      <w:pPr>
        <w:widowControl/>
        <w:rPr>
          <w:color w:val="464646"/>
          <w:kern w:val="0"/>
          <w:sz w:val="24"/>
        </w:rPr>
      </w:pPr>
      <w:r>
        <w:rPr>
          <w:rFonts w:hint="eastAsia"/>
          <w:bCs/>
          <w:color w:val="464646"/>
          <w:kern w:val="0"/>
          <w:sz w:val="24"/>
        </w:rPr>
        <w:t xml:space="preserve"> （一） 读下面的文章，回答文后问题  （每小题13分）</w:t>
      </w:r>
    </w:p>
    <w:p w:rsidR="006A6BD8">
      <w:pPr>
        <w:rPr>
          <w:rFonts w:hint="eastAsia"/>
          <w:sz w:val="24"/>
          <w:szCs w:val="21"/>
        </w:rPr>
      </w:pPr>
      <w:r>
        <w:rPr>
          <w:rFonts w:hint="eastAsia"/>
          <w:sz w:val="24"/>
          <w:szCs w:val="21"/>
        </w:rPr>
        <w:t xml:space="preserve">                          月光启蒙</w:t>
      </w:r>
    </w:p>
    <w:p w:rsidR="006A6BD8">
      <w:pPr>
        <w:jc w:val="center"/>
        <w:rPr>
          <w:rFonts w:hint="eastAsia"/>
          <w:sz w:val="24"/>
          <w:szCs w:val="21"/>
        </w:rPr>
      </w:pPr>
    </w:p>
    <w:p w:rsidR="006A6BD8" w:rsidP="009B3345">
      <w:pPr>
        <w:ind w:firstLine="480" w:firstLineChars="200"/>
        <w:rPr>
          <w:rFonts w:hint="eastAsia"/>
          <w:sz w:val="24"/>
          <w:szCs w:val="21"/>
        </w:rPr>
      </w:pPr>
      <w:r>
        <w:rPr>
          <w:rFonts w:hint="eastAsia"/>
          <w:sz w:val="24"/>
          <w:szCs w:val="21"/>
        </w:rPr>
        <w:t>母亲患了老年痴呆症，失去了记忆。我赶回老家去看她时，她[甲]地坐在藤椅里，依然那么[乙]，但却不知我从哪里来，不知我来干什么，甚至不知我是谁。不再谈她的往事，不再谈我的童年，只是对着我笑，笑得我泪流满面。</w:t>
      </w:r>
    </w:p>
    <w:p w:rsidR="006A6BD8" w:rsidP="009B3345">
      <w:pPr>
        <w:ind w:firstLine="480" w:firstLineChars="200"/>
        <w:rPr>
          <w:rFonts w:hint="eastAsia"/>
          <w:sz w:val="24"/>
          <w:szCs w:val="21"/>
        </w:rPr>
      </w:pPr>
      <w:r>
        <w:rPr>
          <w:rFonts w:hint="eastAsia"/>
          <w:sz w:val="24"/>
          <w:szCs w:val="21"/>
        </w:rPr>
        <w:t>微风吹乱了母亲的满头白发，如同故乡的天空飘满愁絮</w:t>
      </w:r>
      <w:r>
        <w:rPr>
          <w:rFonts w:hint="eastAsia"/>
          <w:sz w:val="24"/>
          <w:szCs w:val="21"/>
        </w:rPr>
        <w:t>……</w:t>
      </w:r>
    </w:p>
    <w:p w:rsidR="006A6BD8" w:rsidP="009B3345">
      <w:pPr>
        <w:ind w:firstLine="480" w:firstLineChars="200"/>
        <w:rPr>
          <w:rFonts w:hint="eastAsia"/>
          <w:sz w:val="24"/>
          <w:szCs w:val="21"/>
        </w:rPr>
      </w:pPr>
      <w:r>
        <w:rPr>
          <w:rFonts w:hint="eastAsia"/>
          <w:sz w:val="24"/>
          <w:szCs w:val="21"/>
        </w:rPr>
        <w:t>坐在面前的母亲忘却了她给我的那份爱，但故乡的天空不会忘记：是母亲那一双勤劳的手为我打开民间文学宝库，给我送来月夜浓郁的诗情。</w:t>
      </w:r>
    </w:p>
    <w:p w:rsidR="006A6BD8" w:rsidP="009B3345">
      <w:pPr>
        <w:ind w:firstLine="480" w:firstLineChars="200"/>
        <w:rPr>
          <w:rFonts w:hint="eastAsia"/>
          <w:sz w:val="24"/>
          <w:szCs w:val="21"/>
        </w:rPr>
      </w:pPr>
      <w:r>
        <w:rPr>
          <w:rFonts w:hint="eastAsia"/>
          <w:sz w:val="24"/>
          <w:szCs w:val="21"/>
        </w:rPr>
        <w:t>童年苦涩，夏夜却是美妙的。暑热散去了，星星出齐了，月亮升起来，柔和的月色洒满了我们的篱笆小院，这是孩子眼里最美的时辰。母亲忙完了一天的活计，洗完澡，换了一件白布褂子，在院中的干草堆旁，搂着我，唱起了歌谣：</w:t>
      </w:r>
    </w:p>
    <w:p w:rsidR="006A6BD8" w:rsidP="009B3345">
      <w:pPr>
        <w:ind w:firstLine="480" w:firstLineChars="200"/>
        <w:rPr>
          <w:rFonts w:hint="eastAsia"/>
          <w:sz w:val="24"/>
          <w:szCs w:val="21"/>
        </w:rPr>
      </w:pPr>
      <w:r>
        <w:rPr>
          <w:rFonts w:hint="eastAsia"/>
          <w:sz w:val="24"/>
          <w:szCs w:val="21"/>
        </w:rPr>
        <w:t>“</w:t>
      </w:r>
      <w:r>
        <w:rPr>
          <w:rFonts w:hint="eastAsia"/>
          <w:sz w:val="24"/>
          <w:szCs w:val="21"/>
        </w:rPr>
        <w:t>月亮出来亮堂堂，打开楼门洗衣裳，洗得白白的，晒得脆脆的。</w:t>
      </w:r>
      <w:r>
        <w:rPr>
          <w:rFonts w:hint="eastAsia"/>
          <w:sz w:val="24"/>
          <w:szCs w:val="21"/>
        </w:rPr>
        <w:t>”</w:t>
      </w:r>
    </w:p>
    <w:p w:rsidR="006A6BD8" w:rsidP="009B3345">
      <w:pPr>
        <w:ind w:firstLine="480" w:firstLineChars="200"/>
        <w:rPr>
          <w:rFonts w:hint="eastAsia"/>
          <w:sz w:val="24"/>
          <w:szCs w:val="21"/>
        </w:rPr>
      </w:pPr>
      <w:r>
        <w:rPr>
          <w:rFonts w:hint="eastAsia"/>
          <w:sz w:val="24"/>
          <w:szCs w:val="21"/>
        </w:rPr>
        <w:t>“</w:t>
      </w:r>
      <w:r>
        <w:rPr>
          <w:rFonts w:hint="eastAsia"/>
          <w:sz w:val="24"/>
          <w:szCs w:val="21"/>
        </w:rPr>
        <w:t>月姥娘，八丈高，骑白马，挎腰刀</w:t>
      </w:r>
      <w:r>
        <w:rPr>
          <w:rFonts w:hint="eastAsia"/>
          <w:sz w:val="24"/>
          <w:szCs w:val="21"/>
        </w:rPr>
        <w:t>……”</w:t>
      </w:r>
    </w:p>
    <w:p w:rsidR="006A6BD8" w:rsidP="009B3345">
      <w:pPr>
        <w:ind w:firstLine="480" w:firstLineChars="200"/>
        <w:rPr>
          <w:rFonts w:hint="eastAsia"/>
          <w:sz w:val="24"/>
          <w:szCs w:val="21"/>
        </w:rPr>
      </w:pPr>
      <w:r>
        <w:rPr>
          <w:rFonts w:hint="eastAsia"/>
          <w:sz w:val="24"/>
          <w:szCs w:val="21"/>
        </w:rPr>
        <w:t>“</w:t>
      </w:r>
      <w:r>
        <w:rPr>
          <w:rFonts w:hint="eastAsia"/>
          <w:sz w:val="24"/>
          <w:szCs w:val="21"/>
        </w:rPr>
        <w:t>月儿弯弯像小船，带俺娘俩去云南，飞了千里万里路，凤凰落在梧桐树。凤凰凤凰一摆头，先盖瓦屋后盖楼。东楼西楼都盖上，再盖南楼遮太阳。</w:t>
      </w:r>
      <w:r>
        <w:rPr>
          <w:rFonts w:hint="eastAsia"/>
          <w:sz w:val="24"/>
          <w:szCs w:val="21"/>
        </w:rPr>
        <w:t>”</w:t>
      </w:r>
    </w:p>
    <w:p w:rsidR="006A6BD8" w:rsidP="009B3345">
      <w:pPr>
        <w:ind w:firstLine="480" w:firstLineChars="200"/>
        <w:rPr>
          <w:rFonts w:hint="eastAsia"/>
          <w:sz w:val="24"/>
          <w:szCs w:val="21"/>
        </w:rPr>
      </w:pPr>
      <w:r>
        <w:rPr>
          <w:rFonts w:hint="eastAsia"/>
          <w:sz w:val="24"/>
          <w:szCs w:val="21"/>
          <w:u w:val="single"/>
        </w:rPr>
        <w:t>她用甜甜的嗓音深情地为我吟唱，轻轻的，像三月的和风、小溪的流水。</w:t>
      </w:r>
      <w:r>
        <w:rPr>
          <w:rFonts w:hint="eastAsia"/>
          <w:sz w:val="24"/>
          <w:szCs w:val="21"/>
        </w:rPr>
        <w:t>小院立即飘满她那芳香的音韵。那时，我们过着清贫的日子，但</w:t>
      </w:r>
      <w:r>
        <w:rPr>
          <w:rFonts w:hint="eastAsia"/>
          <w:sz w:val="24"/>
          <w:szCs w:val="21"/>
          <w:u w:val="single"/>
        </w:rPr>
        <w:t xml:space="preserve">                 </w:t>
      </w:r>
      <w:r>
        <w:rPr>
          <w:rFonts w:hint="eastAsia"/>
          <w:sz w:val="24"/>
          <w:szCs w:val="21"/>
        </w:rPr>
        <w:t>。黄河留给家乡的故道不长五谷，却疯长歌谣。</w:t>
      </w:r>
      <w:r>
        <w:rPr>
          <w:rFonts w:hint="eastAsia"/>
          <w:sz w:val="24"/>
          <w:szCs w:val="21"/>
        </w:rPr>
        <w:t>母亲天资聪颖，一听就会。再加上我的外婆是唱民歌的能手，我的父亲是唱莲花落的民间艺人。母亲把故乡给予的爱，亲人给予的爱，融为伟大的母爱，伴着月光给了我，让一颗混沌的童心豁然开朗。</w:t>
      </w:r>
    </w:p>
    <w:p w:rsidR="006A6BD8" w:rsidP="009B3345">
      <w:pPr>
        <w:ind w:firstLine="480" w:firstLineChars="200"/>
        <w:rPr>
          <w:rFonts w:hint="eastAsia"/>
          <w:sz w:val="24"/>
          <w:szCs w:val="21"/>
        </w:rPr>
      </w:pPr>
      <w:r>
        <w:rPr>
          <w:rFonts w:hint="eastAsia"/>
          <w:sz w:val="24"/>
          <w:szCs w:val="21"/>
        </w:rPr>
        <w:t>母亲唱累了就给我讲嫦娥奔月的故事，讲牛郎织女天河相会的故事</w:t>
      </w:r>
      <w:r>
        <w:rPr>
          <w:rFonts w:hint="eastAsia"/>
          <w:sz w:val="24"/>
          <w:szCs w:val="21"/>
        </w:rPr>
        <w:t>……</w:t>
      </w:r>
      <w:r>
        <w:rPr>
          <w:rFonts w:hint="eastAsia"/>
          <w:sz w:val="24"/>
          <w:szCs w:val="21"/>
        </w:rPr>
        <w:t>高深莫测的夜空竟是个神话的世界。明月已至中天，母亲沉浸在如水的月色里，像一尊玉石雕像。沉静片刻，她又吟唱起了幽默风趣的童谣，把我的思绪从天上引到人间：</w:t>
      </w:r>
    </w:p>
    <w:p w:rsidR="006A6BD8" w:rsidP="009B3345">
      <w:pPr>
        <w:ind w:firstLine="480" w:firstLineChars="200"/>
        <w:rPr>
          <w:rFonts w:hint="eastAsia"/>
          <w:sz w:val="24"/>
          <w:szCs w:val="21"/>
        </w:rPr>
      </w:pPr>
      <w:r>
        <w:rPr>
          <w:rFonts w:hint="eastAsia"/>
          <w:sz w:val="24"/>
          <w:szCs w:val="21"/>
        </w:rPr>
        <w:t>“</w:t>
      </w:r>
      <w:r>
        <w:rPr>
          <w:rFonts w:hint="eastAsia"/>
          <w:sz w:val="24"/>
          <w:szCs w:val="21"/>
        </w:rPr>
        <w:t>小红孩，上南山，割荆草，编箔篮，筛大米，做干饭。小狗吃，小猫看，急得老鼠啃锅沿。</w:t>
      </w:r>
      <w:r>
        <w:rPr>
          <w:rFonts w:hint="eastAsia"/>
          <w:sz w:val="24"/>
          <w:szCs w:val="21"/>
        </w:rPr>
        <w:t>”</w:t>
      </w:r>
    </w:p>
    <w:p w:rsidR="006A6BD8" w:rsidP="009B3345">
      <w:pPr>
        <w:ind w:firstLine="480" w:firstLineChars="200"/>
        <w:rPr>
          <w:rFonts w:hint="eastAsia"/>
          <w:sz w:val="24"/>
          <w:szCs w:val="21"/>
        </w:rPr>
      </w:pPr>
      <w:r>
        <w:rPr>
          <w:rFonts w:hint="eastAsia"/>
          <w:sz w:val="24"/>
          <w:szCs w:val="21"/>
        </w:rPr>
        <w:t>“</w:t>
      </w:r>
      <w:r>
        <w:rPr>
          <w:rFonts w:hint="eastAsia"/>
          <w:sz w:val="24"/>
          <w:szCs w:val="21"/>
        </w:rPr>
        <w:t>小老鼠，上灯台，偷油喝，下不来</w:t>
      </w:r>
      <w:r>
        <w:rPr>
          <w:rFonts w:hint="eastAsia"/>
          <w:sz w:val="24"/>
          <w:szCs w:val="21"/>
        </w:rPr>
        <w:t>——</w:t>
      </w:r>
      <w:r>
        <w:rPr>
          <w:rFonts w:hint="eastAsia"/>
          <w:sz w:val="24"/>
          <w:szCs w:val="21"/>
        </w:rPr>
        <w:t>老鼠老鼠你别急，抱个狸猫来哄你。</w:t>
      </w:r>
      <w:r>
        <w:rPr>
          <w:rFonts w:hint="eastAsia"/>
          <w:sz w:val="24"/>
          <w:szCs w:val="21"/>
        </w:rPr>
        <w:t>”</w:t>
      </w:r>
    </w:p>
    <w:p w:rsidR="006A6BD8" w:rsidP="009B3345">
      <w:pPr>
        <w:ind w:firstLine="480" w:firstLineChars="200"/>
        <w:rPr>
          <w:rFonts w:hint="eastAsia"/>
          <w:sz w:val="24"/>
          <w:szCs w:val="21"/>
        </w:rPr>
        <w:sectPr>
          <w:headerReference w:type="even" r:id="rId43"/>
          <w:headerReference w:type="default" r:id="rId44"/>
          <w:footerReference w:type="even" r:id="rId45"/>
          <w:footerReference w:type="default" r:id="rId46"/>
          <w:headerReference w:type="first" r:id="rId47"/>
          <w:footerReference w:type="first" r:id="rId48"/>
          <w:type w:val="nextPage"/>
          <w:pgSz w:w="11906" w:h="16838"/>
          <w:pgMar w:top="1440" w:right="1800" w:bottom="1440" w:left="1800" w:header="851" w:footer="992" w:gutter="0"/>
          <w:pgNumType w:start="8"/>
          <w:cols w:space="720"/>
          <w:titlePg w:val="0"/>
          <w:docGrid w:type="lines" w:linePitch="312"/>
        </w:sectPr>
      </w:pPr>
      <w:r>
        <w:rPr>
          <w:rFonts w:hint="eastAsia"/>
          <w:sz w:val="24"/>
          <w:szCs w:val="21"/>
        </w:rPr>
        <w:t>“</w:t>
      </w:r>
      <w:r>
        <w:rPr>
          <w:rFonts w:hint="eastAsia"/>
          <w:sz w:val="24"/>
          <w:szCs w:val="21"/>
        </w:rPr>
        <w:t>毛娃哭，住瓦屋。毛娃笑，坐花轿。毛娃醒，吃油饼。毛娃睡，盖花被。毛娃走，唤花狗，花狗伸着花舌头。</w:t>
      </w:r>
      <w:r>
        <w:rPr>
          <w:rFonts w:hint="eastAsia"/>
          <w:sz w:val="24"/>
          <w:szCs w:val="21"/>
        </w:rPr>
        <w:t>”</w:t>
      </w:r>
    </w:p>
    <w:p w:rsidR="006A6BD8" w:rsidP="009B3345">
      <w:pPr>
        <w:ind w:firstLine="480" w:firstLineChars="200"/>
        <w:rPr>
          <w:rFonts w:hint="eastAsia"/>
          <w:sz w:val="24"/>
          <w:szCs w:val="21"/>
        </w:rPr>
      </w:pPr>
      <w:r>
        <w:rPr>
          <w:rFonts w:hint="eastAsia"/>
          <w:sz w:val="24"/>
          <w:szCs w:val="21"/>
        </w:rPr>
        <w:t>民歌童谣唱过了，我还不想睡，就缠着她给我说谜语，让我猜。母亲说：</w:t>
      </w:r>
      <w:r>
        <w:rPr>
          <w:rFonts w:hint="eastAsia"/>
          <w:sz w:val="24"/>
          <w:szCs w:val="21"/>
        </w:rPr>
        <w:t>“</w:t>
      </w:r>
      <w:r>
        <w:rPr>
          <w:rFonts w:hint="eastAsia"/>
          <w:sz w:val="24"/>
          <w:szCs w:val="21"/>
        </w:rPr>
        <w:t>仔细听着：麻屋子，红帐子，里边睡个白胖子</w:t>
      </w:r>
      <w:r>
        <w:rPr>
          <w:rFonts w:hint="eastAsia"/>
          <w:sz w:val="24"/>
          <w:szCs w:val="21"/>
        </w:rPr>
        <w:t>——</w:t>
      </w:r>
      <w:r>
        <w:rPr>
          <w:rFonts w:hint="eastAsia"/>
          <w:sz w:val="24"/>
          <w:szCs w:val="21"/>
        </w:rPr>
        <w:t>是什么呀？</w:t>
      </w:r>
      <w:r>
        <w:rPr>
          <w:rFonts w:hint="eastAsia"/>
          <w:sz w:val="24"/>
          <w:szCs w:val="21"/>
        </w:rPr>
        <w:t>”</w:t>
      </w:r>
    </w:p>
    <w:p w:rsidR="006A6BD8" w:rsidP="009B3345">
      <w:pPr>
        <w:ind w:firstLine="480" w:firstLineChars="200"/>
        <w:rPr>
          <w:rFonts w:hint="eastAsia"/>
          <w:sz w:val="24"/>
          <w:szCs w:val="21"/>
        </w:rPr>
      </w:pPr>
      <w:r>
        <w:rPr>
          <w:rFonts w:hint="eastAsia"/>
          <w:sz w:val="24"/>
          <w:szCs w:val="21"/>
        </w:rPr>
        <w:t>我问：</w:t>
      </w:r>
      <w:r>
        <w:rPr>
          <w:rFonts w:hint="eastAsia"/>
          <w:sz w:val="24"/>
          <w:szCs w:val="21"/>
        </w:rPr>
        <w:t>“</w:t>
      </w:r>
      <w:r>
        <w:rPr>
          <w:rFonts w:hint="eastAsia"/>
          <w:sz w:val="24"/>
          <w:szCs w:val="21"/>
        </w:rPr>
        <w:t>朝哪里猜？</w:t>
      </w:r>
      <w:r>
        <w:rPr>
          <w:rFonts w:hint="eastAsia"/>
          <w:sz w:val="24"/>
          <w:szCs w:val="21"/>
        </w:rPr>
        <w:t>”</w:t>
      </w:r>
    </w:p>
    <w:p w:rsidR="006A6BD8" w:rsidP="009B3345">
      <w:pPr>
        <w:ind w:firstLine="480" w:firstLineChars="200"/>
        <w:rPr>
          <w:rFonts w:hint="eastAsia"/>
          <w:sz w:val="24"/>
          <w:szCs w:val="21"/>
        </w:rPr>
      </w:pPr>
      <w:r>
        <w:rPr>
          <w:rFonts w:hint="eastAsia"/>
          <w:sz w:val="24"/>
          <w:szCs w:val="21"/>
        </w:rPr>
        <w:t>母亲说：</w:t>
      </w:r>
      <w:r>
        <w:rPr>
          <w:rFonts w:hint="eastAsia"/>
          <w:sz w:val="24"/>
          <w:szCs w:val="21"/>
        </w:rPr>
        <w:t>“</w:t>
      </w:r>
      <w:r>
        <w:rPr>
          <w:rFonts w:hint="eastAsia"/>
          <w:sz w:val="24"/>
          <w:szCs w:val="21"/>
        </w:rPr>
        <w:t>朝吃的猜。</w:t>
      </w:r>
      <w:r>
        <w:rPr>
          <w:rFonts w:hint="eastAsia"/>
          <w:sz w:val="24"/>
          <w:szCs w:val="21"/>
        </w:rPr>
        <w:t>”</w:t>
      </w:r>
    </w:p>
    <w:p w:rsidR="006A6BD8" w:rsidP="009B3345">
      <w:pPr>
        <w:ind w:firstLine="480" w:firstLineChars="200"/>
        <w:rPr>
          <w:rFonts w:hint="eastAsia"/>
          <w:sz w:val="24"/>
          <w:szCs w:val="21"/>
        </w:rPr>
      </w:pPr>
      <w:r>
        <w:rPr>
          <w:rFonts w:hint="eastAsia"/>
          <w:sz w:val="24"/>
          <w:szCs w:val="21"/>
        </w:rPr>
        <w:t>我歪着头想了一会硬是解不开。母亲笑着说：</w:t>
      </w:r>
      <w:r>
        <w:rPr>
          <w:rFonts w:hint="eastAsia"/>
          <w:sz w:val="24"/>
          <w:szCs w:val="21"/>
        </w:rPr>
        <w:t>“</w:t>
      </w:r>
      <w:r>
        <w:rPr>
          <w:rFonts w:hint="eastAsia"/>
          <w:sz w:val="24"/>
          <w:szCs w:val="21"/>
        </w:rPr>
        <w:t>你真笨，这是咱种的花生呀。</w:t>
      </w:r>
      <w:r>
        <w:rPr>
          <w:rFonts w:hint="eastAsia"/>
          <w:sz w:val="24"/>
          <w:szCs w:val="21"/>
        </w:rPr>
        <w:t>”</w:t>
      </w:r>
    </w:p>
    <w:p w:rsidR="006A6BD8" w:rsidP="009B3345">
      <w:pPr>
        <w:ind w:firstLine="480" w:firstLineChars="200"/>
        <w:rPr>
          <w:rFonts w:hint="eastAsia"/>
          <w:sz w:val="24"/>
          <w:szCs w:val="21"/>
        </w:rPr>
      </w:pPr>
      <w:r>
        <w:rPr>
          <w:rFonts w:hint="eastAsia"/>
          <w:sz w:val="24"/>
          <w:szCs w:val="21"/>
        </w:rPr>
        <w:t>母亲不识字，却是我的启蒙老师。她在月光下唱的那些明快、流畅、含蓄、深刻的民歌童谣，使我展开了想象的翅膀，飞向诗歌的王国。</w:t>
      </w:r>
    </w:p>
    <w:p w:rsidR="006A6BD8" w:rsidP="009B3345">
      <w:pPr>
        <w:ind w:firstLine="480" w:firstLineChars="200"/>
        <w:rPr>
          <w:rFonts w:hint="eastAsia"/>
          <w:sz w:val="24"/>
          <w:szCs w:val="21"/>
        </w:rPr>
      </w:pPr>
      <w:r>
        <w:rPr>
          <w:rFonts w:hint="eastAsia"/>
          <w:sz w:val="24"/>
          <w:szCs w:val="21"/>
        </w:rPr>
        <w:t>母亲失去</w:t>
      </w:r>
      <w:r>
        <w:rPr>
          <w:rFonts w:hint="eastAsia"/>
          <w:sz w:val="24"/>
          <w:szCs w:val="21"/>
        </w:rPr>
        <w:t>了记忆，而我心中却永远珍藏着那一轮明月</w:t>
      </w:r>
      <w:r>
        <w:rPr>
          <w:rFonts w:hint="eastAsia"/>
          <w:sz w:val="24"/>
          <w:szCs w:val="21"/>
        </w:rPr>
        <w:t>……</w:t>
      </w:r>
    </w:p>
    <w:p w:rsidR="006A6BD8">
      <w:pPr>
        <w:rPr>
          <w:rFonts w:hint="eastAsia"/>
          <w:sz w:val="24"/>
          <w:szCs w:val="21"/>
        </w:rPr>
      </w:pPr>
      <w:r>
        <w:rPr>
          <w:rFonts w:hint="eastAsia"/>
          <w:sz w:val="24"/>
          <w:szCs w:val="21"/>
        </w:rPr>
        <w:t>32．用恰当的词语填空（2分）</w:t>
      </w:r>
    </w:p>
    <w:p w:rsidR="006A6BD8">
      <w:pPr>
        <w:rPr>
          <w:rFonts w:hint="eastAsia"/>
          <w:sz w:val="24"/>
          <w:szCs w:val="21"/>
        </w:rPr>
      </w:pPr>
      <w:r>
        <w:rPr>
          <w:rFonts w:hint="eastAsia"/>
          <w:sz w:val="24"/>
          <w:szCs w:val="21"/>
        </w:rPr>
        <w:t>（</w:t>
      </w:r>
      <w:r>
        <w:rPr>
          <w:sz w:val="24"/>
          <w:szCs w:val="21"/>
        </w:rPr>
        <w:t>1</w:t>
      </w:r>
      <w:r>
        <w:rPr>
          <w:rFonts w:hint="eastAsia"/>
          <w:sz w:val="24"/>
          <w:szCs w:val="21"/>
        </w:rPr>
        <w:t>）将</w:t>
      </w:r>
      <w:r>
        <w:rPr>
          <w:rFonts w:hint="eastAsia"/>
          <w:sz w:val="24"/>
          <w:szCs w:val="21"/>
        </w:rPr>
        <w:t>“</w:t>
      </w:r>
      <w:r>
        <w:rPr>
          <w:rFonts w:hint="eastAsia"/>
          <w:sz w:val="24"/>
          <w:szCs w:val="21"/>
        </w:rPr>
        <w:t>安详</w:t>
      </w:r>
      <w:r>
        <w:rPr>
          <w:rFonts w:hint="eastAsia"/>
          <w:sz w:val="24"/>
          <w:szCs w:val="21"/>
        </w:rPr>
        <w:t>”</w:t>
      </w:r>
      <w:r>
        <w:rPr>
          <w:rFonts w:hint="eastAsia"/>
          <w:sz w:val="24"/>
          <w:szCs w:val="21"/>
        </w:rPr>
        <w:t>、</w:t>
      </w:r>
      <w:r>
        <w:rPr>
          <w:rFonts w:hint="eastAsia"/>
          <w:sz w:val="24"/>
          <w:szCs w:val="21"/>
        </w:rPr>
        <w:t>“</w:t>
      </w:r>
      <w:r>
        <w:rPr>
          <w:rFonts w:hint="eastAsia"/>
          <w:sz w:val="24"/>
          <w:szCs w:val="21"/>
        </w:rPr>
        <w:t>慈祥</w:t>
      </w:r>
      <w:r>
        <w:rPr>
          <w:rFonts w:hint="eastAsia"/>
          <w:sz w:val="24"/>
          <w:szCs w:val="21"/>
        </w:rPr>
        <w:t>”</w:t>
      </w:r>
      <w:r>
        <w:rPr>
          <w:rFonts w:hint="eastAsia"/>
          <w:sz w:val="24"/>
          <w:szCs w:val="21"/>
        </w:rPr>
        <w:t>填入文中的甲、乙处：</w:t>
      </w:r>
    </w:p>
    <w:p w:rsidR="006A6BD8">
      <w:pPr>
        <w:rPr>
          <w:rFonts w:hint="eastAsia"/>
          <w:sz w:val="24"/>
          <w:szCs w:val="21"/>
        </w:rPr>
      </w:pPr>
      <w:r>
        <w:rPr>
          <w:rFonts w:hint="eastAsia"/>
          <w:sz w:val="24"/>
          <w:szCs w:val="21"/>
        </w:rPr>
        <w:t>她[甲</w:t>
      </w:r>
      <w:r>
        <w:rPr>
          <w:rFonts w:hint="eastAsia"/>
          <w:sz w:val="24"/>
          <w:szCs w:val="21"/>
          <w:u w:val="single"/>
        </w:rPr>
        <w:t>　　　　</w:t>
      </w:r>
      <w:r>
        <w:rPr>
          <w:rFonts w:hint="eastAsia"/>
          <w:sz w:val="24"/>
          <w:szCs w:val="21"/>
        </w:rPr>
        <w:t>] 地坐在藤椅里，依然那么[乙</w:t>
      </w:r>
      <w:r>
        <w:rPr>
          <w:rFonts w:hint="eastAsia"/>
          <w:sz w:val="24"/>
          <w:szCs w:val="21"/>
          <w:u w:val="single"/>
        </w:rPr>
        <w:t>　　　　</w:t>
      </w:r>
      <w:r>
        <w:rPr>
          <w:rFonts w:hint="eastAsia"/>
          <w:sz w:val="24"/>
          <w:szCs w:val="21"/>
        </w:rPr>
        <w:t xml:space="preserve">] </w:t>
      </w:r>
    </w:p>
    <w:p w:rsidR="006A6BD8">
      <w:pPr>
        <w:rPr>
          <w:rFonts w:hint="eastAsia"/>
          <w:sz w:val="24"/>
          <w:szCs w:val="21"/>
        </w:rPr>
      </w:pPr>
      <w:r>
        <w:rPr>
          <w:rFonts w:hint="eastAsia"/>
          <w:sz w:val="24"/>
          <w:szCs w:val="21"/>
        </w:rPr>
        <w:t>33．根据文章内容，在下面空格中填入恰当的文字（2分）</w:t>
      </w:r>
    </w:p>
    <w:p w:rsidR="006A6BD8">
      <w:pPr>
        <w:rPr>
          <w:rFonts w:hint="eastAsia"/>
          <w:sz w:val="24"/>
          <w:szCs w:val="21"/>
        </w:rPr>
      </w:pPr>
      <w:r>
        <w:rPr>
          <w:rFonts w:hint="eastAsia"/>
          <w:sz w:val="24"/>
          <w:szCs w:val="21"/>
        </w:rPr>
        <w:t xml:space="preserve">月光下，母亲为我  </w:t>
      </w:r>
      <w:r>
        <w:rPr>
          <w:rFonts w:hint="eastAsia"/>
          <w:sz w:val="24"/>
          <w:szCs w:val="21"/>
          <w:u w:val="thick"/>
        </w:rPr>
        <w:t>唱 民 歌</w:t>
      </w:r>
      <w:r>
        <w:rPr>
          <w:rFonts w:hint="eastAsia"/>
          <w:sz w:val="24"/>
          <w:szCs w:val="21"/>
        </w:rPr>
        <w:t>　</w:t>
      </w:r>
      <w:r>
        <w:rPr>
          <w:rFonts w:hint="eastAsia"/>
          <w:sz w:val="24"/>
          <w:szCs w:val="21"/>
        </w:rPr>
        <w:t>→</w:t>
      </w:r>
      <w:r>
        <w:rPr>
          <w:rFonts w:hint="eastAsia"/>
          <w:sz w:val="24"/>
          <w:szCs w:val="21"/>
          <w:u w:val="single"/>
        </w:rPr>
        <w:t xml:space="preserve">　 　  　  </w:t>
      </w:r>
      <w:r>
        <w:rPr>
          <w:rFonts w:hint="eastAsia"/>
          <w:sz w:val="24"/>
          <w:szCs w:val="21"/>
        </w:rPr>
        <w:t>→</w:t>
      </w:r>
      <w:r>
        <w:rPr>
          <w:rFonts w:hint="eastAsia"/>
          <w:sz w:val="24"/>
          <w:szCs w:val="21"/>
          <w:u w:val="single"/>
        </w:rPr>
        <w:t>　 　   　</w:t>
      </w:r>
      <w:r>
        <w:rPr>
          <w:rFonts w:hint="eastAsia"/>
          <w:sz w:val="24"/>
          <w:szCs w:val="21"/>
        </w:rPr>
        <w:t>→</w:t>
      </w:r>
      <w:r>
        <w:rPr>
          <w:rFonts w:hint="eastAsia"/>
          <w:sz w:val="24"/>
          <w:szCs w:val="21"/>
          <w:u w:val="thick"/>
        </w:rPr>
        <w:t>说 谜 语</w:t>
      </w:r>
    </w:p>
    <w:p w:rsidR="006A6BD8">
      <w:pPr>
        <w:rPr>
          <w:rFonts w:hint="eastAsia"/>
          <w:sz w:val="24"/>
          <w:szCs w:val="21"/>
        </w:rPr>
      </w:pPr>
      <w:r>
        <w:rPr>
          <w:rFonts w:hint="eastAsia"/>
          <w:sz w:val="24"/>
          <w:szCs w:val="21"/>
        </w:rPr>
        <w:t>34．根据文意，将文中的句子填写完整。（2分）</w:t>
      </w:r>
    </w:p>
    <w:p w:rsidR="006A6BD8">
      <w:pPr>
        <w:rPr>
          <w:rFonts w:hint="eastAsia"/>
          <w:sz w:val="24"/>
          <w:szCs w:val="21"/>
        </w:rPr>
      </w:pPr>
      <w:r>
        <w:rPr>
          <w:rFonts w:hint="eastAsia"/>
          <w:sz w:val="24"/>
          <w:szCs w:val="21"/>
        </w:rPr>
        <w:t xml:space="preserve">那时，我们过着清贫的日子，但 </w:t>
      </w:r>
      <w:r>
        <w:rPr>
          <w:rFonts w:hint="eastAsia"/>
          <w:sz w:val="24"/>
          <w:szCs w:val="21"/>
          <w:u w:val="single"/>
        </w:rPr>
        <w:t xml:space="preserve">  　　　　　　　　　　　　　　　　　　　          　 </w:t>
      </w:r>
      <w:r>
        <w:rPr>
          <w:rFonts w:hint="eastAsia"/>
          <w:sz w:val="24"/>
          <w:szCs w:val="21"/>
        </w:rPr>
        <w:t>。</w:t>
      </w:r>
    </w:p>
    <w:p w:rsidR="006A6BD8">
      <w:pPr>
        <w:rPr>
          <w:sz w:val="24"/>
          <w:szCs w:val="21"/>
        </w:rPr>
      </w:pPr>
      <w:r>
        <w:rPr>
          <w:rFonts w:hint="eastAsia"/>
          <w:sz w:val="24"/>
          <w:szCs w:val="21"/>
        </w:rPr>
        <w:t>35．文中画线句运用了</w:t>
      </w:r>
      <w:r>
        <w:rPr>
          <w:rFonts w:hint="eastAsia"/>
          <w:sz w:val="24"/>
          <w:szCs w:val="21"/>
          <w:u w:val="single"/>
        </w:rPr>
        <w:t>　   　</w:t>
      </w:r>
      <w:r>
        <w:rPr>
          <w:rFonts w:hint="eastAsia"/>
          <w:sz w:val="24"/>
          <w:szCs w:val="21"/>
        </w:rPr>
        <w:t>的修辞方法，表达效果是</w:t>
      </w:r>
      <w:r>
        <w:rPr>
          <w:rFonts w:hint="eastAsia"/>
          <w:sz w:val="24"/>
          <w:szCs w:val="21"/>
          <w:u w:val="single"/>
        </w:rPr>
        <w:t xml:space="preserve">　　　　　　　　　　　　　　　　　　                                  </w:t>
      </w:r>
      <w:r>
        <w:rPr>
          <w:rFonts w:hint="eastAsia"/>
          <w:sz w:val="24"/>
          <w:szCs w:val="21"/>
        </w:rPr>
        <w:t>。（2分）</w:t>
      </w:r>
    </w:p>
    <w:p w:rsidR="006A6BD8">
      <w:pPr>
        <w:rPr>
          <w:sz w:val="24"/>
          <w:szCs w:val="21"/>
        </w:rPr>
      </w:pPr>
      <w:r>
        <w:rPr>
          <w:rFonts w:hint="eastAsia"/>
          <w:sz w:val="24"/>
          <w:szCs w:val="21"/>
        </w:rPr>
        <w:t>36．对标题</w:t>
      </w:r>
      <w:r>
        <w:rPr>
          <w:rFonts w:hint="eastAsia"/>
          <w:sz w:val="24"/>
          <w:szCs w:val="21"/>
        </w:rPr>
        <w:t>“</w:t>
      </w:r>
      <w:r>
        <w:rPr>
          <w:rFonts w:hint="eastAsia"/>
          <w:sz w:val="24"/>
          <w:szCs w:val="21"/>
        </w:rPr>
        <w:t>月光启蒙</w:t>
      </w:r>
      <w:r>
        <w:rPr>
          <w:rFonts w:hint="eastAsia"/>
          <w:sz w:val="24"/>
          <w:szCs w:val="21"/>
        </w:rPr>
        <w:t>”</w:t>
      </w:r>
      <w:r>
        <w:rPr>
          <w:rFonts w:hint="eastAsia"/>
          <w:sz w:val="24"/>
          <w:szCs w:val="21"/>
        </w:rPr>
        <w:t>理解最贴切的一项是（　　）（2分）</w:t>
      </w:r>
    </w:p>
    <w:p w:rsidR="006A6BD8" w:rsidP="009B3345">
      <w:pPr>
        <w:ind w:firstLine="120" w:firstLineChars="50"/>
        <w:rPr>
          <w:sz w:val="24"/>
          <w:szCs w:val="21"/>
        </w:rPr>
      </w:pPr>
      <w:r>
        <w:rPr>
          <w:sz w:val="24"/>
          <w:szCs w:val="21"/>
        </w:rPr>
        <w:t>A</w:t>
      </w:r>
      <w:r>
        <w:rPr>
          <w:rFonts w:hint="eastAsia"/>
          <w:sz w:val="24"/>
          <w:szCs w:val="21"/>
        </w:rPr>
        <w:t>．月光下，母亲用甜甜的嗓音深情吟唱，让我初步了解了许多民歌童谣。</w:t>
      </w:r>
    </w:p>
    <w:p w:rsidR="006A6BD8" w:rsidP="009B3345">
      <w:pPr>
        <w:ind w:firstLine="120" w:firstLineChars="50"/>
        <w:rPr>
          <w:sz w:val="24"/>
          <w:szCs w:val="21"/>
        </w:rPr>
      </w:pPr>
      <w:r>
        <w:rPr>
          <w:sz w:val="24"/>
          <w:szCs w:val="21"/>
        </w:rPr>
        <w:t>B</w:t>
      </w:r>
      <w:r>
        <w:rPr>
          <w:rFonts w:hint="eastAsia"/>
          <w:sz w:val="24"/>
          <w:szCs w:val="21"/>
        </w:rPr>
        <w:t>．在故乡明亮的月光下，母亲教会我要坚强地面对生活中的磨难。</w:t>
      </w:r>
    </w:p>
    <w:p w:rsidR="006A6BD8" w:rsidP="009B3345">
      <w:pPr>
        <w:ind w:firstLine="120" w:firstLineChars="50"/>
        <w:rPr>
          <w:rFonts w:hint="eastAsia"/>
          <w:sz w:val="24"/>
          <w:szCs w:val="21"/>
        </w:rPr>
      </w:pPr>
      <w:r>
        <w:rPr>
          <w:sz w:val="24"/>
          <w:szCs w:val="21"/>
        </w:rPr>
        <w:t>C</w:t>
      </w:r>
      <w:r>
        <w:rPr>
          <w:rFonts w:hint="eastAsia"/>
          <w:sz w:val="24"/>
          <w:szCs w:val="21"/>
        </w:rPr>
        <w:t>．在故乡的天空下，月光启迪我领悟了浓郁的诗情和生活的真谛。</w:t>
      </w:r>
    </w:p>
    <w:p w:rsidR="006A6BD8" w:rsidP="009B3345">
      <w:pPr>
        <w:ind w:firstLine="120" w:firstLineChars="50"/>
        <w:rPr>
          <w:rFonts w:hint="eastAsia"/>
          <w:sz w:val="24"/>
          <w:szCs w:val="21"/>
        </w:rPr>
      </w:pPr>
      <w:r>
        <w:rPr>
          <w:sz w:val="24"/>
          <w:szCs w:val="21"/>
        </w:rPr>
        <w:t>D</w:t>
      </w:r>
      <w:r>
        <w:rPr>
          <w:rFonts w:hint="eastAsia"/>
          <w:sz w:val="24"/>
          <w:szCs w:val="21"/>
        </w:rPr>
        <w:t>．明月星光下，母亲用智慧和才华陪伴我的童年，启迪我的想象和诗情。</w:t>
      </w:r>
    </w:p>
    <w:p w:rsidR="006A6BD8">
      <w:pPr>
        <w:rPr>
          <w:rFonts w:hint="eastAsia"/>
          <w:sz w:val="24"/>
          <w:szCs w:val="21"/>
        </w:rPr>
      </w:pPr>
      <w:r>
        <w:rPr>
          <w:rFonts w:hint="eastAsia"/>
          <w:sz w:val="24"/>
          <w:szCs w:val="21"/>
        </w:rPr>
        <w:t>37．如果以</w:t>
      </w:r>
      <w:r>
        <w:rPr>
          <w:rFonts w:hint="eastAsia"/>
          <w:sz w:val="24"/>
          <w:szCs w:val="21"/>
        </w:rPr>
        <w:t>“</w:t>
      </w:r>
      <w:r>
        <w:rPr>
          <w:rFonts w:hint="eastAsia"/>
          <w:sz w:val="24"/>
          <w:szCs w:val="21"/>
        </w:rPr>
        <w:t>母亲失去了记忆，而我心中永远珍藏着那一份母爱</w:t>
      </w:r>
      <w:r>
        <w:rPr>
          <w:rFonts w:hint="eastAsia"/>
          <w:sz w:val="24"/>
          <w:szCs w:val="21"/>
        </w:rPr>
        <w:t>”</w:t>
      </w:r>
      <w:r>
        <w:rPr>
          <w:rFonts w:hint="eastAsia"/>
          <w:sz w:val="24"/>
          <w:szCs w:val="21"/>
        </w:rPr>
        <w:t>来结尾，和原文比较，哪一个好？为什么？（5</w:t>
      </w:r>
      <w:r>
        <w:rPr>
          <w:sz w:val="24"/>
          <w:szCs w:val="21"/>
        </w:rPr>
        <w:t>0</w:t>
      </w:r>
      <w:r>
        <w:rPr>
          <w:rFonts w:hint="eastAsia"/>
          <w:sz w:val="24"/>
          <w:szCs w:val="21"/>
        </w:rPr>
        <w:t>字左右）</w:t>
      </w:r>
      <w:r>
        <w:rPr>
          <w:rFonts w:hint="eastAsia"/>
          <w:sz w:val="24"/>
          <w:szCs w:val="21"/>
        </w:rPr>
        <w:t>（3分）</w:t>
      </w:r>
    </w:p>
    <w:p w:rsidR="006A6BD8">
      <w:pPr>
        <w:rPr>
          <w:rFonts w:hint="eastAsia"/>
          <w:sz w:val="24"/>
          <w:szCs w:val="21"/>
          <w:u w:val="single"/>
        </w:rPr>
      </w:pPr>
      <w:r>
        <w:rPr>
          <w:rFonts w:hint="eastAsia"/>
          <w:sz w:val="24"/>
          <w:szCs w:val="21"/>
          <w:u w:val="single"/>
        </w:rPr>
        <w:t xml:space="preserve">                                                                                              </w:t>
      </w:r>
    </w:p>
    <w:p w:rsidR="006A6BD8">
      <w:pPr>
        <w:rPr>
          <w:rFonts w:hint="eastAsia"/>
          <w:sz w:val="24"/>
          <w:szCs w:val="21"/>
          <w:u w:val="single"/>
        </w:rPr>
      </w:pPr>
      <w:r>
        <w:rPr>
          <w:rFonts w:hint="eastAsia"/>
          <w:sz w:val="24"/>
          <w:szCs w:val="21"/>
          <w:u w:val="single"/>
        </w:rPr>
        <w:t xml:space="preserve">                                                                                              </w:t>
      </w:r>
    </w:p>
    <w:p w:rsidR="006A6BD8">
      <w:pPr>
        <w:rPr>
          <w:rFonts w:hint="eastAsia"/>
          <w:szCs w:val="21"/>
          <w:u w:val="single"/>
        </w:rPr>
      </w:pPr>
      <w:r>
        <w:rPr>
          <w:rFonts w:hint="eastAsia"/>
          <w:sz w:val="24"/>
          <w:szCs w:val="21"/>
          <w:u w:val="single"/>
        </w:rPr>
        <w:t xml:space="preserve">                                                                                      </w:t>
      </w:r>
      <w:r>
        <w:rPr>
          <w:rFonts w:hint="eastAsia"/>
          <w:szCs w:val="21"/>
          <w:u w:val="single"/>
        </w:rPr>
        <w:t xml:space="preserve">        </w:t>
      </w:r>
    </w:p>
    <w:p w:rsidR="006A6BD8">
      <w:pPr>
        <w:widowControl/>
        <w:jc w:val="left"/>
        <w:rPr>
          <w:rFonts w:hint="eastAsia"/>
          <w:color w:val="464646"/>
          <w:kern w:val="0"/>
          <w:sz w:val="24"/>
        </w:rPr>
      </w:pPr>
    </w:p>
    <w:p w:rsidR="006A6BD8">
      <w:pPr>
        <w:widowControl/>
        <w:jc w:val="left"/>
        <w:rPr>
          <w:rFonts w:hint="eastAsia"/>
          <w:color w:val="464646"/>
          <w:kern w:val="0"/>
          <w:sz w:val="24"/>
        </w:rPr>
      </w:pPr>
    </w:p>
    <w:p w:rsidR="006A6BD8">
      <w:pPr>
        <w:widowControl/>
        <w:jc w:val="left"/>
        <w:rPr>
          <w:rFonts w:hint="eastAsia"/>
          <w:color w:val="464646"/>
          <w:kern w:val="0"/>
          <w:sz w:val="24"/>
        </w:rPr>
      </w:pPr>
    </w:p>
    <w:p w:rsidR="006A6BD8">
      <w:pPr>
        <w:rPr>
          <w:rFonts w:hint="eastAsia"/>
          <w:sz w:val="24"/>
        </w:rPr>
      </w:pPr>
      <w:r>
        <w:rPr>
          <w:rFonts w:hint="eastAsia"/>
          <w:sz w:val="24"/>
        </w:rPr>
        <w:t>四、</w:t>
      </w:r>
      <w:r>
        <w:rPr>
          <w:sz w:val="24"/>
        </w:rPr>
        <w:t>作文（</w:t>
      </w:r>
      <w:r>
        <w:rPr>
          <w:rFonts w:hint="eastAsia"/>
          <w:sz w:val="24"/>
        </w:rPr>
        <w:t>5</w:t>
      </w:r>
      <w:r>
        <w:rPr>
          <w:sz w:val="24"/>
        </w:rPr>
        <w:t xml:space="preserve">0分） </w:t>
      </w:r>
    </w:p>
    <w:p w:rsidR="006A6BD8">
      <w:pPr>
        <w:widowControl/>
        <w:rPr>
          <w:rFonts w:hint="eastAsia"/>
          <w:kern w:val="0"/>
          <w:sz w:val="24"/>
        </w:rPr>
      </w:pPr>
      <w:r>
        <w:rPr>
          <w:rFonts w:hint="eastAsia"/>
          <w:kern w:val="0"/>
          <w:sz w:val="24"/>
        </w:rPr>
        <w:t xml:space="preserve">     38、</w:t>
      </w:r>
      <w:r>
        <w:rPr>
          <w:kern w:val="0"/>
          <w:sz w:val="24"/>
        </w:rPr>
        <w:t>生活中处处充满了等待。等待亲人的归来，等待朋友的问候，等待春天的到来，等待赞许的目光，等待假期的来临，等待</w:t>
      </w:r>
      <w:r>
        <w:rPr>
          <w:rFonts w:hint="eastAsia"/>
          <w:kern w:val="0"/>
          <w:sz w:val="24"/>
        </w:rPr>
        <w:t>运动会</w:t>
      </w:r>
      <w:r>
        <w:rPr>
          <w:kern w:val="0"/>
          <w:sz w:val="24"/>
        </w:rPr>
        <w:t>的召开，等待宝岛台湾的回归</w:t>
      </w:r>
      <w:r>
        <w:rPr>
          <w:rFonts w:hint="eastAsia"/>
          <w:kern w:val="0"/>
          <w:sz w:val="24"/>
        </w:rPr>
        <w:t>……</w:t>
      </w:r>
      <w:r>
        <w:rPr>
          <w:kern w:val="0"/>
          <w:sz w:val="24"/>
        </w:rPr>
        <w:t>等待是一种幸福，等待是一种希望，等待是一种无奈，等待也是</w:t>
      </w:r>
      <w:r>
        <w:rPr>
          <w:rFonts w:hint="eastAsia"/>
          <w:kern w:val="0"/>
          <w:sz w:val="24"/>
        </w:rPr>
        <w:t>……</w:t>
      </w:r>
      <w:r>
        <w:rPr>
          <w:kern w:val="0"/>
          <w:sz w:val="24"/>
        </w:rPr>
        <w:t xml:space="preserve"> </w:t>
        <w:br/>
        <w:t>   请以“等待</w:t>
      </w:r>
      <w:r>
        <w:rPr>
          <w:rFonts w:hint="eastAsia"/>
          <w:kern w:val="0"/>
          <w:sz w:val="24"/>
          <w:u w:val="single"/>
        </w:rPr>
        <w:t xml:space="preserve">        </w:t>
      </w:r>
      <w:r>
        <w:rPr>
          <w:kern w:val="0"/>
          <w:sz w:val="24"/>
        </w:rPr>
        <w:t>”</w:t>
      </w:r>
      <w:r>
        <w:rPr>
          <w:rFonts w:hint="eastAsia"/>
          <w:kern w:val="0"/>
          <w:sz w:val="24"/>
        </w:rPr>
        <w:t>或</w:t>
      </w:r>
      <w:r>
        <w:rPr>
          <w:rFonts w:hint="eastAsia"/>
          <w:kern w:val="0"/>
          <w:sz w:val="24"/>
        </w:rPr>
        <w:t>“</w:t>
      </w:r>
      <w:r>
        <w:rPr>
          <w:rFonts w:hint="eastAsia"/>
          <w:kern w:val="0"/>
          <w:sz w:val="24"/>
          <w:u w:val="single"/>
        </w:rPr>
        <w:t xml:space="preserve">              </w:t>
      </w:r>
      <w:r>
        <w:rPr>
          <w:rFonts w:hint="eastAsia"/>
          <w:kern w:val="0"/>
          <w:sz w:val="24"/>
        </w:rPr>
        <w:t>的等待</w:t>
      </w:r>
      <w:r>
        <w:rPr>
          <w:rFonts w:hint="eastAsia"/>
          <w:kern w:val="0"/>
          <w:sz w:val="24"/>
        </w:rPr>
        <w:t>”</w:t>
      </w:r>
      <w:r>
        <w:rPr>
          <w:kern w:val="0"/>
          <w:sz w:val="24"/>
        </w:rPr>
        <w:t>为题</w:t>
      </w:r>
      <w:r>
        <w:rPr>
          <w:rFonts w:hint="eastAsia"/>
          <w:kern w:val="0"/>
          <w:sz w:val="24"/>
        </w:rPr>
        <w:t>，</w:t>
      </w:r>
      <w:r>
        <w:rPr>
          <w:kern w:val="0"/>
          <w:sz w:val="24"/>
        </w:rPr>
        <w:t>写一篇600字左右的文章</w:t>
      </w:r>
      <w:r>
        <w:rPr>
          <w:rFonts w:hint="eastAsia"/>
          <w:kern w:val="0"/>
          <w:sz w:val="24"/>
        </w:rPr>
        <w:t>。请先将题目补写完整并写在作文的第一行中间，除诗歌外</w:t>
      </w:r>
      <w:r>
        <w:rPr>
          <w:kern w:val="0"/>
          <w:sz w:val="24"/>
        </w:rPr>
        <w:t>可以大胆选择你最能驾驭的文体，写你最熟</w:t>
      </w:r>
      <w:r>
        <w:rPr>
          <w:kern w:val="0"/>
          <w:sz w:val="24"/>
        </w:rPr>
        <w:t>悉的内容，表达你的真情实感</w:t>
      </w:r>
      <w:r>
        <w:rPr>
          <w:rFonts w:hint="eastAsia"/>
          <w:kern w:val="0"/>
          <w:sz w:val="24"/>
        </w:rPr>
        <w:t>。要求书写整洁。</w:t>
      </w:r>
      <w:r>
        <w:rPr>
          <w:kern w:val="0"/>
          <w:sz w:val="24"/>
        </w:rPr>
        <w:t>抄袭</w:t>
      </w:r>
      <w:r>
        <w:rPr>
          <w:rFonts w:hint="eastAsia"/>
          <w:kern w:val="0"/>
          <w:sz w:val="24"/>
        </w:rPr>
        <w:t>是不良行为，相信你不会这样做。</w:t>
      </w:r>
    </w:p>
    <w:p w:rsidR="006A6BD8">
      <w:pPr>
        <w:widowControl/>
        <w:rPr>
          <w:rFonts w:hint="eastAsia"/>
          <w:kern w:val="0"/>
          <w:sz w:val="24"/>
        </w:rPr>
        <w:sectPr>
          <w:headerReference w:type="even" r:id="rId49"/>
          <w:headerReference w:type="default" r:id="rId50"/>
          <w:footerReference w:type="even" r:id="rId51"/>
          <w:footerReference w:type="default" r:id="rId52"/>
          <w:headerReference w:type="first" r:id="rId53"/>
          <w:footerReference w:type="first" r:id="rId54"/>
          <w:type w:val="nextPage"/>
          <w:pgSz w:w="11906" w:h="16838"/>
          <w:pgMar w:top="1440" w:right="1800" w:bottom="1440" w:left="1800" w:header="851" w:footer="992" w:gutter="0"/>
          <w:pgNumType w:start="9"/>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7"/>
        <w:gridCol w:w="387"/>
        <w:gridCol w:w="387"/>
        <w:gridCol w:w="387"/>
        <w:gridCol w:w="387"/>
        <w:gridCol w:w="387"/>
        <w:gridCol w:w="387"/>
        <w:gridCol w:w="387"/>
        <w:gridCol w:w="387"/>
        <w:gridCol w:w="387"/>
        <w:gridCol w:w="387"/>
        <w:gridCol w:w="387"/>
        <w:gridCol w:w="387"/>
        <w:gridCol w:w="387"/>
        <w:gridCol w:w="388"/>
        <w:gridCol w:w="388"/>
        <w:gridCol w:w="388"/>
        <w:gridCol w:w="388"/>
        <w:gridCol w:w="388"/>
        <w:gridCol w:w="388"/>
        <w:gridCol w:w="388"/>
        <w:gridCol w:w="3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r>
        <w:tblPrEx>
          <w:tblW w:w="0" w:type="auto"/>
          <w:tblInd w:w="0" w:type="dxa"/>
          <w:tblLayout w:type="fixed"/>
          <w:tblLook w:val="0000"/>
        </w:tblPrEx>
        <w:trPr>
          <w:trHeight w:val="454"/>
        </w:trPr>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7"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c>
          <w:tcPr>
            <w:tcW w:w="388" w:type="dxa"/>
          </w:tcPr>
          <w:p w:rsidR="006A6BD8">
            <w:pPr>
              <w:widowControl/>
              <w:rPr>
                <w:rFonts w:hint="eastAsia"/>
                <w:kern w:val="0"/>
                <w:sz w:val="24"/>
              </w:rPr>
            </w:pPr>
          </w:p>
        </w:tc>
      </w:tr>
      <w:tr>
        <w:tblPrEx>
          <w:tblW w:w="0" w:type="auto"/>
          <w:tblInd w:w="0" w:type="dxa"/>
          <w:tblLayout w:type="fixed"/>
          <w:tblLook w:val="0000"/>
        </w:tblPrEx>
        <w:trPr>
          <w:trHeight w:hRule="exact" w:val="113"/>
        </w:trPr>
        <w:tc>
          <w:tcPr>
            <w:tcW w:w="8522" w:type="dxa"/>
            <w:gridSpan w:val="22"/>
          </w:tcPr>
          <w:p w:rsidR="006A6BD8">
            <w:pPr>
              <w:widowControl/>
              <w:rPr>
                <w:rFonts w:hint="eastAsia"/>
                <w:kern w:val="0"/>
                <w:sz w:val="24"/>
              </w:rPr>
            </w:pPr>
          </w:p>
        </w:tc>
      </w:tr>
    </w:tbl>
    <w:p>
      <w:r>
        <w:br/>
      </w:r>
      <w:r>
        <w:br/>
      </w:r>
    </w:p>
    <w:p>
      <w:pPr>
        <w:widowControl/>
        <w:jc w:val="left"/>
        <w:rPr>
          <w:rFonts w:ascii="SimSun" w:eastAsia="SimSun" w:hAnsi="SimSun" w:cs="SimSun"/>
          <w:bCs/>
          <w:color w:val="000000"/>
          <w:kern w:val="0"/>
          <w:sz w:val="30"/>
          <w:szCs w:val="30"/>
        </w:rPr>
      </w:pPr>
      <w:r>
        <w:rPr>
          <w:rFonts w:ascii="SimSun" w:eastAsia="SimSun" w:hAnsi="SimSun" w:cs="SimSun"/>
          <w:bCs/>
          <w:color w:val="000000"/>
          <w:kern w:val="0"/>
          <w:sz w:val="30"/>
          <w:szCs w:val="30"/>
        </w:rPr>
        <w:t>以上内容仅为本文档的试下载部分，为可阅读页数的一半内容。如要下载或阅读全文，请访问：</w:t>
      </w:r>
      <w:hyperlink r:id="rId55" w:history="1">
        <w:r>
          <w:rPr>
            <w:rFonts w:ascii="SimSun" w:eastAsia="SimSun" w:hAnsi="SimSun" w:cs="SimSun"/>
            <w:bCs/>
            <w:color w:val="0000EE"/>
            <w:kern w:val="0"/>
            <w:sz w:val="30"/>
            <w:szCs w:val="30"/>
            <w:u w:val="single" w:color="0000EE"/>
          </w:rPr>
          <w:t>https://d.book118.com/048116045027006024</w:t>
        </w:r>
      </w:hyperlink>
    </w:p>
    <w:p/>
    <w:sectPr>
      <w:headerReference w:type="even" r:id="rId56"/>
      <w:headerReference w:type="default" r:id="rId57"/>
      <w:footerReference w:type="even" r:id="rId58"/>
      <w:footerReference w:type="default" r:id="rId59"/>
      <w:headerReference w:type="first" r:id="rId60"/>
      <w:footerReference w:type="first" r:id="rId61"/>
      <w:type w:val="nextPage"/>
      <w:pgSz w:w="11906" w:h="16838"/>
      <w:pgMar w:top="1440" w:right="1800" w:bottom="1440" w:left="1800" w:header="851" w:footer="992" w:gutter="0"/>
      <w:pgNumType w:start="10"/>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楷体_GB2312">
    <w:altName w:val="微软雅黑"/>
    <w:panose1 w:val="00000000000000000000"/>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华文细黑">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3D2">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49" type="#_x0000_t75" alt="u=367173295,3659009785&amp;fm=26&amp;gp=0" style="width:415.3pt;height:508.35pt;margin-top:0;margin-left:0;mso-position-horizontal:center;mso-position-horizontal-relative:margin;mso-position-vertical:center;mso-position-vertical-relative:margin;position:absolute;z-index:-251658240" o:preferrelative="t" filled="f" stroked="f">
          <v:imagedata r:id="rId1" o:title="u=367173295,3659009785&amp;fm=26&amp;gp=0" gain="19660f" blacklevel="22937f"/>
          <v:path o:extrusionok="f"/>
          <o:lock v:ext="edit" aspectratio="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Bdr>
        <w:bottom w:val="none" w:sz="0" w:space="0"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Bdr>
        <w:bottom w:val="none" w:sz="0" w:space="0" w:color="auto"/>
      </w:pBd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Bdr>
        <w:bottom w:val="none" w:sz="0" w:space="0" w:color="auto"/>
      </w:pBd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Bdr>
        <w:bottom w:val="none" w:sz="0" w:space="0" w:color="auto"/>
      </w:pBd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Bdr>
        <w:bottom w:val="none" w:sz="0" w:space="0" w:color="auto"/>
      </w:pBd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Bdr>
        <w:bottom w:val="none" w:sz="0" w:space="0" w:color="auto"/>
      </w:pBd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Bdr>
        <w:bottom w:val="none" w:sz="0" w:space="0" w:color="auto"/>
      </w:pBd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Bdr>
        <w:bottom w:val="none" w:sz="0" w:space="0" w:color="auto"/>
      </w:pBd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Bdr>
        <w:bottom w:val="none" w:sz="0" w:space="0" w:color="auto"/>
      </w:pBd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BD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24C153"/>
    <w:multiLevelType w:val="singleLevel"/>
    <w:tmpl w:val="5424C153"/>
    <w:lvl w:ilvl="0">
      <w:start w:val="3"/>
      <w:numFmt w:val="chineseCounting"/>
      <w:suff w:val="nothing"/>
      <w:lvlText w:val="%1、"/>
      <w:lvlJc w:val="left"/>
    </w:lvl>
  </w:abstractNum>
  <w:abstractNum w:abstractNumId="1">
    <w:nsid w:val="57DF9E87"/>
    <w:multiLevelType w:val="singleLevel"/>
    <w:tmpl w:val="57DF9E87"/>
    <w:lvl w:ilvl="0">
      <w:start w:val="20"/>
      <w:numFmt w:val="decimal"/>
      <w:suff w:val="nothing"/>
      <w:lvlText w:val="%1、"/>
      <w:lvlJc w:val="left"/>
    </w:lvl>
  </w:abstractNum>
  <w:abstractNum w:abstractNumId="2">
    <w:nsid w:val="57E0D941"/>
    <w:multiLevelType w:val="singleLevel"/>
    <w:tmpl w:val="57E0D941"/>
    <w:lvl w:ilvl="0">
      <w:start w:val="1"/>
      <w:numFmt w:val="chineseCounting"/>
      <w:suff w:val="nothing"/>
      <w:lvlText w:val="%1、"/>
      <w:lvlJc w:val="left"/>
    </w:lvl>
  </w:abstractNum>
  <w:abstractNum w:abstractNumId="3">
    <w:nsid w:val="57E0D963"/>
    <w:multiLevelType w:val="singleLevel"/>
    <w:tmpl w:val="57E0D963"/>
    <w:lvl w:ilvl="0">
      <w:start w:val="1"/>
      <w:numFmt w:val="decimal"/>
      <w:suff w:val="space"/>
      <w:lvlText w:val="%1、"/>
      <w:lvlJc w:val="left"/>
    </w:lvl>
  </w:abstractNum>
  <w:abstractNum w:abstractNumId="4">
    <w:nsid w:val="57E0DF0C"/>
    <w:multiLevelType w:val="singleLevel"/>
    <w:tmpl w:val="57E0DF0C"/>
    <w:lvl w:ilvl="0">
      <w:start w:val="2"/>
      <w:numFmt w:val="decimal"/>
      <w:suff w:val="space"/>
      <w:lvlText w:val="（%1）"/>
      <w:lvlJc w:val="left"/>
    </w:lvl>
  </w:abstractNum>
  <w:abstractNum w:abstractNumId="5">
    <w:nsid w:val="57E0DF95"/>
    <w:multiLevelType w:val="singleLevel"/>
    <w:tmpl w:val="57E0DF95"/>
    <w:lvl w:ilvl="0">
      <w:start w:val="19"/>
      <w:numFmt w:val="decimal"/>
      <w:suff w:val="space"/>
      <w:lvlText w:val="%1、"/>
      <w:lvlJc w:val="left"/>
    </w:lvl>
  </w:abstractNum>
  <w:abstractNum w:abstractNumId="6">
    <w:nsid w:val="57E0DFCC"/>
    <w:multiLevelType w:val="singleLevel"/>
    <w:tmpl w:val="57E0DFCC"/>
    <w:lvl w:ilvl="0">
      <w:start w:val="21"/>
      <w:numFmt w:val="decimal"/>
      <w:suff w:val="space"/>
      <w:lvlText w:val="%1、"/>
      <w:lvlJc w:val="left"/>
    </w:lvl>
  </w:abstractNum>
  <w:abstractNum w:abstractNumId="7">
    <w:nsid w:val="57E0E037"/>
    <w:multiLevelType w:val="singleLevel"/>
    <w:tmpl w:val="57E0E037"/>
    <w:lvl w:ilvl="0">
      <w:start w:val="22"/>
      <w:numFmt w:val="decimal"/>
      <w:suff w:val="nothing"/>
      <w:lvlText w:val="%1、"/>
      <w:lvlJc w:val="left"/>
    </w:lvl>
  </w:abstractNum>
  <w:abstractNum w:abstractNumId="8">
    <w:nsid w:val="57E0E059"/>
    <w:multiLevelType w:val="singleLevel"/>
    <w:tmpl w:val="57E0E059"/>
    <w:lvl w:ilvl="0">
      <w:start w:val="23"/>
      <w:numFmt w:val="decimal"/>
      <w:suff w:val="space"/>
      <w:lvlText w:val="%1、"/>
      <w:lvlJc w:val="left"/>
    </w:lvl>
  </w:abstractNum>
  <w:abstractNum w:abstractNumId="9">
    <w:nsid w:val="57E0E153"/>
    <w:multiLevelType w:val="singleLevel"/>
    <w:tmpl w:val="57E0E153"/>
    <w:lvl w:ilvl="0">
      <w:start w:val="33"/>
      <w:numFmt w:val="decimal"/>
      <w:suff w:val="nothing"/>
      <w:lvlText w:val="%1、"/>
      <w:lvlJc w:val="left"/>
    </w:lvl>
  </w:abstractNum>
  <w:abstractNum w:abstractNumId="10">
    <w:nsid w:val="57E0E172"/>
    <w:multiLevelType w:val="singleLevel"/>
    <w:tmpl w:val="57E0E172"/>
    <w:lvl w:ilvl="0">
      <w:start w:val="34"/>
      <w:numFmt w:val="decimal"/>
      <w:suff w:val="space"/>
      <w:lvlText w:val="%1、"/>
      <w:lvlJc w:val="left"/>
    </w:lvl>
  </w:abstractNum>
  <w:abstractNum w:abstractNumId="11">
    <w:nsid w:val="57E0E500"/>
    <w:multiLevelType w:val="singleLevel"/>
    <w:tmpl w:val="57E0E500"/>
    <w:lvl w:ilvl="0">
      <w:start w:val="1"/>
      <w:numFmt w:val="decimal"/>
      <w:suff w:val="nothing"/>
      <w:lvlText w:val="%1、"/>
      <w:lvlJc w:val="left"/>
    </w:lvl>
  </w:abstractNum>
  <w:abstractNum w:abstractNumId="12">
    <w:nsid w:val="57E0E53F"/>
    <w:multiLevelType w:val="singleLevel"/>
    <w:tmpl w:val="57E0E53F"/>
    <w:lvl w:ilvl="0">
      <w:start w:val="4"/>
      <w:numFmt w:val="decimal"/>
      <w:suff w:val="nothing"/>
      <w:lvlText w:val="%1、"/>
      <w:lvlJc w:val="left"/>
    </w:lvl>
  </w:abstractNum>
  <w:abstractNum w:abstractNumId="13">
    <w:nsid w:val="57E0E56A"/>
    <w:multiLevelType w:val="singleLevel"/>
    <w:tmpl w:val="57E0E56A"/>
    <w:lvl w:ilvl="0">
      <w:start w:val="6"/>
      <w:numFmt w:val="decimal"/>
      <w:suff w:val="nothing"/>
      <w:lvlText w:val="%1、"/>
      <w:lvlJc w:val="left"/>
    </w:lvl>
  </w:abstractNum>
  <w:abstractNum w:abstractNumId="14">
    <w:nsid w:val="57E0E8B6"/>
    <w:multiLevelType w:val="singleLevel"/>
    <w:tmpl w:val="57E0E8B6"/>
    <w:lvl w:ilvl="0">
      <w:start w:val="20"/>
      <w:numFmt w:val="decimal"/>
      <w:suff w:val="nothing"/>
      <w:lvlText w:val="%1、"/>
      <w:lvlJc w:val="left"/>
    </w:lvl>
  </w:abstractNum>
  <w:abstractNum w:abstractNumId="15">
    <w:nsid w:val="57E0E9F5"/>
    <w:multiLevelType w:val="singleLevel"/>
    <w:tmpl w:val="57E0E9F5"/>
    <w:lvl w:ilvl="0">
      <w:start w:val="22"/>
      <w:numFmt w:val="decimal"/>
      <w:suff w:val="nothing"/>
      <w:lvlText w:val="%1、"/>
      <w:lvlJc w:val="left"/>
    </w:lvl>
  </w:abstractNum>
  <w:abstractNum w:abstractNumId="16">
    <w:nsid w:val="57E0EE12"/>
    <w:multiLevelType w:val="singleLevel"/>
    <w:tmpl w:val="57E0EE12"/>
    <w:lvl w:ilvl="0">
      <w:start w:val="27"/>
      <w:numFmt w:val="decimal"/>
      <w:suff w:val="nothing"/>
      <w:lvlText w:val="%1、"/>
      <w:lvlJc w:val="left"/>
    </w:lvl>
  </w:abstractNum>
  <w:abstractNum w:abstractNumId="17">
    <w:nsid w:val="57E0F44D"/>
    <w:multiLevelType w:val="singleLevel"/>
    <w:tmpl w:val="57E0F44D"/>
    <w:lvl w:ilvl="0">
      <w:start w:val="37"/>
      <w:numFmt w:val="decimal"/>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7"/>
  </w:num>
  <w:num w:numId="13">
    <w:abstractNumId w:val="11"/>
  </w:num>
  <w:num w:numId="14">
    <w:abstractNumId w:val="12"/>
  </w:num>
  <w:num w:numId="15">
    <w:abstractNumId w:val="13"/>
  </w:num>
  <w:num w:numId="16">
    <w:abstractNumId w:val="14"/>
  </w:num>
  <w:num w:numId="17">
    <w:abstractNumId w:val="15"/>
  </w:num>
  <w:num w:numId="1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C34B7"/>
    <w:rsid w:val="005C34B7"/>
    <w:rsid w:val="006643D2"/>
    <w:rsid w:val="006A6BD8"/>
    <w:rsid w:val="009B3345"/>
    <w:rsid w:val="4FB21400"/>
    <w:rsid w:val="70FC0D4E"/>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rFonts w:ascii="宋体" w:hAnsi="宋体" w:cs="宋体"/>
      <w:b/>
      <w:kern w:val="2"/>
      <w:sz w:val="40"/>
      <w:szCs w:val="24"/>
      <w:lang w:val="en-US" w:eastAsia="zh-CN" w:bidi="ar-SA"/>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pPr>
      <w:tabs>
        <w:tab w:val="center" w:pos="4153"/>
        <w:tab w:val="right" w:pos="8306"/>
      </w:tabs>
      <w:snapToGrid w:val="0"/>
      <w:jc w:val="left"/>
    </w:pPr>
    <w:rPr>
      <w:sz w:val="18"/>
    </w:rPr>
  </w:style>
  <w:style w:type="paragraph" w:customStyle="1" w:styleId="p0">
    <w:name w:val="p0"/>
    <w:basedOn w:val="Normal"/>
    <w:pPr>
      <w:widowControl/>
    </w:pPr>
    <w:rPr>
      <w:rFonts w:ascii="Times New Roman" w:hAnsi="Times New Roman"/>
      <w:kern w:val="0"/>
      <w:szCs w:val="21"/>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header" Target="header7.xml" /><Relationship Id="rId17" Type="http://schemas.openxmlformats.org/officeDocument/2006/relationships/footer" Target="footer6.xml" /><Relationship Id="rId18" Type="http://schemas.openxmlformats.org/officeDocument/2006/relationships/image" Target="media/image2.jpeg"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header" Target="header10.xml" /><Relationship Id="rId24" Type="http://schemas.openxmlformats.org/officeDocument/2006/relationships/footer" Target="footer9.xml" /><Relationship Id="rId25" Type="http://schemas.openxmlformats.org/officeDocument/2006/relationships/header" Target="header11.xml" /><Relationship Id="rId26" Type="http://schemas.openxmlformats.org/officeDocument/2006/relationships/header" Target="header12.xml" /><Relationship Id="rId27" Type="http://schemas.openxmlformats.org/officeDocument/2006/relationships/footer" Target="footer10.xml" /><Relationship Id="rId28" Type="http://schemas.openxmlformats.org/officeDocument/2006/relationships/footer" Target="footer11.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2.xml" /><Relationship Id="rId31" Type="http://schemas.openxmlformats.org/officeDocument/2006/relationships/header" Target="header14.xml" /><Relationship Id="rId32" Type="http://schemas.openxmlformats.org/officeDocument/2006/relationships/header" Target="header15.xml" /><Relationship Id="rId33" Type="http://schemas.openxmlformats.org/officeDocument/2006/relationships/footer" Target="footer13.xml" /><Relationship Id="rId34" Type="http://schemas.openxmlformats.org/officeDocument/2006/relationships/footer" Target="footer14.xml" /><Relationship Id="rId35" Type="http://schemas.openxmlformats.org/officeDocument/2006/relationships/header" Target="header16.xml" /><Relationship Id="rId36" Type="http://schemas.openxmlformats.org/officeDocument/2006/relationships/footer" Target="footer15.xml" /><Relationship Id="rId37" Type="http://schemas.openxmlformats.org/officeDocument/2006/relationships/header" Target="header17.xml" /><Relationship Id="rId38" Type="http://schemas.openxmlformats.org/officeDocument/2006/relationships/header" Target="header18.xml" /><Relationship Id="rId39" Type="http://schemas.openxmlformats.org/officeDocument/2006/relationships/footer" Target="footer16.xml" /><Relationship Id="rId4" Type="http://schemas.openxmlformats.org/officeDocument/2006/relationships/header" Target="header1.xml" /><Relationship Id="rId40" Type="http://schemas.openxmlformats.org/officeDocument/2006/relationships/footer" Target="footer17.xml" /><Relationship Id="rId41" Type="http://schemas.openxmlformats.org/officeDocument/2006/relationships/header" Target="header19.xml" /><Relationship Id="rId42" Type="http://schemas.openxmlformats.org/officeDocument/2006/relationships/footer" Target="footer18.xml" /><Relationship Id="rId43" Type="http://schemas.openxmlformats.org/officeDocument/2006/relationships/header" Target="header20.xml" /><Relationship Id="rId44" Type="http://schemas.openxmlformats.org/officeDocument/2006/relationships/header" Target="header21.xml" /><Relationship Id="rId45" Type="http://schemas.openxmlformats.org/officeDocument/2006/relationships/footer" Target="footer19.xml" /><Relationship Id="rId46" Type="http://schemas.openxmlformats.org/officeDocument/2006/relationships/footer" Target="footer20.xml" /><Relationship Id="rId47" Type="http://schemas.openxmlformats.org/officeDocument/2006/relationships/header" Target="header22.xml" /><Relationship Id="rId48" Type="http://schemas.openxmlformats.org/officeDocument/2006/relationships/footer" Target="footer21.xml" /><Relationship Id="rId49" Type="http://schemas.openxmlformats.org/officeDocument/2006/relationships/header" Target="header23.xml" /><Relationship Id="rId5" Type="http://schemas.openxmlformats.org/officeDocument/2006/relationships/hyperlink" Target="http://www.slkj.org/b/23273.html" TargetMode="External" /><Relationship Id="rId50" Type="http://schemas.openxmlformats.org/officeDocument/2006/relationships/header" Target="header24.xml" /><Relationship Id="rId51" Type="http://schemas.openxmlformats.org/officeDocument/2006/relationships/footer" Target="footer22.xml" /><Relationship Id="rId52" Type="http://schemas.openxmlformats.org/officeDocument/2006/relationships/footer" Target="footer23.xml" /><Relationship Id="rId53" Type="http://schemas.openxmlformats.org/officeDocument/2006/relationships/header" Target="header25.xml" /><Relationship Id="rId54" Type="http://schemas.openxmlformats.org/officeDocument/2006/relationships/footer" Target="footer24.xml" /><Relationship Id="rId55" Type="http://schemas.openxmlformats.org/officeDocument/2006/relationships/hyperlink" Target="https://d.book118.com/048116045027006024" TargetMode="External" /><Relationship Id="rId56" Type="http://schemas.openxmlformats.org/officeDocument/2006/relationships/header" Target="header26.xml" /><Relationship Id="rId57" Type="http://schemas.openxmlformats.org/officeDocument/2006/relationships/header" Target="header27.xml" /><Relationship Id="rId58" Type="http://schemas.openxmlformats.org/officeDocument/2006/relationships/footer" Target="footer25.xml" /><Relationship Id="rId59" Type="http://schemas.openxmlformats.org/officeDocument/2006/relationships/footer" Target="footer26.xml" /><Relationship Id="rId6" Type="http://schemas.openxmlformats.org/officeDocument/2006/relationships/header" Target="header2.xml" /><Relationship Id="rId60" Type="http://schemas.openxmlformats.org/officeDocument/2006/relationships/header" Target="header28.xml" /><Relationship Id="rId61" Type="http://schemas.openxmlformats.org/officeDocument/2006/relationships/footer" Target="footer27.xml" /><Relationship Id="rId62" Type="http://schemas.openxmlformats.org/officeDocument/2006/relationships/theme" Target="theme/theme1.xml" /><Relationship Id="rId63" Type="http://schemas.openxmlformats.org/officeDocument/2006/relationships/numbering" Target="numbering.xml" /><Relationship Id="rId64" Type="http://schemas.openxmlformats.org/officeDocument/2006/relationships/styles" Target="styles.xml" /><Relationship Id="rId7" Type="http://schemas.openxmlformats.org/officeDocument/2006/relationships/header" Target="header3.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5622</Words>
  <Characters>5791</Characters>
  <Application>Microsoft Office Word</Application>
  <DocSecurity>0</DocSecurity>
  <Lines>1447</Lines>
  <Paragraphs>380</Paragraphs>
  <ScaleCrop>false</ScaleCrop>
  <Company/>
  <LinksUpToDate>false</LinksUpToDate>
  <CharactersWithSpaces>11033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4230 4230</cp:lastModifiedBy>
  <cp:revision>2</cp:revision>
  <cp:lastPrinted>2023-12-31T13:25:00Z</cp:lastPrinted>
  <dcterms:created xsi:type="dcterms:W3CDTF">2023-12-31T13:25:00Z</dcterms:created>
  <dcterms:modified xsi:type="dcterms:W3CDTF">2023-12-31T13:25:00Z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2052-11.1.0.8919</vt:lpwstr>
  </property>
</Properties>
</file>