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通讯连接器项目规划设计纲要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85" w:history="1">
        <w:r>
          <w:rPr>
            <w:rFonts w:ascii="仿宋" w:eastAsia="仿宋" w:hAnsi="仿宋" w:cs="仿宋" w:hint="eastAsia"/>
            <w:lang w:eastAsia="zh-CN"/>
          </w:rPr>
          <w:t>序言</w:t>
        </w:r>
        <w:r>
          <w:tab/>
        </w:r>
        <w:r>
          <w:fldChar w:fldCharType="begin"/>
        </w:r>
        <w:r>
          <w:instrText xml:space="preserve"> PAGEREF _Toc21885 \h </w:instrText>
        </w:r>
        <w:r>
          <w:fldChar w:fldCharType="separate"/>
        </w:r>
        <w:r>
          <w:t>3</w:t>
        </w:r>
        <w:r>
          <w:fldChar w:fldCharType="end"/>
        </w:r>
      </w:hyperlink>
    </w:p>
    <w:p>
      <w:pPr>
        <w:pStyle w:val="TOC1"/>
        <w:tabs>
          <w:tab w:val="right" w:leader="dot" w:pos="8306"/>
        </w:tabs>
      </w:pPr>
      <w:hyperlink w:anchor="_Toc13343" w:history="1">
        <w:r>
          <w:rPr>
            <w:rFonts w:ascii="仿宋" w:eastAsia="仿宋" w:hAnsi="仿宋" w:cs="仿宋" w:hint="eastAsia"/>
            <w:lang w:eastAsia="zh-CN"/>
          </w:rPr>
          <w:t>一、市场分析、调研</w:t>
        </w:r>
        <w:r>
          <w:tab/>
        </w:r>
        <w:r>
          <w:fldChar w:fldCharType="begin"/>
        </w:r>
        <w:r>
          <w:instrText xml:space="preserve"> PAGEREF _Toc13343 \h </w:instrText>
        </w:r>
        <w:r>
          <w:fldChar w:fldCharType="separate"/>
        </w:r>
        <w:r>
          <w:t>3</w:t>
        </w:r>
        <w:r>
          <w:fldChar w:fldCharType="end"/>
        </w:r>
      </w:hyperlink>
    </w:p>
    <w:p>
      <w:pPr>
        <w:pStyle w:val="TOC2"/>
        <w:tabs>
          <w:tab w:val="right" w:leader="dot" w:pos="8306"/>
        </w:tabs>
      </w:pPr>
      <w:hyperlink w:anchor="_Toc4807" w:history="1">
        <w:r>
          <w:rPr>
            <w:rFonts w:ascii="仿宋" w:eastAsia="仿宋" w:hAnsi="仿宋" w:cs="仿宋" w:hint="eastAsia"/>
            <w:lang w:eastAsia="zh-CN"/>
          </w:rPr>
          <w:t>(一)、通讯连接器行业分析</w:t>
        </w:r>
        <w:r>
          <w:tab/>
        </w:r>
        <w:r>
          <w:fldChar w:fldCharType="begin"/>
        </w:r>
        <w:r>
          <w:instrText xml:space="preserve"> PAGEREF _Toc4807 \h </w:instrText>
        </w:r>
        <w:r>
          <w:fldChar w:fldCharType="separate"/>
        </w:r>
        <w:r>
          <w:t>3</w:t>
        </w:r>
        <w:r>
          <w:fldChar w:fldCharType="end"/>
        </w:r>
      </w:hyperlink>
    </w:p>
    <w:p>
      <w:pPr>
        <w:pStyle w:val="TOC2"/>
        <w:tabs>
          <w:tab w:val="right" w:leader="dot" w:pos="8306"/>
        </w:tabs>
      </w:pPr>
      <w:hyperlink w:anchor="_Toc14807" w:history="1">
        <w:r>
          <w:rPr>
            <w:rFonts w:ascii="仿宋" w:eastAsia="仿宋" w:hAnsi="仿宋" w:cs="仿宋" w:hint="eastAsia"/>
            <w:lang w:eastAsia="zh-CN"/>
          </w:rPr>
          <w:t>(二)、通讯连接器市场分析预测</w:t>
        </w:r>
        <w:r>
          <w:tab/>
        </w:r>
        <w:r>
          <w:fldChar w:fldCharType="begin"/>
        </w:r>
        <w:r>
          <w:instrText xml:space="preserve"> PAGEREF _Toc14807 \h </w:instrText>
        </w:r>
        <w:r>
          <w:fldChar w:fldCharType="separate"/>
        </w:r>
        <w:r>
          <w:t>4</w:t>
        </w:r>
        <w:r>
          <w:fldChar w:fldCharType="end"/>
        </w:r>
      </w:hyperlink>
    </w:p>
    <w:p>
      <w:pPr>
        <w:pStyle w:val="TOC1"/>
        <w:tabs>
          <w:tab w:val="right" w:leader="dot" w:pos="8306"/>
        </w:tabs>
      </w:pPr>
      <w:hyperlink w:anchor="_Toc9083" w:history="1">
        <w:r>
          <w:rPr>
            <w:rFonts w:ascii="仿宋" w:eastAsia="仿宋" w:hAnsi="仿宋" w:cs="仿宋" w:hint="eastAsia"/>
            <w:lang w:eastAsia="zh-CN"/>
          </w:rPr>
          <w:t>二、通讯连接器项目绩效评估</w:t>
        </w:r>
        <w:r>
          <w:tab/>
        </w:r>
        <w:r>
          <w:fldChar w:fldCharType="begin"/>
        </w:r>
        <w:r>
          <w:instrText xml:space="preserve"> PAGEREF _Toc9083 \h </w:instrText>
        </w:r>
        <w:r>
          <w:fldChar w:fldCharType="separate"/>
        </w:r>
        <w:r>
          <w:t>5</w:t>
        </w:r>
        <w:r>
          <w:fldChar w:fldCharType="end"/>
        </w:r>
      </w:hyperlink>
    </w:p>
    <w:p>
      <w:pPr>
        <w:pStyle w:val="TOC2"/>
        <w:tabs>
          <w:tab w:val="right" w:leader="dot" w:pos="8306"/>
        </w:tabs>
      </w:pPr>
      <w:hyperlink w:anchor="_Toc4675" w:history="1">
        <w:r>
          <w:rPr>
            <w:rFonts w:ascii="仿宋" w:eastAsia="仿宋" w:hAnsi="仿宋" w:cs="仿宋" w:hint="eastAsia"/>
            <w:lang w:eastAsia="zh-CN"/>
          </w:rPr>
          <w:t>(一)、绩效评估指标</w:t>
        </w:r>
        <w:r>
          <w:tab/>
        </w:r>
        <w:r>
          <w:fldChar w:fldCharType="begin"/>
        </w:r>
        <w:r>
          <w:instrText xml:space="preserve"> PAGEREF _Toc4675 \h </w:instrText>
        </w:r>
        <w:r>
          <w:fldChar w:fldCharType="separate"/>
        </w:r>
        <w:r>
          <w:t>5</w:t>
        </w:r>
        <w:r>
          <w:fldChar w:fldCharType="end"/>
        </w:r>
      </w:hyperlink>
    </w:p>
    <w:p>
      <w:pPr>
        <w:pStyle w:val="TOC2"/>
        <w:tabs>
          <w:tab w:val="right" w:leader="dot" w:pos="8306"/>
        </w:tabs>
      </w:pPr>
      <w:hyperlink w:anchor="_Toc10818" w:history="1">
        <w:r>
          <w:rPr>
            <w:rFonts w:ascii="仿宋" w:eastAsia="仿宋" w:hAnsi="仿宋" w:cs="仿宋" w:hint="eastAsia"/>
            <w:lang w:eastAsia="zh-CN"/>
          </w:rPr>
          <w:t>(二)、绩效评估方法</w:t>
        </w:r>
        <w:r>
          <w:tab/>
        </w:r>
        <w:r>
          <w:fldChar w:fldCharType="begin"/>
        </w:r>
        <w:r>
          <w:instrText xml:space="preserve"> PAGEREF _Toc10818 \h </w:instrText>
        </w:r>
        <w:r>
          <w:fldChar w:fldCharType="separate"/>
        </w:r>
        <w:r>
          <w:t>6</w:t>
        </w:r>
        <w:r>
          <w:fldChar w:fldCharType="end"/>
        </w:r>
      </w:hyperlink>
    </w:p>
    <w:p>
      <w:pPr>
        <w:pStyle w:val="TOC2"/>
        <w:tabs>
          <w:tab w:val="right" w:leader="dot" w:pos="8306"/>
        </w:tabs>
      </w:pPr>
      <w:hyperlink w:anchor="_Toc16113" w:history="1">
        <w:r>
          <w:rPr>
            <w:rFonts w:ascii="仿宋" w:eastAsia="仿宋" w:hAnsi="仿宋" w:cs="仿宋" w:hint="eastAsia"/>
            <w:lang w:eastAsia="zh-CN"/>
          </w:rPr>
          <w:t>(三)、绩效评估周期</w:t>
        </w:r>
        <w:r>
          <w:tab/>
        </w:r>
        <w:r>
          <w:fldChar w:fldCharType="begin"/>
        </w:r>
        <w:r>
          <w:instrText xml:space="preserve"> PAGEREF _Toc16113 \h </w:instrText>
        </w:r>
        <w:r>
          <w:fldChar w:fldCharType="separate"/>
        </w:r>
        <w:r>
          <w:t>7</w:t>
        </w:r>
        <w:r>
          <w:fldChar w:fldCharType="end"/>
        </w:r>
      </w:hyperlink>
    </w:p>
    <w:p>
      <w:pPr>
        <w:pStyle w:val="TOC1"/>
        <w:tabs>
          <w:tab w:val="right" w:leader="dot" w:pos="8306"/>
        </w:tabs>
      </w:pPr>
      <w:hyperlink w:anchor="_Toc3535" w:history="1">
        <w:r>
          <w:rPr>
            <w:rFonts w:ascii="仿宋" w:eastAsia="仿宋" w:hAnsi="仿宋" w:cs="仿宋" w:hint="eastAsia"/>
            <w:lang w:eastAsia="zh-CN"/>
          </w:rPr>
          <w:t>三、通讯连接器项目选址可行性分析</w:t>
        </w:r>
        <w:r>
          <w:tab/>
        </w:r>
        <w:r>
          <w:fldChar w:fldCharType="begin"/>
        </w:r>
        <w:r>
          <w:instrText xml:space="preserve"> PAGEREF _Toc3535 \h </w:instrText>
        </w:r>
        <w:r>
          <w:fldChar w:fldCharType="separate"/>
        </w:r>
        <w:r>
          <w:t>8</w:t>
        </w:r>
        <w:r>
          <w:fldChar w:fldCharType="end"/>
        </w:r>
      </w:hyperlink>
    </w:p>
    <w:p>
      <w:pPr>
        <w:pStyle w:val="TOC2"/>
        <w:tabs>
          <w:tab w:val="right" w:leader="dot" w:pos="8306"/>
        </w:tabs>
      </w:pPr>
      <w:hyperlink w:anchor="_Toc20897" w:history="1">
        <w:r>
          <w:rPr>
            <w:rFonts w:ascii="仿宋" w:eastAsia="仿宋" w:hAnsi="仿宋" w:cs="仿宋" w:hint="eastAsia"/>
            <w:lang w:eastAsia="zh-CN"/>
          </w:rPr>
          <w:t>(一)、通讯连接器项目选址</w:t>
        </w:r>
        <w:r>
          <w:tab/>
        </w:r>
        <w:r>
          <w:fldChar w:fldCharType="begin"/>
        </w:r>
        <w:r>
          <w:instrText xml:space="preserve"> PAGEREF _Toc20897 \h </w:instrText>
        </w:r>
        <w:r>
          <w:fldChar w:fldCharType="separate"/>
        </w:r>
        <w:r>
          <w:t>8</w:t>
        </w:r>
        <w:r>
          <w:fldChar w:fldCharType="end"/>
        </w:r>
      </w:hyperlink>
    </w:p>
    <w:p>
      <w:pPr>
        <w:pStyle w:val="TOC2"/>
        <w:tabs>
          <w:tab w:val="right" w:leader="dot" w:pos="8306"/>
        </w:tabs>
      </w:pPr>
      <w:hyperlink w:anchor="_Toc12120" w:history="1">
        <w:r>
          <w:rPr>
            <w:rFonts w:ascii="仿宋" w:eastAsia="仿宋" w:hAnsi="仿宋" w:cs="仿宋" w:hint="eastAsia"/>
            <w:lang w:eastAsia="zh-CN"/>
          </w:rPr>
          <w:t>(二)、用地控制指标</w:t>
        </w:r>
        <w:r>
          <w:tab/>
        </w:r>
        <w:r>
          <w:fldChar w:fldCharType="begin"/>
        </w:r>
        <w:r>
          <w:instrText xml:space="preserve"> PAGEREF _Toc12120 \h </w:instrText>
        </w:r>
        <w:r>
          <w:fldChar w:fldCharType="separate"/>
        </w:r>
        <w:r>
          <w:t>8</w:t>
        </w:r>
        <w:r>
          <w:fldChar w:fldCharType="end"/>
        </w:r>
      </w:hyperlink>
    </w:p>
    <w:p>
      <w:pPr>
        <w:pStyle w:val="TOC2"/>
        <w:tabs>
          <w:tab w:val="right" w:leader="dot" w:pos="8306"/>
        </w:tabs>
      </w:pPr>
      <w:hyperlink w:anchor="_Toc11101" w:history="1">
        <w:r>
          <w:rPr>
            <w:rFonts w:ascii="仿宋" w:eastAsia="仿宋" w:hAnsi="仿宋" w:cs="仿宋" w:hint="eastAsia"/>
            <w:lang w:eastAsia="zh-CN"/>
          </w:rPr>
          <w:t>(三)、节约用地措施</w:t>
        </w:r>
        <w:r>
          <w:tab/>
        </w:r>
        <w:r>
          <w:fldChar w:fldCharType="begin"/>
        </w:r>
        <w:r>
          <w:instrText xml:space="preserve"> PAGEREF _Toc11101 \h </w:instrText>
        </w:r>
        <w:r>
          <w:fldChar w:fldCharType="separate"/>
        </w:r>
        <w:r>
          <w:t>10</w:t>
        </w:r>
        <w:r>
          <w:fldChar w:fldCharType="end"/>
        </w:r>
      </w:hyperlink>
    </w:p>
    <w:p>
      <w:pPr>
        <w:pStyle w:val="TOC2"/>
        <w:tabs>
          <w:tab w:val="right" w:leader="dot" w:pos="8306"/>
        </w:tabs>
      </w:pPr>
      <w:hyperlink w:anchor="_Toc1471" w:history="1">
        <w:r>
          <w:rPr>
            <w:rFonts w:ascii="仿宋" w:eastAsia="仿宋" w:hAnsi="仿宋" w:cs="仿宋" w:hint="eastAsia"/>
            <w:lang w:eastAsia="zh-CN"/>
          </w:rPr>
          <w:t>(四)、总图布置方案</w:t>
        </w:r>
        <w:r>
          <w:tab/>
        </w:r>
        <w:r>
          <w:fldChar w:fldCharType="begin"/>
        </w:r>
        <w:r>
          <w:instrText xml:space="preserve"> PAGEREF _Toc1471 \h </w:instrText>
        </w:r>
        <w:r>
          <w:fldChar w:fldCharType="separate"/>
        </w:r>
        <w:r>
          <w:t>11</w:t>
        </w:r>
        <w:r>
          <w:fldChar w:fldCharType="end"/>
        </w:r>
      </w:hyperlink>
    </w:p>
    <w:p>
      <w:pPr>
        <w:pStyle w:val="TOC2"/>
        <w:tabs>
          <w:tab w:val="right" w:leader="dot" w:pos="8306"/>
        </w:tabs>
      </w:pPr>
      <w:hyperlink w:anchor="_Toc8568" w:history="1">
        <w:r>
          <w:rPr>
            <w:rFonts w:ascii="仿宋" w:eastAsia="仿宋" w:hAnsi="仿宋" w:cs="仿宋" w:hint="eastAsia"/>
            <w:lang w:eastAsia="zh-CN"/>
          </w:rPr>
          <w:t>(五)、选址综合评价</w:t>
        </w:r>
        <w:r>
          <w:tab/>
        </w:r>
        <w:r>
          <w:fldChar w:fldCharType="begin"/>
        </w:r>
        <w:r>
          <w:instrText xml:space="preserve"> PAGEREF _Toc8568 \h </w:instrText>
        </w:r>
        <w:r>
          <w:fldChar w:fldCharType="separate"/>
        </w:r>
        <w:r>
          <w:t>12</w:t>
        </w:r>
        <w:r>
          <w:fldChar w:fldCharType="end"/>
        </w:r>
      </w:hyperlink>
    </w:p>
    <w:p>
      <w:pPr>
        <w:pStyle w:val="TOC1"/>
        <w:tabs>
          <w:tab w:val="right" w:leader="dot" w:pos="8306"/>
        </w:tabs>
      </w:pPr>
      <w:hyperlink w:anchor="_Toc19228" w:history="1">
        <w:r>
          <w:rPr>
            <w:rFonts w:ascii="仿宋" w:eastAsia="仿宋" w:hAnsi="仿宋" w:cs="仿宋" w:hint="eastAsia"/>
            <w:lang w:eastAsia="zh-CN"/>
          </w:rPr>
          <w:t>四、工艺说明</w:t>
        </w:r>
        <w:r>
          <w:tab/>
        </w:r>
        <w:r>
          <w:fldChar w:fldCharType="begin"/>
        </w:r>
        <w:r>
          <w:instrText xml:space="preserve"> PAGEREF _Toc19228 \h </w:instrText>
        </w:r>
        <w:r>
          <w:fldChar w:fldCharType="separate"/>
        </w:r>
        <w:r>
          <w:t>13</w:t>
        </w:r>
        <w:r>
          <w:fldChar w:fldCharType="end"/>
        </w:r>
      </w:hyperlink>
    </w:p>
    <w:p>
      <w:pPr>
        <w:pStyle w:val="TOC2"/>
        <w:tabs>
          <w:tab w:val="right" w:leader="dot" w:pos="8306"/>
        </w:tabs>
      </w:pPr>
      <w:hyperlink w:anchor="_Toc8053" w:history="1">
        <w:r>
          <w:rPr>
            <w:rFonts w:ascii="仿宋" w:eastAsia="仿宋" w:hAnsi="仿宋" w:cs="仿宋" w:hint="eastAsia"/>
            <w:lang w:eastAsia="zh-CN"/>
          </w:rPr>
          <w:t>(一)、技术管理特点</w:t>
        </w:r>
        <w:r>
          <w:tab/>
        </w:r>
        <w:r>
          <w:fldChar w:fldCharType="begin"/>
        </w:r>
        <w:r>
          <w:instrText xml:space="preserve"> PAGEREF _Toc8053 \h </w:instrText>
        </w:r>
        <w:r>
          <w:fldChar w:fldCharType="separate"/>
        </w:r>
        <w:r>
          <w:t>13</w:t>
        </w:r>
        <w:r>
          <w:fldChar w:fldCharType="end"/>
        </w:r>
      </w:hyperlink>
    </w:p>
    <w:p>
      <w:pPr>
        <w:pStyle w:val="TOC2"/>
        <w:tabs>
          <w:tab w:val="right" w:leader="dot" w:pos="8306"/>
        </w:tabs>
      </w:pPr>
      <w:hyperlink w:anchor="_Toc6026" w:history="1">
        <w:r>
          <w:rPr>
            <w:rFonts w:ascii="仿宋" w:eastAsia="仿宋" w:hAnsi="仿宋" w:cs="仿宋" w:hint="eastAsia"/>
            <w:lang w:eastAsia="zh-CN"/>
          </w:rPr>
          <w:t>(二)、通讯连接器项目工艺技术设计方案</w:t>
        </w:r>
        <w:r>
          <w:tab/>
        </w:r>
        <w:r>
          <w:fldChar w:fldCharType="begin"/>
        </w:r>
        <w:r>
          <w:instrText xml:space="preserve"> PAGEREF _Toc6026 \h </w:instrText>
        </w:r>
        <w:r>
          <w:fldChar w:fldCharType="separate"/>
        </w:r>
        <w:r>
          <w:t>14</w:t>
        </w:r>
        <w:r>
          <w:fldChar w:fldCharType="end"/>
        </w:r>
      </w:hyperlink>
    </w:p>
    <w:p>
      <w:pPr>
        <w:pStyle w:val="TOC2"/>
        <w:tabs>
          <w:tab w:val="right" w:leader="dot" w:pos="8306"/>
        </w:tabs>
      </w:pPr>
      <w:hyperlink w:anchor="_Toc21788" w:history="1">
        <w:r>
          <w:rPr>
            <w:rFonts w:ascii="仿宋" w:eastAsia="仿宋" w:hAnsi="仿宋" w:cs="仿宋" w:hint="eastAsia"/>
            <w:lang w:eastAsia="zh-CN"/>
          </w:rPr>
          <w:t>(三)、设备选型方案</w:t>
        </w:r>
        <w:r>
          <w:tab/>
        </w:r>
        <w:r>
          <w:fldChar w:fldCharType="begin"/>
        </w:r>
        <w:r>
          <w:instrText xml:space="preserve"> PAGEREF _Toc21788 \h </w:instrText>
        </w:r>
        <w:r>
          <w:fldChar w:fldCharType="separate"/>
        </w:r>
        <w:r>
          <w:t>15</w:t>
        </w:r>
        <w:r>
          <w:fldChar w:fldCharType="end"/>
        </w:r>
      </w:hyperlink>
    </w:p>
    <w:p>
      <w:pPr>
        <w:pStyle w:val="TOC1"/>
        <w:tabs>
          <w:tab w:val="right" w:leader="dot" w:pos="8306"/>
        </w:tabs>
      </w:pPr>
      <w:hyperlink w:anchor="_Toc23395" w:history="1">
        <w:r>
          <w:rPr>
            <w:rFonts w:ascii="仿宋" w:eastAsia="仿宋" w:hAnsi="仿宋" w:cs="仿宋" w:hint="eastAsia"/>
            <w:lang w:eastAsia="zh-CN"/>
          </w:rPr>
          <w:t>五、通讯连接器项目土建工程</w:t>
        </w:r>
        <w:r>
          <w:tab/>
        </w:r>
        <w:r>
          <w:fldChar w:fldCharType="begin"/>
        </w:r>
        <w:r>
          <w:instrText xml:space="preserve"> PAGEREF _Toc23395 \h </w:instrText>
        </w:r>
        <w:r>
          <w:fldChar w:fldCharType="separate"/>
        </w:r>
        <w:r>
          <w:t>17</w:t>
        </w:r>
        <w:r>
          <w:fldChar w:fldCharType="end"/>
        </w:r>
      </w:hyperlink>
    </w:p>
    <w:p>
      <w:pPr>
        <w:pStyle w:val="TOC2"/>
        <w:tabs>
          <w:tab w:val="right" w:leader="dot" w:pos="8306"/>
        </w:tabs>
      </w:pPr>
      <w:hyperlink w:anchor="_Toc14923" w:history="1">
        <w:r>
          <w:rPr>
            <w:rFonts w:ascii="仿宋" w:eastAsia="仿宋" w:hAnsi="仿宋" w:cs="仿宋" w:hint="eastAsia"/>
            <w:lang w:eastAsia="zh-CN"/>
          </w:rPr>
          <w:t>(一)、建筑工程设计原则</w:t>
        </w:r>
        <w:r>
          <w:tab/>
        </w:r>
        <w:r>
          <w:fldChar w:fldCharType="begin"/>
        </w:r>
        <w:r>
          <w:instrText xml:space="preserve"> PAGEREF _Toc14923 \h </w:instrText>
        </w:r>
        <w:r>
          <w:fldChar w:fldCharType="separate"/>
        </w:r>
        <w:r>
          <w:t>17</w:t>
        </w:r>
        <w:r>
          <w:fldChar w:fldCharType="end"/>
        </w:r>
      </w:hyperlink>
    </w:p>
    <w:p>
      <w:pPr>
        <w:pStyle w:val="TOC2"/>
        <w:tabs>
          <w:tab w:val="right" w:leader="dot" w:pos="8306"/>
        </w:tabs>
      </w:pPr>
      <w:hyperlink w:anchor="_Toc31820" w:history="1">
        <w:r>
          <w:rPr>
            <w:rFonts w:ascii="仿宋" w:eastAsia="仿宋" w:hAnsi="仿宋" w:cs="仿宋" w:hint="eastAsia"/>
            <w:lang w:eastAsia="zh-CN"/>
          </w:rPr>
          <w:t>(二)、土建工程设计年限及安全等级</w:t>
        </w:r>
        <w:r>
          <w:tab/>
        </w:r>
        <w:r>
          <w:fldChar w:fldCharType="begin"/>
        </w:r>
        <w:r>
          <w:instrText xml:space="preserve"> PAGEREF _Toc31820 \h </w:instrText>
        </w:r>
        <w:r>
          <w:fldChar w:fldCharType="separate"/>
        </w:r>
        <w:r>
          <w:t>18</w:t>
        </w:r>
        <w:r>
          <w:fldChar w:fldCharType="end"/>
        </w:r>
      </w:hyperlink>
    </w:p>
    <w:p>
      <w:pPr>
        <w:pStyle w:val="TOC2"/>
        <w:tabs>
          <w:tab w:val="right" w:leader="dot" w:pos="8306"/>
        </w:tabs>
      </w:pPr>
      <w:hyperlink w:anchor="_Toc15945" w:history="1">
        <w:r>
          <w:rPr>
            <w:rFonts w:ascii="仿宋" w:eastAsia="仿宋" w:hAnsi="仿宋" w:cs="仿宋" w:hint="eastAsia"/>
            <w:lang w:eastAsia="zh-CN"/>
          </w:rPr>
          <w:t>(三)、建筑工程设计总体要求</w:t>
        </w:r>
        <w:r>
          <w:tab/>
        </w:r>
        <w:r>
          <w:fldChar w:fldCharType="begin"/>
        </w:r>
        <w:r>
          <w:instrText xml:space="preserve"> PAGEREF _Toc15945 \h </w:instrText>
        </w:r>
        <w:r>
          <w:fldChar w:fldCharType="separate"/>
        </w:r>
        <w:r>
          <w:t>19</w:t>
        </w:r>
        <w:r>
          <w:fldChar w:fldCharType="end"/>
        </w:r>
      </w:hyperlink>
    </w:p>
    <w:p>
      <w:pPr>
        <w:pStyle w:val="TOC2"/>
        <w:tabs>
          <w:tab w:val="right" w:leader="dot" w:pos="8306"/>
        </w:tabs>
      </w:pPr>
      <w:hyperlink w:anchor="_Toc13255" w:history="1">
        <w:r>
          <w:rPr>
            <w:rFonts w:ascii="仿宋" w:eastAsia="仿宋" w:hAnsi="仿宋" w:cs="仿宋" w:hint="eastAsia"/>
            <w:lang w:eastAsia="zh-CN"/>
          </w:rPr>
          <w:t>(四)、土建工程建设指标</w:t>
        </w:r>
        <w:r>
          <w:tab/>
        </w:r>
        <w:r>
          <w:fldChar w:fldCharType="begin"/>
        </w:r>
        <w:r>
          <w:instrText xml:space="preserve"> PAGEREF _Toc13255 \h </w:instrText>
        </w:r>
        <w:r>
          <w:fldChar w:fldCharType="separate"/>
        </w:r>
        <w:r>
          <w:t>20</w:t>
        </w:r>
        <w:r>
          <w:fldChar w:fldCharType="end"/>
        </w:r>
      </w:hyperlink>
    </w:p>
    <w:p>
      <w:pPr>
        <w:pStyle w:val="TOC1"/>
        <w:tabs>
          <w:tab w:val="right" w:leader="dot" w:pos="8306"/>
        </w:tabs>
      </w:pPr>
      <w:hyperlink w:anchor="_Toc26268" w:history="1">
        <w:r>
          <w:rPr>
            <w:rFonts w:ascii="仿宋" w:eastAsia="仿宋" w:hAnsi="仿宋" w:cs="仿宋" w:hint="eastAsia"/>
            <w:lang w:eastAsia="zh-CN"/>
          </w:rPr>
          <w:t>六、通讯连接器项目文档管理</w:t>
        </w:r>
        <w:r>
          <w:tab/>
        </w:r>
        <w:r>
          <w:fldChar w:fldCharType="begin"/>
        </w:r>
        <w:r>
          <w:instrText xml:space="preserve"> PAGEREF _Toc26268 \h </w:instrText>
        </w:r>
        <w:r>
          <w:fldChar w:fldCharType="separate"/>
        </w:r>
        <w:r>
          <w:t>20</w:t>
        </w:r>
        <w:r>
          <w:fldChar w:fldCharType="end"/>
        </w:r>
      </w:hyperlink>
    </w:p>
    <w:p>
      <w:pPr>
        <w:pStyle w:val="TOC2"/>
        <w:tabs>
          <w:tab w:val="right" w:leader="dot" w:pos="8306"/>
        </w:tabs>
      </w:pPr>
      <w:hyperlink w:anchor="_Toc801" w:history="1">
        <w:r>
          <w:rPr>
            <w:rFonts w:ascii="仿宋" w:eastAsia="仿宋" w:hAnsi="仿宋" w:cs="仿宋" w:hint="eastAsia"/>
            <w:lang w:eastAsia="zh-CN"/>
          </w:rPr>
          <w:t>(一)、文档编制与审查</w:t>
        </w:r>
        <w:r>
          <w:tab/>
        </w:r>
        <w:r>
          <w:fldChar w:fldCharType="begin"/>
        </w:r>
        <w:r>
          <w:instrText xml:space="preserve"> PAGEREF _Toc801 \h </w:instrText>
        </w:r>
        <w:r>
          <w:fldChar w:fldCharType="separate"/>
        </w:r>
        <w:r>
          <w:t>20</w:t>
        </w:r>
        <w:r>
          <w:fldChar w:fldCharType="end"/>
        </w:r>
      </w:hyperlink>
    </w:p>
    <w:p>
      <w:pPr>
        <w:pStyle w:val="TOC2"/>
        <w:tabs>
          <w:tab w:val="right" w:leader="dot" w:pos="8306"/>
        </w:tabs>
      </w:pPr>
      <w:hyperlink w:anchor="_Toc439" w:history="1">
        <w:r>
          <w:rPr>
            <w:rFonts w:ascii="仿宋" w:eastAsia="仿宋" w:hAnsi="仿宋" w:cs="仿宋" w:hint="eastAsia"/>
            <w:lang w:eastAsia="zh-CN"/>
          </w:rPr>
          <w:t>(二)、文档发布与分发</w:t>
        </w:r>
        <w:r>
          <w:tab/>
        </w:r>
        <w:r>
          <w:fldChar w:fldCharType="begin"/>
        </w:r>
        <w:r>
          <w:instrText xml:space="preserve"> PAGEREF _Toc439 \h </w:instrText>
        </w:r>
        <w:r>
          <w:fldChar w:fldCharType="separate"/>
        </w:r>
        <w:r>
          <w:t>21</w:t>
        </w:r>
        <w:r>
          <w:fldChar w:fldCharType="end"/>
        </w:r>
      </w:hyperlink>
    </w:p>
    <w:p>
      <w:pPr>
        <w:pStyle w:val="TOC2"/>
        <w:tabs>
          <w:tab w:val="right" w:leader="dot" w:pos="8306"/>
        </w:tabs>
      </w:pPr>
      <w:hyperlink w:anchor="_Toc28658" w:history="1">
        <w:r>
          <w:rPr>
            <w:rFonts w:ascii="仿宋" w:eastAsia="仿宋" w:hAnsi="仿宋" w:cs="仿宋" w:hint="eastAsia"/>
            <w:lang w:eastAsia="zh-CN"/>
          </w:rPr>
          <w:t>(三)、文档存档与归档</w:t>
        </w:r>
        <w:r>
          <w:tab/>
        </w:r>
        <w:r>
          <w:fldChar w:fldCharType="begin"/>
        </w:r>
        <w:r>
          <w:instrText xml:space="preserve"> PAGEREF _Toc28658 \h </w:instrText>
        </w:r>
        <w:r>
          <w:fldChar w:fldCharType="separate"/>
        </w:r>
        <w:r>
          <w:t>22</w:t>
        </w:r>
        <w:r>
          <w:fldChar w:fldCharType="end"/>
        </w:r>
      </w:hyperlink>
    </w:p>
    <w:p>
      <w:pPr>
        <w:pStyle w:val="TOC1"/>
        <w:tabs>
          <w:tab w:val="right" w:leader="dot" w:pos="8306"/>
        </w:tabs>
      </w:pPr>
      <w:hyperlink w:anchor="_Toc29695" w:history="1">
        <w:r>
          <w:rPr>
            <w:rFonts w:ascii="仿宋" w:eastAsia="仿宋" w:hAnsi="仿宋" w:cs="仿宋" w:hint="eastAsia"/>
            <w:lang w:eastAsia="zh-CN"/>
          </w:rPr>
          <w:t>七、通讯连接器项目财务管理</w:t>
        </w:r>
        <w:r>
          <w:tab/>
        </w:r>
        <w:r>
          <w:fldChar w:fldCharType="begin"/>
        </w:r>
        <w:r>
          <w:instrText xml:space="preserve"> PAGEREF _Toc29695 \h </w:instrText>
        </w:r>
        <w:r>
          <w:fldChar w:fldCharType="separate"/>
        </w:r>
        <w:r>
          <w:t>23</w:t>
        </w:r>
        <w:r>
          <w:fldChar w:fldCharType="end"/>
        </w:r>
      </w:hyperlink>
    </w:p>
    <w:p>
      <w:pPr>
        <w:pStyle w:val="TOC2"/>
        <w:tabs>
          <w:tab w:val="right" w:leader="dot" w:pos="8306"/>
        </w:tabs>
      </w:pPr>
      <w:hyperlink w:anchor="_Toc5517" w:history="1">
        <w:r>
          <w:rPr>
            <w:rFonts w:ascii="仿宋" w:eastAsia="仿宋" w:hAnsi="仿宋" w:cs="仿宋" w:hint="eastAsia"/>
            <w:lang w:eastAsia="zh-CN"/>
          </w:rPr>
          <w:t>(一)、资金需求大</w:t>
        </w:r>
        <w:r>
          <w:tab/>
        </w:r>
        <w:r>
          <w:fldChar w:fldCharType="begin"/>
        </w:r>
        <w:r>
          <w:instrText xml:space="preserve"> PAGEREF _Toc5517 \h </w:instrText>
        </w:r>
        <w:r>
          <w:fldChar w:fldCharType="separate"/>
        </w:r>
        <w:r>
          <w:t>23</w:t>
        </w:r>
        <w:r>
          <w:fldChar w:fldCharType="end"/>
        </w:r>
      </w:hyperlink>
    </w:p>
    <w:p>
      <w:pPr>
        <w:pStyle w:val="TOC2"/>
        <w:tabs>
          <w:tab w:val="right" w:leader="dot" w:pos="8306"/>
        </w:tabs>
      </w:pPr>
      <w:hyperlink w:anchor="_Toc6638" w:history="1">
        <w:r>
          <w:rPr>
            <w:rFonts w:ascii="仿宋" w:eastAsia="仿宋" w:hAnsi="仿宋" w:cs="仿宋" w:hint="eastAsia"/>
            <w:lang w:eastAsia="zh-CN"/>
          </w:rPr>
          <w:t>(二)、研发周期长</w:t>
        </w:r>
        <w:r>
          <w:tab/>
        </w:r>
        <w:r>
          <w:fldChar w:fldCharType="begin"/>
        </w:r>
        <w:r>
          <w:instrText xml:space="preserve"> PAGEREF _Toc6638 \h </w:instrText>
        </w:r>
        <w:r>
          <w:fldChar w:fldCharType="separate"/>
        </w:r>
        <w:r>
          <w:t>25</w:t>
        </w:r>
        <w:r>
          <w:fldChar w:fldCharType="end"/>
        </w:r>
      </w:hyperlink>
    </w:p>
    <w:p>
      <w:pPr>
        <w:pStyle w:val="TOC2"/>
        <w:tabs>
          <w:tab w:val="right" w:leader="dot" w:pos="8306"/>
        </w:tabs>
      </w:pPr>
      <w:hyperlink w:anchor="_Toc15129" w:history="1">
        <w:r>
          <w:rPr>
            <w:rFonts w:ascii="仿宋" w:eastAsia="仿宋" w:hAnsi="仿宋" w:cs="仿宋" w:hint="eastAsia"/>
            <w:lang w:eastAsia="zh-CN"/>
          </w:rPr>
          <w:t>(三)、市场风险大</w:t>
        </w:r>
        <w:r>
          <w:tab/>
        </w:r>
        <w:r>
          <w:fldChar w:fldCharType="begin"/>
        </w:r>
        <w:r>
          <w:instrText xml:space="preserve"> PAGEREF _Toc15129 \h </w:instrText>
        </w:r>
        <w:r>
          <w:fldChar w:fldCharType="separate"/>
        </w:r>
        <w:r>
          <w:t>26</w:t>
        </w:r>
        <w:r>
          <w:fldChar w:fldCharType="end"/>
        </w:r>
      </w:hyperlink>
    </w:p>
    <w:p>
      <w:pPr>
        <w:pStyle w:val="TOC2"/>
        <w:tabs>
          <w:tab w:val="right" w:leader="dot" w:pos="8306"/>
        </w:tabs>
      </w:pPr>
      <w:hyperlink w:anchor="_Toc20578" w:history="1">
        <w:r>
          <w:rPr>
            <w:rFonts w:ascii="仿宋" w:eastAsia="仿宋" w:hAnsi="仿宋" w:cs="仿宋" w:hint="eastAsia"/>
            <w:lang w:eastAsia="zh-CN"/>
          </w:rPr>
          <w:t>(四)、利润率高</w:t>
        </w:r>
        <w:r>
          <w:tab/>
        </w:r>
        <w:r>
          <w:fldChar w:fldCharType="begin"/>
        </w:r>
        <w:r>
          <w:instrText xml:space="preserve"> PAGEREF _Toc20578 \h </w:instrText>
        </w:r>
        <w:r>
          <w:fldChar w:fldCharType="separate"/>
        </w:r>
        <w:r>
          <w:t>28</w:t>
        </w:r>
        <w:r>
          <w:fldChar w:fldCharType="end"/>
        </w:r>
      </w:hyperlink>
    </w:p>
    <w:p>
      <w:pPr>
        <w:pStyle w:val="TOC1"/>
        <w:tabs>
          <w:tab w:val="right" w:leader="dot" w:pos="8306"/>
        </w:tabs>
      </w:pPr>
      <w:hyperlink w:anchor="_Toc23324" w:history="1">
        <w:r>
          <w:rPr>
            <w:rFonts w:ascii="仿宋" w:eastAsia="仿宋" w:hAnsi="仿宋" w:cs="仿宋" w:hint="eastAsia"/>
            <w:lang w:eastAsia="zh-CN"/>
          </w:rPr>
          <w:t>八、生产安全保护</w:t>
        </w:r>
        <w:r>
          <w:tab/>
        </w:r>
        <w:r>
          <w:fldChar w:fldCharType="begin"/>
        </w:r>
        <w:r>
          <w:instrText xml:space="preserve"> PAGEREF _Toc23324 \h </w:instrText>
        </w:r>
        <w:r>
          <w:fldChar w:fldCharType="separate"/>
        </w:r>
        <w:r>
          <w:t>31</w:t>
        </w:r>
        <w:r>
          <w:fldChar w:fldCharType="end"/>
        </w:r>
      </w:hyperlink>
    </w:p>
    <w:p>
      <w:pPr>
        <w:pStyle w:val="TOC2"/>
        <w:tabs>
          <w:tab w:val="right" w:leader="dot" w:pos="8306"/>
        </w:tabs>
      </w:pPr>
      <w:hyperlink w:anchor="_Toc31836" w:history="1">
        <w:r>
          <w:rPr>
            <w:rFonts w:ascii="仿宋" w:eastAsia="仿宋" w:hAnsi="仿宋" w:cs="仿宋" w:hint="eastAsia"/>
            <w:lang w:eastAsia="zh-CN"/>
          </w:rPr>
          <w:t>(一)、消防安全</w:t>
        </w:r>
        <w:r>
          <w:tab/>
        </w:r>
        <w:r>
          <w:fldChar w:fldCharType="begin"/>
        </w:r>
        <w:r>
          <w:instrText xml:space="preserve"> PAGEREF _Toc31836 \h </w:instrText>
        </w:r>
        <w:r>
          <w:fldChar w:fldCharType="separate"/>
        </w:r>
        <w:r>
          <w:t>31</w:t>
        </w:r>
        <w:r>
          <w:fldChar w:fldCharType="end"/>
        </w:r>
      </w:hyperlink>
    </w:p>
    <w:p>
      <w:pPr>
        <w:pStyle w:val="TOC2"/>
        <w:tabs>
          <w:tab w:val="right" w:leader="dot" w:pos="8306"/>
        </w:tabs>
      </w:pPr>
      <w:hyperlink w:anchor="_Toc12486" w:history="1">
        <w:r>
          <w:rPr>
            <w:rFonts w:ascii="仿宋" w:eastAsia="仿宋" w:hAnsi="仿宋" w:cs="仿宋" w:hint="eastAsia"/>
            <w:lang w:eastAsia="zh-CN"/>
          </w:rPr>
          <w:t>(二)、防火防爆总图布置措施</w:t>
        </w:r>
        <w:r>
          <w:tab/>
        </w:r>
        <w:r>
          <w:fldChar w:fldCharType="begin"/>
        </w:r>
        <w:r>
          <w:instrText xml:space="preserve"> PAGEREF _Toc12486 \h </w:instrText>
        </w:r>
        <w:r>
          <w:fldChar w:fldCharType="separate"/>
        </w:r>
        <w:r>
          <w:t>32</w:t>
        </w:r>
        <w:r>
          <w:fldChar w:fldCharType="end"/>
        </w:r>
      </w:hyperlink>
    </w:p>
    <w:p>
      <w:pPr>
        <w:pStyle w:val="TOC2"/>
        <w:tabs>
          <w:tab w:val="right" w:leader="dot" w:pos="8306"/>
        </w:tabs>
      </w:pPr>
      <w:hyperlink w:anchor="_Toc30135" w:history="1">
        <w:r>
          <w:rPr>
            <w:rFonts w:ascii="仿宋" w:eastAsia="仿宋" w:hAnsi="仿宋" w:cs="仿宋" w:hint="eastAsia"/>
            <w:lang w:eastAsia="zh-CN"/>
          </w:rPr>
          <w:t>(三)、自然灾害防范措施</w:t>
        </w:r>
        <w:r>
          <w:tab/>
        </w:r>
        <w:r>
          <w:fldChar w:fldCharType="begin"/>
        </w:r>
        <w:r>
          <w:instrText xml:space="preserve"> PAGEREF _Toc30135 \h </w:instrText>
        </w:r>
        <w:r>
          <w:fldChar w:fldCharType="separate"/>
        </w:r>
        <w:r>
          <w:t>33</w:t>
        </w:r>
        <w:r>
          <w:fldChar w:fldCharType="end"/>
        </w:r>
      </w:hyperlink>
    </w:p>
    <w:p>
      <w:pPr>
        <w:pStyle w:val="TOC2"/>
        <w:tabs>
          <w:tab w:val="right" w:leader="dot" w:pos="8306"/>
        </w:tabs>
      </w:pPr>
      <w:hyperlink w:anchor="_Toc16453" w:history="1">
        <w:r>
          <w:rPr>
            <w:rFonts w:ascii="仿宋" w:eastAsia="仿宋" w:hAnsi="仿宋" w:cs="仿宋" w:hint="eastAsia"/>
            <w:lang w:eastAsia="zh-CN"/>
          </w:rPr>
          <w:t>(四)、安全色及安全标志使用要求</w:t>
        </w:r>
        <w:r>
          <w:tab/>
        </w:r>
        <w:r>
          <w:fldChar w:fldCharType="begin"/>
        </w:r>
        <w:r>
          <w:instrText xml:space="preserve"> PAGEREF _Toc16453 \h </w:instrText>
        </w:r>
        <w:r>
          <w:fldChar w:fldCharType="separate"/>
        </w:r>
        <w:r>
          <w:t>34</w:t>
        </w:r>
        <w:r>
          <w:fldChar w:fldCharType="end"/>
        </w:r>
      </w:hyperlink>
    </w:p>
    <w:p>
      <w:pPr>
        <w:pStyle w:val="TOC2"/>
        <w:tabs>
          <w:tab w:val="right" w:leader="dot" w:pos="8306"/>
        </w:tabs>
      </w:pPr>
      <w:hyperlink w:anchor="_Toc5285" w:history="1">
        <w:r>
          <w:rPr>
            <w:rFonts w:ascii="仿宋" w:eastAsia="仿宋" w:hAnsi="仿宋" w:cs="仿宋" w:hint="eastAsia"/>
            <w:lang w:eastAsia="zh-CN"/>
          </w:rPr>
          <w:t>(五)、防尘防毒措施</w:t>
        </w:r>
        <w:r>
          <w:tab/>
        </w:r>
        <w:r>
          <w:fldChar w:fldCharType="begin"/>
        </w:r>
        <w:r>
          <w:instrText xml:space="preserve"> PAGEREF _Toc5285 \h </w:instrText>
        </w:r>
        <w:r>
          <w:fldChar w:fldCharType="separate"/>
        </w:r>
        <w:r>
          <w:t>35</w:t>
        </w:r>
        <w:r>
          <w:fldChar w:fldCharType="end"/>
        </w:r>
      </w:hyperlink>
    </w:p>
    <w:p>
      <w:pPr>
        <w:pStyle w:val="TOC2"/>
        <w:tabs>
          <w:tab w:val="right" w:leader="dot" w:pos="8306"/>
        </w:tabs>
      </w:pPr>
      <w:hyperlink w:anchor="_Toc15067" w:history="1">
        <w:r>
          <w:rPr>
            <w:rFonts w:ascii="仿宋" w:eastAsia="仿宋" w:hAnsi="仿宋" w:cs="仿宋" w:hint="eastAsia"/>
            <w:lang w:eastAsia="zh-CN"/>
          </w:rPr>
          <w:t>(六)、防静电、触电防护及防雷措施</w:t>
        </w:r>
        <w:r>
          <w:tab/>
        </w:r>
        <w:r>
          <w:fldChar w:fldCharType="begin"/>
        </w:r>
        <w:r>
          <w:instrText xml:space="preserve"> PAGEREF _Toc15067 \h </w:instrText>
        </w:r>
        <w:r>
          <w:fldChar w:fldCharType="separate"/>
        </w:r>
        <w:r>
          <w:t>36</w:t>
        </w:r>
        <w:r>
          <w:fldChar w:fldCharType="end"/>
        </w:r>
      </w:hyperlink>
    </w:p>
    <w:p>
      <w:pPr>
        <w:pStyle w:val="TOC2"/>
        <w:tabs>
          <w:tab w:val="right" w:leader="dot" w:pos="8306"/>
        </w:tabs>
      </w:pPr>
      <w:hyperlink w:anchor="_Toc24555" w:history="1">
        <w:r>
          <w:rPr>
            <w:rFonts w:ascii="仿宋" w:eastAsia="仿宋" w:hAnsi="仿宋" w:cs="仿宋" w:hint="eastAsia"/>
            <w:lang w:eastAsia="zh-CN"/>
          </w:rPr>
          <w:t>(七)、机械设备安全保障措施</w:t>
        </w:r>
        <w:r>
          <w:tab/>
        </w:r>
        <w:r>
          <w:fldChar w:fldCharType="begin"/>
        </w:r>
        <w:r>
          <w:instrText xml:space="preserve"> PAGEREF _Toc24555 \h </w:instrText>
        </w:r>
        <w:r>
          <w:fldChar w:fldCharType="separate"/>
        </w:r>
        <w:r>
          <w:t>37</w:t>
        </w:r>
        <w:r>
          <w:fldChar w:fldCharType="end"/>
        </w:r>
      </w:hyperlink>
    </w:p>
    <w:p>
      <w:pPr>
        <w:pStyle w:val="TOC1"/>
        <w:tabs>
          <w:tab w:val="right" w:leader="dot" w:pos="8306"/>
        </w:tabs>
      </w:pPr>
      <w:hyperlink w:anchor="_Toc25748" w:history="1">
        <w:r>
          <w:rPr>
            <w:rFonts w:ascii="仿宋" w:eastAsia="仿宋" w:hAnsi="仿宋" w:cs="仿宋" w:hint="eastAsia"/>
            <w:lang w:eastAsia="zh-CN"/>
          </w:rPr>
          <w:t>九、通讯连接器项目社会影响</w:t>
        </w:r>
        <w:r>
          <w:tab/>
        </w:r>
        <w:r>
          <w:fldChar w:fldCharType="begin"/>
        </w:r>
        <w:r>
          <w:instrText xml:space="preserve"> PAGEREF _Toc25748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 w:history="1">
        <w:r>
          <w:rPr>
            <w:rFonts w:ascii="仿宋" w:eastAsia="仿宋" w:hAnsi="仿宋" w:cs="仿宋" w:hint="eastAsia"/>
            <w:lang w:eastAsia="zh-CN"/>
          </w:rPr>
          <w:t>(一)、社会责任与义务</w:t>
        </w:r>
        <w:r>
          <w:tab/>
        </w:r>
        <w:r>
          <w:fldChar w:fldCharType="begin"/>
        </w:r>
        <w:r>
          <w:instrText xml:space="preserve"> PAGEREF _Toc2618 \h </w:instrText>
        </w:r>
        <w:r>
          <w:fldChar w:fldCharType="separate"/>
        </w:r>
        <w:r>
          <w:t>39</w:t>
        </w:r>
        <w:r>
          <w:fldChar w:fldCharType="end"/>
        </w:r>
      </w:hyperlink>
    </w:p>
    <w:p>
      <w:pPr>
        <w:pStyle w:val="TOC2"/>
        <w:tabs>
          <w:tab w:val="right" w:leader="dot" w:pos="8306"/>
        </w:tabs>
      </w:pPr>
      <w:hyperlink w:anchor="_Toc4308" w:history="1">
        <w:r>
          <w:rPr>
            <w:rFonts w:ascii="仿宋" w:eastAsia="仿宋" w:hAnsi="仿宋" w:cs="仿宋" w:hint="eastAsia"/>
            <w:lang w:eastAsia="zh-CN"/>
          </w:rPr>
          <w:t>(二)、社会参与与沟通</w:t>
        </w:r>
        <w:r>
          <w:tab/>
        </w:r>
        <w:r>
          <w:fldChar w:fldCharType="begin"/>
        </w:r>
        <w:r>
          <w:instrText xml:space="preserve"> PAGEREF _Toc4308 \h </w:instrText>
        </w:r>
        <w:r>
          <w:fldChar w:fldCharType="separate"/>
        </w:r>
        <w:r>
          <w:t>39</w:t>
        </w:r>
        <w:r>
          <w:fldChar w:fldCharType="end"/>
        </w:r>
      </w:hyperlink>
    </w:p>
    <w:p>
      <w:pPr>
        <w:pStyle w:val="TOC1"/>
        <w:tabs>
          <w:tab w:val="right" w:leader="dot" w:pos="8306"/>
        </w:tabs>
      </w:pPr>
      <w:hyperlink w:anchor="_Toc7960" w:history="1">
        <w:r>
          <w:rPr>
            <w:rFonts w:ascii="仿宋" w:eastAsia="仿宋" w:hAnsi="仿宋" w:cs="仿宋" w:hint="eastAsia"/>
            <w:lang w:eastAsia="zh-CN"/>
          </w:rPr>
          <w:t>十、通讯连接器项目风险管理</w:t>
        </w:r>
        <w:r>
          <w:tab/>
        </w:r>
        <w:r>
          <w:fldChar w:fldCharType="begin"/>
        </w:r>
        <w:r>
          <w:instrText xml:space="preserve"> PAGEREF _Toc7960 \h </w:instrText>
        </w:r>
        <w:r>
          <w:fldChar w:fldCharType="separate"/>
        </w:r>
        <w:r>
          <w:t>40</w:t>
        </w:r>
        <w:r>
          <w:fldChar w:fldCharType="end"/>
        </w:r>
      </w:hyperlink>
    </w:p>
    <w:p>
      <w:pPr>
        <w:pStyle w:val="TOC2"/>
        <w:tabs>
          <w:tab w:val="right" w:leader="dot" w:pos="8306"/>
        </w:tabs>
      </w:pPr>
      <w:hyperlink w:anchor="_Toc13321" w:history="1">
        <w:r>
          <w:rPr>
            <w:rFonts w:ascii="仿宋" w:eastAsia="仿宋" w:hAnsi="仿宋" w:cs="仿宋" w:hint="eastAsia"/>
            <w:lang w:eastAsia="zh-CN"/>
          </w:rPr>
          <w:t>(一)、风险识别与评估</w:t>
        </w:r>
        <w:r>
          <w:tab/>
        </w:r>
        <w:r>
          <w:fldChar w:fldCharType="begin"/>
        </w:r>
        <w:r>
          <w:instrText xml:space="preserve"> PAGEREF _Toc13321 \h </w:instrText>
        </w:r>
        <w:r>
          <w:fldChar w:fldCharType="separate"/>
        </w:r>
        <w:r>
          <w:t>40</w:t>
        </w:r>
        <w:r>
          <w:fldChar w:fldCharType="end"/>
        </w:r>
      </w:hyperlink>
    </w:p>
    <w:p>
      <w:pPr>
        <w:pStyle w:val="TOC2"/>
        <w:tabs>
          <w:tab w:val="right" w:leader="dot" w:pos="8306"/>
        </w:tabs>
      </w:pPr>
      <w:hyperlink w:anchor="_Toc1069" w:history="1">
        <w:r>
          <w:rPr>
            <w:rFonts w:ascii="仿宋" w:eastAsia="仿宋" w:hAnsi="仿宋" w:cs="仿宋" w:hint="eastAsia"/>
            <w:lang w:eastAsia="zh-CN"/>
          </w:rPr>
          <w:t>(二)、风险应对策略</w:t>
        </w:r>
        <w:r>
          <w:tab/>
        </w:r>
        <w:r>
          <w:fldChar w:fldCharType="begin"/>
        </w:r>
        <w:r>
          <w:instrText xml:space="preserve"> PAGEREF _Toc1069 \h </w:instrText>
        </w:r>
        <w:r>
          <w:fldChar w:fldCharType="separate"/>
        </w:r>
        <w:r>
          <w:t>41</w:t>
        </w:r>
        <w:r>
          <w:fldChar w:fldCharType="end"/>
        </w:r>
      </w:hyperlink>
    </w:p>
    <w:p>
      <w:pPr>
        <w:pStyle w:val="TOC2"/>
        <w:tabs>
          <w:tab w:val="right" w:leader="dot" w:pos="8306"/>
        </w:tabs>
      </w:pPr>
      <w:hyperlink w:anchor="_Toc15436" w:history="1">
        <w:r>
          <w:rPr>
            <w:rFonts w:ascii="仿宋" w:eastAsia="仿宋" w:hAnsi="仿宋" w:cs="仿宋" w:hint="eastAsia"/>
            <w:lang w:eastAsia="zh-CN"/>
          </w:rPr>
          <w:t>(三)、风险监控与控制</w:t>
        </w:r>
        <w:r>
          <w:tab/>
        </w:r>
        <w:r>
          <w:fldChar w:fldCharType="begin"/>
        </w:r>
        <w:r>
          <w:instrText xml:space="preserve"> PAGEREF _Toc15436 \h </w:instrText>
        </w:r>
        <w:r>
          <w:fldChar w:fldCharType="separate"/>
        </w:r>
        <w:r>
          <w:t>43</w:t>
        </w:r>
        <w:r>
          <w:fldChar w:fldCharType="end"/>
        </w:r>
      </w:hyperlink>
    </w:p>
    <w:p>
      <w:pPr>
        <w:pStyle w:val="TOC1"/>
        <w:tabs>
          <w:tab w:val="right" w:leader="dot" w:pos="8306"/>
        </w:tabs>
      </w:pPr>
      <w:hyperlink w:anchor="_Toc23035" w:history="1">
        <w:r>
          <w:rPr>
            <w:rFonts w:ascii="仿宋" w:eastAsia="仿宋" w:hAnsi="仿宋" w:cs="仿宋" w:hint="eastAsia"/>
            <w:lang w:eastAsia="zh-CN"/>
          </w:rPr>
          <w:t>十一、通讯连接器项目计划安排</w:t>
        </w:r>
        <w:r>
          <w:tab/>
        </w:r>
        <w:r>
          <w:fldChar w:fldCharType="begin"/>
        </w:r>
        <w:r>
          <w:instrText xml:space="preserve"> PAGEREF _Toc23035 \h </w:instrText>
        </w:r>
        <w:r>
          <w:fldChar w:fldCharType="separate"/>
        </w:r>
        <w:r>
          <w:t>44</w:t>
        </w:r>
        <w:r>
          <w:fldChar w:fldCharType="end"/>
        </w:r>
      </w:hyperlink>
    </w:p>
    <w:p>
      <w:pPr>
        <w:pStyle w:val="TOC2"/>
        <w:tabs>
          <w:tab w:val="right" w:leader="dot" w:pos="8306"/>
        </w:tabs>
      </w:pPr>
      <w:hyperlink w:anchor="_Toc12219" w:history="1">
        <w:r>
          <w:rPr>
            <w:rFonts w:ascii="仿宋" w:eastAsia="仿宋" w:hAnsi="仿宋" w:cs="仿宋" w:hint="eastAsia"/>
            <w:lang w:eastAsia="zh-CN"/>
          </w:rPr>
          <w:t>(一)、建设周期</w:t>
        </w:r>
        <w:r>
          <w:tab/>
        </w:r>
        <w:r>
          <w:fldChar w:fldCharType="begin"/>
        </w:r>
        <w:r>
          <w:instrText xml:space="preserve"> PAGEREF _Toc12219 \h </w:instrText>
        </w:r>
        <w:r>
          <w:fldChar w:fldCharType="separate"/>
        </w:r>
        <w:r>
          <w:t>44</w:t>
        </w:r>
        <w:r>
          <w:fldChar w:fldCharType="end"/>
        </w:r>
      </w:hyperlink>
    </w:p>
    <w:p>
      <w:pPr>
        <w:pStyle w:val="TOC2"/>
        <w:tabs>
          <w:tab w:val="right" w:leader="dot" w:pos="8306"/>
        </w:tabs>
      </w:pPr>
      <w:hyperlink w:anchor="_Toc24388" w:history="1">
        <w:r>
          <w:rPr>
            <w:rFonts w:ascii="仿宋" w:eastAsia="仿宋" w:hAnsi="仿宋" w:cs="仿宋" w:hint="eastAsia"/>
            <w:lang w:eastAsia="zh-CN"/>
          </w:rPr>
          <w:t>(二)、建设进度</w:t>
        </w:r>
        <w:r>
          <w:tab/>
        </w:r>
        <w:r>
          <w:fldChar w:fldCharType="begin"/>
        </w:r>
        <w:r>
          <w:instrText xml:space="preserve"> PAGEREF _Toc24388 \h </w:instrText>
        </w:r>
        <w:r>
          <w:fldChar w:fldCharType="separate"/>
        </w:r>
        <w:r>
          <w:t>45</w:t>
        </w:r>
        <w:r>
          <w:fldChar w:fldCharType="end"/>
        </w:r>
      </w:hyperlink>
    </w:p>
    <w:p>
      <w:pPr>
        <w:pStyle w:val="TOC2"/>
        <w:tabs>
          <w:tab w:val="right" w:leader="dot" w:pos="8306"/>
        </w:tabs>
      </w:pPr>
      <w:hyperlink w:anchor="_Toc18114" w:history="1">
        <w:r>
          <w:rPr>
            <w:rFonts w:ascii="仿宋" w:eastAsia="仿宋" w:hAnsi="仿宋" w:cs="仿宋" w:hint="eastAsia"/>
            <w:lang w:eastAsia="zh-CN"/>
          </w:rPr>
          <w:t>(三)、进度安排注意事项</w:t>
        </w:r>
        <w:r>
          <w:tab/>
        </w:r>
        <w:r>
          <w:fldChar w:fldCharType="begin"/>
        </w:r>
        <w:r>
          <w:instrText xml:space="preserve"> PAGEREF _Toc18114 \h </w:instrText>
        </w:r>
        <w:r>
          <w:fldChar w:fldCharType="separate"/>
        </w:r>
        <w:r>
          <w:t>46</w:t>
        </w:r>
        <w:r>
          <w:fldChar w:fldCharType="end"/>
        </w:r>
      </w:hyperlink>
    </w:p>
    <w:p>
      <w:pPr>
        <w:pStyle w:val="TOC2"/>
        <w:tabs>
          <w:tab w:val="right" w:leader="dot" w:pos="8306"/>
        </w:tabs>
      </w:pPr>
      <w:hyperlink w:anchor="_Toc21672" w:history="1">
        <w:r>
          <w:rPr>
            <w:rFonts w:ascii="仿宋" w:eastAsia="仿宋" w:hAnsi="仿宋" w:cs="仿宋" w:hint="eastAsia"/>
            <w:lang w:eastAsia="zh-CN"/>
          </w:rPr>
          <w:t>(四)、人力资源配置</w:t>
        </w:r>
        <w:r>
          <w:tab/>
        </w:r>
        <w:r>
          <w:fldChar w:fldCharType="begin"/>
        </w:r>
        <w:r>
          <w:instrText xml:space="preserve"> PAGEREF _Toc21672 \h </w:instrText>
        </w:r>
        <w:r>
          <w:fldChar w:fldCharType="separate"/>
        </w:r>
        <w:r>
          <w:t>48</w:t>
        </w:r>
        <w:r>
          <w:fldChar w:fldCharType="end"/>
        </w:r>
      </w:hyperlink>
    </w:p>
    <w:p>
      <w:pPr>
        <w:pStyle w:val="TOC1"/>
        <w:tabs>
          <w:tab w:val="right" w:leader="dot" w:pos="8306"/>
        </w:tabs>
      </w:pPr>
      <w:hyperlink w:anchor="_Toc10688" w:history="1">
        <w:r>
          <w:rPr>
            <w:rFonts w:ascii="仿宋" w:eastAsia="仿宋" w:hAnsi="仿宋" w:cs="仿宋" w:hint="eastAsia"/>
            <w:lang w:eastAsia="zh-CN"/>
          </w:rPr>
          <w:t>十二、通讯连接器项目技术管理</w:t>
        </w:r>
        <w:r>
          <w:tab/>
        </w:r>
        <w:r>
          <w:fldChar w:fldCharType="begin"/>
        </w:r>
        <w:r>
          <w:instrText xml:space="preserve"> PAGEREF _Toc10688 \h </w:instrText>
        </w:r>
        <w:r>
          <w:fldChar w:fldCharType="separate"/>
        </w:r>
        <w:r>
          <w:t>48</w:t>
        </w:r>
        <w:r>
          <w:fldChar w:fldCharType="end"/>
        </w:r>
      </w:hyperlink>
    </w:p>
    <w:p>
      <w:pPr>
        <w:pStyle w:val="TOC2"/>
        <w:tabs>
          <w:tab w:val="right" w:leader="dot" w:pos="8306"/>
        </w:tabs>
      </w:pPr>
      <w:hyperlink w:anchor="_Toc2636" w:history="1">
        <w:r>
          <w:rPr>
            <w:rFonts w:ascii="仿宋" w:eastAsia="仿宋" w:hAnsi="仿宋" w:cs="仿宋" w:hint="eastAsia"/>
            <w:lang w:eastAsia="zh-CN"/>
          </w:rPr>
          <w:t>(一)、技术方案选用方向</w:t>
        </w:r>
        <w:r>
          <w:tab/>
        </w:r>
        <w:r>
          <w:fldChar w:fldCharType="begin"/>
        </w:r>
        <w:r>
          <w:instrText xml:space="preserve"> PAGEREF _Toc2636 \h </w:instrText>
        </w:r>
        <w:r>
          <w:fldChar w:fldCharType="separate"/>
        </w:r>
        <w:r>
          <w:t>48</w:t>
        </w:r>
        <w:r>
          <w:fldChar w:fldCharType="end"/>
        </w:r>
      </w:hyperlink>
    </w:p>
    <w:p>
      <w:pPr>
        <w:pStyle w:val="TOC2"/>
        <w:tabs>
          <w:tab w:val="right" w:leader="dot" w:pos="8306"/>
        </w:tabs>
      </w:pPr>
      <w:hyperlink w:anchor="_Toc29854" w:history="1">
        <w:r>
          <w:rPr>
            <w:rFonts w:ascii="仿宋" w:eastAsia="仿宋" w:hAnsi="仿宋" w:cs="仿宋" w:hint="eastAsia"/>
            <w:lang w:eastAsia="zh-CN"/>
          </w:rPr>
          <w:t>(二)、工艺技术方案选用原则</w:t>
        </w:r>
        <w:r>
          <w:tab/>
        </w:r>
        <w:r>
          <w:fldChar w:fldCharType="begin"/>
        </w:r>
        <w:r>
          <w:instrText xml:space="preserve"> PAGEREF _Toc29854 \h </w:instrText>
        </w:r>
        <w:r>
          <w:fldChar w:fldCharType="separate"/>
        </w:r>
        <w:r>
          <w:t>50</w:t>
        </w:r>
        <w:r>
          <w:fldChar w:fldCharType="end"/>
        </w:r>
      </w:hyperlink>
    </w:p>
    <w:p>
      <w:pPr>
        <w:pStyle w:val="TOC2"/>
        <w:tabs>
          <w:tab w:val="right" w:leader="dot" w:pos="8306"/>
        </w:tabs>
      </w:pPr>
      <w:hyperlink w:anchor="_Toc20348" w:history="1">
        <w:r>
          <w:rPr>
            <w:rFonts w:ascii="仿宋" w:eastAsia="仿宋" w:hAnsi="仿宋" w:cs="仿宋" w:hint="eastAsia"/>
            <w:lang w:eastAsia="zh-CN"/>
          </w:rPr>
          <w:t>(三)、工艺技术方案要求</w:t>
        </w:r>
        <w:r>
          <w:tab/>
        </w:r>
        <w:r>
          <w:fldChar w:fldCharType="begin"/>
        </w:r>
        <w:r>
          <w:instrText xml:space="preserve"> PAGEREF _Toc20348 \h </w:instrText>
        </w:r>
        <w:r>
          <w:fldChar w:fldCharType="separate"/>
        </w:r>
        <w:r>
          <w:t>52</w:t>
        </w:r>
        <w:r>
          <w:fldChar w:fldCharType="end"/>
        </w:r>
      </w:hyperlink>
    </w:p>
    <w:p>
      <w:pPr>
        <w:pStyle w:val="TOC1"/>
        <w:tabs>
          <w:tab w:val="right" w:leader="dot" w:pos="8306"/>
        </w:tabs>
      </w:pPr>
      <w:hyperlink w:anchor="_Toc30801" w:history="1">
        <w:r>
          <w:rPr>
            <w:rFonts w:ascii="仿宋" w:eastAsia="仿宋" w:hAnsi="仿宋" w:cs="仿宋" w:hint="eastAsia"/>
            <w:lang w:eastAsia="zh-CN"/>
          </w:rPr>
          <w:t>十三、风险识别与分类</w:t>
        </w:r>
        <w:r>
          <w:tab/>
        </w:r>
        <w:r>
          <w:fldChar w:fldCharType="begin"/>
        </w:r>
        <w:r>
          <w:instrText xml:space="preserve"> PAGEREF _Toc30801 \h </w:instrText>
        </w:r>
        <w:r>
          <w:fldChar w:fldCharType="separate"/>
        </w:r>
        <w:r>
          <w:t>55</w:t>
        </w:r>
        <w:r>
          <w:fldChar w:fldCharType="end"/>
        </w:r>
      </w:hyperlink>
    </w:p>
    <w:p>
      <w:pPr>
        <w:pStyle w:val="TOC2"/>
        <w:tabs>
          <w:tab w:val="right" w:leader="dot" w:pos="8306"/>
        </w:tabs>
      </w:pPr>
      <w:hyperlink w:anchor="_Toc31919" w:history="1">
        <w:r>
          <w:rPr>
            <w:rFonts w:ascii="仿宋" w:eastAsia="仿宋" w:hAnsi="仿宋" w:cs="仿宋" w:hint="eastAsia"/>
            <w:lang w:eastAsia="zh-CN"/>
          </w:rPr>
          <w:t>(一)、风险识别</w:t>
        </w:r>
        <w:r>
          <w:tab/>
        </w:r>
        <w:r>
          <w:fldChar w:fldCharType="begin"/>
        </w:r>
        <w:r>
          <w:instrText xml:space="preserve"> PAGEREF _Toc31919 \h </w:instrText>
        </w:r>
        <w:r>
          <w:fldChar w:fldCharType="separate"/>
        </w:r>
        <w:r>
          <w:t>55</w:t>
        </w:r>
        <w:r>
          <w:fldChar w:fldCharType="end"/>
        </w:r>
      </w:hyperlink>
    </w:p>
    <w:p>
      <w:pPr>
        <w:pStyle w:val="TOC2"/>
        <w:tabs>
          <w:tab w:val="right" w:leader="dot" w:pos="8306"/>
        </w:tabs>
      </w:pPr>
      <w:hyperlink w:anchor="_Toc12655" w:history="1">
        <w:r>
          <w:rPr>
            <w:rFonts w:ascii="仿宋" w:eastAsia="仿宋" w:hAnsi="仿宋" w:cs="仿宋" w:hint="eastAsia"/>
            <w:lang w:eastAsia="zh-CN"/>
          </w:rPr>
          <w:t>(二)、风险分类</w:t>
        </w:r>
        <w:r>
          <w:tab/>
        </w:r>
        <w:r>
          <w:fldChar w:fldCharType="begin"/>
        </w:r>
        <w:r>
          <w:instrText xml:space="preserve"> PAGEREF _Toc12655 \h </w:instrText>
        </w:r>
        <w:r>
          <w:fldChar w:fldCharType="separate"/>
        </w:r>
        <w:r>
          <w:t>56</w:t>
        </w:r>
        <w:r>
          <w:fldChar w:fldCharType="end"/>
        </w:r>
      </w:hyperlink>
    </w:p>
    <w:p>
      <w:pPr>
        <w:pStyle w:val="TOC1"/>
        <w:tabs>
          <w:tab w:val="right" w:leader="dot" w:pos="8306"/>
        </w:tabs>
      </w:pPr>
      <w:hyperlink w:anchor="_Toc21076" w:history="1">
        <w:r>
          <w:rPr>
            <w:rFonts w:ascii="仿宋" w:eastAsia="仿宋" w:hAnsi="仿宋" w:cs="仿宋" w:hint="eastAsia"/>
            <w:lang w:eastAsia="zh-CN"/>
          </w:rPr>
          <w:t>十四、质量管理体系</w:t>
        </w:r>
        <w:r>
          <w:tab/>
        </w:r>
        <w:r>
          <w:fldChar w:fldCharType="begin"/>
        </w:r>
        <w:r>
          <w:instrText xml:space="preserve"> PAGEREF _Toc21076 \h </w:instrText>
        </w:r>
        <w:r>
          <w:fldChar w:fldCharType="separate"/>
        </w:r>
        <w:r>
          <w:t>58</w:t>
        </w:r>
        <w:r>
          <w:fldChar w:fldCharType="end"/>
        </w:r>
      </w:hyperlink>
    </w:p>
    <w:p>
      <w:pPr>
        <w:pStyle w:val="TOC2"/>
        <w:tabs>
          <w:tab w:val="right" w:leader="dot" w:pos="8306"/>
        </w:tabs>
      </w:pPr>
      <w:hyperlink w:anchor="_Toc25642" w:history="1">
        <w:r>
          <w:rPr>
            <w:rFonts w:ascii="仿宋" w:eastAsia="仿宋" w:hAnsi="仿宋" w:cs="仿宋" w:hint="eastAsia"/>
            <w:lang w:eastAsia="zh-CN"/>
          </w:rPr>
          <w:t>(一)、质量目标与方针</w:t>
        </w:r>
        <w:r>
          <w:tab/>
        </w:r>
        <w:r>
          <w:fldChar w:fldCharType="begin"/>
        </w:r>
        <w:r>
          <w:instrText xml:space="preserve"> PAGEREF _Toc25642 \h </w:instrText>
        </w:r>
        <w:r>
          <w:fldChar w:fldCharType="separate"/>
        </w:r>
        <w:r>
          <w:t>58</w:t>
        </w:r>
        <w:r>
          <w:fldChar w:fldCharType="end"/>
        </w:r>
      </w:hyperlink>
    </w:p>
    <w:p>
      <w:pPr>
        <w:pStyle w:val="TOC2"/>
        <w:tabs>
          <w:tab w:val="right" w:leader="dot" w:pos="8306"/>
        </w:tabs>
      </w:pPr>
      <w:hyperlink w:anchor="_Toc31561" w:history="1">
        <w:r>
          <w:rPr>
            <w:rFonts w:ascii="仿宋" w:eastAsia="仿宋" w:hAnsi="仿宋" w:cs="仿宋" w:hint="eastAsia"/>
            <w:lang w:eastAsia="zh-CN"/>
          </w:rPr>
          <w:t>(二)、质量管理责任</w:t>
        </w:r>
        <w:r>
          <w:tab/>
        </w:r>
        <w:r>
          <w:fldChar w:fldCharType="begin"/>
        </w:r>
        <w:r>
          <w:instrText xml:space="preserve"> PAGEREF _Toc31561 \h </w:instrText>
        </w:r>
        <w:r>
          <w:fldChar w:fldCharType="separate"/>
        </w:r>
        <w:r>
          <w:t>59</w:t>
        </w:r>
        <w:r>
          <w:fldChar w:fldCharType="end"/>
        </w:r>
      </w:hyperlink>
    </w:p>
    <w:p>
      <w:pPr>
        <w:pStyle w:val="TOC2"/>
        <w:tabs>
          <w:tab w:val="right" w:leader="dot" w:pos="8306"/>
        </w:tabs>
      </w:pPr>
      <w:hyperlink w:anchor="_Toc4471" w:history="1">
        <w:r>
          <w:rPr>
            <w:rFonts w:ascii="仿宋" w:eastAsia="仿宋" w:hAnsi="仿宋" w:cs="仿宋" w:hint="eastAsia"/>
            <w:lang w:eastAsia="zh-CN"/>
          </w:rPr>
          <w:t>(三)、质量管理体系文件</w:t>
        </w:r>
        <w:r>
          <w:tab/>
        </w:r>
        <w:r>
          <w:fldChar w:fldCharType="begin"/>
        </w:r>
        <w:r>
          <w:instrText xml:space="preserve"> PAGEREF _Toc4471 \h </w:instrText>
        </w:r>
        <w:r>
          <w:fldChar w:fldCharType="separate"/>
        </w:r>
        <w:r>
          <w:t>60</w:t>
        </w:r>
        <w:r>
          <w:fldChar w:fldCharType="end"/>
        </w:r>
      </w:hyperlink>
    </w:p>
    <w:p>
      <w:pPr>
        <w:pStyle w:val="TOC2"/>
        <w:tabs>
          <w:tab w:val="right" w:leader="dot" w:pos="8306"/>
        </w:tabs>
      </w:pPr>
      <w:hyperlink w:anchor="_Toc14332" w:history="1">
        <w:r>
          <w:rPr>
            <w:rFonts w:ascii="仿宋" w:eastAsia="仿宋" w:hAnsi="仿宋" w:cs="仿宋" w:hint="eastAsia"/>
            <w:lang w:eastAsia="zh-CN"/>
          </w:rPr>
          <w:t>(四)、质量培训与教育</w:t>
        </w:r>
        <w:r>
          <w:tab/>
        </w:r>
        <w:r>
          <w:fldChar w:fldCharType="begin"/>
        </w:r>
        <w:r>
          <w:instrText xml:space="preserve"> PAGEREF _Toc14332 \h </w:instrText>
        </w:r>
        <w:r>
          <w:fldChar w:fldCharType="separate"/>
        </w:r>
        <w:r>
          <w:t>62</w:t>
        </w:r>
        <w:r>
          <w:fldChar w:fldCharType="end"/>
        </w:r>
      </w:hyperlink>
    </w:p>
    <w:p>
      <w:pPr>
        <w:pStyle w:val="TOC2"/>
        <w:tabs>
          <w:tab w:val="right" w:leader="dot" w:pos="8306"/>
        </w:tabs>
      </w:pPr>
      <w:hyperlink w:anchor="_Toc22064" w:history="1">
        <w:r>
          <w:rPr>
            <w:rFonts w:ascii="仿宋" w:eastAsia="仿宋" w:hAnsi="仿宋" w:cs="仿宋" w:hint="eastAsia"/>
            <w:lang w:eastAsia="zh-CN"/>
          </w:rPr>
          <w:t>(五)、质量审核与评价</w:t>
        </w:r>
        <w:r>
          <w:tab/>
        </w:r>
        <w:r>
          <w:fldChar w:fldCharType="begin"/>
        </w:r>
        <w:r>
          <w:instrText xml:space="preserve"> PAGEREF _Toc22064 \h </w:instrText>
        </w:r>
        <w:r>
          <w:fldChar w:fldCharType="separate"/>
        </w:r>
        <w:r>
          <w:t>63</w:t>
        </w:r>
        <w:r>
          <w:fldChar w:fldCharType="end"/>
        </w:r>
      </w:hyperlink>
    </w:p>
    <w:p>
      <w:pPr>
        <w:pStyle w:val="TOC2"/>
        <w:tabs>
          <w:tab w:val="right" w:leader="dot" w:pos="8306"/>
        </w:tabs>
      </w:pPr>
      <w:hyperlink w:anchor="_Toc8056" w:history="1">
        <w:r>
          <w:rPr>
            <w:rFonts w:ascii="仿宋" w:eastAsia="仿宋" w:hAnsi="仿宋" w:cs="仿宋" w:hint="eastAsia"/>
            <w:lang w:eastAsia="zh-CN"/>
          </w:rPr>
          <w:t>(六)、不符合与纠正措施</w:t>
        </w:r>
        <w:r>
          <w:tab/>
        </w:r>
        <w:r>
          <w:fldChar w:fldCharType="begin"/>
        </w:r>
        <w:r>
          <w:instrText xml:space="preserve"> PAGEREF _Toc8056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807"/>
      <w:r>
        <w:rPr>
          <w:rFonts w:ascii="仿宋" w:eastAsia="仿宋" w:hAnsi="仿宋" w:cs="仿宋" w:hint="eastAsia"/>
          <w:lang w:eastAsia="zh-CN"/>
        </w:rPr>
        <w:t>(一)、通讯连接器行业分析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行业一直以来都是市场的关注焦点。行业内的发展趋势、竞争态势以及潜在机会都对通讯连接器项目的推进产生深远的影响。通过深入研究行业的整体概貌，我们将更好地理解行业的核心特征，为通讯连接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连接器行业，技术一直是推动创新和发展的关键因素。我们将对当前技术趋势进行详尽分析，包括但不限于人工智能、大数据应用、先进制造技术等。这有助于通讯连接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讯连接器项目成功的基础。我们将对主要竞争对手进行深入研究，包括其市场份额、产品特点、市场定位等。通过全面了解竞争对手的优势和劣势，通讯连接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807"/>
      <w:r>
        <w:rPr>
          <w:rFonts w:ascii="仿宋" w:eastAsia="仿宋" w:hAnsi="仿宋" w:cs="仿宋" w:hint="eastAsia"/>
          <w:sz w:val="28"/>
          <w:lang w:eastAsia="zh-CN"/>
        </w:rPr>
        <w:t>(二)、通讯连接器市场分析预测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讯连接器市场未来的增长趋势。这包括市场的整体规模、各细分领域的发展趋势等。通讯连接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讯连接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通讯连接器项目实施过程中需要充分考虑的因素。我们将对市场风险进行全面评估，包括但不限于政策法规风险、市场竞争风险、技术变革风险等。通过对潜在风险的深入分析，通讯连接器项目可以制定相应的风险缓解策略，降低不确定性对通讯连接器项目的影响。</w:t>
      </w:r>
    </w:p>
    <w:p>
      <w:pPr>
        <w:pStyle w:val="Heading1"/>
        <w:ind w:firstLine="560" w:firstLineChars="200"/>
        <w:rPr>
          <w:rFonts w:ascii="仿宋" w:eastAsia="仿宋" w:hAnsi="仿宋" w:cs="仿宋" w:hint="eastAsia"/>
          <w:sz w:val="28"/>
          <w:lang w:eastAsia="zh-CN"/>
        </w:rPr>
      </w:pPr>
      <w:bookmarkStart w:id="5" w:name="_Toc9083"/>
      <w:r>
        <w:rPr>
          <w:rFonts w:ascii="仿宋" w:eastAsia="仿宋" w:hAnsi="仿宋" w:cs="仿宋" w:hint="eastAsia"/>
          <w:sz w:val="28"/>
          <w:lang w:eastAsia="zh-CN"/>
        </w:rPr>
        <w:t>二、通讯连接器项目绩效评估</w:t>
      </w:r>
      <w:bookmarkEnd w:id="5"/>
    </w:p>
    <w:p>
      <w:pPr>
        <w:pStyle w:val="Heading2"/>
        <w:rPr>
          <w:rFonts w:ascii="仿宋" w:eastAsia="仿宋" w:hAnsi="仿宋" w:cs="仿宋" w:hint="eastAsia"/>
          <w:lang w:eastAsia="zh-CN"/>
        </w:rPr>
      </w:pPr>
      <w:bookmarkStart w:id="6" w:name="_Toc467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连接器项目中，我们设计了一套全面的绩效评估指标，以确保通讯连接器项目的可控和成功交付。这些指标跨足通讯连接器项目目标、成本、进度和质量等多个维度，为我们提供了全面洞察通讯连接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目标达成率是我们关注的首要指标。我们设定了明确的目标，并通过定期监测和评估，迅速发现并应对潜在的目标偏差。这为通讯连接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成本绩效是另一个核心关注点。通过实际成本与预算成本的对比分析，我们深入了解成本差异的原因，及时调整资源分配，保持通讯连接器项目在经济效益方面的合理水平。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进度作为关键的绩效指标之一，得到了精心的关注。我们制定了详细的通讯连接器项目进度计划，并设立了进度符合度指标，确保实际进度与计划进度保持一致。这使我们能够快速发现和解决潜在的进度问题，保持通讯连接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讯连接器项目绩效的不可或缺的一环。我们引入了一系列的质量标准和客户满意度指标，以确保通讯连接器项目交付的成果在质量上达到或超越预期水平。通过持续监测这些指标，我们努力提升通讯连接器项目整体质量水平，为通讯连接器项目的成功交付提供有力保障。通过这些科学且全面的绩效评估，我们能够更好地引导通讯连接器项目的持续改进，确保通讯连接器项目目标的顺利达成。</w:t>
      </w:r>
    </w:p>
    <w:p>
      <w:pPr>
        <w:pStyle w:val="Heading2"/>
        <w:ind w:firstLine="560" w:firstLineChars="200"/>
        <w:rPr>
          <w:rFonts w:ascii="仿宋" w:eastAsia="仿宋" w:hAnsi="仿宋" w:cs="仿宋" w:hint="eastAsia"/>
          <w:sz w:val="28"/>
          <w:lang w:eastAsia="zh-CN"/>
        </w:rPr>
      </w:pPr>
      <w:bookmarkStart w:id="7" w:name="_Toc108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绩效评估是通讯连接器项目中的关键环节，为确保通讯连接器项目达到预期目标，我们采用了多层次、多维度的绩效评估方法。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讯连接器项目的战略目标对齐，确保每个决策和行动都与通讯连接器项目整体目标保持一致。团队会定期召开战略对齐会议，审视当前工作与通讯连接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讯连接器项目进度、质量、成本和风险等方面。这些指标通过数据收集和分析，为通讯连接器项目管理团队提供了客观的评估依据。例如，我们通过通讯连接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绩效评估不仅仅停留在通讯连接器项目内部，还考虑了通讯连接器项目对外部环境的影响。我们定期进行干系人满意度调查，以了解各利益相关方对通讯连接器项目的期望和满意度，并及时做出调整。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这种多层次、多角度的绩效评估方法，使得我们能够全面了解通讯连接器项目的运行状态，及时做出调整，确保通讯连接器项目在不断变化的环境中保持稳健前行。</w:t>
      </w:r>
    </w:p>
    <w:p>
      <w:pPr>
        <w:pStyle w:val="Heading2"/>
        <w:ind w:firstLine="560" w:firstLineChars="200"/>
        <w:rPr>
          <w:rFonts w:ascii="仿宋" w:eastAsia="仿宋" w:hAnsi="仿宋" w:cs="仿宋" w:hint="eastAsia"/>
          <w:sz w:val="28"/>
          <w:lang w:eastAsia="zh-CN"/>
        </w:rPr>
      </w:pPr>
      <w:bookmarkStart w:id="8" w:name="_Toc1611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为了确保通讯连接器项目的有效管理和不断优化，我们采用了精心设计的绩效评估周期。这个周期旨在实现灵活、实时和全面的评估，以适应通讯连接器项目执行中的各种挑战。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讯连接器项目的不同需求，分为短期、中期和长期。短期评估关注每个迭代或工作周期，以及时发现和解决当前任务中的问题。中期评估涵盖几个迭代，深入了解整体通讯连接器项目的趋势和性能。长期评估则着眼于整个通讯连接器项目阶段，确保通讯连接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讯连接器项目管理工具和协作平台，团队成员能够随时更新和分享通讯连接器项目数据。这种实时性的反馈机制使我们能够及时察觉潜在问题，快速调整，保持通讯连接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讯连接器项目的决策制定密不可分。每个周期的通讯连接器项目回顾会议成为集体总结经验、识别问题深层次原因并找到创新解决方案的平台。这种定期的反思与调整机制使通讯连接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535"/>
      <w:r>
        <w:rPr>
          <w:rFonts w:ascii="仿宋" w:eastAsia="仿宋" w:hAnsi="仿宋" w:cs="仿宋" w:hint="eastAsia"/>
          <w:sz w:val="28"/>
          <w:lang w:eastAsia="zh-CN"/>
        </w:rPr>
        <w:t>三、通讯连接器项目选址可行性分析</w:t>
      </w:r>
      <w:bookmarkEnd w:id="9"/>
    </w:p>
    <w:p>
      <w:pPr>
        <w:pStyle w:val="Heading2"/>
        <w:rPr>
          <w:rFonts w:ascii="仿宋" w:eastAsia="仿宋" w:hAnsi="仿宋" w:cs="仿宋" w:hint="eastAsia"/>
          <w:lang w:eastAsia="zh-CN"/>
        </w:rPr>
      </w:pPr>
      <w:bookmarkStart w:id="10" w:name="_Toc20897"/>
      <w:r>
        <w:rPr>
          <w:rFonts w:ascii="仿宋" w:eastAsia="仿宋" w:hAnsi="仿宋" w:cs="仿宋" w:hint="eastAsia"/>
          <w:lang w:eastAsia="zh-CN"/>
        </w:rPr>
        <w:t>(一)、通讯连接器项目选址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该通讯连接器项目选址位于XX省XX市XX区XXX街道</w:t>
      </w:r>
    </w:p>
    <w:p>
      <w:pPr>
        <w:pStyle w:val="Heading2"/>
        <w:ind w:firstLine="560" w:firstLineChars="200"/>
        <w:rPr>
          <w:rFonts w:ascii="仿宋" w:eastAsia="仿宋" w:hAnsi="仿宋" w:cs="仿宋" w:hint="eastAsia"/>
          <w:sz w:val="28"/>
          <w:lang w:eastAsia="zh-CN"/>
        </w:rPr>
      </w:pPr>
      <w:bookmarkStart w:id="11" w:name="_Toc1212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通讯连接器项目的征地面积将根据通讯连接器项目的实际规模和需求进行精确规划。具体面积XXX平方米，旨在确保通讯连接器项目不仅能够满足当前的发展需求，还能够预留空间以适应未来的扩展。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净用地面积是在征地面积基础上去除不可利用面积后的实际可开发用地。具体面积XXX平方米，考虑到环保、交通、安全等多方面因素，以确保通讯连接器项目在整体利用效率上达到最优。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通讯连接器项目计划建设的建筑总规模具体面积XXX平方米。这一规模的确定综合考虑了通讯连接器项目的性质、规模，以及城市规划的相关要求，确保建筑布局与周边环境协调一致。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绿地率是通讯连接器项目用地中被规划为绿地的比例。具体面积XXX平方米，旨在通过合理规划绿地，改善通讯连接器项目周边环境，提升居民生活质量，并符合城市整体绿化规划。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容积率是用地上可以建设的建筑总体积与用地面积之比。具体面积XXX，通过合理的容积率规划，确保通讯连接器项目建筑规模与周边环境和谐共生。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讯连接器项目选址与当地城市规划相一致，具体面积XXX平方米。通过与城市规划部门深入沟通，确保通讯连接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讯连接器项目选址符合当地产业政策，具体面积XXX平方米。这包括通讯连接器项目对当地经济的促进作用，以及对相关产业的带动效应，确保通讯连接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用地总体要求必须符合环保和可持续发展的原则，具体面积XXX平方米。通过采用绿色建筑设计、节能减排等措施，确保通讯连接器项目在建设和运营过程中对环境的影响最小化，达到可持续发展的要求。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确保通讯连接器项目选址具备必要的公共设施配套，具体面积XXX平方米。这包括交通便利性、教育、医疗等基础设施，以提高居民生活品质，使得通讯连接器项目选址更具吸引力。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考虑用地总体要求对当地社会稳定性的影响，具体面积XXX平方米。通过深入了解当地社区反馈，确保通讯连接器项目的选址和建设过程对当地社会和谐稳定产生积极作用。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讯连接器项目选址不仅符合法规和规划，还在实际操作中具有可行性。这一全面规划将为通讯连接器项目的成功实施提供坚实的基础，确保通讯连接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10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连接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讯连接器项目的设备规划和空间设计中，我们将采取灵活设备布局的措施。设备布局将根据实际需求进行灵活设计，避免不必要的浪费。通过合理规划设备摆放位置，我们将提高设备的利用率，减少设备间距，以确保通讯连接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讯连接器项目内部引入共享设施的概念，例如共享会议室、办公区等。通过这种方式，我们可以减少对资源的重复建设，提高资源共享效率，从而减小通讯连接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7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讯连接器项目的总图布置中，我们将不同功能区域进行明确的规划，以最大程度满足通讯连接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56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讯连接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通讯连接器项目对环境的影响是综合评价的重要因素之一。我们将详细考虑选址周边的自然环境、生态保护区、水源地等情况，确保通讯连接器项目的建设和运营对环境影响最小化，并符合当地的环保法规标准。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对选址的评价还需充分考虑当地政府的产业政策和法规。我们将详细了解通讯连接器项目所在地的相关政策，确保通讯连接器项目的规划和运营与当地法规相符，降低不必要的法律风险。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考虑到社会稳定性对企业运营的重要性，我们将评估选址地区的社会安全情况、劳工关系、社区反馈等方面，以确保通讯连接器项目的建设和运营不会受到社会稳定性的负面影响。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最后，我们将综合考虑用地成本，包括土地购置费用、土地开发成本等。通过对用地成本的详细评估，我们能够做出更为精确的经济效益分析，为通讯连接器项目的投资决策提供有力支持。</w:t>
      </w:r>
    </w:p>
    <w:p>
      <w:pPr>
        <w:pStyle w:val="Heading1"/>
        <w:ind w:firstLine="560" w:firstLineChars="200"/>
        <w:rPr>
          <w:rFonts w:ascii="仿宋" w:eastAsia="仿宋" w:hAnsi="仿宋" w:cs="仿宋" w:hint="eastAsia"/>
          <w:sz w:val="28"/>
          <w:lang w:eastAsia="zh-CN"/>
        </w:rPr>
      </w:pPr>
      <w:bookmarkStart w:id="15" w:name="_Toc1922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05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讯连接器项目的技术管理特点体现在其创新导向。通过引入最先进的技术趋势和解决方案，通讯连接器项目致力于提升科技含量、提高质量和效率水平。这意味着我们将采用最新的工具和方法，确保通讯连接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讯连接器项目技术管理的显著特征。通过整合不同领域的技术资源，我们实现了跨学科的协同工作。这有助于优化技术架构，提高整体效能。此外，整合性策略还促进了不同技术团队之间的紧密沟通和高效合作，确保通讯连接器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讯连接器项目所采用的技术。通过不断优化技术方案，通讯连接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讯连接器项目团队将在通讯连接器项目初期识别可能的技术风险，并采取相应的预防和应对措施。通过建立健全的风险评估机制，通讯连接器项目能够在实施过程中及时发现并解决潜在的技术问题，保障通讯连接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讯连接器项目中，技术将成为通讯连接器项目成功的有力支持。这一深度剖析揭示了技术管理在通讯连接器项目实施中的关键作用，为通讯连接器项目的技术基础奠定了坚实的基础。</w:t>
      </w:r>
    </w:p>
    <w:p>
      <w:pPr>
        <w:pStyle w:val="Heading2"/>
        <w:ind w:firstLine="560" w:firstLineChars="200"/>
        <w:rPr>
          <w:rFonts w:ascii="仿宋" w:eastAsia="仿宋" w:hAnsi="仿宋" w:cs="仿宋" w:hint="eastAsia"/>
          <w:sz w:val="28"/>
          <w:lang w:eastAsia="zh-CN"/>
        </w:rPr>
      </w:pPr>
      <w:bookmarkStart w:id="17" w:name="_Toc6026"/>
      <w:r>
        <w:rPr>
          <w:rFonts w:ascii="仿宋" w:eastAsia="仿宋" w:hAnsi="仿宋" w:cs="仿宋" w:hint="eastAsia"/>
          <w:sz w:val="28"/>
          <w:lang w:eastAsia="zh-CN"/>
        </w:rPr>
        <w:t>(二)、通讯连接器项目工艺技术设计方案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讯连接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讯连接器项目将严格按照相关行业规范要求进行组织。通过有效控制产品质量，通讯连接器项目将致力于为顾客提供优质的通讯连接器项目产品和良好的服务。这体现了通讯连接器项目对于生产活动合规性和质量标准的高度重视，为通讯连接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讯连接器项目注重生态效益和清洁生产原则。通讯连接器项目建设将紧密结合地方特色经济发展，与社会经济发展规划和区域环境保护规划方案相协调一致。通过与当地区域自然生态系统的结合，通讯连接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讯连接器项目产品具有多样化的客户需求和个性化的特点。因此，通讯连接器项目产品规格品种多样，且单批生产数量较小。为满足这一特点，通讯连接器项目承办单位将建设先进的柔性制造生产线。通过广泛应用柔性制造技术，通讯连接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讯连接器项目采用的技术具有较高的技术含量和自动化水平，处于国内先进水平。这一技术选用不仅体现了对生产效率、质量和环境友好性的高标准要求，同时为通讯连接器项目的可持续发展奠定了坚实的基础。</w:t>
      </w:r>
    </w:p>
    <w:p>
      <w:pPr>
        <w:pStyle w:val="Heading2"/>
        <w:ind w:firstLine="560" w:firstLineChars="200"/>
        <w:rPr>
          <w:rFonts w:ascii="仿宋" w:eastAsia="仿宋" w:hAnsi="仿宋" w:cs="仿宋" w:hint="eastAsia"/>
          <w:sz w:val="28"/>
          <w:lang w:eastAsia="zh-CN"/>
        </w:rPr>
      </w:pPr>
      <w:bookmarkStart w:id="18" w:name="_Toc2178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为确保通讯连接器项目的高效生产和技术实施，我们制定了一套精心设计的设备选型方案，以满足通讯连接器项目生产、质量和环保的要求。该方案的主要特点如下：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讯连接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针对通讯连接器项目产品的多样性和小批量生产的特点，我们将建设柔性制造生产线。通过在设备选型中考虑柔性制造技术，可以灵活应对不同产品规格和生产需求，实现生产线的高度灵活性和适应性。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https://d.book118.com/048127123055006032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通讯连接器项目规划设计纲要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D06F7"/>
    <w:rsid w:val="635D0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27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2024-01-28T22:16:00Z</dcterms:created>
  <dcterms:modified xsi:type="dcterms:W3CDTF">2024-01-28T22:16:39Z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F1BA3DEE02D64E319F148327539E37B3_11</vt:lpwstr>
  </property>
  <property fmtid="{D5CDD505-2E9C-101B-9397-08002B2CF9AE}" pid="3" name="KSOProductBuildVer">
    <vt:lpwstr>2052-12.1.0.16250</vt:lpwstr>
  </property>
</Properties>
</file>