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0"/>
        <w:ind w:left="0"/>
        <w:rPr>
          <w:rFonts w:ascii="Times New Roman"/>
          <w:sz w:val="20"/>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465" cy="15848965"/>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11340465" cy="15848965"/>
                    </a:xfrm>
                    <a:prstGeom prst="rect">
                      <a:avLst/>
                    </a:prstGeom>
                  </pic:spPr>
                </pic:pic>
              </a:graphicData>
            </a:graphic>
          </wp:anchor>
        </w:drawing>
      </w:r>
    </w:p>
    <w:p>
      <w:pPr>
        <w:pStyle w:val="BodyText"/>
        <w:spacing w:before="0"/>
        <w:ind w:left="0"/>
        <w:rPr>
          <w:rFonts w:ascii="Times New Roman"/>
          <w:sz w:val="20"/>
        </w:rPr>
      </w:pPr>
    </w:p>
    <w:p>
      <w:pPr>
        <w:pStyle w:val="BodyText"/>
        <w:spacing w:before="0"/>
        <w:ind w:left="0"/>
        <w:rPr>
          <w:rFonts w:ascii="Times New Roman"/>
          <w:sz w:val="20"/>
        </w:rPr>
      </w:pPr>
    </w:p>
    <w:p>
      <w:pPr>
        <w:pStyle w:val="BodyText"/>
        <w:spacing w:before="0"/>
        <w:ind w:left="0"/>
        <w:rPr>
          <w:rFonts w:ascii="Times New Roman"/>
          <w:sz w:val="20"/>
        </w:rPr>
      </w:pPr>
    </w:p>
    <w:p>
      <w:pPr>
        <w:pStyle w:val="BodyText"/>
        <w:spacing w:before="0"/>
        <w:ind w:left="0"/>
        <w:rPr>
          <w:rFonts w:ascii="Times New Roman"/>
          <w:sz w:val="20"/>
        </w:rPr>
      </w:pPr>
    </w:p>
    <w:p>
      <w:pPr>
        <w:pStyle w:val="BodyText"/>
        <w:spacing w:before="0"/>
        <w:ind w:left="0"/>
        <w:rPr>
          <w:rFonts w:ascii="Times New Roman"/>
          <w:sz w:val="20"/>
        </w:rPr>
      </w:pPr>
    </w:p>
    <w:p>
      <w:pPr>
        <w:pStyle w:val="BodyText"/>
        <w:spacing w:before="0"/>
        <w:ind w:left="0"/>
        <w:rPr>
          <w:rFonts w:ascii="Times New Roman"/>
          <w:sz w:val="20"/>
        </w:rPr>
      </w:pPr>
    </w:p>
    <w:p>
      <w:pPr>
        <w:pStyle w:val="BodyText"/>
        <w:spacing w:before="0"/>
        <w:ind w:left="0"/>
        <w:rPr>
          <w:rFonts w:ascii="Times New Roman"/>
          <w:sz w:val="20"/>
        </w:rPr>
      </w:pPr>
    </w:p>
    <w:p>
      <w:pPr>
        <w:pStyle w:val="BodyText"/>
        <w:spacing w:before="0"/>
        <w:ind w:left="0"/>
        <w:rPr>
          <w:rFonts w:ascii="Times New Roman"/>
          <w:sz w:val="20"/>
        </w:rPr>
      </w:pPr>
    </w:p>
    <w:p>
      <w:pPr>
        <w:pStyle w:val="BodyText"/>
        <w:spacing w:before="0"/>
        <w:ind w:left="0"/>
        <w:rPr>
          <w:rFonts w:ascii="Times New Roman"/>
          <w:sz w:val="20"/>
        </w:rPr>
      </w:pPr>
    </w:p>
    <w:p>
      <w:pPr>
        <w:pStyle w:val="BodyText"/>
        <w:spacing w:before="0"/>
        <w:ind w:left="0"/>
        <w:rPr>
          <w:rFonts w:ascii="Times New Roman"/>
          <w:sz w:val="20"/>
        </w:rPr>
      </w:pPr>
    </w:p>
    <w:p>
      <w:pPr>
        <w:pStyle w:val="BodyText"/>
        <w:spacing w:before="0"/>
        <w:ind w:left="0"/>
        <w:rPr>
          <w:rFonts w:ascii="Times New Roman"/>
          <w:sz w:val="20"/>
        </w:rPr>
      </w:pPr>
    </w:p>
    <w:p>
      <w:pPr>
        <w:pStyle w:val="BodyText"/>
        <w:spacing w:before="0"/>
        <w:ind w:left="0"/>
        <w:rPr>
          <w:rFonts w:ascii="Times New Roman"/>
          <w:sz w:val="20"/>
        </w:rPr>
      </w:pPr>
    </w:p>
    <w:p>
      <w:pPr>
        <w:pStyle w:val="BodyText"/>
        <w:spacing w:before="0"/>
        <w:ind w:left="0"/>
        <w:rPr>
          <w:rFonts w:ascii="Times New Roman"/>
          <w:sz w:val="20"/>
        </w:rPr>
      </w:pPr>
    </w:p>
    <w:p>
      <w:pPr>
        <w:pStyle w:val="BodyText"/>
        <w:spacing w:before="9"/>
        <w:ind w:left="0"/>
        <w:rPr>
          <w:rFonts w:ascii="Times New Roman"/>
          <w:sz w:val="24"/>
        </w:rPr>
      </w:pPr>
    </w:p>
    <w:p>
      <w:pPr>
        <w:pStyle w:val="Title"/>
        <w:ind w:right="340"/>
      </w:pPr>
      <w:r>
        <w:t>（项目管理</w:t>
      </w:r>
      <w:r>
        <w:rPr>
          <w:spacing w:val="-389"/>
        </w:rPr>
        <w:t>）</w:t>
      </w:r>
      <w:r>
        <w:t>项目管理案例</w:t>
      </w:r>
    </w:p>
    <w:p>
      <w:pPr>
        <w:pStyle w:val="Title"/>
        <w:spacing w:line="1931" w:lineRule="exact"/>
      </w:pPr>
      <w:r>
        <w:t>分析</w:t>
      </w:r>
    </w:p>
    <w:p>
      <w:pPr>
        <w:spacing w:after="0" w:line="1931" w:lineRule="exact"/>
        <w:sectPr>
          <w:type w:val="continuous"/>
          <w:pgSz w:w="17860" w:h="25260"/>
          <w:pgMar w:top="2420" w:right="2280" w:bottom="280" w:left="2540" w:header="708" w:footer="708"/>
          <w:cols w:space="708"/>
        </w:sectPr>
      </w:pPr>
    </w:p>
    <w:p>
      <w:pPr>
        <w:spacing w:before="24" w:line="368" w:lineRule="exact"/>
        <w:ind w:left="106" w:right="0" w:firstLine="0"/>
        <w:jc w:val="left"/>
        <w:rPr>
          <w:rFonts w:ascii="幼圆" w:eastAsia="幼圆" w:hint="eastAsia"/>
          <w:sz w:val="31"/>
        </w:rPr>
      </w:pPr>
      <w:r>
        <w:rPr>
          <w:rFonts w:ascii="幼圆" w:eastAsia="幼圆" w:hint="eastAsia"/>
          <w:sz w:val="31"/>
        </w:rPr>
        <w:t>工程项目管理案例</w:t>
      </w:r>
    </w:p>
    <w:p>
      <w:pPr>
        <w:spacing w:before="0" w:line="745" w:lineRule="exact"/>
        <w:ind w:left="106" w:right="0" w:firstLine="0"/>
        <w:jc w:val="left"/>
        <w:rPr>
          <w:b/>
          <w:sz w:val="42"/>
        </w:rPr>
      </w:pPr>
      <w:r>
        <w:rPr>
          <w:b/>
          <w:sz w:val="42"/>
        </w:rPr>
        <w:t>案例 1（30 分）</w:t>
      </w:r>
    </w:p>
    <w:p>
      <w:pPr>
        <w:pStyle w:val="Heading1"/>
        <w:numPr>
          <w:ilvl w:val="0"/>
          <w:numId w:val="33"/>
        </w:numPr>
        <w:tabs>
          <w:tab w:val="left" w:pos="646"/>
          <w:tab w:val="left" w:pos="647"/>
        </w:tabs>
        <w:spacing w:before="281" w:after="0" w:line="240" w:lineRule="auto"/>
        <w:ind w:left="646" w:right="0" w:hanging="541"/>
        <w:jc w:val="left"/>
      </w:pPr>
      <w:r>
        <w:t>背景</w:t>
      </w:r>
    </w:p>
    <w:p>
      <w:pPr>
        <w:pStyle w:val="BodyText"/>
        <w:spacing w:line="338" w:lineRule="auto"/>
        <w:ind w:right="227" w:firstLine="719"/>
        <w:jc w:val="both"/>
      </w:pPr>
      <w:r>
        <w:rPr>
          <w:spacing w:val="-11"/>
        </w:rPr>
        <w:t xml:space="preserve">图 </w:t>
      </w:r>
      <w:r>
        <w:t>1A421033-1</w:t>
      </w:r>
      <w:r>
        <w:rPr>
          <w:spacing w:val="-1"/>
        </w:rPr>
        <w:t xml:space="preserve"> 是某项目的钢筋混泥土工程施工网络计划。其中，工作</w:t>
      </w:r>
      <w:r>
        <w:t>A、B、D 是支模工程；C、E、G 是钢筋工程；F、H、I 是浇筑混泥土工程。箭线之下是持续时间（周</w:t>
      </w:r>
      <w:r>
        <w:rPr>
          <w:spacing w:val="-180"/>
        </w:rPr>
        <w:t>）</w:t>
      </w:r>
      <w:r>
        <w:t xml:space="preserve">，箭线之上是预算费用，并列入了表 </w:t>
      </w:r>
      <w:r>
        <w:rPr>
          <w:spacing w:val="-1"/>
        </w:rPr>
        <w:t>1A42103</w:t>
      </w:r>
      <w:r>
        <w:t>3 中。计划工</w:t>
      </w:r>
      <w:r>
        <w:rPr>
          <w:spacing w:val="-2"/>
        </w:rPr>
        <w:t xml:space="preserve">期 </w:t>
      </w:r>
      <w:r>
        <w:t>12</w:t>
      </w:r>
      <w:r>
        <w:rPr>
          <w:spacing w:val="-3"/>
        </w:rPr>
        <w:t xml:space="preserve"> 周。工程进行到第 </w:t>
      </w:r>
      <w:r>
        <w:t>9</w:t>
      </w:r>
      <w:r>
        <w:rPr>
          <w:spacing w:val="-1"/>
        </w:rPr>
        <w:t xml:space="preserve"> 周时</w:t>
      </w:r>
      <w:r>
        <w:t>，D</w:t>
      </w:r>
      <w:r>
        <w:rPr>
          <w:spacing w:val="-3"/>
        </w:rPr>
        <w:t xml:space="preserve"> 工作完成了 </w:t>
      </w:r>
      <w:r>
        <w:t>2</w:t>
      </w:r>
      <w:r>
        <w:rPr>
          <w:spacing w:val="-1"/>
        </w:rPr>
        <w:t xml:space="preserve"> 周，</w:t>
      </w:r>
      <w:r>
        <w:t>E</w:t>
      </w:r>
      <w:r>
        <w:rPr>
          <w:spacing w:val="-3"/>
        </w:rPr>
        <w:t xml:space="preserve"> 工作完成了 </w:t>
      </w:r>
      <w:r>
        <w:t>1</w:t>
      </w:r>
      <w:r>
        <w:rPr>
          <w:spacing w:val="-1"/>
        </w:rPr>
        <w:t xml:space="preserve"> 周，</w:t>
      </w:r>
      <w:r>
        <w:t>F</w:t>
      </w:r>
      <w:r>
        <w:rPr>
          <w:spacing w:val="-2"/>
        </w:rPr>
        <w:t xml:space="preserve"> 工作已经完成，H</w:t>
      </w:r>
      <w:r>
        <w:rPr>
          <w:spacing w:val="-5"/>
        </w:rPr>
        <w:t xml:space="preserve"> 工作尚未开始。</w:t>
      </w:r>
    </w:p>
    <w:p>
      <w:pPr>
        <w:pStyle w:val="Heading1"/>
        <w:spacing w:before="3"/>
        <w:jc w:val="both"/>
      </w:pPr>
      <w:r>
        <w:t>网络计划的工作时间和预算造价表 1A421033</w:t>
      </w:r>
    </w:p>
    <w:p>
      <w:pPr>
        <w:pStyle w:val="BodyText"/>
      </w:pPr>
      <w:r>
        <w:t>工作名称,A,B,C,D,E,F,G,H,I,合计</w:t>
      </w:r>
    </w:p>
    <w:p>
      <w:pPr>
        <w:pStyle w:val="BodyText"/>
      </w:pPr>
      <w:r>
        <w:t>持续时间（周）,3,3,2,3,2,1,2,1,1,</w:t>
      </w:r>
    </w:p>
    <w:p>
      <w:pPr>
        <w:pStyle w:val="BodyText"/>
        <w:spacing w:before="273"/>
      </w:pPr>
      <w:r>
        <w:t>造价（万元）,12,10,25,12,22,9,24,8,9,131</w:t>
      </w:r>
    </w:p>
    <w:p>
      <w:pPr>
        <w:pStyle w:val="ListParagraph"/>
        <w:numPr>
          <w:ilvl w:val="0"/>
          <w:numId w:val="33"/>
        </w:numPr>
        <w:tabs>
          <w:tab w:val="left" w:pos="406"/>
        </w:tabs>
        <w:spacing w:before="273" w:after="0" w:line="240" w:lineRule="auto"/>
        <w:ind w:left="405" w:right="0" w:hanging="300"/>
        <w:jc w:val="left"/>
        <w:rPr>
          <w:sz w:val="34"/>
        </w:rPr>
      </w:pPr>
      <w:r>
        <w:rPr>
          <w:sz w:val="36"/>
        </w:rPr>
        <w:t>问题</w:t>
      </w:r>
    </w:p>
    <w:p>
      <w:pPr>
        <w:pStyle w:val="ListParagraph"/>
        <w:numPr>
          <w:ilvl w:val="0"/>
          <w:numId w:val="32"/>
        </w:numPr>
        <w:tabs>
          <w:tab w:val="left" w:pos="1040"/>
        </w:tabs>
        <w:spacing w:before="272" w:after="0" w:line="240" w:lineRule="auto"/>
        <w:ind w:left="1040" w:right="0" w:hanging="934"/>
        <w:jc w:val="left"/>
        <w:rPr>
          <w:sz w:val="36"/>
        </w:rPr>
      </w:pPr>
      <w:r>
        <w:rPr>
          <w:sz w:val="36"/>
        </w:rPr>
        <w:t>请绘制本例的实际进度前锋线。</w:t>
      </w:r>
    </w:p>
    <w:p>
      <w:pPr>
        <w:pStyle w:val="ListParagraph"/>
        <w:numPr>
          <w:ilvl w:val="0"/>
          <w:numId w:val="32"/>
        </w:numPr>
        <w:tabs>
          <w:tab w:val="left" w:pos="1040"/>
        </w:tabs>
        <w:spacing w:before="273" w:after="0" w:line="240" w:lineRule="auto"/>
        <w:ind w:left="1040" w:right="0" w:hanging="934"/>
        <w:jc w:val="left"/>
        <w:rPr>
          <w:sz w:val="36"/>
        </w:rPr>
      </w:pPr>
      <w:r>
        <w:rPr>
          <w:spacing w:val="-9"/>
          <w:sz w:val="36"/>
        </w:rPr>
        <w:t xml:space="preserve">第 </w:t>
      </w:r>
      <w:r>
        <w:rPr>
          <w:sz w:val="36"/>
        </w:rPr>
        <w:t>9</w:t>
      </w:r>
      <w:r>
        <w:rPr>
          <w:spacing w:val="-4"/>
          <w:sz w:val="36"/>
        </w:rPr>
        <w:t xml:space="preserve"> 周结束时累计完成造价多少？按挣值法计算其进度偏差是多少？</w:t>
      </w:r>
    </w:p>
    <w:p>
      <w:pPr>
        <w:pStyle w:val="ListParagraph"/>
        <w:numPr>
          <w:ilvl w:val="0"/>
          <w:numId w:val="32"/>
        </w:numPr>
        <w:tabs>
          <w:tab w:val="left" w:pos="1048"/>
        </w:tabs>
        <w:spacing w:before="272" w:after="0" w:line="338" w:lineRule="auto"/>
        <w:ind w:left="106" w:right="471" w:firstLine="0"/>
        <w:jc w:val="left"/>
        <w:rPr>
          <w:sz w:val="36"/>
        </w:rPr>
      </w:pPr>
      <w:r>
        <w:rPr>
          <w:spacing w:val="-1"/>
          <w:sz w:val="36"/>
        </w:rPr>
        <w:t>如果后续工作按计划进行，试分析上述实际进度情况对计划工期产生了什</w:t>
      </w:r>
      <w:r>
        <w:rPr>
          <w:sz w:val="36"/>
        </w:rPr>
        <w:t>么影响？</w:t>
      </w:r>
    </w:p>
    <w:p>
      <w:pPr>
        <w:pStyle w:val="ListParagraph"/>
        <w:numPr>
          <w:ilvl w:val="0"/>
          <w:numId w:val="32"/>
        </w:numPr>
        <w:tabs>
          <w:tab w:val="left" w:pos="1040"/>
        </w:tabs>
        <w:spacing w:before="1" w:after="0" w:line="338" w:lineRule="auto"/>
        <w:ind w:left="106" w:right="5485" w:firstLine="0"/>
        <w:jc w:val="left"/>
        <w:rPr>
          <w:sz w:val="36"/>
        </w:rPr>
      </w:pPr>
      <w:r>
        <w:rPr>
          <w:spacing w:val="-3"/>
          <w:sz w:val="36"/>
        </w:rPr>
        <w:t xml:space="preserve">重新绘制第 </w:t>
      </w:r>
      <w:r>
        <w:rPr>
          <w:sz w:val="36"/>
        </w:rPr>
        <w:t>9</w:t>
      </w:r>
      <w:r>
        <w:rPr>
          <w:spacing w:val="-5"/>
          <w:sz w:val="36"/>
        </w:rPr>
        <w:t xml:space="preserve"> 周至完工的时标网络计划。</w:t>
      </w:r>
      <w:r>
        <w:rPr>
          <w:sz w:val="36"/>
        </w:rPr>
        <w:t>分析与答案</w:t>
      </w:r>
    </w:p>
    <w:p>
      <w:pPr>
        <w:pStyle w:val="ListParagraph"/>
        <w:numPr>
          <w:ilvl w:val="0"/>
          <w:numId w:val="31"/>
        </w:numPr>
        <w:tabs>
          <w:tab w:val="left" w:pos="1040"/>
        </w:tabs>
        <w:spacing w:before="2" w:after="0" w:line="338" w:lineRule="auto"/>
        <w:ind w:left="106" w:right="358" w:firstLine="0"/>
        <w:jc w:val="left"/>
        <w:rPr>
          <w:sz w:val="36"/>
        </w:rPr>
      </w:pPr>
      <w:r>
        <w:rPr>
          <w:spacing w:val="-1"/>
          <w:sz w:val="36"/>
        </w:rPr>
        <w:t xml:space="preserve">绘制第 </w:t>
      </w:r>
      <w:r>
        <w:rPr>
          <w:sz w:val="36"/>
        </w:rPr>
        <w:t>9</w:t>
      </w:r>
      <w:r>
        <w:rPr>
          <w:spacing w:val="-2"/>
          <w:sz w:val="36"/>
        </w:rPr>
        <w:t xml:space="preserve"> 周的实际进度前锋线，根据第 </w:t>
      </w:r>
      <w:r>
        <w:rPr>
          <w:sz w:val="36"/>
        </w:rPr>
        <w:t>9</w:t>
      </w:r>
      <w:r>
        <w:rPr>
          <w:spacing w:val="-2"/>
          <w:sz w:val="36"/>
        </w:rPr>
        <w:t xml:space="preserve"> 周的进度检查情况，绘制的实际</w:t>
      </w:r>
      <w:r>
        <w:rPr>
          <w:spacing w:val="-3"/>
          <w:sz w:val="36"/>
        </w:rPr>
        <w:t xml:space="preserve">进度前锋线见图 </w:t>
      </w:r>
      <w:r>
        <w:rPr>
          <w:spacing w:val="-1"/>
          <w:sz w:val="36"/>
        </w:rPr>
        <w:t>1A421033-</w:t>
      </w:r>
      <w:r>
        <w:rPr>
          <w:spacing w:val="6"/>
          <w:sz w:val="36"/>
        </w:rPr>
        <w:t>2</w:t>
      </w:r>
      <w:r>
        <w:rPr>
          <w:spacing w:val="-14"/>
          <w:sz w:val="36"/>
        </w:rPr>
        <w:t>，现对绘制情况进行说明如下：</w:t>
      </w:r>
      <w:r>
        <w:rPr>
          <w:sz w:val="36"/>
        </w:rPr>
        <w:t>（4</w:t>
      </w:r>
      <w:r>
        <w:rPr>
          <w:spacing w:val="-8"/>
          <w:sz w:val="36"/>
        </w:rPr>
        <w:t xml:space="preserve"> 分</w:t>
      </w:r>
      <w:r>
        <w:rPr>
          <w:sz w:val="36"/>
        </w:rPr>
        <w:t>）</w:t>
      </w:r>
    </w:p>
    <w:p>
      <w:pPr>
        <w:pStyle w:val="BodyText"/>
        <w:spacing w:before="0" w:line="338" w:lineRule="auto"/>
        <w:ind w:right="355"/>
      </w:pPr>
      <w:r>
        <w:rPr>
          <w:spacing w:val="-10"/>
        </w:rPr>
        <w:t xml:space="preserve">为绘制实际进度前锋线，首先将图 </w:t>
      </w:r>
      <w:r>
        <w:t>1A421033-1</w:t>
      </w:r>
      <w:r>
        <w:rPr>
          <w:spacing w:val="-12"/>
        </w:rPr>
        <w:t xml:space="preserve"> 般到了时标表上；确定第 </w:t>
      </w:r>
      <w:r>
        <w:t>9</w:t>
      </w:r>
      <w:r>
        <w:rPr>
          <w:spacing w:val="-6"/>
        </w:rPr>
        <w:t xml:space="preserve"> 周为</w:t>
      </w:r>
      <w:r>
        <w:rPr>
          <w:spacing w:val="-5"/>
        </w:rPr>
        <w:t xml:space="preserve">检查点；由于 </w:t>
      </w:r>
      <w:r>
        <w:t>D 工作只完成了 2 周，故在该箭线上（</w:t>
      </w:r>
      <w:r>
        <w:rPr>
          <w:spacing w:val="2"/>
        </w:rPr>
        <w:t xml:space="preserve">共 </w:t>
      </w:r>
      <w:r>
        <w:t>3</w:t>
      </w:r>
      <w:r>
        <w:rPr>
          <w:spacing w:val="2"/>
        </w:rPr>
        <w:t xml:space="preserve"> 周</w:t>
      </w:r>
      <w:r>
        <w:t>）</w:t>
      </w:r>
      <w:r>
        <w:rPr>
          <w:spacing w:val="2"/>
        </w:rPr>
        <w:t xml:space="preserve">的 </w:t>
      </w:r>
      <w:r>
        <w:t>2/3</w:t>
      </w:r>
      <w:r>
        <w:rPr>
          <w:spacing w:val="4"/>
        </w:rPr>
        <w:t xml:space="preserve"> 处</w:t>
      </w:r>
      <w:r>
        <w:t>（</w:t>
      </w:r>
      <w:r>
        <w:rPr>
          <w:spacing w:val="2"/>
        </w:rPr>
        <w:t xml:space="preserve">第 </w:t>
      </w:r>
      <w:r>
        <w:rPr>
          <w:spacing w:val="-12"/>
        </w:rPr>
        <w:t>8</w:t>
      </w:r>
    </w:p>
    <w:p>
      <w:pPr>
        <w:spacing w:after="0" w:line="338" w:lineRule="auto"/>
        <w:sectPr>
          <w:pgSz w:w="17860" w:h="25260"/>
          <w:pgMar w:top="1860" w:right="2280" w:bottom="280" w:left="2540" w:header="708" w:footer="708"/>
          <w:pgNumType w:start="2"/>
          <w:cols w:space="708"/>
        </w:sectPr>
      </w:pPr>
    </w:p>
    <w:p>
      <w:pPr>
        <w:pStyle w:val="BodyText"/>
        <w:spacing w:before="0" w:line="338" w:lineRule="auto"/>
        <w:ind w:right="357"/>
        <w:jc w:val="both"/>
      </w:pPr>
      <w:r>
        <w:t>周末）打点；由于E 工作（2 周）完成了 1 周，故在 1/2 处打点；由于F 工作已经完成，而 H 工作尚未开始，故在 H 工作的起点打点；自上而下把检查点和打点连起来，便形成了图 1A421033-2 的实际进度前锋线。（6 分）</w:t>
      </w:r>
    </w:p>
    <w:p>
      <w:pPr>
        <w:pStyle w:val="ListParagraph"/>
        <w:numPr>
          <w:ilvl w:val="0"/>
          <w:numId w:val="31"/>
        </w:numPr>
        <w:tabs>
          <w:tab w:val="left" w:pos="1040"/>
        </w:tabs>
        <w:spacing w:before="0" w:after="0" w:line="338" w:lineRule="auto"/>
        <w:ind w:left="106" w:right="347" w:firstLine="0"/>
        <w:jc w:val="both"/>
        <w:rPr>
          <w:sz w:val="36"/>
        </w:rPr>
      </w:pPr>
      <w:r>
        <w:rPr>
          <w:spacing w:val="-8"/>
          <w:sz w:val="36"/>
        </w:rPr>
        <w:t xml:space="preserve">根据第 </w:t>
      </w:r>
      <w:r>
        <w:rPr>
          <w:sz w:val="36"/>
        </w:rPr>
        <w:t>9</w:t>
      </w:r>
      <w:r>
        <w:rPr>
          <w:spacing w:val="-6"/>
          <w:sz w:val="36"/>
        </w:rPr>
        <w:t xml:space="preserve"> 周检查结果和表 </w:t>
      </w:r>
      <w:r>
        <w:rPr>
          <w:sz w:val="36"/>
        </w:rPr>
        <w:t>1A421033</w:t>
      </w:r>
      <w:r>
        <w:rPr>
          <w:spacing w:val="-4"/>
          <w:sz w:val="36"/>
        </w:rPr>
        <w:t xml:space="preserve"> 中所列数字，计算已完成工程预算造价是：A+B+2/3D+1/2E+C+F=12+10+2/3×12+1/2×22+25+9=75</w:t>
      </w:r>
      <w:r>
        <w:rPr>
          <w:spacing w:val="-18"/>
          <w:sz w:val="36"/>
        </w:rPr>
        <w:t xml:space="preserve"> 万元</w:t>
      </w:r>
      <w:r>
        <w:rPr>
          <w:spacing w:val="-17"/>
          <w:sz w:val="36"/>
        </w:rPr>
        <w:t>（4</w:t>
      </w:r>
    </w:p>
    <w:p>
      <w:pPr>
        <w:pStyle w:val="BodyText"/>
        <w:spacing w:before="0"/>
      </w:pPr>
      <w:r>
        <w:t>分）</w:t>
      </w:r>
    </w:p>
    <w:p>
      <w:pPr>
        <w:pStyle w:val="BodyText"/>
        <w:spacing w:before="269" w:line="338" w:lineRule="auto"/>
        <w:ind w:right="107"/>
      </w:pPr>
      <w:r>
        <w:t>到第 9 周应完成的预算造价可从图 1A421033-2 中分析，应完成 A、B、D、E、C、F、H,故：A+B+D+E+C+F+H=12+10+12+22+25+9+8=98 万元（3 分）</w:t>
      </w:r>
    </w:p>
    <w:p>
      <w:pPr>
        <w:pStyle w:val="BodyText"/>
        <w:spacing w:before="0" w:line="338" w:lineRule="auto"/>
        <w:ind w:right="200" w:firstLine="719"/>
        <w:jc w:val="both"/>
      </w:pPr>
      <w:r>
        <w:t>根据挣值法计算公式，进度偏差为：SV=BCWP-BCWS=75-98=-23</w:t>
      </w:r>
      <w:r>
        <w:rPr>
          <w:spacing w:val="-9"/>
        </w:rPr>
        <w:t xml:space="preserve"> 万元， 即 进 度 延 误 23 万 元 。 进 度 绩 效 指 数 为 ： SPI=BCWP/BCWS=75/98=0.765=76.5%</w:t>
      </w:r>
      <w:r>
        <w:rPr>
          <w:spacing w:val="-11"/>
        </w:rPr>
        <w:t xml:space="preserve">,即完成计划的 </w:t>
      </w:r>
      <w:r>
        <w:t>76.5</w:t>
      </w:r>
      <w:r>
        <w:rPr>
          <w:spacing w:val="-92"/>
        </w:rPr>
        <w:t>%。</w:t>
      </w:r>
      <w:r>
        <w:t>（3</w:t>
      </w:r>
      <w:r>
        <w:rPr>
          <w:spacing w:val="-9"/>
        </w:rPr>
        <w:t xml:space="preserve"> 分</w:t>
      </w:r>
      <w:r>
        <w:t>）</w:t>
      </w:r>
    </w:p>
    <w:p>
      <w:pPr>
        <w:pStyle w:val="ListParagraph"/>
        <w:numPr>
          <w:ilvl w:val="0"/>
          <w:numId w:val="31"/>
        </w:numPr>
        <w:tabs>
          <w:tab w:val="left" w:pos="1040"/>
        </w:tabs>
        <w:spacing w:before="1" w:after="0" w:line="338" w:lineRule="auto"/>
        <w:ind w:left="106" w:right="353" w:firstLine="0"/>
        <w:jc w:val="both"/>
        <w:rPr>
          <w:sz w:val="36"/>
        </w:rPr>
      </w:pPr>
      <w:r>
        <w:rPr>
          <w:spacing w:val="6"/>
          <w:sz w:val="36"/>
        </w:rPr>
        <w:t xml:space="preserve">从图 </w:t>
      </w:r>
      <w:r>
        <w:rPr>
          <w:sz w:val="36"/>
        </w:rPr>
        <w:t>1A421033-2</w:t>
      </w:r>
      <w:r>
        <w:rPr>
          <w:spacing w:val="2"/>
          <w:sz w:val="36"/>
        </w:rPr>
        <w:t xml:space="preserve"> 中可以看出，</w:t>
      </w:r>
      <w:r>
        <w:rPr>
          <w:sz w:val="36"/>
        </w:rPr>
        <w:t>D、E 工作均未完成计划。D</w:t>
      </w:r>
      <w:r>
        <w:rPr>
          <w:spacing w:val="2"/>
          <w:sz w:val="36"/>
        </w:rPr>
        <w:t xml:space="preserve"> 工作延误一周，这一周是在关键路上，故将使项目工期延长一周。E</w:t>
      </w:r>
      <w:r>
        <w:rPr>
          <w:spacing w:val="-1"/>
          <w:sz w:val="36"/>
        </w:rPr>
        <w:t xml:space="preserve"> 工作不在关键线路上， </w:t>
      </w:r>
      <w:r>
        <w:rPr>
          <w:spacing w:val="-2"/>
          <w:sz w:val="36"/>
        </w:rPr>
        <w:t>它延误了二周，但该工作有一周总时差，故也会导致工期拖延一周。</w:t>
      </w:r>
      <w:r>
        <w:rPr>
          <w:sz w:val="36"/>
        </w:rPr>
        <w:t>H</w:t>
      </w:r>
      <w:r>
        <w:rPr>
          <w:spacing w:val="-8"/>
          <w:sz w:val="36"/>
        </w:rPr>
        <w:t xml:space="preserve"> 工作延误</w:t>
      </w:r>
      <w:r>
        <w:rPr>
          <w:spacing w:val="1"/>
          <w:sz w:val="36"/>
        </w:rPr>
        <w:t>一周，但是它有二周总时差，对工期没有影响。</w:t>
      </w:r>
      <w:r>
        <w:rPr>
          <w:sz w:val="36"/>
        </w:rPr>
        <w:t>D、E</w:t>
      </w:r>
      <w:r>
        <w:rPr>
          <w:spacing w:val="3"/>
          <w:sz w:val="36"/>
        </w:rPr>
        <w:t xml:space="preserve"> 工作是平行工作，工期总</w:t>
      </w:r>
      <w:r>
        <w:rPr>
          <w:spacing w:val="-18"/>
          <w:sz w:val="36"/>
        </w:rPr>
        <w:t>的拖延时间是一周。</w:t>
      </w:r>
      <w:r>
        <w:rPr>
          <w:sz w:val="36"/>
        </w:rPr>
        <w:t>（8</w:t>
      </w:r>
      <w:r>
        <w:rPr>
          <w:spacing w:val="-8"/>
          <w:sz w:val="36"/>
        </w:rPr>
        <w:t xml:space="preserve"> 分</w:t>
      </w:r>
      <w:r>
        <w:rPr>
          <w:sz w:val="36"/>
        </w:rPr>
        <w:t>）</w:t>
      </w:r>
    </w:p>
    <w:p>
      <w:pPr>
        <w:pStyle w:val="ListParagraph"/>
        <w:numPr>
          <w:ilvl w:val="0"/>
          <w:numId w:val="31"/>
        </w:numPr>
        <w:tabs>
          <w:tab w:val="left" w:pos="1040"/>
        </w:tabs>
        <w:spacing w:before="3" w:after="0" w:line="338" w:lineRule="auto"/>
        <w:ind w:left="106" w:right="362" w:firstLine="0"/>
        <w:jc w:val="both"/>
        <w:rPr>
          <w:sz w:val="36"/>
        </w:rPr>
      </w:pPr>
      <w:r>
        <w:rPr>
          <w:spacing w:val="-1"/>
          <w:sz w:val="36"/>
        </w:rPr>
        <w:t xml:space="preserve">重绘的第 </w:t>
      </w:r>
      <w:r>
        <w:rPr>
          <w:sz w:val="36"/>
        </w:rPr>
        <w:t>9 周末至竣工验收的时标网络计划，见图 1A421041-3。与计划相比，工期延误了一周，H</w:t>
      </w:r>
      <w:r>
        <w:rPr>
          <w:spacing w:val="-7"/>
          <w:sz w:val="36"/>
        </w:rPr>
        <w:t xml:space="preserve"> 的总时差由 </w:t>
      </w:r>
      <w:r>
        <w:rPr>
          <w:sz w:val="36"/>
        </w:rPr>
        <w:t>2</w:t>
      </w:r>
      <w:r>
        <w:rPr>
          <w:spacing w:val="-6"/>
          <w:sz w:val="36"/>
        </w:rPr>
        <w:t xml:space="preserve"> 周减少到 </w:t>
      </w:r>
      <w:r>
        <w:rPr>
          <w:sz w:val="36"/>
        </w:rPr>
        <w:t>1</w:t>
      </w:r>
      <w:r>
        <w:rPr>
          <w:spacing w:val="-66"/>
          <w:sz w:val="36"/>
        </w:rPr>
        <w:t xml:space="preserve"> 周。</w:t>
      </w:r>
      <w:r>
        <w:rPr>
          <w:sz w:val="36"/>
        </w:rPr>
        <w:t>（4</w:t>
      </w:r>
      <w:r>
        <w:rPr>
          <w:spacing w:val="-45"/>
          <w:sz w:val="36"/>
        </w:rPr>
        <w:t xml:space="preserve"> 分</w:t>
      </w:r>
      <w:r>
        <w:rPr>
          <w:sz w:val="36"/>
        </w:rPr>
        <w:t>）</w:t>
      </w:r>
    </w:p>
    <w:p>
      <w:pPr>
        <w:pStyle w:val="Heading1"/>
        <w:spacing w:before="2"/>
      </w:pPr>
      <w:r>
        <w:t>案例 2</w:t>
      </w:r>
    </w:p>
    <w:p>
      <w:pPr>
        <w:spacing w:before="272"/>
        <w:ind w:left="106" w:right="0" w:firstLine="0"/>
        <w:jc w:val="left"/>
        <w:rPr>
          <w:b/>
          <w:sz w:val="36"/>
        </w:rPr>
      </w:pPr>
      <w:r>
        <w:rPr>
          <w:b/>
          <w:sz w:val="36"/>
        </w:rPr>
        <w:t>1.背景（30 分）</w:t>
      </w:r>
    </w:p>
    <w:p>
      <w:pPr>
        <w:pStyle w:val="BodyText"/>
        <w:spacing w:line="338" w:lineRule="auto"/>
        <w:ind w:right="358" w:firstLine="719"/>
      </w:pPr>
      <w:r>
        <w:t xml:space="preserve">某宿舍楼土建工程，建筑面积为15548 </w:t>
      </w:r>
      <w:r>
        <w:rPr>
          <w:rFonts w:ascii="幼圆" w:eastAsia="幼圆" w:hint="eastAsia"/>
        </w:rPr>
        <w:t>㎡</w:t>
      </w:r>
      <w:r>
        <w:t>，全现浇钢筋混凝土结构，地下1 层，地上 14 层。业主要求承包单位按工料单价法中的以直接工程费为计算基础</w:t>
      </w:r>
    </w:p>
    <w:p>
      <w:pPr>
        <w:spacing w:after="0" w:line="338" w:lineRule="auto"/>
        <w:sectPr>
          <w:pgSz w:w="17860" w:h="25260"/>
          <w:pgMar w:top="1880" w:right="2280" w:bottom="280" w:left="2540" w:header="708" w:footer="708"/>
          <w:pgNumType w:start="3"/>
          <w:cols w:space="708"/>
        </w:sectPr>
      </w:pPr>
    </w:p>
    <w:p>
      <w:pPr>
        <w:pStyle w:val="BodyText"/>
        <w:spacing w:before="0" w:line="338" w:lineRule="auto"/>
        <w:ind w:right="335"/>
      </w:pPr>
      <w:r>
        <w:t>的程序进行计算。计算结果如下：按工程量和工、料、机单价计算，其合价为2274.93 万元；各类措施费的合计费率为7.9%，间接费费率为 7.0%，利润率为</w:t>
      </w:r>
    </w:p>
    <w:p>
      <w:pPr>
        <w:pStyle w:val="BodyText"/>
        <w:spacing w:before="0"/>
      </w:pPr>
      <w:r>
        <w:t>5.0%，税金按国家规定取 3.4%。</w:t>
      </w:r>
    </w:p>
    <w:p>
      <w:pPr>
        <w:pStyle w:val="Heading1"/>
        <w:spacing w:before="267"/>
      </w:pPr>
      <w:r>
        <w:t>2.问题</w:t>
      </w:r>
    </w:p>
    <w:p>
      <w:pPr>
        <w:pStyle w:val="ListParagraph"/>
        <w:numPr>
          <w:ilvl w:val="0"/>
          <w:numId w:val="30"/>
        </w:numPr>
        <w:tabs>
          <w:tab w:val="left" w:pos="1040"/>
        </w:tabs>
        <w:spacing w:before="272" w:after="0" w:line="240" w:lineRule="auto"/>
        <w:ind w:left="1040" w:right="0" w:hanging="934"/>
        <w:jc w:val="left"/>
        <w:rPr>
          <w:sz w:val="36"/>
        </w:rPr>
      </w:pPr>
      <w:r>
        <w:rPr>
          <w:sz w:val="36"/>
        </w:rPr>
        <w:t>简述直接费、间接费、规费和税金的构成。</w:t>
      </w:r>
    </w:p>
    <w:p>
      <w:pPr>
        <w:pStyle w:val="ListParagraph"/>
        <w:numPr>
          <w:ilvl w:val="0"/>
          <w:numId w:val="30"/>
        </w:numPr>
        <w:tabs>
          <w:tab w:val="left" w:pos="1040"/>
        </w:tabs>
        <w:spacing w:before="273" w:after="0" w:line="240" w:lineRule="auto"/>
        <w:ind w:left="1040" w:right="0" w:hanging="934"/>
        <w:jc w:val="left"/>
        <w:rPr>
          <w:sz w:val="36"/>
        </w:rPr>
      </w:pPr>
      <w:r>
        <w:rPr>
          <w:sz w:val="36"/>
        </w:rPr>
        <w:t>简述直接工程费、措施费的概念和构成。</w:t>
      </w:r>
    </w:p>
    <w:p>
      <w:pPr>
        <w:pStyle w:val="ListParagraph"/>
        <w:numPr>
          <w:ilvl w:val="0"/>
          <w:numId w:val="30"/>
        </w:numPr>
        <w:tabs>
          <w:tab w:val="left" w:pos="1040"/>
        </w:tabs>
        <w:spacing w:before="273" w:after="0" w:line="240" w:lineRule="auto"/>
        <w:ind w:left="1040" w:right="0" w:hanging="934"/>
        <w:jc w:val="left"/>
        <w:rPr>
          <w:sz w:val="36"/>
        </w:rPr>
      </w:pPr>
      <w:r>
        <w:rPr>
          <w:sz w:val="36"/>
        </w:rPr>
        <w:t>工程造价计算有哪两类计价程序？</w:t>
      </w:r>
    </w:p>
    <w:p>
      <w:pPr>
        <w:pStyle w:val="ListParagraph"/>
        <w:numPr>
          <w:ilvl w:val="0"/>
          <w:numId w:val="30"/>
        </w:numPr>
        <w:tabs>
          <w:tab w:val="left" w:pos="1040"/>
        </w:tabs>
        <w:spacing w:before="272" w:after="0" w:line="240" w:lineRule="auto"/>
        <w:ind w:left="1040" w:right="0" w:hanging="934"/>
        <w:jc w:val="left"/>
        <w:rPr>
          <w:sz w:val="36"/>
        </w:rPr>
      </w:pPr>
      <w:r>
        <w:rPr>
          <w:sz w:val="36"/>
        </w:rPr>
        <w:t>请用工料单价法（以直接费为基础）计算本例的工程造价。</w:t>
      </w:r>
    </w:p>
    <w:p>
      <w:pPr>
        <w:pStyle w:val="Heading1"/>
        <w:spacing w:before="273"/>
      </w:pPr>
      <w:r>
        <w:t>分析与答案</w:t>
      </w:r>
    </w:p>
    <w:p>
      <w:pPr>
        <w:pStyle w:val="ListParagraph"/>
        <w:numPr>
          <w:ilvl w:val="0"/>
          <w:numId w:val="29"/>
        </w:numPr>
        <w:tabs>
          <w:tab w:val="left" w:pos="1040"/>
        </w:tabs>
        <w:spacing w:before="272" w:after="0" w:line="240" w:lineRule="auto"/>
        <w:ind w:left="1040" w:right="0" w:hanging="934"/>
        <w:jc w:val="left"/>
        <w:rPr>
          <w:b/>
          <w:sz w:val="36"/>
        </w:rPr>
      </w:pPr>
      <w:r>
        <w:rPr>
          <w:spacing w:val="-12"/>
          <w:sz w:val="36"/>
        </w:rPr>
        <w:t>直接费由直接工程费和措施费构成。</w:t>
      </w:r>
      <w:r>
        <w:rPr>
          <w:b/>
          <w:sz w:val="36"/>
        </w:rPr>
        <w:t>（2</w:t>
      </w:r>
      <w:r>
        <w:rPr>
          <w:b/>
          <w:spacing w:val="-9"/>
          <w:sz w:val="36"/>
        </w:rPr>
        <w:t xml:space="preserve"> 分</w:t>
      </w:r>
      <w:r>
        <w:rPr>
          <w:b/>
          <w:sz w:val="36"/>
        </w:rPr>
        <w:t>）</w:t>
      </w:r>
    </w:p>
    <w:p>
      <w:pPr>
        <w:pStyle w:val="BodyText"/>
        <w:spacing w:line="338" w:lineRule="auto"/>
        <w:ind w:right="330"/>
        <w:jc w:val="both"/>
      </w:pPr>
      <w:r>
        <w:rPr>
          <w:spacing w:val="-1"/>
        </w:rPr>
        <w:t>间接费由企业管理费和规费构成。企业管理费包括：管理人员工资、办公费、差旅交通费、固定资产使用费、工具用具使用费、劳动保护费、工会经费、职工教育经费、财产保险费、财务费、税金、其他。规费由工程排污费、工程定额测定</w:t>
      </w:r>
      <w:r>
        <w:t>费、社会保障费（包括养老保险费、失业保险费和医疗保险费</w:t>
      </w:r>
      <w:r>
        <w:rPr>
          <w:spacing w:val="-71"/>
        </w:rPr>
        <w:t>）</w:t>
      </w:r>
      <w:r>
        <w:t>、住房公积金和</w:t>
      </w:r>
      <w:r>
        <w:rPr>
          <w:spacing w:val="-13"/>
        </w:rPr>
        <w:t>危险作业意外伤害保险费构成。</w:t>
      </w:r>
      <w:r>
        <w:t>（5</w:t>
      </w:r>
      <w:r>
        <w:rPr>
          <w:spacing w:val="-8"/>
        </w:rPr>
        <w:t xml:space="preserve"> 分</w:t>
      </w:r>
      <w:r>
        <w:t>）</w:t>
      </w:r>
    </w:p>
    <w:p>
      <w:pPr>
        <w:pStyle w:val="BodyText"/>
        <w:spacing w:before="3"/>
        <w:jc w:val="both"/>
      </w:pPr>
      <w:r>
        <w:t>税金包括营业税、城市维护建设税和教育费附加。（2 分）</w:t>
      </w:r>
    </w:p>
    <w:p>
      <w:pPr>
        <w:pStyle w:val="ListParagraph"/>
        <w:numPr>
          <w:ilvl w:val="0"/>
          <w:numId w:val="29"/>
        </w:numPr>
        <w:tabs>
          <w:tab w:val="left" w:pos="1048"/>
        </w:tabs>
        <w:spacing w:before="272" w:after="0" w:line="338" w:lineRule="auto"/>
        <w:ind w:left="106" w:right="179" w:firstLine="0"/>
        <w:jc w:val="left"/>
        <w:rPr>
          <w:sz w:val="36"/>
        </w:rPr>
      </w:pPr>
      <w:r>
        <w:rPr>
          <w:sz w:val="36"/>
        </w:rPr>
        <w:t>直接工程费是指施工过程中耗费的构成工程实体的各项费用。直接工程费</w:t>
      </w:r>
      <w:r>
        <w:rPr>
          <w:spacing w:val="-17"/>
          <w:sz w:val="36"/>
        </w:rPr>
        <w:t>由人工费，材料费和机械使用费构成，它们分别由工程量与相应的单价相乘得到。</w:t>
      </w:r>
      <w:r>
        <w:rPr>
          <w:sz w:val="36"/>
        </w:rPr>
        <w:t>措施费是指为完成工程项目施工发生于该工程施工前和施工过程中非工程实体</w:t>
      </w:r>
    </w:p>
    <w:p>
      <w:pPr>
        <w:pStyle w:val="BodyText"/>
        <w:spacing w:before="2" w:line="338" w:lineRule="auto"/>
        <w:ind w:right="330"/>
        <w:jc w:val="both"/>
      </w:pPr>
      <w:r>
        <w:t>项目的费用。措施费由下列 11 种费用构成，包括；环境保护费、文明施工费、安全施工费、临时设施费、夜间施工增加费、二次搬运费、大型机械设备进出场及安拆费、混凝土、钢筋混凝土模板及支架费、脚手架费、已完工程及设备保护</w:t>
      </w:r>
    </w:p>
    <w:p>
      <w:pPr>
        <w:spacing w:after="0" w:line="338" w:lineRule="auto"/>
        <w:jc w:val="both"/>
        <w:sectPr>
          <w:pgSz w:w="17860" w:h="25260"/>
          <w:pgMar w:top="1880" w:right="2280" w:bottom="280" w:left="2540" w:header="708" w:footer="708"/>
          <w:pgNumType w:start="4"/>
          <w:cols w:space="708"/>
        </w:sectPr>
      </w:pPr>
    </w:p>
    <w:p>
      <w:pPr>
        <w:pStyle w:val="BodyText"/>
        <w:spacing w:before="0" w:line="657" w:lineRule="exact"/>
      </w:pPr>
      <w:r>
        <w:t>费、施工排水降水费。（5 分）</w:t>
      </w:r>
    </w:p>
    <w:p>
      <w:pPr>
        <w:pStyle w:val="ListParagraph"/>
        <w:numPr>
          <w:ilvl w:val="0"/>
          <w:numId w:val="29"/>
        </w:numPr>
        <w:tabs>
          <w:tab w:val="left" w:pos="1040"/>
        </w:tabs>
        <w:spacing w:before="272" w:after="0" w:line="240" w:lineRule="auto"/>
        <w:ind w:left="1040" w:right="0" w:hanging="934"/>
        <w:jc w:val="left"/>
        <w:rPr>
          <w:sz w:val="36"/>
        </w:rPr>
      </w:pPr>
      <w:r>
        <w:rPr>
          <w:spacing w:val="-7"/>
          <w:sz w:val="36"/>
        </w:rPr>
        <w:t>两类计价程序分别是工料单价法计价程序和综合单价法计价程序。</w:t>
      </w:r>
      <w:r>
        <w:rPr>
          <w:sz w:val="36"/>
        </w:rPr>
        <w:t>（2</w:t>
      </w:r>
      <w:r>
        <w:rPr>
          <w:spacing w:val="-8"/>
          <w:sz w:val="36"/>
        </w:rPr>
        <w:t xml:space="preserve"> 分</w:t>
      </w:r>
      <w:r>
        <w:rPr>
          <w:sz w:val="36"/>
        </w:rPr>
        <w:t>）</w:t>
      </w:r>
    </w:p>
    <w:p>
      <w:pPr>
        <w:pStyle w:val="ListParagraph"/>
        <w:numPr>
          <w:ilvl w:val="0"/>
          <w:numId w:val="29"/>
        </w:numPr>
        <w:tabs>
          <w:tab w:val="left" w:pos="1040"/>
        </w:tabs>
        <w:spacing w:before="273" w:after="0" w:line="338" w:lineRule="auto"/>
        <w:ind w:left="106" w:right="5384" w:firstLine="0"/>
        <w:jc w:val="left"/>
        <w:rPr>
          <w:sz w:val="36"/>
        </w:rPr>
      </w:pPr>
      <w:r>
        <w:rPr>
          <w:spacing w:val="-2"/>
          <w:sz w:val="36"/>
        </w:rPr>
        <w:t xml:space="preserve">本例的工程造价计算见下表 </w:t>
      </w:r>
      <w:r>
        <w:rPr>
          <w:sz w:val="36"/>
        </w:rPr>
        <w:t>1</w:t>
      </w:r>
      <w:r>
        <w:rPr>
          <w:spacing w:val="-180"/>
          <w:sz w:val="36"/>
        </w:rPr>
        <w:t>。</w:t>
      </w:r>
      <w:r>
        <w:rPr>
          <w:sz w:val="36"/>
        </w:rPr>
        <w:t>（14</w:t>
      </w:r>
      <w:r>
        <w:rPr>
          <w:spacing w:val="-44"/>
          <w:sz w:val="36"/>
        </w:rPr>
        <w:t xml:space="preserve"> 分</w:t>
      </w:r>
      <w:r>
        <w:rPr>
          <w:sz w:val="36"/>
        </w:rPr>
        <w:t xml:space="preserve">） </w:t>
      </w:r>
      <w:r>
        <w:rPr>
          <w:spacing w:val="-1"/>
          <w:sz w:val="36"/>
        </w:rPr>
        <w:t xml:space="preserve">以直接费为计算基础的工料单价法计价程序表 </w:t>
      </w:r>
      <w:r>
        <w:rPr>
          <w:sz w:val="36"/>
        </w:rPr>
        <w:t>1 序号,费用项目,计算方法,计算过程,费用（万元</w:t>
      </w:r>
      <w:r>
        <w:rPr>
          <w:spacing w:val="-14"/>
          <w:sz w:val="36"/>
        </w:rPr>
        <w:t>）</w:t>
      </w:r>
    </w:p>
    <w:p>
      <w:pPr>
        <w:pStyle w:val="BodyText"/>
        <w:spacing w:before="1"/>
      </w:pPr>
      <w:r>
        <w:t>（1）,直接工程费,按预算表,2274.93,2274.93</w:t>
      </w:r>
    </w:p>
    <w:p>
      <w:pPr>
        <w:pStyle w:val="BodyText"/>
        <w:spacing w:before="273"/>
      </w:pPr>
      <w:r>
        <w:t>（2）,措施费,按规定标准计算,（1）×7.9%,179.72</w:t>
      </w:r>
    </w:p>
    <w:p>
      <w:pPr>
        <w:pStyle w:val="BodyText"/>
      </w:pPr>
      <w:r>
        <w:t>（3）,直接费小计,（1）+（2）,（1）+（2）,2454.65</w:t>
      </w:r>
    </w:p>
    <w:p>
      <w:pPr>
        <w:pStyle w:val="BodyText"/>
        <w:spacing w:before="273"/>
      </w:pPr>
      <w:r>
        <w:t>（4）,直接费,（3）×相应费率,（3）×7.0%,171.83</w:t>
      </w:r>
    </w:p>
    <w:p>
      <w:pPr>
        <w:pStyle w:val="BodyText"/>
      </w:pPr>
      <w:r>
        <w:t>（5）,利润,[（3）+（4）]×相应利润率,[（3）+（4）]×5.0%,131.32</w:t>
      </w:r>
    </w:p>
    <w:p>
      <w:pPr>
        <w:pStyle w:val="BodyText"/>
        <w:spacing w:before="273"/>
      </w:pPr>
      <w:r>
        <w:t>（6）,合计,（3）+（4）+（5）,（3）+（4）+（5）,2757.80</w:t>
      </w:r>
    </w:p>
    <w:p>
      <w:pPr>
        <w:pStyle w:val="BodyText"/>
      </w:pPr>
      <w:r>
        <w:t>（7）,含税造价,（6）×（1+相应税率）,（6）×（1+3.4%）,2851.57</w:t>
      </w:r>
    </w:p>
    <w:p>
      <w:pPr>
        <w:pStyle w:val="Heading1"/>
        <w:spacing w:before="273" w:line="338" w:lineRule="auto"/>
        <w:ind w:right="10227"/>
      </w:pPr>
      <w:r>
        <w:t>案例 3（30 分） 1.背景</w:t>
      </w:r>
    </w:p>
    <w:p>
      <w:pPr>
        <w:pStyle w:val="BodyText"/>
        <w:spacing w:before="1" w:line="338" w:lineRule="auto"/>
        <w:ind w:right="353" w:firstLine="719"/>
        <w:jc w:val="both"/>
      </w:pPr>
      <w:r>
        <w:rPr>
          <w:spacing w:val="2"/>
        </w:rPr>
        <w:t xml:space="preserve">某钢筋混凝土框架结构房屋建筑施工，其建筑面积为 </w:t>
      </w:r>
      <w:r>
        <w:t>13536</w:t>
      </w:r>
      <w:r>
        <w:rPr>
          <w:spacing w:val="75"/>
        </w:rPr>
        <w:t xml:space="preserve"> </w:t>
      </w:r>
      <w:r>
        <w:rPr>
          <w:rFonts w:ascii="幼圆" w:eastAsia="幼圆" w:hint="eastAsia"/>
        </w:rPr>
        <w:t>㎡</w:t>
      </w:r>
      <w:r>
        <w:rPr>
          <w:spacing w:val="-3"/>
        </w:rPr>
        <w:t>。其承包成</w:t>
      </w:r>
      <w:r>
        <w:rPr>
          <w:spacing w:val="-4"/>
        </w:rPr>
        <w:t xml:space="preserve">本中，人工费为 </w:t>
      </w:r>
      <w:r>
        <w:t>113.63</w:t>
      </w:r>
      <w:r>
        <w:rPr>
          <w:spacing w:val="-7"/>
        </w:rPr>
        <w:t xml:space="preserve"> 万元，材料费为 </w:t>
      </w:r>
      <w:r>
        <w:t>1005.72</w:t>
      </w:r>
      <w:r>
        <w:rPr>
          <w:spacing w:val="-7"/>
        </w:rPr>
        <w:t xml:space="preserve"> 万元，机械使用费为 </w:t>
      </w:r>
      <w:r>
        <w:t>87.86</w:t>
      </w:r>
      <w:r>
        <w:rPr>
          <w:spacing w:val="-8"/>
        </w:rPr>
        <w:t xml:space="preserve"> 万</w:t>
      </w:r>
      <w:r>
        <w:rPr>
          <w:spacing w:val="-10"/>
        </w:rPr>
        <w:t xml:space="preserve">元，措施费为 </w:t>
      </w:r>
      <w:r>
        <w:t>56.27</w:t>
      </w:r>
      <w:r>
        <w:rPr>
          <w:spacing w:val="-5"/>
        </w:rPr>
        <w:t xml:space="preserve"> 万元，间接成本为直接成本的 </w:t>
      </w:r>
      <w:r>
        <w:t>7.5%。</w:t>
      </w:r>
    </w:p>
    <w:p>
      <w:pPr>
        <w:pStyle w:val="Heading1"/>
        <w:spacing w:before="1"/>
      </w:pPr>
      <w:r>
        <w:t>2.问题</w:t>
      </w:r>
    </w:p>
    <w:p>
      <w:pPr>
        <w:pStyle w:val="ListParagraph"/>
        <w:numPr>
          <w:ilvl w:val="0"/>
          <w:numId w:val="28"/>
        </w:numPr>
        <w:tabs>
          <w:tab w:val="left" w:pos="1040"/>
        </w:tabs>
        <w:spacing w:before="273" w:after="0" w:line="240" w:lineRule="auto"/>
        <w:ind w:left="1040" w:right="0" w:hanging="934"/>
        <w:jc w:val="left"/>
        <w:rPr>
          <w:sz w:val="36"/>
        </w:rPr>
      </w:pPr>
      <w:r>
        <w:rPr>
          <w:sz w:val="36"/>
        </w:rPr>
        <w:t>什么是直接成本？什么是间接成本？</w:t>
      </w:r>
    </w:p>
    <w:p>
      <w:pPr>
        <w:pStyle w:val="ListParagraph"/>
        <w:numPr>
          <w:ilvl w:val="0"/>
          <w:numId w:val="28"/>
        </w:numPr>
        <w:tabs>
          <w:tab w:val="left" w:pos="1040"/>
        </w:tabs>
        <w:spacing w:before="273" w:after="0" w:line="240" w:lineRule="auto"/>
        <w:ind w:left="1040" w:right="0" w:hanging="934"/>
        <w:jc w:val="left"/>
        <w:rPr>
          <w:sz w:val="36"/>
        </w:rPr>
      </w:pPr>
      <w:r>
        <w:rPr>
          <w:sz w:val="36"/>
        </w:rPr>
        <w:t>试述直接成本的构成和间接成本的主要构成。</w:t>
      </w:r>
    </w:p>
    <w:p>
      <w:pPr>
        <w:pStyle w:val="ListParagraph"/>
        <w:numPr>
          <w:ilvl w:val="0"/>
          <w:numId w:val="28"/>
        </w:numPr>
        <w:tabs>
          <w:tab w:val="left" w:pos="1040"/>
        </w:tabs>
        <w:spacing w:before="272" w:after="0" w:line="240" w:lineRule="auto"/>
        <w:ind w:left="1040" w:right="0" w:hanging="934"/>
        <w:jc w:val="left"/>
        <w:rPr>
          <w:sz w:val="36"/>
        </w:rPr>
      </w:pPr>
      <w:r>
        <w:rPr>
          <w:sz w:val="36"/>
        </w:rPr>
        <w:t>什么是制造成本？</w:t>
      </w:r>
    </w:p>
    <w:p>
      <w:pPr>
        <w:pStyle w:val="ListParagraph"/>
        <w:numPr>
          <w:ilvl w:val="0"/>
          <w:numId w:val="28"/>
        </w:numPr>
        <w:tabs>
          <w:tab w:val="left" w:pos="1048"/>
        </w:tabs>
        <w:spacing w:before="272" w:after="0" w:line="240" w:lineRule="auto"/>
        <w:ind w:left="1047" w:right="0" w:hanging="942"/>
        <w:jc w:val="left"/>
        <w:rPr>
          <w:sz w:val="36"/>
        </w:rPr>
      </w:pPr>
      <w:r>
        <w:rPr>
          <w:sz w:val="36"/>
        </w:rPr>
        <w:t>根据背景计算直接成本，间接成本，总成本、单方成本及各项费用在总成</w:t>
      </w:r>
    </w:p>
    <w:p>
      <w:pPr>
        <w:spacing w:after="0" w:line="240" w:lineRule="auto"/>
        <w:jc w:val="left"/>
        <w:rPr>
          <w:sz w:val="36"/>
        </w:rPr>
        <w:sectPr>
          <w:pgSz w:w="17860" w:h="25260"/>
          <w:pgMar w:top="1880" w:right="2280" w:bottom="280" w:left="2540" w:header="708" w:footer="708"/>
          <w:pgNumType w:start="5"/>
          <w:cols w:space="708"/>
        </w:sectPr>
      </w:pPr>
    </w:p>
    <w:p>
      <w:pPr>
        <w:pStyle w:val="BodyText"/>
        <w:spacing w:before="0" w:line="657" w:lineRule="exact"/>
      </w:pPr>
      <w:r>
        <w:t>本中的比重，按表 1A424013-1 和计算程序列入。</w:t>
      </w:r>
    </w:p>
    <w:p>
      <w:pPr>
        <w:pStyle w:val="ListParagraph"/>
        <w:numPr>
          <w:ilvl w:val="0"/>
          <w:numId w:val="28"/>
        </w:numPr>
        <w:tabs>
          <w:tab w:val="left" w:pos="1040"/>
        </w:tabs>
        <w:spacing w:before="272" w:after="0" w:line="240" w:lineRule="auto"/>
        <w:ind w:left="1040" w:right="0" w:hanging="934"/>
        <w:jc w:val="left"/>
        <w:rPr>
          <w:sz w:val="36"/>
        </w:rPr>
      </w:pPr>
      <w:r>
        <w:rPr>
          <w:sz w:val="36"/>
        </w:rPr>
        <w:t>计算单方成本。</w:t>
      </w:r>
    </w:p>
    <w:p>
      <w:pPr>
        <w:pStyle w:val="BodyText"/>
        <w:spacing w:before="273"/>
      </w:pPr>
      <w:r>
        <w:rPr>
          <w:spacing w:val="-4"/>
        </w:rPr>
        <w:t xml:space="preserve">成本计算表表 </w:t>
      </w:r>
      <w:r>
        <w:t>1A424013-1</w:t>
      </w:r>
    </w:p>
    <w:p>
      <w:pPr>
        <w:pStyle w:val="BodyText"/>
      </w:pPr>
      <w:r>
        <w:t>序号,成本项目,计算公式和金额（万元）,占总成本的比重（%）</w:t>
      </w:r>
    </w:p>
    <w:p>
      <w:pPr>
        <w:pStyle w:val="BodyText"/>
      </w:pPr>
      <w:r>
        <w:t>（1）,,,</w:t>
      </w:r>
    </w:p>
    <w:p>
      <w:pPr>
        <w:pStyle w:val="BodyText"/>
        <w:spacing w:before="273"/>
      </w:pPr>
      <w:r>
        <w:t>（2）,,,</w:t>
      </w:r>
    </w:p>
    <w:p>
      <w:pPr>
        <w:pStyle w:val="BodyText"/>
        <w:spacing w:before="273"/>
      </w:pPr>
      <w:r>
        <w:t>,,,</w:t>
      </w:r>
    </w:p>
    <w:p>
      <w:pPr>
        <w:pStyle w:val="Heading1"/>
      </w:pPr>
      <w:r>
        <w:t>分析与答案</w:t>
      </w:r>
    </w:p>
    <w:p>
      <w:pPr>
        <w:pStyle w:val="ListParagraph"/>
        <w:numPr>
          <w:ilvl w:val="0"/>
          <w:numId w:val="27"/>
        </w:numPr>
        <w:tabs>
          <w:tab w:val="left" w:pos="1048"/>
        </w:tabs>
        <w:spacing w:before="273" w:after="0" w:line="338" w:lineRule="auto"/>
        <w:ind w:left="106" w:right="330" w:firstLine="0"/>
        <w:jc w:val="both"/>
        <w:rPr>
          <w:sz w:val="36"/>
        </w:rPr>
      </w:pPr>
      <w:r>
        <w:rPr>
          <w:sz w:val="36"/>
        </w:rPr>
        <w:t>直接成本指施工过程中耗费的构成工程实体或有助于工程实体形成的各项</w:t>
      </w:r>
      <w:r>
        <w:rPr>
          <w:spacing w:val="-1"/>
          <w:sz w:val="36"/>
        </w:rPr>
        <w:t>费用支出。间接成本是指为施工准备、组织和管理施工生产的全部费用的支出， 是非直接用于也无法直接计入工程对象、但为进行工程施工所必须发生的费用。</w:t>
      </w:r>
    </w:p>
    <w:p>
      <w:pPr>
        <w:pStyle w:val="Heading1"/>
        <w:spacing w:before="1"/>
        <w:jc w:val="both"/>
      </w:pPr>
      <w:r>
        <w:t>（4 分）</w:t>
      </w:r>
    </w:p>
    <w:p>
      <w:pPr>
        <w:pStyle w:val="ListParagraph"/>
        <w:numPr>
          <w:ilvl w:val="0"/>
          <w:numId w:val="27"/>
        </w:numPr>
        <w:tabs>
          <w:tab w:val="left" w:pos="1040"/>
        </w:tabs>
        <w:spacing w:before="273" w:after="0" w:line="240" w:lineRule="auto"/>
        <w:ind w:left="1040" w:right="0" w:hanging="934"/>
        <w:jc w:val="both"/>
        <w:rPr>
          <w:b/>
          <w:sz w:val="36"/>
        </w:rPr>
      </w:pPr>
      <w:r>
        <w:rPr>
          <w:spacing w:val="-7"/>
          <w:sz w:val="36"/>
        </w:rPr>
        <w:t>直接成本由人工费、材料费、机械使用费和施工措施费组成。</w:t>
      </w:r>
      <w:r>
        <w:rPr>
          <w:b/>
          <w:sz w:val="36"/>
        </w:rPr>
        <w:t>（2</w:t>
      </w:r>
      <w:r>
        <w:rPr>
          <w:b/>
          <w:spacing w:val="-9"/>
          <w:sz w:val="36"/>
        </w:rPr>
        <w:t xml:space="preserve"> 分</w:t>
      </w:r>
      <w:r>
        <w:rPr>
          <w:b/>
          <w:sz w:val="36"/>
        </w:rPr>
        <w:t>）</w:t>
      </w:r>
    </w:p>
    <w:p>
      <w:pPr>
        <w:pStyle w:val="BodyText"/>
        <w:spacing w:line="338" w:lineRule="auto"/>
        <w:ind w:right="330"/>
        <w:jc w:val="both"/>
        <w:rPr>
          <w:b/>
        </w:rPr>
      </w:pPr>
      <w:r>
        <w:t>间接成本的主要构成包括：发生在项目经理部的管理人员人工费，现场为公费， 差旅交通费，固定资产使用费，工具用具使用费，保险费，工程保修费，其它现场管理费。</w:t>
      </w:r>
      <w:r>
        <w:rPr>
          <w:b/>
        </w:rPr>
        <w:t>（3 分）</w:t>
      </w:r>
    </w:p>
    <w:p>
      <w:pPr>
        <w:pStyle w:val="ListParagraph"/>
        <w:numPr>
          <w:ilvl w:val="0"/>
          <w:numId w:val="27"/>
        </w:numPr>
        <w:tabs>
          <w:tab w:val="left" w:pos="1048"/>
        </w:tabs>
        <w:spacing w:before="2" w:after="0" w:line="338" w:lineRule="auto"/>
        <w:ind w:left="106" w:right="330" w:firstLine="0"/>
        <w:jc w:val="both"/>
        <w:rPr>
          <w:b/>
          <w:sz w:val="36"/>
        </w:rPr>
      </w:pPr>
      <w:r>
        <w:rPr>
          <w:sz w:val="36"/>
        </w:rPr>
        <w:t>制造成本指项目经理部的施工成本，它只将与施工项目直接相关的各项成</w:t>
      </w:r>
      <w:r>
        <w:rPr>
          <w:spacing w:val="-1"/>
          <w:sz w:val="36"/>
        </w:rPr>
        <w:t>本和费用计入施工项目成本，而将与项目没有直接关系、却与企业经营期间相关</w:t>
      </w:r>
      <w:r>
        <w:rPr>
          <w:sz w:val="36"/>
        </w:rPr>
        <w:t>的费用（企业总部的管理费）</w:t>
      </w:r>
      <w:r>
        <w:rPr>
          <w:spacing w:val="-1"/>
          <w:sz w:val="36"/>
        </w:rPr>
        <w:t>作为期间费用，从当期收益中一笔冲减，而不计入</w:t>
      </w:r>
      <w:r>
        <w:rPr>
          <w:spacing w:val="-37"/>
          <w:sz w:val="36"/>
        </w:rPr>
        <w:t>施工成本。</w:t>
      </w:r>
      <w:r>
        <w:rPr>
          <w:b/>
          <w:sz w:val="36"/>
        </w:rPr>
        <w:t>（5</w:t>
      </w:r>
      <w:r>
        <w:rPr>
          <w:b/>
          <w:spacing w:val="-9"/>
          <w:sz w:val="36"/>
        </w:rPr>
        <w:t xml:space="preserve"> 分</w:t>
      </w:r>
      <w:r>
        <w:rPr>
          <w:b/>
          <w:sz w:val="36"/>
        </w:rPr>
        <w:t>）</w:t>
      </w:r>
    </w:p>
    <w:p>
      <w:pPr>
        <w:pStyle w:val="BodyText"/>
        <w:spacing w:before="2"/>
        <w:rPr>
          <w:b/>
        </w:rPr>
      </w:pPr>
      <w:r>
        <w:t>（4）</w:t>
      </w:r>
      <w:r>
        <w:rPr>
          <w:spacing w:val="-2"/>
        </w:rPr>
        <w:t xml:space="preserve">制造成本的计算：见表 </w:t>
      </w:r>
      <w:r>
        <w:t>1A424013-2</w:t>
      </w:r>
      <w:r>
        <w:rPr>
          <w:spacing w:val="-183"/>
        </w:rPr>
        <w:t>。</w:t>
      </w:r>
      <w:r>
        <w:rPr>
          <w:b/>
        </w:rPr>
        <w:t>（14</w:t>
      </w:r>
      <w:r>
        <w:rPr>
          <w:b/>
          <w:spacing w:val="-8"/>
        </w:rPr>
        <w:t xml:space="preserve"> 分</w:t>
      </w:r>
      <w:r>
        <w:rPr>
          <w:b/>
        </w:rPr>
        <w:t>）</w:t>
      </w:r>
    </w:p>
    <w:p>
      <w:pPr>
        <w:pStyle w:val="BodyText"/>
      </w:pPr>
      <w:r>
        <w:t>成本计算表表 1A424013-2</w:t>
      </w:r>
    </w:p>
    <w:p>
      <w:pPr>
        <w:spacing w:after="0"/>
        <w:sectPr>
          <w:pgSz w:w="17860" w:h="25260"/>
          <w:pgMar w:top="1880" w:right="2280" w:bottom="280" w:left="2540" w:header="708" w:footer="708"/>
          <w:pgNumType w:start="6"/>
          <w:cols w:space="708"/>
        </w:sectPr>
      </w:pPr>
    </w:p>
    <w:p>
      <w:pPr>
        <w:pStyle w:val="BodyText"/>
        <w:spacing w:before="0" w:line="657" w:lineRule="exact"/>
      </w:pPr>
      <w:r>
        <w:t>序号,成本项目,计算公式和金额（万元）,占总成本的比重（%）</w:t>
      </w:r>
    </w:p>
    <w:p>
      <w:pPr>
        <w:pStyle w:val="BodyText"/>
      </w:pPr>
      <w:r>
        <w:t>（1）,人工费,113.63,8.37</w:t>
      </w:r>
    </w:p>
    <w:p>
      <w:pPr>
        <w:pStyle w:val="BodyText"/>
        <w:spacing w:before="273"/>
      </w:pPr>
      <w:r>
        <w:t>（2）,材料费,1005.72,74.05</w:t>
      </w:r>
    </w:p>
    <w:p>
      <w:pPr>
        <w:pStyle w:val="BodyText"/>
      </w:pPr>
      <w:r>
        <w:t>（3）,机械使用费,87.86,6.47</w:t>
      </w:r>
    </w:p>
    <w:p>
      <w:pPr>
        <w:pStyle w:val="BodyText"/>
      </w:pPr>
      <w:r>
        <w:t>（4）,措施费,56.27,4.14</w:t>
      </w:r>
    </w:p>
    <w:p>
      <w:pPr>
        <w:pStyle w:val="BodyText"/>
        <w:spacing w:before="273"/>
      </w:pPr>
      <w:r>
        <w:t>（5）,直接成本,（1）+（2）+（3）+（4）=1263.48,93.02</w:t>
      </w:r>
    </w:p>
    <w:p>
      <w:pPr>
        <w:pStyle w:val="BodyText"/>
        <w:spacing w:before="273"/>
      </w:pPr>
      <w:r>
        <w:t>（6）,间接成本,（5）×7.5%=94.76,6.98</w:t>
      </w:r>
    </w:p>
    <w:p>
      <w:pPr>
        <w:pStyle w:val="BodyText"/>
      </w:pPr>
      <w:r>
        <w:t>（7）,总成本,（5）+（6）=1358.24,100.00</w:t>
      </w:r>
    </w:p>
    <w:p>
      <w:pPr>
        <w:pStyle w:val="BodyText"/>
        <w:spacing w:before="273"/>
      </w:pPr>
      <w:r>
        <w:t>（5）单方成本的计算：</w:t>
      </w:r>
    </w:p>
    <w:p>
      <w:pPr>
        <w:spacing w:before="272" w:line="338" w:lineRule="auto"/>
        <w:ind w:left="106" w:right="1461" w:firstLine="0"/>
        <w:jc w:val="left"/>
        <w:rPr>
          <w:b/>
          <w:sz w:val="36"/>
        </w:rPr>
      </w:pPr>
      <w:r>
        <w:rPr>
          <w:sz w:val="36"/>
        </w:rPr>
        <w:t>单方成本=总成本÷建筑面积=1358.24÷13536=1003.43 元/</w:t>
      </w:r>
      <w:r>
        <w:rPr>
          <w:rFonts w:ascii="幼圆" w:eastAsia="幼圆" w:hAnsi="幼圆" w:hint="eastAsia"/>
          <w:sz w:val="36"/>
        </w:rPr>
        <w:t>㎡</w:t>
      </w:r>
      <w:r>
        <w:rPr>
          <w:b/>
          <w:sz w:val="36"/>
        </w:rPr>
        <w:t>（2 分） 案例 4（30 分）</w:t>
      </w:r>
    </w:p>
    <w:p>
      <w:pPr>
        <w:pStyle w:val="Heading1"/>
        <w:numPr>
          <w:ilvl w:val="0"/>
          <w:numId w:val="26"/>
        </w:numPr>
        <w:tabs>
          <w:tab w:val="left" w:pos="435"/>
        </w:tabs>
        <w:spacing w:before="1" w:after="0" w:line="240" w:lineRule="auto"/>
        <w:ind w:left="434" w:right="0" w:hanging="329"/>
        <w:jc w:val="left"/>
      </w:pPr>
      <w:r>
        <w:t>背景</w:t>
      </w:r>
    </w:p>
    <w:p>
      <w:pPr>
        <w:pStyle w:val="BodyText"/>
        <w:spacing w:before="273" w:line="338" w:lineRule="auto"/>
        <w:ind w:right="278" w:firstLine="719"/>
        <w:jc w:val="both"/>
      </w:pPr>
      <w:r>
        <w:t>某企业总承包的某公寓楼工程的投标文件中，土建工程的分部分项工程量清</w:t>
      </w:r>
      <w:r>
        <w:rPr>
          <w:spacing w:val="-3"/>
        </w:rPr>
        <w:t xml:space="preserve">单计价合价为 </w:t>
      </w:r>
      <w:r>
        <w:t>11810814.96</w:t>
      </w:r>
      <w:r>
        <w:rPr>
          <w:spacing w:val="-7"/>
        </w:rPr>
        <w:t xml:space="preserve"> 元，措施项目清单计价合价为 </w:t>
      </w:r>
      <w:r>
        <w:t>710609.49</w:t>
      </w:r>
      <w:r>
        <w:rPr>
          <w:spacing w:val="-4"/>
        </w:rPr>
        <w:t xml:space="preserve"> 元，其他</w:t>
      </w:r>
      <w:r>
        <w:rPr>
          <w:spacing w:val="-6"/>
        </w:rPr>
        <w:t xml:space="preserve">项目清单计价合价为 </w:t>
      </w:r>
      <w:r>
        <w:t>223212.33 元，规费费率为清单价的</w:t>
      </w:r>
      <w:r>
        <w:rPr>
          <w:spacing w:val="-15"/>
        </w:rPr>
        <w:t>6</w:t>
      </w:r>
      <w:r>
        <w:rPr>
          <w:spacing w:val="-6"/>
        </w:rPr>
        <w:t>%，税率为不含税造</w:t>
      </w:r>
      <w:r>
        <w:rPr>
          <w:spacing w:val="-10"/>
        </w:rPr>
        <w:t xml:space="preserve">价的 </w:t>
      </w:r>
      <w:r>
        <w:t>3.41</w:t>
      </w:r>
      <w:r>
        <w:rPr>
          <w:spacing w:val="-1"/>
        </w:rPr>
        <w:t>%。有部分任务由业主自行分包，并由承包企业管理，业主还自购部分</w:t>
      </w:r>
      <w:r>
        <w:t>材料，在招标文件中列出了预留金。</w:t>
      </w:r>
    </w:p>
    <w:p>
      <w:pPr>
        <w:pStyle w:val="Heading1"/>
        <w:numPr>
          <w:ilvl w:val="0"/>
          <w:numId w:val="26"/>
        </w:numPr>
        <w:tabs>
          <w:tab w:val="left" w:pos="435"/>
        </w:tabs>
        <w:spacing w:before="2" w:after="0" w:line="240" w:lineRule="auto"/>
        <w:ind w:left="434" w:right="0" w:hanging="329"/>
        <w:jc w:val="left"/>
      </w:pPr>
      <w:r>
        <w:t>问题</w:t>
      </w:r>
    </w:p>
    <w:p>
      <w:pPr>
        <w:pStyle w:val="ListParagraph"/>
        <w:numPr>
          <w:ilvl w:val="0"/>
          <w:numId w:val="25"/>
        </w:numPr>
        <w:tabs>
          <w:tab w:val="left" w:pos="1040"/>
        </w:tabs>
        <w:spacing w:before="273" w:after="0" w:line="240" w:lineRule="auto"/>
        <w:ind w:left="1040" w:right="0" w:hanging="934"/>
        <w:jc w:val="left"/>
        <w:rPr>
          <w:sz w:val="36"/>
        </w:rPr>
      </w:pPr>
      <w:r>
        <w:rPr>
          <w:sz w:val="36"/>
        </w:rPr>
        <w:t>按工程量清单计价时，要计算哪几类清单价。</w:t>
      </w:r>
    </w:p>
    <w:p>
      <w:pPr>
        <w:pStyle w:val="ListParagraph"/>
        <w:numPr>
          <w:ilvl w:val="0"/>
          <w:numId w:val="25"/>
        </w:numPr>
        <w:tabs>
          <w:tab w:val="left" w:pos="1040"/>
        </w:tabs>
        <w:spacing w:before="273" w:after="0" w:line="240" w:lineRule="auto"/>
        <w:ind w:left="1040" w:right="0" w:hanging="934"/>
        <w:jc w:val="left"/>
        <w:rPr>
          <w:sz w:val="36"/>
        </w:rPr>
      </w:pPr>
      <w:r>
        <w:rPr>
          <w:sz w:val="36"/>
        </w:rPr>
        <w:t>按工程量清单计价使用的分部分项工程的综合单价中包含哪些费用？</w:t>
      </w:r>
    </w:p>
    <w:p>
      <w:pPr>
        <w:pStyle w:val="ListParagraph"/>
        <w:numPr>
          <w:ilvl w:val="0"/>
          <w:numId w:val="25"/>
        </w:numPr>
        <w:tabs>
          <w:tab w:val="left" w:pos="1048"/>
        </w:tabs>
        <w:spacing w:before="272" w:after="0" w:line="338" w:lineRule="auto"/>
        <w:ind w:left="106" w:right="471" w:firstLine="0"/>
        <w:jc w:val="left"/>
        <w:rPr>
          <w:sz w:val="36"/>
        </w:rPr>
      </w:pPr>
      <w:r>
        <w:rPr>
          <w:spacing w:val="-1"/>
          <w:sz w:val="36"/>
        </w:rPr>
        <w:t>按工程量清单计价时，房屋建筑工程的措施项目中，通知项目和专业项目</w:t>
      </w:r>
      <w:r>
        <w:rPr>
          <w:sz w:val="36"/>
        </w:rPr>
        <w:t>各有哪些？</w:t>
      </w:r>
    </w:p>
    <w:p>
      <w:pPr>
        <w:spacing w:after="0" w:line="338" w:lineRule="auto"/>
        <w:jc w:val="left"/>
        <w:rPr>
          <w:sz w:val="36"/>
        </w:rPr>
        <w:sectPr>
          <w:pgSz w:w="17860" w:h="25260"/>
          <w:pgMar w:top="1880" w:right="2280" w:bottom="280" w:left="2540" w:header="708" w:footer="708"/>
          <w:pgNumType w:start="7"/>
          <w:cols w:space="708"/>
        </w:sectPr>
      </w:pPr>
    </w:p>
    <w:p>
      <w:pPr>
        <w:pStyle w:val="ListParagraph"/>
        <w:numPr>
          <w:ilvl w:val="0"/>
          <w:numId w:val="25"/>
        </w:numPr>
        <w:tabs>
          <w:tab w:val="left" w:pos="1040"/>
        </w:tabs>
        <w:spacing w:before="0" w:after="0" w:line="657" w:lineRule="exact"/>
        <w:ind w:left="1040" w:right="0" w:hanging="934"/>
        <w:jc w:val="left"/>
        <w:rPr>
          <w:sz w:val="36"/>
        </w:rPr>
      </w:pPr>
      <w:r>
        <w:rPr>
          <w:sz w:val="36"/>
        </w:rPr>
        <w:t>本工程应计算哪些其他项目的费用？为什么？</w:t>
      </w:r>
    </w:p>
    <w:p>
      <w:pPr>
        <w:pStyle w:val="ListParagraph"/>
        <w:numPr>
          <w:ilvl w:val="0"/>
          <w:numId w:val="25"/>
        </w:numPr>
        <w:tabs>
          <w:tab w:val="left" w:pos="1040"/>
        </w:tabs>
        <w:spacing w:before="272" w:after="0" w:line="338" w:lineRule="auto"/>
        <w:ind w:left="106" w:right="6120" w:firstLine="0"/>
        <w:jc w:val="left"/>
        <w:rPr>
          <w:sz w:val="36"/>
        </w:rPr>
      </w:pPr>
      <w:r>
        <w:rPr>
          <w:spacing w:val="-8"/>
          <w:sz w:val="36"/>
        </w:rPr>
        <w:t xml:space="preserve">按表 </w:t>
      </w:r>
      <w:r>
        <w:rPr>
          <w:sz w:val="36"/>
        </w:rPr>
        <w:t>1A424021-1</w:t>
      </w:r>
      <w:r>
        <w:rPr>
          <w:spacing w:val="-4"/>
          <w:sz w:val="36"/>
        </w:rPr>
        <w:t xml:space="preserve"> 计算单位工程费。</w:t>
      </w:r>
      <w:r>
        <w:rPr>
          <w:spacing w:val="-6"/>
          <w:sz w:val="36"/>
        </w:rPr>
        <w:t xml:space="preserve">单位工程费汇总表表 </w:t>
      </w:r>
      <w:r>
        <w:rPr>
          <w:sz w:val="36"/>
        </w:rPr>
        <w:t>1A424021-1</w:t>
      </w:r>
    </w:p>
    <w:p>
      <w:pPr>
        <w:pStyle w:val="BodyText"/>
        <w:spacing w:before="1"/>
        <w:ind w:left="1546"/>
      </w:pPr>
      <w:r>
        <w:t>序号,项目名称,金额</w:t>
      </w:r>
    </w:p>
    <w:p>
      <w:pPr>
        <w:pStyle w:val="BodyText"/>
        <w:spacing w:before="8"/>
        <w:ind w:left="0"/>
        <w:rPr>
          <w:sz w:val="14"/>
        </w:rPr>
      </w:pPr>
    </w:p>
    <w:p>
      <w:pPr>
        <w:pStyle w:val="BodyText"/>
        <w:spacing w:before="6"/>
      </w:pPr>
      <w:r>
        <w:t>,,</w:t>
      </w:r>
    </w:p>
    <w:p>
      <w:pPr>
        <w:pStyle w:val="BodyText"/>
        <w:spacing w:before="273"/>
      </w:pPr>
      <w:r>
        <w:t>,,</w:t>
      </w:r>
    </w:p>
    <w:p>
      <w:pPr>
        <w:pStyle w:val="BodyText"/>
        <w:spacing w:before="273"/>
      </w:pPr>
      <w:r>
        <w:t>,,</w:t>
      </w:r>
    </w:p>
    <w:p>
      <w:pPr>
        <w:pStyle w:val="Heading1"/>
      </w:pPr>
      <w:r>
        <w:t>分析与答案</w:t>
      </w:r>
    </w:p>
    <w:p>
      <w:pPr>
        <w:pStyle w:val="ListParagraph"/>
        <w:numPr>
          <w:ilvl w:val="0"/>
          <w:numId w:val="24"/>
        </w:numPr>
        <w:tabs>
          <w:tab w:val="left" w:pos="1048"/>
        </w:tabs>
        <w:spacing w:before="273" w:after="0" w:line="338" w:lineRule="auto"/>
        <w:ind w:left="106" w:right="471" w:firstLine="0"/>
        <w:jc w:val="both"/>
        <w:rPr>
          <w:b/>
          <w:sz w:val="36"/>
        </w:rPr>
      </w:pPr>
      <w:r>
        <w:rPr>
          <w:spacing w:val="-1"/>
          <w:sz w:val="36"/>
        </w:rPr>
        <w:t xml:space="preserve">按工程量清单计价时，要计算分部分项工程量清单费，措施项目清单费， </w:t>
      </w:r>
      <w:r>
        <w:rPr>
          <w:spacing w:val="-23"/>
          <w:sz w:val="36"/>
        </w:rPr>
        <w:t>其它项目清单费。</w:t>
      </w:r>
      <w:r>
        <w:rPr>
          <w:b/>
          <w:sz w:val="36"/>
        </w:rPr>
        <w:t>（3</w:t>
      </w:r>
      <w:r>
        <w:rPr>
          <w:b/>
          <w:spacing w:val="-9"/>
          <w:sz w:val="36"/>
        </w:rPr>
        <w:t xml:space="preserve"> 分</w:t>
      </w:r>
      <w:r>
        <w:rPr>
          <w:b/>
          <w:sz w:val="36"/>
        </w:rPr>
        <w:t>）</w:t>
      </w:r>
    </w:p>
    <w:p>
      <w:pPr>
        <w:pStyle w:val="ListParagraph"/>
        <w:numPr>
          <w:ilvl w:val="0"/>
          <w:numId w:val="24"/>
        </w:numPr>
        <w:tabs>
          <w:tab w:val="left" w:pos="1048"/>
        </w:tabs>
        <w:spacing w:before="0" w:after="0" w:line="338" w:lineRule="auto"/>
        <w:ind w:left="106" w:right="330" w:firstLine="0"/>
        <w:jc w:val="both"/>
        <w:rPr>
          <w:b/>
          <w:sz w:val="36"/>
        </w:rPr>
      </w:pPr>
      <w:r>
        <w:rPr>
          <w:sz w:val="36"/>
        </w:rPr>
        <w:t>分部分项工程的综合单价包含人工费、材料费、机械使用费、管理费和利</w:t>
      </w:r>
      <w:r>
        <w:rPr>
          <w:spacing w:val="-1"/>
          <w:sz w:val="36"/>
        </w:rPr>
        <w:t>润，并考虑风险因素。由于这种单价中不包含规费和税金两类规定的费用，故更</w:t>
      </w:r>
      <w:r>
        <w:rPr>
          <w:spacing w:val="-8"/>
          <w:sz w:val="36"/>
        </w:rPr>
        <w:t>能满足企业自主报价的需要和体现自身的报价水平。</w:t>
      </w:r>
      <w:r>
        <w:rPr>
          <w:b/>
          <w:sz w:val="36"/>
        </w:rPr>
        <w:t>（5</w:t>
      </w:r>
      <w:r>
        <w:rPr>
          <w:b/>
          <w:spacing w:val="-9"/>
          <w:sz w:val="36"/>
        </w:rPr>
        <w:t xml:space="preserve"> 分</w:t>
      </w:r>
      <w:r>
        <w:rPr>
          <w:b/>
          <w:sz w:val="36"/>
        </w:rPr>
        <w:t>）</w:t>
      </w:r>
    </w:p>
    <w:p>
      <w:pPr>
        <w:pStyle w:val="ListParagraph"/>
        <w:numPr>
          <w:ilvl w:val="0"/>
          <w:numId w:val="24"/>
        </w:numPr>
        <w:tabs>
          <w:tab w:val="left" w:pos="1048"/>
        </w:tabs>
        <w:spacing w:before="2" w:after="0" w:line="338" w:lineRule="auto"/>
        <w:ind w:left="106" w:right="330" w:firstLine="0"/>
        <w:jc w:val="both"/>
        <w:rPr>
          <w:b/>
          <w:sz w:val="36"/>
        </w:rPr>
      </w:pPr>
      <w:r>
        <w:rPr>
          <w:sz w:val="36"/>
        </w:rPr>
        <w:t>按工程量清单计价时，房屋建筑工程的措施项目中，通用项目包括环境保</w:t>
      </w:r>
      <w:r>
        <w:rPr>
          <w:spacing w:val="-1"/>
          <w:sz w:val="36"/>
        </w:rPr>
        <w:t>护、文明施工、安全施工、临时设施、夜间施工、二次搬运、大型机械设备进出场及安拆、混凝土钢筋混凝土模板及支架、脚手架、已完工程及设备保护、施工</w:t>
      </w:r>
      <w:r>
        <w:rPr>
          <w:sz w:val="36"/>
        </w:rPr>
        <w:t>排水及降水，专业项目指垂直运输机械（</w:t>
      </w:r>
      <w:r>
        <w:rPr>
          <w:spacing w:val="-1"/>
          <w:sz w:val="36"/>
        </w:rPr>
        <w:t>指施工方案中有垂直运输机械的内容、</w:t>
      </w:r>
      <w:r>
        <w:rPr>
          <w:spacing w:val="-3"/>
          <w:sz w:val="36"/>
        </w:rPr>
        <w:t xml:space="preserve">施工高度超过 </w:t>
      </w:r>
      <w:r>
        <w:rPr>
          <w:sz w:val="36"/>
        </w:rPr>
        <w:t>5m</w:t>
      </w:r>
      <w:r>
        <w:rPr>
          <w:spacing w:val="-4"/>
          <w:sz w:val="36"/>
        </w:rPr>
        <w:t xml:space="preserve"> 的工程</w:t>
      </w:r>
      <w:r>
        <w:rPr>
          <w:spacing w:val="-184"/>
          <w:sz w:val="36"/>
        </w:rPr>
        <w:t>）</w:t>
      </w:r>
      <w:r>
        <w:rPr>
          <w:spacing w:val="-180"/>
          <w:sz w:val="36"/>
        </w:rPr>
        <w:t>。</w:t>
      </w:r>
      <w:r>
        <w:rPr>
          <w:b/>
          <w:sz w:val="36"/>
        </w:rPr>
        <w:t>（5</w:t>
      </w:r>
      <w:r>
        <w:rPr>
          <w:b/>
          <w:spacing w:val="-9"/>
          <w:sz w:val="36"/>
        </w:rPr>
        <w:t xml:space="preserve"> 分</w:t>
      </w:r>
      <w:r>
        <w:rPr>
          <w:b/>
          <w:sz w:val="36"/>
        </w:rPr>
        <w:t>）</w:t>
      </w:r>
    </w:p>
    <w:p>
      <w:pPr>
        <w:pStyle w:val="ListParagraph"/>
        <w:numPr>
          <w:ilvl w:val="0"/>
          <w:numId w:val="24"/>
        </w:numPr>
        <w:tabs>
          <w:tab w:val="left" w:pos="1048"/>
        </w:tabs>
        <w:spacing w:before="3" w:after="0" w:line="338" w:lineRule="auto"/>
        <w:ind w:left="106" w:right="292" w:firstLine="0"/>
        <w:jc w:val="both"/>
        <w:rPr>
          <w:b/>
          <w:sz w:val="36"/>
        </w:rPr>
      </w:pPr>
      <w:r>
        <w:rPr>
          <w:sz w:val="36"/>
        </w:rPr>
        <w:t>本工程应计算的其他项目清单费用有：预留金、材料购置费、总承包服务费和零星工作项目费。因为业主自购部分材料，所以要计算材料购置费；因为有部分任务由业主自行分包，并由承包企业管理，所以要计算总承包服务费；业主</w:t>
      </w:r>
      <w:r>
        <w:rPr>
          <w:spacing w:val="-1"/>
          <w:sz w:val="36"/>
        </w:rPr>
        <w:t xml:space="preserve">计算了预留金；承包人还要按人工消耗总量的 </w:t>
      </w:r>
      <w:r>
        <w:rPr>
          <w:sz w:val="36"/>
        </w:rPr>
        <w:t>1</w:t>
      </w:r>
      <w:r>
        <w:rPr>
          <w:spacing w:val="-17"/>
          <w:sz w:val="36"/>
        </w:rPr>
        <w:t>%计算零星工作项目费。</w:t>
      </w:r>
      <w:r>
        <w:rPr>
          <w:b/>
          <w:sz w:val="36"/>
        </w:rPr>
        <w:t>（5</w:t>
      </w:r>
      <w:r>
        <w:rPr>
          <w:b/>
          <w:spacing w:val="-9"/>
          <w:sz w:val="36"/>
        </w:rPr>
        <w:t xml:space="preserve"> 分</w:t>
      </w:r>
      <w:r>
        <w:rPr>
          <w:b/>
          <w:spacing w:val="-14"/>
          <w:sz w:val="36"/>
        </w:rPr>
        <w:t>）</w:t>
      </w:r>
    </w:p>
    <w:p>
      <w:pPr>
        <w:spacing w:after="0" w:line="338" w:lineRule="auto"/>
        <w:jc w:val="both"/>
        <w:rPr>
          <w:sz w:val="36"/>
        </w:rPr>
        <w:sectPr>
          <w:pgSz w:w="17860" w:h="25260"/>
          <w:pgMar w:top="1880" w:right="2280" w:bottom="280" w:left="2540" w:header="708" w:footer="708"/>
          <w:pgNumType w:start="8"/>
          <w:cols w:space="708"/>
        </w:sectPr>
      </w:pPr>
    </w:p>
    <w:p>
      <w:pPr>
        <w:pStyle w:val="ListParagraph"/>
        <w:numPr>
          <w:ilvl w:val="0"/>
          <w:numId w:val="24"/>
        </w:numPr>
        <w:tabs>
          <w:tab w:val="left" w:pos="1040"/>
        </w:tabs>
        <w:spacing w:before="0" w:after="0" w:line="657" w:lineRule="exact"/>
        <w:ind w:left="1040" w:right="0" w:hanging="934"/>
        <w:jc w:val="left"/>
        <w:rPr>
          <w:b/>
          <w:sz w:val="36"/>
        </w:rPr>
      </w:pPr>
      <w:r>
        <w:rPr>
          <w:spacing w:val="-2"/>
          <w:sz w:val="36"/>
        </w:rPr>
        <w:t xml:space="preserve">单位工程费汇总表见表 </w:t>
      </w:r>
      <w:r>
        <w:rPr>
          <w:sz w:val="36"/>
        </w:rPr>
        <w:t>1A424021-2</w:t>
      </w:r>
      <w:r>
        <w:rPr>
          <w:spacing w:val="-183"/>
          <w:sz w:val="36"/>
        </w:rPr>
        <w:t>。</w:t>
      </w:r>
      <w:r>
        <w:rPr>
          <w:b/>
          <w:sz w:val="36"/>
        </w:rPr>
        <w:t>（12</w:t>
      </w:r>
      <w:r>
        <w:rPr>
          <w:b/>
          <w:spacing w:val="-8"/>
          <w:sz w:val="36"/>
        </w:rPr>
        <w:t xml:space="preserve"> 分</w:t>
      </w:r>
      <w:r>
        <w:rPr>
          <w:b/>
          <w:sz w:val="36"/>
        </w:rPr>
        <w:t>）</w:t>
      </w:r>
    </w:p>
    <w:p>
      <w:pPr>
        <w:pStyle w:val="BodyText"/>
        <w:spacing w:line="338" w:lineRule="auto"/>
        <w:ind w:right="7456"/>
      </w:pPr>
      <w:r>
        <w:t>单位工程费汇总表表 1A424021-2 序号,项目名称,金额（元）</w:t>
      </w:r>
    </w:p>
    <w:p>
      <w:pPr>
        <w:pStyle w:val="BodyText"/>
        <w:spacing w:before="1"/>
      </w:pPr>
      <w:r>
        <w:t>1,分部分项工程量清单计价合计,11810814.96</w:t>
      </w:r>
    </w:p>
    <w:p>
      <w:pPr>
        <w:pStyle w:val="BodyText"/>
      </w:pPr>
      <w:r>
        <w:rPr>
          <w:spacing w:val="-1"/>
        </w:rPr>
        <w:t>2,措施项目清单计价合计</w:t>
      </w:r>
      <w:r>
        <w:t>,710609.49</w:t>
      </w:r>
    </w:p>
    <w:p>
      <w:pPr>
        <w:pStyle w:val="BodyText"/>
        <w:spacing w:before="273"/>
      </w:pPr>
      <w:r>
        <w:rPr>
          <w:spacing w:val="-1"/>
        </w:rPr>
        <w:t>3,其他项目清单计价合计</w:t>
      </w:r>
      <w:r>
        <w:t>,223212.33</w:t>
      </w:r>
    </w:p>
    <w:p>
      <w:pPr>
        <w:pStyle w:val="BodyText"/>
        <w:spacing w:before="273"/>
      </w:pPr>
      <w:r>
        <w:t>4,规费=[（1）+（2）+（3）]×6%,764678.21</w:t>
      </w:r>
    </w:p>
    <w:p>
      <w:pPr>
        <w:pStyle w:val="BodyText"/>
      </w:pPr>
      <w:r>
        <w:t>5,不含税工程造价,13509314.99</w:t>
      </w:r>
    </w:p>
    <w:p>
      <w:pPr>
        <w:pStyle w:val="BodyText"/>
        <w:spacing w:before="273"/>
      </w:pPr>
      <w:r>
        <w:t>6,税金=（5）×3.41%,460667.64</w:t>
      </w:r>
    </w:p>
    <w:p>
      <w:pPr>
        <w:pStyle w:val="BodyText"/>
        <w:spacing w:line="338" w:lineRule="auto"/>
        <w:ind w:right="7830"/>
      </w:pPr>
      <w:r>
        <w:t>7,含税工程总造价,13969982.63 合计造价,13969982.63</w:t>
      </w:r>
    </w:p>
    <w:p>
      <w:pPr>
        <w:pStyle w:val="Heading1"/>
        <w:spacing w:before="1" w:line="338" w:lineRule="auto"/>
        <w:ind w:right="10227"/>
      </w:pPr>
      <w:r>
        <w:t>案例 5（20 分） 1.背景</w:t>
      </w:r>
    </w:p>
    <w:p>
      <w:pPr>
        <w:pStyle w:val="BodyText"/>
        <w:spacing w:before="1" w:line="338" w:lineRule="auto"/>
        <w:ind w:right="332" w:firstLine="719"/>
        <w:jc w:val="both"/>
      </w:pPr>
      <w:r>
        <w:rPr>
          <w:spacing w:val="-1"/>
        </w:rPr>
        <w:t>某宾馆装修改造项目采用工程量清单计价方式进行招投标，该项目装修合同</w:t>
      </w:r>
      <w:r>
        <w:rPr>
          <w:spacing w:val="-5"/>
        </w:rPr>
        <w:t xml:space="preserve">工期为 </w:t>
      </w:r>
      <w:r>
        <w:t>3</w:t>
      </w:r>
      <w:r>
        <w:rPr>
          <w:spacing w:val="-14"/>
        </w:rPr>
        <w:t xml:space="preserve"> 个月，合同总价为 </w:t>
      </w:r>
      <w:r>
        <w:t>400</w:t>
      </w:r>
      <w:r>
        <w:rPr>
          <w:spacing w:val="-10"/>
        </w:rPr>
        <w:t xml:space="preserve"> 万元，合同约定实际完成工程量超过估计工程量15</w:t>
      </w:r>
      <w:r>
        <w:rPr>
          <w:spacing w:val="-15"/>
        </w:rPr>
        <w:t xml:space="preserve">%以上时调整整单价，调整后的综合单价为原综合单价的 </w:t>
      </w:r>
      <w:r>
        <w:t>90</w:t>
      </w:r>
      <w:r>
        <w:rPr>
          <w:spacing w:val="-12"/>
        </w:rPr>
        <w:t>%。合同约定客房</w:t>
      </w:r>
      <w:r>
        <w:rPr>
          <w:spacing w:val="-7"/>
        </w:rPr>
        <w:t xml:space="preserve">地面铺地毯工程量为 </w:t>
      </w:r>
      <w:r>
        <w:t xml:space="preserve">3800 </w:t>
      </w:r>
      <w:r>
        <w:rPr>
          <w:rFonts w:ascii="宋体" w:eastAsia="宋体" w:hint="eastAsia"/>
        </w:rPr>
        <w:t>㎡</w:t>
      </w:r>
      <w:r>
        <w:rPr>
          <w:spacing w:val="7"/>
        </w:rPr>
        <w:t xml:space="preserve">，单价为 </w:t>
      </w:r>
      <w:r>
        <w:t>140</w:t>
      </w:r>
      <w:r>
        <w:rPr>
          <w:spacing w:val="18"/>
        </w:rPr>
        <w:t xml:space="preserve"> 元</w:t>
      </w:r>
      <w:r>
        <w:t>/</w:t>
      </w:r>
      <w:r>
        <w:rPr>
          <w:rFonts w:ascii="宋体" w:eastAsia="宋体" w:hint="eastAsia"/>
        </w:rPr>
        <w:t>㎡</w:t>
      </w:r>
      <w:r>
        <w:rPr>
          <w:spacing w:val="3"/>
        </w:rPr>
        <w:t xml:space="preserve">；墙面贴壁纸工程量为 </w:t>
      </w:r>
      <w:r>
        <w:t>7500</w:t>
      </w:r>
    </w:p>
    <w:p>
      <w:pPr>
        <w:pStyle w:val="BodyText"/>
        <w:spacing w:before="73"/>
        <w:jc w:val="both"/>
      </w:pPr>
      <w:r>
        <w:rPr>
          <w:rFonts w:ascii="宋体" w:eastAsia="宋体" w:hint="eastAsia"/>
        </w:rPr>
        <w:t>㎡</w:t>
      </w:r>
      <w:r>
        <w:t>，单价为 88 元/</w:t>
      </w:r>
      <w:r>
        <w:rPr>
          <w:rFonts w:ascii="宋体" w:eastAsia="宋体" w:hint="eastAsia"/>
        </w:rPr>
        <w:t>㎡</w:t>
      </w:r>
      <w:r>
        <w:t>。施工过程中发生以下事件；</w:t>
      </w:r>
    </w:p>
    <w:p>
      <w:pPr>
        <w:pStyle w:val="BodyText"/>
        <w:spacing w:before="202" w:line="338" w:lineRule="auto"/>
        <w:ind w:right="310"/>
        <w:jc w:val="both"/>
      </w:pPr>
      <w:r>
        <w:rPr>
          <w:spacing w:val="-4"/>
        </w:rPr>
        <w:t xml:space="preserve">装修进行 </w:t>
      </w:r>
      <w:r>
        <w:t>2</w:t>
      </w:r>
      <w:r>
        <w:rPr>
          <w:spacing w:val="-10"/>
        </w:rPr>
        <w:t xml:space="preserve"> 个月后，发包方以设计变更的形式通知承包方将公共走廊作为增加项目进行装修改造。走廊地面装修标准与客房装修标准相同，工程量为</w:t>
      </w:r>
      <w:r>
        <w:t xml:space="preserve">980 </w:t>
      </w:r>
      <w:r>
        <w:rPr>
          <w:rFonts w:ascii="宋体" w:eastAsia="宋体" w:hint="eastAsia"/>
        </w:rPr>
        <w:t>㎡</w:t>
      </w:r>
      <w:r>
        <w:rPr>
          <w:spacing w:val="-8"/>
        </w:rPr>
        <w:t>；走</w:t>
      </w:r>
      <w:r>
        <w:rPr>
          <w:spacing w:val="-1"/>
        </w:rPr>
        <w:t xml:space="preserve">廊墙面装修为高级乳胶漆，工程量为 </w:t>
      </w:r>
      <w:r>
        <w:t xml:space="preserve">2300 </w:t>
      </w:r>
      <w:r>
        <w:rPr>
          <w:rFonts w:ascii="宋体" w:eastAsia="宋体" w:hint="eastAsia"/>
          <w:spacing w:val="-4"/>
        </w:rPr>
        <w:t>㎡</w:t>
      </w:r>
      <w:r>
        <w:t>，因工程量清单中无项目，发包人</w:t>
      </w:r>
    </w:p>
    <w:p>
      <w:pPr>
        <w:pStyle w:val="BodyText"/>
        <w:spacing w:before="1"/>
        <w:jc w:val="both"/>
      </w:pPr>
      <w:r>
        <w:t>与承包人依据合同约定协商后确定的乳胶漆的综合单价为 15 元/</w:t>
      </w:r>
      <w:r>
        <w:rPr>
          <w:rFonts w:ascii="宋体" w:eastAsia="宋体" w:hint="eastAsia"/>
        </w:rPr>
        <w:t>㎡</w:t>
      </w:r>
      <w:r>
        <w:t>。</w:t>
      </w:r>
    </w:p>
    <w:p>
      <w:pPr>
        <w:spacing w:after="0"/>
        <w:jc w:val="both"/>
        <w:sectPr>
          <w:pgSz w:w="17860" w:h="25260"/>
          <w:pgMar w:top="1880" w:right="2280" w:bottom="280" w:left="2540" w:header="708" w:footer="708"/>
          <w:pgNumType w:start="9"/>
          <w:cols w:space="708"/>
        </w:sectPr>
      </w:pPr>
    </w:p>
    <w:p>
      <w:pPr>
        <w:pStyle w:val="BodyText"/>
        <w:spacing w:before="0" w:line="338" w:lineRule="auto"/>
        <w:ind w:right="357"/>
      </w:pPr>
      <w:r>
        <w:rPr>
          <w:spacing w:val="-1"/>
        </w:rPr>
        <w:t xml:space="preserve">由于走廊设计变更等待新图纸造成承包方停工待料 </w:t>
      </w:r>
      <w:r>
        <w:t>5</w:t>
      </w:r>
      <w:r>
        <w:rPr>
          <w:spacing w:val="-2"/>
        </w:rPr>
        <w:t xml:space="preserve"> 天，造成窝工 </w:t>
      </w:r>
      <w:r>
        <w:t>50</w:t>
      </w:r>
      <w:r>
        <w:rPr>
          <w:spacing w:val="-2"/>
        </w:rPr>
        <w:t xml:space="preserve"> 工日</w:t>
      </w:r>
      <w:r>
        <w:t>（</w:t>
      </w:r>
      <w:r>
        <w:rPr>
          <w:spacing w:val="-15"/>
        </w:rPr>
        <w:t>每</w:t>
      </w:r>
      <w:r>
        <w:rPr>
          <w:spacing w:val="-4"/>
        </w:rPr>
        <w:t xml:space="preserve">工日工资 </w:t>
      </w:r>
      <w:r>
        <w:t>20</w:t>
      </w:r>
      <w:r>
        <w:rPr>
          <w:spacing w:val="-8"/>
        </w:rPr>
        <w:t xml:space="preserve"> 元</w:t>
      </w:r>
      <w:r>
        <w:rPr>
          <w:spacing w:val="-180"/>
        </w:rPr>
        <w:t>）</w:t>
      </w:r>
      <w:r>
        <w:t>。</w:t>
      </w:r>
    </w:p>
    <w:p>
      <w:pPr>
        <w:pStyle w:val="BodyText"/>
        <w:spacing w:before="0" w:line="338" w:lineRule="auto"/>
        <w:ind w:right="330"/>
        <w:rPr>
          <w:b/>
        </w:rPr>
      </w:pPr>
      <w:r>
        <w:rPr>
          <w:spacing w:val="-1"/>
        </w:rPr>
        <w:t>施工图纸中浴厕间毛巾环为不锈钢材质，但由发包人编制的工程量清单中无此项目，故承包人投标时未进行报价。施工过程中，承包人自行采购了不锈钢毛巾环</w:t>
      </w:r>
      <w:r>
        <w:t xml:space="preserve">并进行安装。工程结算时，承包人按毛巾环实际采购价要求发包人进行结算。 </w:t>
      </w:r>
      <w:r>
        <w:rPr>
          <w:b/>
        </w:rPr>
        <w:t>2.问题</w:t>
      </w:r>
    </w:p>
    <w:p>
      <w:pPr>
        <w:pStyle w:val="ListParagraph"/>
        <w:numPr>
          <w:ilvl w:val="0"/>
          <w:numId w:val="23"/>
        </w:numPr>
        <w:tabs>
          <w:tab w:val="left" w:pos="1040"/>
        </w:tabs>
        <w:spacing w:before="0" w:after="0" w:line="240" w:lineRule="auto"/>
        <w:ind w:left="1040" w:right="0" w:hanging="934"/>
        <w:jc w:val="left"/>
        <w:rPr>
          <w:sz w:val="36"/>
        </w:rPr>
      </w:pPr>
      <w:r>
        <w:rPr>
          <w:sz w:val="36"/>
        </w:rPr>
        <w:t>因工程量变更，施工合同中综合单价应如何确定？</w:t>
      </w:r>
    </w:p>
    <w:p>
      <w:pPr>
        <w:pStyle w:val="ListParagraph"/>
        <w:numPr>
          <w:ilvl w:val="0"/>
          <w:numId w:val="23"/>
        </w:numPr>
        <w:tabs>
          <w:tab w:val="left" w:pos="1040"/>
        </w:tabs>
        <w:spacing w:before="269" w:after="0" w:line="240" w:lineRule="auto"/>
        <w:ind w:left="1040" w:right="0" w:hanging="934"/>
        <w:jc w:val="left"/>
        <w:rPr>
          <w:sz w:val="36"/>
        </w:rPr>
      </w:pPr>
      <w:r>
        <w:rPr>
          <w:sz w:val="36"/>
        </w:rPr>
        <w:t>客房及走廊地面、墙面装修的结算工程款应为多少？</w:t>
      </w:r>
    </w:p>
    <w:p>
      <w:pPr>
        <w:pStyle w:val="ListParagraph"/>
        <w:numPr>
          <w:ilvl w:val="0"/>
          <w:numId w:val="23"/>
        </w:numPr>
        <w:tabs>
          <w:tab w:val="left" w:pos="1040"/>
        </w:tabs>
        <w:spacing w:before="272" w:after="0" w:line="240" w:lineRule="auto"/>
        <w:ind w:left="1040" w:right="0" w:hanging="934"/>
        <w:jc w:val="left"/>
        <w:rPr>
          <w:sz w:val="36"/>
        </w:rPr>
      </w:pPr>
      <w:r>
        <w:rPr>
          <w:sz w:val="36"/>
        </w:rPr>
        <w:t>由于走廊设计变更造成的工期及费用损失，承包人是否应得到补偿？</w:t>
      </w:r>
    </w:p>
    <w:p>
      <w:pPr>
        <w:pStyle w:val="ListParagraph"/>
        <w:numPr>
          <w:ilvl w:val="0"/>
          <w:numId w:val="23"/>
        </w:numPr>
        <w:tabs>
          <w:tab w:val="left" w:pos="1040"/>
        </w:tabs>
        <w:spacing w:before="273" w:after="0" w:line="240" w:lineRule="auto"/>
        <w:ind w:left="1040" w:right="0" w:hanging="934"/>
        <w:jc w:val="left"/>
        <w:rPr>
          <w:sz w:val="36"/>
        </w:rPr>
      </w:pPr>
      <w:r>
        <w:rPr>
          <w:sz w:val="36"/>
        </w:rPr>
        <w:t>承包人关于毛巾环的结算要求是否合理？为什么？</w:t>
      </w:r>
    </w:p>
    <w:p>
      <w:pPr>
        <w:pStyle w:val="Heading1"/>
      </w:pPr>
      <w:r>
        <w:t>分析与答案</w:t>
      </w:r>
    </w:p>
    <w:p>
      <w:pPr>
        <w:pStyle w:val="ListParagraph"/>
        <w:numPr>
          <w:ilvl w:val="0"/>
          <w:numId w:val="22"/>
        </w:numPr>
        <w:tabs>
          <w:tab w:val="left" w:pos="1048"/>
        </w:tabs>
        <w:spacing w:before="273" w:after="0" w:line="338" w:lineRule="auto"/>
        <w:ind w:left="106" w:right="330" w:firstLine="0"/>
        <w:jc w:val="left"/>
        <w:rPr>
          <w:b/>
          <w:sz w:val="36"/>
        </w:rPr>
      </w:pPr>
      <w:r>
        <w:rPr>
          <w:sz w:val="36"/>
        </w:rPr>
        <w:t>合同中综合单价因工程量变更需调整时，除合同另有规定外，应按照下列</w:t>
      </w:r>
      <w:r>
        <w:rPr>
          <w:spacing w:val="-37"/>
          <w:sz w:val="36"/>
        </w:rPr>
        <w:t>办法确定；</w:t>
      </w:r>
      <w:r>
        <w:rPr>
          <w:b/>
          <w:sz w:val="36"/>
        </w:rPr>
        <w:t>（2</w:t>
      </w:r>
      <w:r>
        <w:rPr>
          <w:b/>
          <w:spacing w:val="-9"/>
          <w:sz w:val="36"/>
        </w:rPr>
        <w:t xml:space="preserve"> 分</w:t>
      </w:r>
      <w:r>
        <w:rPr>
          <w:b/>
          <w:sz w:val="36"/>
        </w:rPr>
        <w:t xml:space="preserve">）                                                                                     </w:t>
      </w:r>
      <w:r>
        <w:rPr>
          <w:sz w:val="36"/>
        </w:rPr>
        <w:t>1）工程量清单漏项或设计变更引起新的工程量清单项目，其相应综合单价由承</w:t>
      </w:r>
      <w:r>
        <w:rPr>
          <w:spacing w:val="-5"/>
          <w:sz w:val="36"/>
        </w:rPr>
        <w:t>包 人 提 出 ， 经 发 包 人 确 认 后 作 为 结 算 的 依 据 。</w:t>
      </w:r>
      <w:r>
        <w:rPr>
          <w:b/>
          <w:sz w:val="36"/>
        </w:rPr>
        <w:t>（2</w:t>
      </w:r>
      <w:r>
        <w:rPr>
          <w:b/>
          <w:spacing w:val="3"/>
          <w:sz w:val="36"/>
        </w:rPr>
        <w:t xml:space="preserve">              分 </w:t>
      </w:r>
      <w:r>
        <w:rPr>
          <w:b/>
          <w:sz w:val="36"/>
        </w:rPr>
        <w:t xml:space="preserve">） </w:t>
      </w:r>
      <w:r>
        <w:rPr>
          <w:sz w:val="36"/>
        </w:rPr>
        <w:t>2）由于工程量清单的工程数量有误或设计变更引起工程量增减，属合同约定幅</w:t>
      </w:r>
      <w:r>
        <w:rPr>
          <w:spacing w:val="-1"/>
          <w:sz w:val="36"/>
        </w:rPr>
        <w:t>度以内的，应执行原有的综合单价；属合同约定幅度以外的，其增加部分的工程量或减少后的剩余部分的工程量的综合单价由承包人提出，经发包人确认后，作</w:t>
      </w:r>
      <w:r>
        <w:rPr>
          <w:spacing w:val="-26"/>
          <w:sz w:val="36"/>
        </w:rPr>
        <w:t>为结算的依据。</w:t>
      </w:r>
      <w:r>
        <w:rPr>
          <w:b/>
          <w:sz w:val="36"/>
        </w:rPr>
        <w:t>（5</w:t>
      </w:r>
      <w:r>
        <w:rPr>
          <w:b/>
          <w:spacing w:val="-9"/>
          <w:sz w:val="36"/>
        </w:rPr>
        <w:t xml:space="preserve"> 分</w:t>
      </w:r>
      <w:r>
        <w:rPr>
          <w:b/>
          <w:sz w:val="36"/>
        </w:rPr>
        <w:t>）</w:t>
      </w:r>
    </w:p>
    <w:p>
      <w:pPr>
        <w:pStyle w:val="ListParagraph"/>
        <w:numPr>
          <w:ilvl w:val="0"/>
          <w:numId w:val="22"/>
        </w:numPr>
        <w:tabs>
          <w:tab w:val="left" w:pos="1040"/>
        </w:tabs>
        <w:spacing w:before="4" w:after="0" w:line="240" w:lineRule="auto"/>
        <w:ind w:left="1040" w:right="0" w:hanging="934"/>
        <w:jc w:val="left"/>
        <w:rPr>
          <w:sz w:val="36"/>
        </w:rPr>
      </w:pPr>
      <w:r>
        <w:rPr>
          <w:sz w:val="36"/>
        </w:rPr>
        <w:t>客房地面及墙面装修结算工程款为：</w:t>
      </w:r>
    </w:p>
    <w:p>
      <w:pPr>
        <w:pStyle w:val="BodyText"/>
        <w:spacing w:before="273"/>
        <w:rPr>
          <w:b/>
        </w:rPr>
      </w:pPr>
      <w:r>
        <w:t xml:space="preserve">3800 </w:t>
      </w:r>
      <w:r>
        <w:rPr>
          <w:rFonts w:ascii="宋体" w:eastAsia="宋体" w:hAnsi="宋体" w:hint="eastAsia"/>
        </w:rPr>
        <w:t>㎡</w:t>
      </w:r>
      <w:r>
        <w:t>×140 元/</w:t>
      </w:r>
      <w:r>
        <w:rPr>
          <w:rFonts w:ascii="宋体" w:eastAsia="宋体" w:hAnsi="宋体" w:hint="eastAsia"/>
        </w:rPr>
        <w:t>㎡</w:t>
      </w:r>
      <w:r>
        <w:t xml:space="preserve">+7500 </w:t>
      </w:r>
      <w:r>
        <w:rPr>
          <w:rFonts w:ascii="宋体" w:eastAsia="宋体" w:hAnsi="宋体" w:hint="eastAsia"/>
        </w:rPr>
        <w:t>㎡</w:t>
      </w:r>
      <w:r>
        <w:t>×88 元/</w:t>
      </w:r>
      <w:r>
        <w:rPr>
          <w:rFonts w:ascii="宋体" w:eastAsia="宋体" w:hAnsi="宋体" w:hint="eastAsia"/>
        </w:rPr>
        <w:t>㎡</w:t>
      </w:r>
      <w:r>
        <w:t>=1192000 元</w:t>
      </w:r>
      <w:r>
        <w:rPr>
          <w:b/>
        </w:rPr>
        <w:t>（1 分）</w:t>
      </w:r>
    </w:p>
    <w:p>
      <w:pPr>
        <w:pStyle w:val="BodyText"/>
        <w:rPr>
          <w:b/>
        </w:rPr>
      </w:pPr>
      <w:r>
        <w:t xml:space="preserve">走廊地面地毯按原单价计算的工程量为：3800 </w:t>
      </w:r>
      <w:r>
        <w:rPr>
          <w:rFonts w:ascii="宋体" w:eastAsia="宋体" w:hAnsi="宋体" w:hint="eastAsia"/>
        </w:rPr>
        <w:t>㎡</w:t>
      </w:r>
      <w:r>
        <w:t xml:space="preserve">×15%=570 </w:t>
      </w:r>
      <w:r>
        <w:rPr>
          <w:rFonts w:ascii="宋体" w:eastAsia="宋体" w:hAnsi="宋体" w:hint="eastAsia"/>
        </w:rPr>
        <w:t>㎡</w:t>
      </w:r>
      <w:r>
        <w:rPr>
          <w:b/>
        </w:rPr>
        <w:t>（1 分）</w:t>
      </w:r>
    </w:p>
    <w:p>
      <w:pPr>
        <w:spacing w:after="0"/>
        <w:sectPr>
          <w:pgSz w:w="17860" w:h="25260"/>
          <w:pgMar w:top="1880" w:right="2280" w:bottom="280" w:left="2540" w:header="708" w:footer="708"/>
          <w:pgNumType w:start="10"/>
          <w:cols w:space="708"/>
        </w:sectPr>
      </w:pPr>
    </w:p>
    <w:p>
      <w:pPr>
        <w:pStyle w:val="BodyText"/>
        <w:spacing w:before="0" w:line="657" w:lineRule="exact"/>
      </w:pPr>
      <w:r>
        <w:t>走廊地面装修结算工程款为：</w:t>
      </w:r>
    </w:p>
    <w:p>
      <w:pPr>
        <w:pStyle w:val="BodyText"/>
        <w:rPr>
          <w:b/>
        </w:rPr>
      </w:pPr>
      <w:r>
        <w:t xml:space="preserve">570 </w:t>
      </w:r>
      <w:r>
        <w:rPr>
          <w:rFonts w:ascii="宋体" w:eastAsia="宋体" w:hAnsi="宋体" w:hint="eastAsia"/>
        </w:rPr>
        <w:t>㎡</w:t>
      </w:r>
      <w:r>
        <w:t>×140 元/</w:t>
      </w:r>
      <w:r>
        <w:rPr>
          <w:rFonts w:ascii="宋体" w:eastAsia="宋体" w:hAnsi="宋体" w:hint="eastAsia"/>
        </w:rPr>
        <w:t>㎡</w:t>
      </w:r>
      <w:r>
        <w:t xml:space="preserve">+（980 </w:t>
      </w:r>
      <w:r>
        <w:rPr>
          <w:rFonts w:ascii="宋体" w:eastAsia="宋体" w:hAnsi="宋体" w:hint="eastAsia"/>
        </w:rPr>
        <w:t>㎡</w:t>
      </w:r>
      <w:r>
        <w:t xml:space="preserve">-570 </w:t>
      </w:r>
      <w:r>
        <w:rPr>
          <w:rFonts w:ascii="宋体" w:eastAsia="宋体" w:hAnsi="宋体" w:hint="eastAsia"/>
        </w:rPr>
        <w:t>㎡</w:t>
      </w:r>
      <w:r>
        <w:t>）×140 元/</w:t>
      </w:r>
      <w:r>
        <w:rPr>
          <w:rFonts w:ascii="宋体" w:eastAsia="宋体" w:hAnsi="宋体" w:hint="eastAsia"/>
        </w:rPr>
        <w:t>㎡</w:t>
      </w:r>
      <w:r>
        <w:t>×90%=131460 元</w:t>
      </w:r>
      <w:r>
        <w:rPr>
          <w:b/>
        </w:rPr>
        <w:t>（2 分）</w:t>
      </w:r>
    </w:p>
    <w:p>
      <w:pPr>
        <w:pStyle w:val="BodyText"/>
        <w:spacing w:before="273"/>
        <w:rPr>
          <w:b/>
        </w:rPr>
      </w:pPr>
      <w:r>
        <w:t xml:space="preserve">走廊墙面装修结算工程款为：2300 </w:t>
      </w:r>
      <w:r>
        <w:rPr>
          <w:rFonts w:ascii="宋体" w:eastAsia="宋体" w:hAnsi="宋体" w:hint="eastAsia"/>
        </w:rPr>
        <w:t>㎡</w:t>
      </w:r>
      <w:r>
        <w:t>×15 元/</w:t>
      </w:r>
      <w:r>
        <w:rPr>
          <w:rFonts w:ascii="宋体" w:eastAsia="宋体" w:hAnsi="宋体" w:hint="eastAsia"/>
        </w:rPr>
        <w:t>㎡</w:t>
      </w:r>
      <w:r>
        <w:t>=34500 元</w:t>
      </w:r>
      <w:r>
        <w:rPr>
          <w:b/>
        </w:rPr>
        <w:t>（1 分）</w:t>
      </w:r>
    </w:p>
    <w:p>
      <w:pPr>
        <w:pStyle w:val="BodyText"/>
      </w:pPr>
      <w:r>
        <w:t>客房及走廊墙面、地面装修结算工程为：</w:t>
      </w:r>
    </w:p>
    <w:p>
      <w:pPr>
        <w:pStyle w:val="BodyText"/>
        <w:rPr>
          <w:b/>
        </w:rPr>
      </w:pPr>
      <w:r>
        <w:t>1192000 元+131460 元+34500 元=1357960 元</w:t>
      </w:r>
      <w:r>
        <w:rPr>
          <w:b/>
        </w:rPr>
        <w:t>（1 分）</w:t>
      </w:r>
    </w:p>
    <w:p>
      <w:pPr>
        <w:pStyle w:val="ListParagraph"/>
        <w:numPr>
          <w:ilvl w:val="0"/>
          <w:numId w:val="22"/>
        </w:numPr>
        <w:tabs>
          <w:tab w:val="left" w:pos="1048"/>
        </w:tabs>
        <w:spacing w:before="273" w:after="0" w:line="338" w:lineRule="auto"/>
        <w:ind w:left="106" w:right="471" w:firstLine="0"/>
        <w:jc w:val="left"/>
        <w:rPr>
          <w:b/>
          <w:sz w:val="36"/>
        </w:rPr>
      </w:pPr>
      <w:r>
        <w:rPr>
          <w:spacing w:val="-1"/>
          <w:sz w:val="36"/>
        </w:rPr>
        <w:t>由于等待新图纸造成暂时停工的责任在于发包人，因此发包人应对承包人</w:t>
      </w:r>
      <w:r>
        <w:rPr>
          <w:spacing w:val="-13"/>
          <w:sz w:val="36"/>
        </w:rPr>
        <w:t>的损失予以补偿，并顺延工期。</w:t>
      </w:r>
      <w:r>
        <w:rPr>
          <w:b/>
          <w:sz w:val="36"/>
        </w:rPr>
        <w:t>（3</w:t>
      </w:r>
      <w:r>
        <w:rPr>
          <w:b/>
          <w:spacing w:val="-9"/>
          <w:sz w:val="36"/>
        </w:rPr>
        <w:t xml:space="preserve"> 分</w:t>
      </w:r>
      <w:r>
        <w:rPr>
          <w:b/>
          <w:sz w:val="36"/>
        </w:rPr>
        <w:t>）</w:t>
      </w:r>
    </w:p>
    <w:p>
      <w:pPr>
        <w:pStyle w:val="ListParagraph"/>
        <w:numPr>
          <w:ilvl w:val="0"/>
          <w:numId w:val="22"/>
        </w:numPr>
        <w:tabs>
          <w:tab w:val="left" w:pos="1048"/>
        </w:tabs>
        <w:spacing w:before="1" w:after="0" w:line="338" w:lineRule="auto"/>
        <w:ind w:left="106" w:right="471" w:firstLine="0"/>
        <w:jc w:val="left"/>
        <w:rPr>
          <w:b/>
          <w:sz w:val="36"/>
        </w:rPr>
      </w:pPr>
      <w:r>
        <w:rPr>
          <w:spacing w:val="-1"/>
          <w:sz w:val="36"/>
        </w:rPr>
        <w:t>承包人的要求不合理。对于工程量清单漏项的项目，承包人应在施工前向</w:t>
      </w:r>
      <w:r>
        <w:rPr>
          <w:spacing w:val="-7"/>
          <w:sz w:val="36"/>
        </w:rPr>
        <w:t>发包人提出其综合单价，经发包人确认后作为结算的依据。</w:t>
      </w:r>
      <w:r>
        <w:rPr>
          <w:b/>
          <w:sz w:val="36"/>
        </w:rPr>
        <w:t>（2</w:t>
      </w:r>
      <w:r>
        <w:rPr>
          <w:b/>
          <w:spacing w:val="-9"/>
          <w:sz w:val="36"/>
        </w:rPr>
        <w:t xml:space="preserve"> 分</w:t>
      </w:r>
      <w:r>
        <w:rPr>
          <w:b/>
          <w:sz w:val="36"/>
        </w:rPr>
        <w:t>）</w:t>
      </w:r>
    </w:p>
    <w:p>
      <w:pPr>
        <w:pStyle w:val="Heading1"/>
        <w:spacing w:before="1" w:line="338" w:lineRule="auto"/>
        <w:ind w:right="10227"/>
      </w:pPr>
      <w:r>
        <w:t>案例 6（15 分） 1.背景</w:t>
      </w:r>
    </w:p>
    <w:p>
      <w:pPr>
        <w:pStyle w:val="BodyText"/>
        <w:spacing w:before="1" w:line="338" w:lineRule="auto"/>
        <w:ind w:right="173" w:firstLine="719"/>
      </w:pPr>
      <w:r>
        <w:rPr>
          <w:spacing w:val="-1"/>
        </w:rPr>
        <w:t xml:space="preserve">某施工单位对某公寓楼投标中标，建筑面积为 </w:t>
      </w:r>
      <w:r>
        <w:t xml:space="preserve">4326 </w:t>
      </w:r>
      <w:r>
        <w:rPr>
          <w:rFonts w:ascii="宋体" w:eastAsia="宋体" w:hint="eastAsia"/>
        </w:rPr>
        <w:t>㎡</w:t>
      </w:r>
      <w:r>
        <w:t>，与招标人签订了合</w:t>
      </w:r>
      <w:r>
        <w:rPr>
          <w:spacing w:val="-19"/>
        </w:rPr>
        <w:t xml:space="preserve">同。合同工期 </w:t>
      </w:r>
      <w:r>
        <w:t>330</w:t>
      </w:r>
      <w:r>
        <w:rPr>
          <w:spacing w:val="-8"/>
        </w:rPr>
        <w:t xml:space="preserve"> 日历天，</w:t>
      </w:r>
      <w:r>
        <w:rPr>
          <w:spacing w:val="-23"/>
        </w:rPr>
        <w:t>2005</w:t>
      </w:r>
      <w:r>
        <w:rPr>
          <w:spacing w:val="-11"/>
        </w:rPr>
        <w:t xml:space="preserve"> 年 </w:t>
      </w:r>
      <w:r>
        <w:t>9</w:t>
      </w:r>
      <w:r>
        <w:rPr>
          <w:spacing w:val="-11"/>
        </w:rPr>
        <w:t xml:space="preserve"> 月 </w:t>
      </w:r>
      <w:r>
        <w:t>1</w:t>
      </w:r>
      <w:r>
        <w:rPr>
          <w:spacing w:val="-13"/>
        </w:rPr>
        <w:t xml:space="preserve"> 日开工。协议书合同价格为 </w:t>
      </w:r>
      <w:r>
        <w:t>316</w:t>
      </w:r>
      <w:r>
        <w:rPr>
          <w:spacing w:val="-4"/>
        </w:rPr>
        <w:t xml:space="preserve"> 万元。在专用条款中约定，价格的调整，执行通用条款有关规定；单价调整，执行《建</w:t>
      </w:r>
      <w:r>
        <w:rPr>
          <w:spacing w:val="-15"/>
        </w:rPr>
        <w:t xml:space="preserve">设工程工程量清单计价规范》，工程量清单的工程量增减的约定幅度为 </w:t>
      </w:r>
      <w:r>
        <w:t>10%。</w:t>
      </w:r>
    </w:p>
    <w:p>
      <w:pPr>
        <w:pStyle w:val="BodyText"/>
        <w:spacing w:before="2" w:line="338" w:lineRule="auto"/>
        <w:ind w:right="227"/>
        <w:jc w:val="both"/>
      </w:pPr>
      <w:r>
        <w:rPr>
          <w:spacing w:val="-9"/>
        </w:rPr>
        <w:t xml:space="preserve">在 </w:t>
      </w:r>
      <w:r>
        <w:t>2005</w:t>
      </w:r>
      <w:r>
        <w:rPr>
          <w:spacing w:val="-11"/>
        </w:rPr>
        <w:t xml:space="preserve"> 年 </w:t>
      </w:r>
      <w:r>
        <w:t>10</w:t>
      </w:r>
      <w:r>
        <w:rPr>
          <w:spacing w:val="-12"/>
        </w:rPr>
        <w:t xml:space="preserve"> 月 </w:t>
      </w:r>
      <w:r>
        <w:t>31</w:t>
      </w:r>
      <w:r>
        <w:rPr>
          <w:spacing w:val="-5"/>
        </w:rPr>
        <w:t xml:space="preserve"> 日承包人进行工程量统计时，发现原工程量清单漏项 </w:t>
      </w:r>
      <w:r>
        <w:t>1</w:t>
      </w:r>
      <w:r>
        <w:rPr>
          <w:spacing w:val="-6"/>
        </w:rPr>
        <w:t xml:space="preserve"> 项； </w:t>
      </w:r>
      <w:r>
        <w:rPr>
          <w:spacing w:val="-7"/>
        </w:rPr>
        <w:t xml:space="preserve">工程量比清单项目超过 </w:t>
      </w:r>
      <w:r>
        <w:t>8</w:t>
      </w:r>
      <w:r>
        <w:rPr>
          <w:spacing w:val="-5"/>
        </w:rPr>
        <w:t xml:space="preserve">%的和 </w:t>
      </w:r>
      <w:r>
        <w:t>12</w:t>
      </w:r>
      <w:r>
        <w:rPr>
          <w:spacing w:val="-5"/>
        </w:rPr>
        <w:t xml:space="preserve">%的各 </w:t>
      </w:r>
      <w:r>
        <w:t>1</w:t>
      </w:r>
      <w:r>
        <w:rPr>
          <w:spacing w:val="-5"/>
        </w:rPr>
        <w:t xml:space="preserve"> 项，当即向工程师提出了变更报告， </w:t>
      </w:r>
      <w:r>
        <w:rPr>
          <w:spacing w:val="-7"/>
        </w:rPr>
        <w:t xml:space="preserve">工程师在 </w:t>
      </w:r>
      <w:r>
        <w:t>11</w:t>
      </w:r>
      <w:r>
        <w:rPr>
          <w:spacing w:val="-9"/>
        </w:rPr>
        <w:t xml:space="preserve"> 月 </w:t>
      </w:r>
      <w:r>
        <w:t>8</w:t>
      </w:r>
      <w:r>
        <w:rPr>
          <w:spacing w:val="-3"/>
        </w:rPr>
        <w:t xml:space="preserve"> 日确认了该两项变更。</w:t>
      </w:r>
      <w:r>
        <w:t>11</w:t>
      </w:r>
      <w:r>
        <w:rPr>
          <w:spacing w:val="-10"/>
        </w:rPr>
        <w:t xml:space="preserve"> 月 </w:t>
      </w:r>
      <w:r>
        <w:t>18</w:t>
      </w:r>
      <w:r>
        <w:rPr>
          <w:spacing w:val="-3"/>
        </w:rPr>
        <w:t xml:space="preserve"> 日向工程师提出了变更工程价</w:t>
      </w:r>
      <w:r>
        <w:rPr>
          <w:spacing w:val="-5"/>
        </w:rPr>
        <w:t xml:space="preserve">款的报告，工程师在 </w:t>
      </w:r>
      <w:r>
        <w:t>11</w:t>
      </w:r>
      <w:r>
        <w:rPr>
          <w:spacing w:val="-11"/>
        </w:rPr>
        <w:t xml:space="preserve"> 月 </w:t>
      </w:r>
      <w:r>
        <w:t>25</w:t>
      </w:r>
      <w:r>
        <w:rPr>
          <w:spacing w:val="-4"/>
        </w:rPr>
        <w:t xml:space="preserve"> 日确认了承包人提出的变更价款的报告。</w:t>
      </w:r>
    </w:p>
    <w:p>
      <w:pPr>
        <w:pStyle w:val="Heading1"/>
        <w:spacing w:before="2"/>
      </w:pPr>
      <w:r>
        <w:t>2.问题</w:t>
      </w:r>
    </w:p>
    <w:p>
      <w:pPr>
        <w:pStyle w:val="ListParagraph"/>
        <w:numPr>
          <w:ilvl w:val="0"/>
          <w:numId w:val="21"/>
        </w:numPr>
        <w:tabs>
          <w:tab w:val="left" w:pos="1040"/>
        </w:tabs>
        <w:spacing w:before="273" w:after="0" w:line="240" w:lineRule="auto"/>
        <w:ind w:left="1040" w:right="0" w:hanging="934"/>
        <w:jc w:val="left"/>
        <w:rPr>
          <w:sz w:val="36"/>
        </w:rPr>
      </w:pPr>
      <w:r>
        <w:rPr>
          <w:sz w:val="36"/>
        </w:rPr>
        <w:t>按确定合同价格的方式看，该合同属于哪一类？</w:t>
      </w:r>
    </w:p>
    <w:p>
      <w:pPr>
        <w:pStyle w:val="ListParagraph"/>
        <w:numPr>
          <w:ilvl w:val="0"/>
          <w:numId w:val="21"/>
        </w:numPr>
        <w:tabs>
          <w:tab w:val="left" w:pos="1040"/>
        </w:tabs>
        <w:spacing w:before="272" w:after="0" w:line="240" w:lineRule="auto"/>
        <w:ind w:left="1040" w:right="0" w:hanging="934"/>
        <w:jc w:val="left"/>
        <w:rPr>
          <w:sz w:val="36"/>
        </w:rPr>
      </w:pPr>
      <w:r>
        <w:rPr>
          <w:sz w:val="36"/>
        </w:rPr>
        <w:t>该合同专用条款规定的调整合同价格的方式是否恰当？为什么？</w:t>
      </w:r>
    </w:p>
    <w:p>
      <w:pPr>
        <w:spacing w:after="0" w:line="240" w:lineRule="auto"/>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https://d.book118.com/048131041030006040</w:t>
        </w:r>
      </w:hyperlink>
    </w:p>
    <w:p>
      <w:pPr>
        <w:spacing w:after="0" w:line="240" w:lineRule="auto"/>
        <w:jc w:val="left"/>
        <w:rPr>
          <w:sz w:val="36"/>
        </w:rPr>
      </w:pPr>
    </w:p>
    <w:sectPr>
      <w:pgSz w:w="17860" w:h="25260"/>
      <w:pgMar w:top="1880" w:right="2280" w:bottom="280" w:left="2540" w:header="708" w:footer="708"/>
      <w:pgNumType w:start="1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FBC76E"/>
    <w:multiLevelType w:val="hybridMultilevel"/>
    <w:tmpl w:val="00000000"/>
    <w:lvl w:ilvl="0">
      <w:start w:val="1"/>
      <w:numFmt w:val="decimal"/>
      <w:lvlText w:val="%1."/>
      <w:lvlJc w:val="left"/>
      <w:pPr>
        <w:ind w:left="1085" w:hanging="328"/>
        <w:jc w:val="left"/>
      </w:pPr>
      <w:rPr>
        <w:rFonts w:ascii="微软雅黑" w:eastAsia="微软雅黑" w:hAnsi="微软雅黑" w:cs="微软雅黑" w:hint="default"/>
        <w:b/>
        <w:bCs/>
        <w:spacing w:val="-1"/>
        <w:w w:val="100"/>
        <w:sz w:val="34"/>
        <w:szCs w:val="34"/>
      </w:rPr>
    </w:lvl>
    <w:lvl w:ilvl="1">
      <w:start w:val="0"/>
      <w:numFmt w:val="bullet"/>
      <w:lvlText w:val="•"/>
      <w:lvlJc w:val="left"/>
      <w:pPr>
        <w:ind w:left="2275" w:hanging="328"/>
      </w:pPr>
      <w:rPr>
        <w:rFonts w:hint="default"/>
      </w:rPr>
    </w:lvl>
    <w:lvl w:ilvl="2">
      <w:start w:val="0"/>
      <w:numFmt w:val="bullet"/>
      <w:lvlText w:val="•"/>
      <w:lvlJc w:val="left"/>
      <w:pPr>
        <w:ind w:left="3471" w:hanging="328"/>
      </w:pPr>
      <w:rPr>
        <w:rFonts w:hint="default"/>
      </w:rPr>
    </w:lvl>
    <w:lvl w:ilvl="3">
      <w:start w:val="0"/>
      <w:numFmt w:val="bullet"/>
      <w:lvlText w:val="•"/>
      <w:lvlJc w:val="left"/>
      <w:pPr>
        <w:ind w:left="4667" w:hanging="328"/>
      </w:pPr>
      <w:rPr>
        <w:rFonts w:hint="default"/>
      </w:rPr>
    </w:lvl>
    <w:lvl w:ilvl="4">
      <w:start w:val="0"/>
      <w:numFmt w:val="bullet"/>
      <w:lvlText w:val="•"/>
      <w:lvlJc w:val="left"/>
      <w:pPr>
        <w:ind w:left="5863" w:hanging="328"/>
      </w:pPr>
      <w:rPr>
        <w:rFonts w:hint="default"/>
      </w:rPr>
    </w:lvl>
    <w:lvl w:ilvl="5">
      <w:start w:val="0"/>
      <w:numFmt w:val="bullet"/>
      <w:lvlText w:val="•"/>
      <w:lvlJc w:val="left"/>
      <w:pPr>
        <w:ind w:left="7059" w:hanging="328"/>
      </w:pPr>
      <w:rPr>
        <w:rFonts w:hint="default"/>
      </w:rPr>
    </w:lvl>
    <w:lvl w:ilvl="6">
      <w:start w:val="0"/>
      <w:numFmt w:val="bullet"/>
      <w:lvlText w:val="•"/>
      <w:lvlJc w:val="left"/>
      <w:pPr>
        <w:ind w:left="8255" w:hanging="328"/>
      </w:pPr>
      <w:rPr>
        <w:rFonts w:hint="default"/>
      </w:rPr>
    </w:lvl>
    <w:lvl w:ilvl="7">
      <w:start w:val="0"/>
      <w:numFmt w:val="bullet"/>
      <w:lvlText w:val="•"/>
      <w:lvlJc w:val="left"/>
      <w:pPr>
        <w:ind w:left="9451" w:hanging="328"/>
      </w:pPr>
      <w:rPr>
        <w:rFonts w:hint="default"/>
      </w:rPr>
    </w:lvl>
    <w:lvl w:ilvl="8">
      <w:start w:val="0"/>
      <w:numFmt w:val="bullet"/>
      <w:lvlText w:val="•"/>
      <w:lvlJc w:val="left"/>
      <w:pPr>
        <w:ind w:left="10647" w:hanging="328"/>
      </w:pPr>
      <w:rPr>
        <w:rFonts w:hint="default"/>
      </w:rPr>
    </w:lvl>
  </w:abstractNum>
  <w:abstractNum w:abstractNumId="1">
    <w:nsid w:val="0D8C6473"/>
    <w:multiLevelType w:val="hybridMultilevel"/>
    <w:tmpl w:val="00000000"/>
    <w:lvl w:ilvl="0">
      <w:start w:val="1"/>
      <w:numFmt w:val="decimal"/>
      <w:lvlText w:val="（%1）"/>
      <w:lvlJc w:val="left"/>
      <w:pPr>
        <w:ind w:left="1047" w:hanging="941"/>
        <w:jc w:val="left"/>
      </w:pPr>
      <w:rPr>
        <w:rFonts w:ascii="微软雅黑" w:eastAsia="微软雅黑" w:hAnsi="微软雅黑" w:cs="微软雅黑" w:hint="default"/>
        <w:spacing w:val="0"/>
        <w:w w:val="100"/>
        <w:sz w:val="34"/>
        <w:szCs w:val="34"/>
      </w:rPr>
    </w:lvl>
    <w:lvl w:ilvl="1">
      <w:start w:val="1"/>
      <w:numFmt w:val="decimal"/>
      <w:lvlText w:val="%2"/>
      <w:lvlJc w:val="left"/>
      <w:pPr>
        <w:ind w:left="1129" w:hanging="303"/>
        <w:jc w:val="right"/>
      </w:pPr>
      <w:rPr>
        <w:rFonts w:ascii="微软雅黑" w:eastAsia="微软雅黑" w:hAnsi="微软雅黑" w:cs="微软雅黑" w:hint="default"/>
        <w:w w:val="100"/>
        <w:sz w:val="36"/>
        <w:szCs w:val="36"/>
      </w:rPr>
    </w:lvl>
    <w:lvl w:ilvl="2">
      <w:start w:val="0"/>
      <w:numFmt w:val="bullet"/>
      <w:lvlText w:val="•"/>
      <w:lvlJc w:val="left"/>
      <w:pPr>
        <w:ind w:left="2444" w:hanging="303"/>
      </w:pPr>
      <w:rPr>
        <w:rFonts w:hint="default"/>
      </w:rPr>
    </w:lvl>
    <w:lvl w:ilvl="3">
      <w:start w:val="0"/>
      <w:numFmt w:val="bullet"/>
      <w:lvlText w:val="•"/>
      <w:lvlJc w:val="left"/>
      <w:pPr>
        <w:ind w:left="3768" w:hanging="303"/>
      </w:pPr>
      <w:rPr>
        <w:rFonts w:hint="default"/>
      </w:rPr>
    </w:lvl>
    <w:lvl w:ilvl="4">
      <w:start w:val="0"/>
      <w:numFmt w:val="bullet"/>
      <w:lvlText w:val="•"/>
      <w:lvlJc w:val="left"/>
      <w:pPr>
        <w:ind w:left="5093" w:hanging="303"/>
      </w:pPr>
      <w:rPr>
        <w:rFonts w:hint="default"/>
      </w:rPr>
    </w:lvl>
    <w:lvl w:ilvl="5">
      <w:start w:val="0"/>
      <w:numFmt w:val="bullet"/>
      <w:lvlText w:val="•"/>
      <w:lvlJc w:val="left"/>
      <w:pPr>
        <w:ind w:left="6417" w:hanging="303"/>
      </w:pPr>
      <w:rPr>
        <w:rFonts w:hint="default"/>
      </w:rPr>
    </w:lvl>
    <w:lvl w:ilvl="6">
      <w:start w:val="0"/>
      <w:numFmt w:val="bullet"/>
      <w:lvlText w:val="•"/>
      <w:lvlJc w:val="left"/>
      <w:pPr>
        <w:ind w:left="7742" w:hanging="303"/>
      </w:pPr>
      <w:rPr>
        <w:rFonts w:hint="default"/>
      </w:rPr>
    </w:lvl>
    <w:lvl w:ilvl="7">
      <w:start w:val="0"/>
      <w:numFmt w:val="bullet"/>
      <w:lvlText w:val="•"/>
      <w:lvlJc w:val="left"/>
      <w:pPr>
        <w:ind w:left="9066" w:hanging="303"/>
      </w:pPr>
      <w:rPr>
        <w:rFonts w:hint="default"/>
      </w:rPr>
    </w:lvl>
    <w:lvl w:ilvl="8">
      <w:start w:val="0"/>
      <w:numFmt w:val="bullet"/>
      <w:lvlText w:val="•"/>
      <w:lvlJc w:val="left"/>
      <w:pPr>
        <w:ind w:left="10390" w:hanging="303"/>
      </w:pPr>
      <w:rPr>
        <w:rFonts w:hint="default"/>
      </w:rPr>
    </w:lvl>
  </w:abstractNum>
  <w:abstractNum w:abstractNumId="2">
    <w:nsid w:val="10C4DE62"/>
    <w:multiLevelType w:val="hybridMultilevel"/>
    <w:tmpl w:val="00000000"/>
    <w:lvl w:ilvl="0">
      <w:start w:val="1"/>
      <w:numFmt w:val="decimal"/>
      <w:lvlText w:val="%1."/>
      <w:lvlJc w:val="left"/>
      <w:pPr>
        <w:ind w:left="434" w:hanging="328"/>
        <w:jc w:val="left"/>
      </w:pPr>
      <w:rPr>
        <w:rFonts w:ascii="微软雅黑" w:eastAsia="微软雅黑" w:hAnsi="微软雅黑" w:cs="微软雅黑" w:hint="default"/>
        <w:b/>
        <w:bCs/>
        <w:spacing w:val="-1"/>
        <w:w w:val="100"/>
        <w:sz w:val="34"/>
        <w:szCs w:val="34"/>
      </w:rPr>
    </w:lvl>
    <w:lvl w:ilvl="1">
      <w:start w:val="0"/>
      <w:numFmt w:val="bullet"/>
      <w:lvlText w:val="•"/>
      <w:lvlJc w:val="left"/>
      <w:pPr>
        <w:ind w:left="1699" w:hanging="328"/>
      </w:pPr>
      <w:rPr>
        <w:rFonts w:hint="default"/>
      </w:rPr>
    </w:lvl>
    <w:lvl w:ilvl="2">
      <w:start w:val="0"/>
      <w:numFmt w:val="bullet"/>
      <w:lvlText w:val="•"/>
      <w:lvlJc w:val="left"/>
      <w:pPr>
        <w:ind w:left="2959" w:hanging="328"/>
      </w:pPr>
      <w:rPr>
        <w:rFonts w:hint="default"/>
      </w:rPr>
    </w:lvl>
    <w:lvl w:ilvl="3">
      <w:start w:val="0"/>
      <w:numFmt w:val="bullet"/>
      <w:lvlText w:val="•"/>
      <w:lvlJc w:val="left"/>
      <w:pPr>
        <w:ind w:left="4219" w:hanging="328"/>
      </w:pPr>
      <w:rPr>
        <w:rFonts w:hint="default"/>
      </w:rPr>
    </w:lvl>
    <w:lvl w:ilvl="4">
      <w:start w:val="0"/>
      <w:numFmt w:val="bullet"/>
      <w:lvlText w:val="•"/>
      <w:lvlJc w:val="left"/>
      <w:pPr>
        <w:ind w:left="5479" w:hanging="328"/>
      </w:pPr>
      <w:rPr>
        <w:rFonts w:hint="default"/>
      </w:rPr>
    </w:lvl>
    <w:lvl w:ilvl="5">
      <w:start w:val="0"/>
      <w:numFmt w:val="bullet"/>
      <w:lvlText w:val="•"/>
      <w:lvlJc w:val="left"/>
      <w:pPr>
        <w:ind w:left="6739" w:hanging="328"/>
      </w:pPr>
      <w:rPr>
        <w:rFonts w:hint="default"/>
      </w:rPr>
    </w:lvl>
    <w:lvl w:ilvl="6">
      <w:start w:val="0"/>
      <w:numFmt w:val="bullet"/>
      <w:lvlText w:val="•"/>
      <w:lvlJc w:val="left"/>
      <w:pPr>
        <w:ind w:left="7999" w:hanging="328"/>
      </w:pPr>
      <w:rPr>
        <w:rFonts w:hint="default"/>
      </w:rPr>
    </w:lvl>
    <w:lvl w:ilvl="7">
      <w:start w:val="0"/>
      <w:numFmt w:val="bullet"/>
      <w:lvlText w:val="•"/>
      <w:lvlJc w:val="left"/>
      <w:pPr>
        <w:ind w:left="9259" w:hanging="328"/>
      </w:pPr>
      <w:rPr>
        <w:rFonts w:hint="default"/>
      </w:rPr>
    </w:lvl>
    <w:lvl w:ilvl="8">
      <w:start w:val="0"/>
      <w:numFmt w:val="bullet"/>
      <w:lvlText w:val="•"/>
      <w:lvlJc w:val="left"/>
      <w:pPr>
        <w:ind w:left="10519" w:hanging="328"/>
      </w:pPr>
      <w:rPr>
        <w:rFonts w:hint="default"/>
      </w:rPr>
    </w:lvl>
  </w:abstractNum>
  <w:abstractNum w:abstractNumId="3">
    <w:nsid w:val="183409FD"/>
    <w:multiLevelType w:val="hybridMultilevel"/>
    <w:tmpl w:val="00000000"/>
    <w:lvl w:ilvl="0">
      <w:start w:val="1"/>
      <w:numFmt w:val="decimal"/>
      <w:lvlText w:val="(%1)"/>
      <w:lvlJc w:val="left"/>
      <w:pPr>
        <w:ind w:left="558" w:hanging="452"/>
        <w:jc w:val="left"/>
      </w:pPr>
      <w:rPr>
        <w:rFonts w:ascii="微软雅黑" w:eastAsia="微软雅黑" w:hAnsi="微软雅黑" w:cs="微软雅黑" w:hint="default"/>
        <w:spacing w:val="-2"/>
        <w:w w:val="100"/>
        <w:sz w:val="34"/>
        <w:szCs w:val="34"/>
      </w:rPr>
    </w:lvl>
    <w:lvl w:ilvl="1">
      <w:start w:val="0"/>
      <w:numFmt w:val="bullet"/>
      <w:lvlText w:val="•"/>
      <w:lvlJc w:val="left"/>
      <w:pPr>
        <w:ind w:left="1807" w:hanging="452"/>
      </w:pPr>
      <w:rPr>
        <w:rFonts w:hint="default"/>
      </w:rPr>
    </w:lvl>
    <w:lvl w:ilvl="2">
      <w:start w:val="0"/>
      <w:numFmt w:val="bullet"/>
      <w:lvlText w:val="•"/>
      <w:lvlJc w:val="left"/>
      <w:pPr>
        <w:ind w:left="3055" w:hanging="452"/>
      </w:pPr>
      <w:rPr>
        <w:rFonts w:hint="default"/>
      </w:rPr>
    </w:lvl>
    <w:lvl w:ilvl="3">
      <w:start w:val="0"/>
      <w:numFmt w:val="bullet"/>
      <w:lvlText w:val="•"/>
      <w:lvlJc w:val="left"/>
      <w:pPr>
        <w:ind w:left="4303" w:hanging="452"/>
      </w:pPr>
      <w:rPr>
        <w:rFonts w:hint="default"/>
      </w:rPr>
    </w:lvl>
    <w:lvl w:ilvl="4">
      <w:start w:val="0"/>
      <w:numFmt w:val="bullet"/>
      <w:lvlText w:val="•"/>
      <w:lvlJc w:val="left"/>
      <w:pPr>
        <w:ind w:left="5551" w:hanging="452"/>
      </w:pPr>
      <w:rPr>
        <w:rFonts w:hint="default"/>
      </w:rPr>
    </w:lvl>
    <w:lvl w:ilvl="5">
      <w:start w:val="0"/>
      <w:numFmt w:val="bullet"/>
      <w:lvlText w:val="•"/>
      <w:lvlJc w:val="left"/>
      <w:pPr>
        <w:ind w:left="6799" w:hanging="452"/>
      </w:pPr>
      <w:rPr>
        <w:rFonts w:hint="default"/>
      </w:rPr>
    </w:lvl>
    <w:lvl w:ilvl="6">
      <w:start w:val="0"/>
      <w:numFmt w:val="bullet"/>
      <w:lvlText w:val="•"/>
      <w:lvlJc w:val="left"/>
      <w:pPr>
        <w:ind w:left="8047" w:hanging="452"/>
      </w:pPr>
      <w:rPr>
        <w:rFonts w:hint="default"/>
      </w:rPr>
    </w:lvl>
    <w:lvl w:ilvl="7">
      <w:start w:val="0"/>
      <w:numFmt w:val="bullet"/>
      <w:lvlText w:val="•"/>
      <w:lvlJc w:val="left"/>
      <w:pPr>
        <w:ind w:left="9295" w:hanging="452"/>
      </w:pPr>
      <w:rPr>
        <w:rFonts w:hint="default"/>
      </w:rPr>
    </w:lvl>
    <w:lvl w:ilvl="8">
      <w:start w:val="0"/>
      <w:numFmt w:val="bullet"/>
      <w:lvlText w:val="•"/>
      <w:lvlJc w:val="left"/>
      <w:pPr>
        <w:ind w:left="10543" w:hanging="452"/>
      </w:pPr>
      <w:rPr>
        <w:rFonts w:hint="default"/>
      </w:rPr>
    </w:lvl>
  </w:abstractNum>
  <w:abstractNum w:abstractNumId="4">
    <w:nsid w:val="1DA5B828"/>
    <w:multiLevelType w:val="hybridMultilevel"/>
    <w:tmpl w:val="00000000"/>
    <w:lvl w:ilvl="0">
      <w:start w:val="1"/>
      <w:numFmt w:val="decimal"/>
      <w:lvlText w:val="（%1）"/>
      <w:lvlJc w:val="left"/>
      <w:pPr>
        <w:ind w:left="1040" w:hanging="934"/>
        <w:jc w:val="left"/>
      </w:pPr>
      <w:rPr>
        <w:rFonts w:ascii="微软雅黑" w:eastAsia="微软雅黑" w:hAnsi="微软雅黑" w:cs="微软雅黑" w:hint="default"/>
        <w:spacing w:val="-1"/>
        <w:w w:val="100"/>
        <w:sz w:val="34"/>
        <w:szCs w:val="34"/>
      </w:rPr>
    </w:lvl>
    <w:lvl w:ilvl="1">
      <w:start w:val="0"/>
      <w:numFmt w:val="bullet"/>
      <w:lvlText w:val="•"/>
      <w:lvlJc w:val="left"/>
      <w:pPr>
        <w:ind w:left="2239" w:hanging="934"/>
      </w:pPr>
      <w:rPr>
        <w:rFonts w:hint="default"/>
      </w:rPr>
    </w:lvl>
    <w:lvl w:ilvl="2">
      <w:start w:val="0"/>
      <w:numFmt w:val="bullet"/>
      <w:lvlText w:val="•"/>
      <w:lvlJc w:val="left"/>
      <w:pPr>
        <w:ind w:left="3439" w:hanging="934"/>
      </w:pPr>
      <w:rPr>
        <w:rFonts w:hint="default"/>
      </w:rPr>
    </w:lvl>
    <w:lvl w:ilvl="3">
      <w:start w:val="0"/>
      <w:numFmt w:val="bullet"/>
      <w:lvlText w:val="•"/>
      <w:lvlJc w:val="left"/>
      <w:pPr>
        <w:ind w:left="4639" w:hanging="934"/>
      </w:pPr>
      <w:rPr>
        <w:rFonts w:hint="default"/>
      </w:rPr>
    </w:lvl>
    <w:lvl w:ilvl="4">
      <w:start w:val="0"/>
      <w:numFmt w:val="bullet"/>
      <w:lvlText w:val="•"/>
      <w:lvlJc w:val="left"/>
      <w:pPr>
        <w:ind w:left="5839" w:hanging="934"/>
      </w:pPr>
      <w:rPr>
        <w:rFonts w:hint="default"/>
      </w:rPr>
    </w:lvl>
    <w:lvl w:ilvl="5">
      <w:start w:val="0"/>
      <w:numFmt w:val="bullet"/>
      <w:lvlText w:val="•"/>
      <w:lvlJc w:val="left"/>
      <w:pPr>
        <w:ind w:left="7039" w:hanging="934"/>
      </w:pPr>
      <w:rPr>
        <w:rFonts w:hint="default"/>
      </w:rPr>
    </w:lvl>
    <w:lvl w:ilvl="6">
      <w:start w:val="0"/>
      <w:numFmt w:val="bullet"/>
      <w:lvlText w:val="•"/>
      <w:lvlJc w:val="left"/>
      <w:pPr>
        <w:ind w:left="8239" w:hanging="934"/>
      </w:pPr>
      <w:rPr>
        <w:rFonts w:hint="default"/>
      </w:rPr>
    </w:lvl>
    <w:lvl w:ilvl="7">
      <w:start w:val="0"/>
      <w:numFmt w:val="bullet"/>
      <w:lvlText w:val="•"/>
      <w:lvlJc w:val="left"/>
      <w:pPr>
        <w:ind w:left="9439" w:hanging="934"/>
      </w:pPr>
      <w:rPr>
        <w:rFonts w:hint="default"/>
      </w:rPr>
    </w:lvl>
    <w:lvl w:ilvl="8">
      <w:start w:val="0"/>
      <w:numFmt w:val="bullet"/>
      <w:lvlText w:val="•"/>
      <w:lvlJc w:val="left"/>
      <w:pPr>
        <w:ind w:left="10639" w:hanging="934"/>
      </w:pPr>
      <w:rPr>
        <w:rFonts w:hint="default"/>
      </w:rPr>
    </w:lvl>
  </w:abstractNum>
  <w:abstractNum w:abstractNumId="5">
    <w:nsid w:val="1E3C5694"/>
    <w:multiLevelType w:val="hybridMultilevel"/>
    <w:tmpl w:val="00000000"/>
    <w:lvl w:ilvl="0">
      <w:start w:val="2"/>
      <w:numFmt w:val="decimal"/>
      <w:lvlText w:val="%1"/>
      <w:lvlJc w:val="left"/>
      <w:pPr>
        <w:ind w:left="409" w:hanging="303"/>
        <w:jc w:val="left"/>
      </w:pPr>
      <w:rPr>
        <w:rFonts w:ascii="微软雅黑" w:eastAsia="微软雅黑" w:hAnsi="微软雅黑" w:cs="微软雅黑" w:hint="default"/>
        <w:w w:val="100"/>
        <w:sz w:val="36"/>
        <w:szCs w:val="36"/>
      </w:rPr>
    </w:lvl>
    <w:lvl w:ilvl="1">
      <w:start w:val="3"/>
      <w:numFmt w:val="decimal"/>
      <w:lvlText w:val="%2"/>
      <w:lvlJc w:val="left"/>
      <w:pPr>
        <w:ind w:left="1060" w:hanging="303"/>
        <w:jc w:val="left"/>
      </w:pPr>
      <w:rPr>
        <w:rFonts w:ascii="微软雅黑" w:eastAsia="微软雅黑" w:hAnsi="微软雅黑" w:cs="微软雅黑" w:hint="default"/>
        <w:w w:val="100"/>
        <w:sz w:val="36"/>
        <w:szCs w:val="36"/>
      </w:rPr>
    </w:lvl>
    <w:lvl w:ilvl="2">
      <w:start w:val="0"/>
      <w:numFmt w:val="bullet"/>
      <w:lvlText w:val="•"/>
      <w:lvlJc w:val="left"/>
      <w:pPr>
        <w:ind w:left="2391" w:hanging="303"/>
      </w:pPr>
      <w:rPr>
        <w:rFonts w:hint="default"/>
      </w:rPr>
    </w:lvl>
    <w:lvl w:ilvl="3">
      <w:start w:val="0"/>
      <w:numFmt w:val="bullet"/>
      <w:lvlText w:val="•"/>
      <w:lvlJc w:val="left"/>
      <w:pPr>
        <w:ind w:left="3722" w:hanging="303"/>
      </w:pPr>
      <w:rPr>
        <w:rFonts w:hint="default"/>
      </w:rPr>
    </w:lvl>
    <w:lvl w:ilvl="4">
      <w:start w:val="0"/>
      <w:numFmt w:val="bullet"/>
      <w:lvlText w:val="•"/>
      <w:lvlJc w:val="left"/>
      <w:pPr>
        <w:ind w:left="5053" w:hanging="303"/>
      </w:pPr>
      <w:rPr>
        <w:rFonts w:hint="default"/>
      </w:rPr>
    </w:lvl>
    <w:lvl w:ilvl="5">
      <w:start w:val="0"/>
      <w:numFmt w:val="bullet"/>
      <w:lvlText w:val="•"/>
      <w:lvlJc w:val="left"/>
      <w:pPr>
        <w:ind w:left="6384" w:hanging="303"/>
      </w:pPr>
      <w:rPr>
        <w:rFonts w:hint="default"/>
      </w:rPr>
    </w:lvl>
    <w:lvl w:ilvl="6">
      <w:start w:val="0"/>
      <w:numFmt w:val="bullet"/>
      <w:lvlText w:val="•"/>
      <w:lvlJc w:val="left"/>
      <w:pPr>
        <w:ind w:left="7715" w:hanging="303"/>
      </w:pPr>
      <w:rPr>
        <w:rFonts w:hint="default"/>
      </w:rPr>
    </w:lvl>
    <w:lvl w:ilvl="7">
      <w:start w:val="0"/>
      <w:numFmt w:val="bullet"/>
      <w:lvlText w:val="•"/>
      <w:lvlJc w:val="left"/>
      <w:pPr>
        <w:ind w:left="9046" w:hanging="303"/>
      </w:pPr>
      <w:rPr>
        <w:rFonts w:hint="default"/>
      </w:rPr>
    </w:lvl>
    <w:lvl w:ilvl="8">
      <w:start w:val="0"/>
      <w:numFmt w:val="bullet"/>
      <w:lvlText w:val="•"/>
      <w:lvlJc w:val="left"/>
      <w:pPr>
        <w:ind w:left="10377" w:hanging="303"/>
      </w:pPr>
      <w:rPr>
        <w:rFonts w:hint="default"/>
      </w:rPr>
    </w:lvl>
  </w:abstractNum>
  <w:abstractNum w:abstractNumId="6">
    <w:nsid w:val="21B67992"/>
    <w:multiLevelType w:val="hybridMultilevel"/>
    <w:tmpl w:val="00000000"/>
    <w:lvl w:ilvl="0">
      <w:start w:val="1"/>
      <w:numFmt w:val="decimal"/>
      <w:lvlText w:val="（%1）"/>
      <w:lvlJc w:val="left"/>
      <w:pPr>
        <w:ind w:left="1040" w:hanging="934"/>
        <w:jc w:val="left"/>
      </w:pPr>
      <w:rPr>
        <w:rFonts w:ascii="微软雅黑" w:eastAsia="微软雅黑" w:hAnsi="微软雅黑" w:cs="微软雅黑" w:hint="default"/>
        <w:spacing w:val="-1"/>
        <w:w w:val="100"/>
        <w:sz w:val="34"/>
        <w:szCs w:val="34"/>
      </w:rPr>
    </w:lvl>
    <w:lvl w:ilvl="1">
      <w:start w:val="0"/>
      <w:numFmt w:val="bullet"/>
      <w:lvlText w:val="•"/>
      <w:lvlJc w:val="left"/>
      <w:pPr>
        <w:ind w:left="2239" w:hanging="934"/>
      </w:pPr>
      <w:rPr>
        <w:rFonts w:hint="default"/>
      </w:rPr>
    </w:lvl>
    <w:lvl w:ilvl="2">
      <w:start w:val="0"/>
      <w:numFmt w:val="bullet"/>
      <w:lvlText w:val="•"/>
      <w:lvlJc w:val="left"/>
      <w:pPr>
        <w:ind w:left="3439" w:hanging="934"/>
      </w:pPr>
      <w:rPr>
        <w:rFonts w:hint="default"/>
      </w:rPr>
    </w:lvl>
    <w:lvl w:ilvl="3">
      <w:start w:val="0"/>
      <w:numFmt w:val="bullet"/>
      <w:lvlText w:val="•"/>
      <w:lvlJc w:val="left"/>
      <w:pPr>
        <w:ind w:left="4639" w:hanging="934"/>
      </w:pPr>
      <w:rPr>
        <w:rFonts w:hint="default"/>
      </w:rPr>
    </w:lvl>
    <w:lvl w:ilvl="4">
      <w:start w:val="0"/>
      <w:numFmt w:val="bullet"/>
      <w:lvlText w:val="•"/>
      <w:lvlJc w:val="left"/>
      <w:pPr>
        <w:ind w:left="5839" w:hanging="934"/>
      </w:pPr>
      <w:rPr>
        <w:rFonts w:hint="default"/>
      </w:rPr>
    </w:lvl>
    <w:lvl w:ilvl="5">
      <w:start w:val="0"/>
      <w:numFmt w:val="bullet"/>
      <w:lvlText w:val="•"/>
      <w:lvlJc w:val="left"/>
      <w:pPr>
        <w:ind w:left="7039" w:hanging="934"/>
      </w:pPr>
      <w:rPr>
        <w:rFonts w:hint="default"/>
      </w:rPr>
    </w:lvl>
    <w:lvl w:ilvl="6">
      <w:start w:val="0"/>
      <w:numFmt w:val="bullet"/>
      <w:lvlText w:val="•"/>
      <w:lvlJc w:val="left"/>
      <w:pPr>
        <w:ind w:left="8239" w:hanging="934"/>
      </w:pPr>
      <w:rPr>
        <w:rFonts w:hint="default"/>
      </w:rPr>
    </w:lvl>
    <w:lvl w:ilvl="7">
      <w:start w:val="0"/>
      <w:numFmt w:val="bullet"/>
      <w:lvlText w:val="•"/>
      <w:lvlJc w:val="left"/>
      <w:pPr>
        <w:ind w:left="9439" w:hanging="934"/>
      </w:pPr>
      <w:rPr>
        <w:rFonts w:hint="default"/>
      </w:rPr>
    </w:lvl>
    <w:lvl w:ilvl="8">
      <w:start w:val="0"/>
      <w:numFmt w:val="bullet"/>
      <w:lvlText w:val="•"/>
      <w:lvlJc w:val="left"/>
      <w:pPr>
        <w:ind w:left="10639" w:hanging="934"/>
      </w:pPr>
      <w:rPr>
        <w:rFonts w:hint="default"/>
      </w:rPr>
    </w:lvl>
  </w:abstractNum>
  <w:abstractNum w:abstractNumId="7">
    <w:nsid w:val="2E4143CA"/>
    <w:multiLevelType w:val="hybridMultilevel"/>
    <w:tmpl w:val="00000000"/>
    <w:lvl w:ilvl="0">
      <w:start w:val="1"/>
      <w:numFmt w:val="decimal"/>
      <w:lvlText w:val="（%1）"/>
      <w:lvlJc w:val="left"/>
      <w:pPr>
        <w:ind w:left="106" w:hanging="941"/>
        <w:jc w:val="left"/>
      </w:pPr>
      <w:rPr>
        <w:rFonts w:ascii="微软雅黑" w:eastAsia="微软雅黑" w:hAnsi="微软雅黑" w:cs="微软雅黑" w:hint="default"/>
        <w:spacing w:val="0"/>
        <w:w w:val="100"/>
        <w:sz w:val="34"/>
        <w:szCs w:val="34"/>
      </w:rPr>
    </w:lvl>
    <w:lvl w:ilvl="1">
      <w:start w:val="0"/>
      <w:numFmt w:val="bullet"/>
      <w:lvlText w:val="•"/>
      <w:lvlJc w:val="left"/>
      <w:pPr>
        <w:ind w:left="1393" w:hanging="941"/>
      </w:pPr>
      <w:rPr>
        <w:rFonts w:hint="default"/>
      </w:rPr>
    </w:lvl>
    <w:lvl w:ilvl="2">
      <w:start w:val="0"/>
      <w:numFmt w:val="bullet"/>
      <w:lvlText w:val="•"/>
      <w:lvlJc w:val="left"/>
      <w:pPr>
        <w:ind w:left="2687" w:hanging="941"/>
      </w:pPr>
      <w:rPr>
        <w:rFonts w:hint="default"/>
      </w:rPr>
    </w:lvl>
    <w:lvl w:ilvl="3">
      <w:start w:val="0"/>
      <w:numFmt w:val="bullet"/>
      <w:lvlText w:val="•"/>
      <w:lvlJc w:val="left"/>
      <w:pPr>
        <w:ind w:left="3981" w:hanging="941"/>
      </w:pPr>
      <w:rPr>
        <w:rFonts w:hint="default"/>
      </w:rPr>
    </w:lvl>
    <w:lvl w:ilvl="4">
      <w:start w:val="0"/>
      <w:numFmt w:val="bullet"/>
      <w:lvlText w:val="•"/>
      <w:lvlJc w:val="left"/>
      <w:pPr>
        <w:ind w:left="5275" w:hanging="941"/>
      </w:pPr>
      <w:rPr>
        <w:rFonts w:hint="default"/>
      </w:rPr>
    </w:lvl>
    <w:lvl w:ilvl="5">
      <w:start w:val="0"/>
      <w:numFmt w:val="bullet"/>
      <w:lvlText w:val="•"/>
      <w:lvlJc w:val="left"/>
      <w:pPr>
        <w:ind w:left="6569" w:hanging="941"/>
      </w:pPr>
      <w:rPr>
        <w:rFonts w:hint="default"/>
      </w:rPr>
    </w:lvl>
    <w:lvl w:ilvl="6">
      <w:start w:val="0"/>
      <w:numFmt w:val="bullet"/>
      <w:lvlText w:val="•"/>
      <w:lvlJc w:val="left"/>
      <w:pPr>
        <w:ind w:left="7863" w:hanging="941"/>
      </w:pPr>
      <w:rPr>
        <w:rFonts w:hint="default"/>
      </w:rPr>
    </w:lvl>
    <w:lvl w:ilvl="7">
      <w:start w:val="0"/>
      <w:numFmt w:val="bullet"/>
      <w:lvlText w:val="•"/>
      <w:lvlJc w:val="left"/>
      <w:pPr>
        <w:ind w:left="9157" w:hanging="941"/>
      </w:pPr>
      <w:rPr>
        <w:rFonts w:hint="default"/>
      </w:rPr>
    </w:lvl>
    <w:lvl w:ilvl="8">
      <w:start w:val="0"/>
      <w:numFmt w:val="bullet"/>
      <w:lvlText w:val="•"/>
      <w:lvlJc w:val="left"/>
      <w:pPr>
        <w:ind w:left="10451" w:hanging="941"/>
      </w:pPr>
      <w:rPr>
        <w:rFonts w:hint="default"/>
      </w:rPr>
    </w:lvl>
  </w:abstractNum>
  <w:abstractNum w:abstractNumId="8">
    <w:nsid w:val="2F636395"/>
    <w:multiLevelType w:val="hybridMultilevel"/>
    <w:tmpl w:val="00000000"/>
    <w:lvl w:ilvl="0">
      <w:start w:val="11"/>
      <w:numFmt w:val="decimal"/>
      <w:lvlText w:val="%1"/>
      <w:lvlJc w:val="left"/>
      <w:pPr>
        <w:ind w:left="621" w:hanging="515"/>
        <w:jc w:val="left"/>
      </w:pPr>
      <w:rPr>
        <w:rFonts w:ascii="微软雅黑" w:eastAsia="微软雅黑" w:hAnsi="微软雅黑" w:cs="微软雅黑" w:hint="default"/>
        <w:spacing w:val="-1"/>
        <w:w w:val="100"/>
        <w:sz w:val="36"/>
        <w:szCs w:val="36"/>
      </w:rPr>
    </w:lvl>
    <w:lvl w:ilvl="1">
      <w:start w:val="0"/>
      <w:numFmt w:val="bullet"/>
      <w:lvlText w:val="•"/>
      <w:lvlJc w:val="left"/>
      <w:pPr>
        <w:ind w:left="1861" w:hanging="515"/>
      </w:pPr>
      <w:rPr>
        <w:rFonts w:hint="default"/>
      </w:rPr>
    </w:lvl>
    <w:lvl w:ilvl="2">
      <w:start w:val="0"/>
      <w:numFmt w:val="bullet"/>
      <w:lvlText w:val="•"/>
      <w:lvlJc w:val="left"/>
      <w:pPr>
        <w:ind w:left="3103" w:hanging="515"/>
      </w:pPr>
      <w:rPr>
        <w:rFonts w:hint="default"/>
      </w:rPr>
    </w:lvl>
    <w:lvl w:ilvl="3">
      <w:start w:val="0"/>
      <w:numFmt w:val="bullet"/>
      <w:lvlText w:val="•"/>
      <w:lvlJc w:val="left"/>
      <w:pPr>
        <w:ind w:left="4345" w:hanging="515"/>
      </w:pPr>
      <w:rPr>
        <w:rFonts w:hint="default"/>
      </w:rPr>
    </w:lvl>
    <w:lvl w:ilvl="4">
      <w:start w:val="0"/>
      <w:numFmt w:val="bullet"/>
      <w:lvlText w:val="•"/>
      <w:lvlJc w:val="left"/>
      <w:pPr>
        <w:ind w:left="5587" w:hanging="515"/>
      </w:pPr>
      <w:rPr>
        <w:rFonts w:hint="default"/>
      </w:rPr>
    </w:lvl>
    <w:lvl w:ilvl="5">
      <w:start w:val="0"/>
      <w:numFmt w:val="bullet"/>
      <w:lvlText w:val="•"/>
      <w:lvlJc w:val="left"/>
      <w:pPr>
        <w:ind w:left="6829" w:hanging="515"/>
      </w:pPr>
      <w:rPr>
        <w:rFonts w:hint="default"/>
      </w:rPr>
    </w:lvl>
    <w:lvl w:ilvl="6">
      <w:start w:val="0"/>
      <w:numFmt w:val="bullet"/>
      <w:lvlText w:val="•"/>
      <w:lvlJc w:val="left"/>
      <w:pPr>
        <w:ind w:left="8071" w:hanging="515"/>
      </w:pPr>
      <w:rPr>
        <w:rFonts w:hint="default"/>
      </w:rPr>
    </w:lvl>
    <w:lvl w:ilvl="7">
      <w:start w:val="0"/>
      <w:numFmt w:val="bullet"/>
      <w:lvlText w:val="•"/>
      <w:lvlJc w:val="left"/>
      <w:pPr>
        <w:ind w:left="9313" w:hanging="515"/>
      </w:pPr>
      <w:rPr>
        <w:rFonts w:hint="default"/>
      </w:rPr>
    </w:lvl>
    <w:lvl w:ilvl="8">
      <w:start w:val="0"/>
      <w:numFmt w:val="bullet"/>
      <w:lvlText w:val="•"/>
      <w:lvlJc w:val="left"/>
      <w:pPr>
        <w:ind w:left="10555" w:hanging="515"/>
      </w:pPr>
      <w:rPr>
        <w:rFonts w:hint="default"/>
      </w:rPr>
    </w:lvl>
  </w:abstractNum>
  <w:abstractNum w:abstractNumId="9">
    <w:nsid w:val="30125E84"/>
    <w:multiLevelType w:val="hybridMultilevel"/>
    <w:tmpl w:val="00000000"/>
    <w:lvl w:ilvl="0">
      <w:start w:val="1"/>
      <w:numFmt w:val="decimal"/>
      <w:lvlText w:val="(%1)"/>
      <w:lvlJc w:val="left"/>
      <w:pPr>
        <w:ind w:left="558" w:hanging="452"/>
        <w:jc w:val="left"/>
      </w:pPr>
      <w:rPr>
        <w:rFonts w:ascii="微软雅黑" w:eastAsia="微软雅黑" w:hAnsi="微软雅黑" w:cs="微软雅黑" w:hint="default"/>
        <w:spacing w:val="-2"/>
        <w:w w:val="100"/>
        <w:sz w:val="34"/>
        <w:szCs w:val="34"/>
      </w:rPr>
    </w:lvl>
    <w:lvl w:ilvl="1">
      <w:start w:val="1"/>
      <w:numFmt w:val="decimal"/>
      <w:lvlText w:val="%2."/>
      <w:lvlJc w:val="left"/>
      <w:pPr>
        <w:ind w:left="1331" w:hanging="574"/>
        <w:jc w:val="right"/>
      </w:pPr>
      <w:rPr>
        <w:rFonts w:hint="default"/>
        <w:spacing w:val="0"/>
        <w:w w:val="100"/>
      </w:rPr>
    </w:lvl>
    <w:lvl w:ilvl="2">
      <w:start w:val="0"/>
      <w:numFmt w:val="bullet"/>
      <w:lvlText w:val="•"/>
      <w:lvlJc w:val="left"/>
      <w:pPr>
        <w:ind w:left="2639" w:hanging="574"/>
      </w:pPr>
      <w:rPr>
        <w:rFonts w:hint="default"/>
      </w:rPr>
    </w:lvl>
    <w:lvl w:ilvl="3">
      <w:start w:val="0"/>
      <w:numFmt w:val="bullet"/>
      <w:lvlText w:val="•"/>
      <w:lvlJc w:val="left"/>
      <w:pPr>
        <w:ind w:left="3939" w:hanging="574"/>
      </w:pPr>
      <w:rPr>
        <w:rFonts w:hint="default"/>
      </w:rPr>
    </w:lvl>
    <w:lvl w:ilvl="4">
      <w:start w:val="0"/>
      <w:numFmt w:val="bullet"/>
      <w:lvlText w:val="•"/>
      <w:lvlJc w:val="left"/>
      <w:pPr>
        <w:ind w:left="5239" w:hanging="574"/>
      </w:pPr>
      <w:rPr>
        <w:rFonts w:hint="default"/>
      </w:rPr>
    </w:lvl>
    <w:lvl w:ilvl="5">
      <w:start w:val="0"/>
      <w:numFmt w:val="bullet"/>
      <w:lvlText w:val="•"/>
      <w:lvlJc w:val="left"/>
      <w:pPr>
        <w:ind w:left="6539" w:hanging="574"/>
      </w:pPr>
      <w:rPr>
        <w:rFonts w:hint="default"/>
      </w:rPr>
    </w:lvl>
    <w:lvl w:ilvl="6">
      <w:start w:val="0"/>
      <w:numFmt w:val="bullet"/>
      <w:lvlText w:val="•"/>
      <w:lvlJc w:val="left"/>
      <w:pPr>
        <w:ind w:left="7839" w:hanging="574"/>
      </w:pPr>
      <w:rPr>
        <w:rFonts w:hint="default"/>
      </w:rPr>
    </w:lvl>
    <w:lvl w:ilvl="7">
      <w:start w:val="0"/>
      <w:numFmt w:val="bullet"/>
      <w:lvlText w:val="•"/>
      <w:lvlJc w:val="left"/>
      <w:pPr>
        <w:ind w:left="9139" w:hanging="574"/>
      </w:pPr>
      <w:rPr>
        <w:rFonts w:hint="default"/>
      </w:rPr>
    </w:lvl>
    <w:lvl w:ilvl="8">
      <w:start w:val="0"/>
      <w:numFmt w:val="bullet"/>
      <w:lvlText w:val="•"/>
      <w:lvlJc w:val="left"/>
      <w:pPr>
        <w:ind w:left="10439" w:hanging="574"/>
      </w:pPr>
      <w:rPr>
        <w:rFonts w:hint="default"/>
      </w:rPr>
    </w:lvl>
  </w:abstractNum>
  <w:abstractNum w:abstractNumId="10">
    <w:nsid w:val="33C2A8AE"/>
    <w:multiLevelType w:val="hybridMultilevel"/>
    <w:tmpl w:val="00000000"/>
    <w:lvl w:ilvl="0">
      <w:start w:val="1"/>
      <w:numFmt w:val="decimal"/>
      <w:lvlText w:val="（%1）"/>
      <w:lvlJc w:val="left"/>
      <w:pPr>
        <w:ind w:left="1040" w:hanging="934"/>
        <w:jc w:val="left"/>
      </w:pPr>
      <w:rPr>
        <w:rFonts w:ascii="微软雅黑" w:eastAsia="微软雅黑" w:hAnsi="微软雅黑" w:cs="微软雅黑" w:hint="default"/>
        <w:spacing w:val="-1"/>
        <w:w w:val="100"/>
        <w:sz w:val="34"/>
        <w:szCs w:val="34"/>
      </w:rPr>
    </w:lvl>
    <w:lvl w:ilvl="1">
      <w:start w:val="0"/>
      <w:numFmt w:val="bullet"/>
      <w:lvlText w:val="•"/>
      <w:lvlJc w:val="left"/>
      <w:pPr>
        <w:ind w:left="2239" w:hanging="934"/>
      </w:pPr>
      <w:rPr>
        <w:rFonts w:hint="default"/>
      </w:rPr>
    </w:lvl>
    <w:lvl w:ilvl="2">
      <w:start w:val="0"/>
      <w:numFmt w:val="bullet"/>
      <w:lvlText w:val="•"/>
      <w:lvlJc w:val="left"/>
      <w:pPr>
        <w:ind w:left="3439" w:hanging="934"/>
      </w:pPr>
      <w:rPr>
        <w:rFonts w:hint="default"/>
      </w:rPr>
    </w:lvl>
    <w:lvl w:ilvl="3">
      <w:start w:val="0"/>
      <w:numFmt w:val="bullet"/>
      <w:lvlText w:val="•"/>
      <w:lvlJc w:val="left"/>
      <w:pPr>
        <w:ind w:left="4639" w:hanging="934"/>
      </w:pPr>
      <w:rPr>
        <w:rFonts w:hint="default"/>
      </w:rPr>
    </w:lvl>
    <w:lvl w:ilvl="4">
      <w:start w:val="0"/>
      <w:numFmt w:val="bullet"/>
      <w:lvlText w:val="•"/>
      <w:lvlJc w:val="left"/>
      <w:pPr>
        <w:ind w:left="5839" w:hanging="934"/>
      </w:pPr>
      <w:rPr>
        <w:rFonts w:hint="default"/>
      </w:rPr>
    </w:lvl>
    <w:lvl w:ilvl="5">
      <w:start w:val="0"/>
      <w:numFmt w:val="bullet"/>
      <w:lvlText w:val="•"/>
      <w:lvlJc w:val="left"/>
      <w:pPr>
        <w:ind w:left="7039" w:hanging="934"/>
      </w:pPr>
      <w:rPr>
        <w:rFonts w:hint="default"/>
      </w:rPr>
    </w:lvl>
    <w:lvl w:ilvl="6">
      <w:start w:val="0"/>
      <w:numFmt w:val="bullet"/>
      <w:lvlText w:val="•"/>
      <w:lvlJc w:val="left"/>
      <w:pPr>
        <w:ind w:left="8239" w:hanging="934"/>
      </w:pPr>
      <w:rPr>
        <w:rFonts w:hint="default"/>
      </w:rPr>
    </w:lvl>
    <w:lvl w:ilvl="7">
      <w:start w:val="0"/>
      <w:numFmt w:val="bullet"/>
      <w:lvlText w:val="•"/>
      <w:lvlJc w:val="left"/>
      <w:pPr>
        <w:ind w:left="9439" w:hanging="934"/>
      </w:pPr>
      <w:rPr>
        <w:rFonts w:hint="default"/>
      </w:rPr>
    </w:lvl>
    <w:lvl w:ilvl="8">
      <w:start w:val="0"/>
      <w:numFmt w:val="bullet"/>
      <w:lvlText w:val="•"/>
      <w:lvlJc w:val="left"/>
      <w:pPr>
        <w:ind w:left="10639" w:hanging="934"/>
      </w:pPr>
      <w:rPr>
        <w:rFonts w:hint="default"/>
      </w:rPr>
    </w:lvl>
  </w:abstractNum>
  <w:abstractNum w:abstractNumId="11">
    <w:nsid w:val="3412EE78"/>
    <w:multiLevelType w:val="hybridMultilevel"/>
    <w:tmpl w:val="00000000"/>
    <w:lvl w:ilvl="0">
      <w:start w:val="1"/>
      <w:numFmt w:val="decimal"/>
      <w:lvlText w:val="（%1）"/>
      <w:lvlJc w:val="left"/>
      <w:pPr>
        <w:ind w:left="1040" w:hanging="934"/>
        <w:jc w:val="left"/>
      </w:pPr>
      <w:rPr>
        <w:rFonts w:ascii="微软雅黑" w:eastAsia="微软雅黑" w:hAnsi="微软雅黑" w:cs="微软雅黑" w:hint="default"/>
        <w:spacing w:val="-1"/>
        <w:w w:val="100"/>
        <w:sz w:val="34"/>
        <w:szCs w:val="34"/>
      </w:rPr>
    </w:lvl>
    <w:lvl w:ilvl="1">
      <w:start w:val="0"/>
      <w:numFmt w:val="bullet"/>
      <w:lvlText w:val="•"/>
      <w:lvlJc w:val="left"/>
      <w:pPr>
        <w:ind w:left="2239" w:hanging="934"/>
      </w:pPr>
      <w:rPr>
        <w:rFonts w:hint="default"/>
      </w:rPr>
    </w:lvl>
    <w:lvl w:ilvl="2">
      <w:start w:val="0"/>
      <w:numFmt w:val="bullet"/>
      <w:lvlText w:val="•"/>
      <w:lvlJc w:val="left"/>
      <w:pPr>
        <w:ind w:left="3439" w:hanging="934"/>
      </w:pPr>
      <w:rPr>
        <w:rFonts w:hint="default"/>
      </w:rPr>
    </w:lvl>
    <w:lvl w:ilvl="3">
      <w:start w:val="0"/>
      <w:numFmt w:val="bullet"/>
      <w:lvlText w:val="•"/>
      <w:lvlJc w:val="left"/>
      <w:pPr>
        <w:ind w:left="4639" w:hanging="934"/>
      </w:pPr>
      <w:rPr>
        <w:rFonts w:hint="default"/>
      </w:rPr>
    </w:lvl>
    <w:lvl w:ilvl="4">
      <w:start w:val="0"/>
      <w:numFmt w:val="bullet"/>
      <w:lvlText w:val="•"/>
      <w:lvlJc w:val="left"/>
      <w:pPr>
        <w:ind w:left="5839" w:hanging="934"/>
      </w:pPr>
      <w:rPr>
        <w:rFonts w:hint="default"/>
      </w:rPr>
    </w:lvl>
    <w:lvl w:ilvl="5">
      <w:start w:val="0"/>
      <w:numFmt w:val="bullet"/>
      <w:lvlText w:val="•"/>
      <w:lvlJc w:val="left"/>
      <w:pPr>
        <w:ind w:left="7039" w:hanging="934"/>
      </w:pPr>
      <w:rPr>
        <w:rFonts w:hint="default"/>
      </w:rPr>
    </w:lvl>
    <w:lvl w:ilvl="6">
      <w:start w:val="0"/>
      <w:numFmt w:val="bullet"/>
      <w:lvlText w:val="•"/>
      <w:lvlJc w:val="left"/>
      <w:pPr>
        <w:ind w:left="8239" w:hanging="934"/>
      </w:pPr>
      <w:rPr>
        <w:rFonts w:hint="default"/>
      </w:rPr>
    </w:lvl>
    <w:lvl w:ilvl="7">
      <w:start w:val="0"/>
      <w:numFmt w:val="bullet"/>
      <w:lvlText w:val="•"/>
      <w:lvlJc w:val="left"/>
      <w:pPr>
        <w:ind w:left="9439" w:hanging="934"/>
      </w:pPr>
      <w:rPr>
        <w:rFonts w:hint="default"/>
      </w:rPr>
    </w:lvl>
    <w:lvl w:ilvl="8">
      <w:start w:val="0"/>
      <w:numFmt w:val="bullet"/>
      <w:lvlText w:val="•"/>
      <w:lvlJc w:val="left"/>
      <w:pPr>
        <w:ind w:left="10639" w:hanging="934"/>
      </w:pPr>
      <w:rPr>
        <w:rFonts w:hint="default"/>
      </w:rPr>
    </w:lvl>
  </w:abstractNum>
  <w:abstractNum w:abstractNumId="12">
    <w:nsid w:val="34F409DD"/>
    <w:multiLevelType w:val="hybridMultilevel"/>
    <w:tmpl w:val="00000000"/>
    <w:lvl w:ilvl="0">
      <w:start w:val="1"/>
      <w:numFmt w:val="decimal"/>
      <w:lvlText w:val="（%1）"/>
      <w:lvlJc w:val="left"/>
      <w:pPr>
        <w:ind w:left="1040" w:hanging="934"/>
        <w:jc w:val="left"/>
      </w:pPr>
      <w:rPr>
        <w:rFonts w:ascii="微软雅黑" w:eastAsia="微软雅黑" w:hAnsi="微软雅黑" w:cs="微软雅黑" w:hint="default"/>
        <w:spacing w:val="-1"/>
        <w:w w:val="100"/>
        <w:sz w:val="34"/>
        <w:szCs w:val="34"/>
      </w:rPr>
    </w:lvl>
    <w:lvl w:ilvl="1">
      <w:start w:val="0"/>
      <w:numFmt w:val="bullet"/>
      <w:lvlText w:val="•"/>
      <w:lvlJc w:val="left"/>
      <w:pPr>
        <w:ind w:left="2239" w:hanging="934"/>
      </w:pPr>
      <w:rPr>
        <w:rFonts w:hint="default"/>
      </w:rPr>
    </w:lvl>
    <w:lvl w:ilvl="2">
      <w:start w:val="0"/>
      <w:numFmt w:val="bullet"/>
      <w:lvlText w:val="•"/>
      <w:lvlJc w:val="left"/>
      <w:pPr>
        <w:ind w:left="3439" w:hanging="934"/>
      </w:pPr>
      <w:rPr>
        <w:rFonts w:hint="default"/>
      </w:rPr>
    </w:lvl>
    <w:lvl w:ilvl="3">
      <w:start w:val="0"/>
      <w:numFmt w:val="bullet"/>
      <w:lvlText w:val="•"/>
      <w:lvlJc w:val="left"/>
      <w:pPr>
        <w:ind w:left="4639" w:hanging="934"/>
      </w:pPr>
      <w:rPr>
        <w:rFonts w:hint="default"/>
      </w:rPr>
    </w:lvl>
    <w:lvl w:ilvl="4">
      <w:start w:val="0"/>
      <w:numFmt w:val="bullet"/>
      <w:lvlText w:val="•"/>
      <w:lvlJc w:val="left"/>
      <w:pPr>
        <w:ind w:left="5839" w:hanging="934"/>
      </w:pPr>
      <w:rPr>
        <w:rFonts w:hint="default"/>
      </w:rPr>
    </w:lvl>
    <w:lvl w:ilvl="5">
      <w:start w:val="0"/>
      <w:numFmt w:val="bullet"/>
      <w:lvlText w:val="•"/>
      <w:lvlJc w:val="left"/>
      <w:pPr>
        <w:ind w:left="7039" w:hanging="934"/>
      </w:pPr>
      <w:rPr>
        <w:rFonts w:hint="default"/>
      </w:rPr>
    </w:lvl>
    <w:lvl w:ilvl="6">
      <w:start w:val="0"/>
      <w:numFmt w:val="bullet"/>
      <w:lvlText w:val="•"/>
      <w:lvlJc w:val="left"/>
      <w:pPr>
        <w:ind w:left="8239" w:hanging="934"/>
      </w:pPr>
      <w:rPr>
        <w:rFonts w:hint="default"/>
      </w:rPr>
    </w:lvl>
    <w:lvl w:ilvl="7">
      <w:start w:val="0"/>
      <w:numFmt w:val="bullet"/>
      <w:lvlText w:val="•"/>
      <w:lvlJc w:val="left"/>
      <w:pPr>
        <w:ind w:left="9439" w:hanging="934"/>
      </w:pPr>
      <w:rPr>
        <w:rFonts w:hint="default"/>
      </w:rPr>
    </w:lvl>
    <w:lvl w:ilvl="8">
      <w:start w:val="0"/>
      <w:numFmt w:val="bullet"/>
      <w:lvlText w:val="•"/>
      <w:lvlJc w:val="left"/>
      <w:pPr>
        <w:ind w:left="10639" w:hanging="934"/>
      </w:pPr>
      <w:rPr>
        <w:rFonts w:hint="default"/>
      </w:rPr>
    </w:lvl>
  </w:abstractNum>
  <w:abstractNum w:abstractNumId="13">
    <w:nsid w:val="35A3D4AD"/>
    <w:multiLevelType w:val="hybridMultilevel"/>
    <w:tmpl w:val="00000000"/>
    <w:lvl w:ilvl="0">
      <w:start w:val="7"/>
      <w:numFmt w:val="decimal"/>
      <w:lvlText w:val="%1"/>
      <w:lvlJc w:val="left"/>
      <w:pPr>
        <w:ind w:left="520" w:hanging="414"/>
        <w:jc w:val="left"/>
      </w:pPr>
      <w:rPr>
        <w:rFonts w:ascii="微软雅黑" w:eastAsia="微软雅黑" w:hAnsi="微软雅黑" w:cs="微软雅黑" w:hint="default"/>
        <w:w w:val="100"/>
        <w:sz w:val="36"/>
        <w:szCs w:val="36"/>
      </w:rPr>
    </w:lvl>
    <w:lvl w:ilvl="1">
      <w:start w:val="0"/>
      <w:numFmt w:val="bullet"/>
      <w:lvlText w:val="•"/>
      <w:lvlJc w:val="left"/>
      <w:pPr>
        <w:ind w:left="1771" w:hanging="414"/>
      </w:pPr>
      <w:rPr>
        <w:rFonts w:hint="default"/>
      </w:rPr>
    </w:lvl>
    <w:lvl w:ilvl="2">
      <w:start w:val="0"/>
      <w:numFmt w:val="bullet"/>
      <w:lvlText w:val="•"/>
      <w:lvlJc w:val="left"/>
      <w:pPr>
        <w:ind w:left="3023" w:hanging="414"/>
      </w:pPr>
      <w:rPr>
        <w:rFonts w:hint="default"/>
      </w:rPr>
    </w:lvl>
    <w:lvl w:ilvl="3">
      <w:start w:val="0"/>
      <w:numFmt w:val="bullet"/>
      <w:lvlText w:val="•"/>
      <w:lvlJc w:val="left"/>
      <w:pPr>
        <w:ind w:left="4275" w:hanging="414"/>
      </w:pPr>
      <w:rPr>
        <w:rFonts w:hint="default"/>
      </w:rPr>
    </w:lvl>
    <w:lvl w:ilvl="4">
      <w:start w:val="0"/>
      <w:numFmt w:val="bullet"/>
      <w:lvlText w:val="•"/>
      <w:lvlJc w:val="left"/>
      <w:pPr>
        <w:ind w:left="5527" w:hanging="414"/>
      </w:pPr>
      <w:rPr>
        <w:rFonts w:hint="default"/>
      </w:rPr>
    </w:lvl>
    <w:lvl w:ilvl="5">
      <w:start w:val="0"/>
      <w:numFmt w:val="bullet"/>
      <w:lvlText w:val="•"/>
      <w:lvlJc w:val="left"/>
      <w:pPr>
        <w:ind w:left="6779" w:hanging="414"/>
      </w:pPr>
      <w:rPr>
        <w:rFonts w:hint="default"/>
      </w:rPr>
    </w:lvl>
    <w:lvl w:ilvl="6">
      <w:start w:val="0"/>
      <w:numFmt w:val="bullet"/>
      <w:lvlText w:val="•"/>
      <w:lvlJc w:val="left"/>
      <w:pPr>
        <w:ind w:left="8031" w:hanging="414"/>
      </w:pPr>
      <w:rPr>
        <w:rFonts w:hint="default"/>
      </w:rPr>
    </w:lvl>
    <w:lvl w:ilvl="7">
      <w:start w:val="0"/>
      <w:numFmt w:val="bullet"/>
      <w:lvlText w:val="•"/>
      <w:lvlJc w:val="left"/>
      <w:pPr>
        <w:ind w:left="9283" w:hanging="414"/>
      </w:pPr>
      <w:rPr>
        <w:rFonts w:hint="default"/>
      </w:rPr>
    </w:lvl>
    <w:lvl w:ilvl="8">
      <w:start w:val="0"/>
      <w:numFmt w:val="bullet"/>
      <w:lvlText w:val="•"/>
      <w:lvlJc w:val="left"/>
      <w:pPr>
        <w:ind w:left="10535" w:hanging="414"/>
      </w:pPr>
      <w:rPr>
        <w:rFonts w:hint="default"/>
      </w:rPr>
    </w:lvl>
  </w:abstractNum>
  <w:abstractNum w:abstractNumId="14">
    <w:nsid w:val="376B7710"/>
    <w:multiLevelType w:val="hybridMultilevel"/>
    <w:tmpl w:val="00000000"/>
    <w:lvl w:ilvl="0">
      <w:start w:val="1"/>
      <w:numFmt w:val="decimal"/>
      <w:lvlText w:val="（%1）"/>
      <w:lvlJc w:val="left"/>
      <w:pPr>
        <w:ind w:left="106" w:hanging="934"/>
        <w:jc w:val="left"/>
      </w:pPr>
      <w:rPr>
        <w:rFonts w:ascii="微软雅黑" w:eastAsia="微软雅黑" w:hAnsi="微软雅黑" w:cs="微软雅黑" w:hint="default"/>
        <w:spacing w:val="-1"/>
        <w:w w:val="100"/>
        <w:sz w:val="34"/>
        <w:szCs w:val="34"/>
      </w:rPr>
    </w:lvl>
    <w:lvl w:ilvl="1">
      <w:start w:val="0"/>
      <w:numFmt w:val="bullet"/>
      <w:lvlText w:val="•"/>
      <w:lvlJc w:val="left"/>
      <w:pPr>
        <w:ind w:left="1393" w:hanging="934"/>
      </w:pPr>
      <w:rPr>
        <w:rFonts w:hint="default"/>
      </w:rPr>
    </w:lvl>
    <w:lvl w:ilvl="2">
      <w:start w:val="0"/>
      <w:numFmt w:val="bullet"/>
      <w:lvlText w:val="•"/>
      <w:lvlJc w:val="left"/>
      <w:pPr>
        <w:ind w:left="2687" w:hanging="934"/>
      </w:pPr>
      <w:rPr>
        <w:rFonts w:hint="default"/>
      </w:rPr>
    </w:lvl>
    <w:lvl w:ilvl="3">
      <w:start w:val="0"/>
      <w:numFmt w:val="bullet"/>
      <w:lvlText w:val="•"/>
      <w:lvlJc w:val="left"/>
      <w:pPr>
        <w:ind w:left="3981" w:hanging="934"/>
      </w:pPr>
      <w:rPr>
        <w:rFonts w:hint="default"/>
      </w:rPr>
    </w:lvl>
    <w:lvl w:ilvl="4">
      <w:start w:val="0"/>
      <w:numFmt w:val="bullet"/>
      <w:lvlText w:val="•"/>
      <w:lvlJc w:val="left"/>
      <w:pPr>
        <w:ind w:left="5275" w:hanging="934"/>
      </w:pPr>
      <w:rPr>
        <w:rFonts w:hint="default"/>
      </w:rPr>
    </w:lvl>
    <w:lvl w:ilvl="5">
      <w:start w:val="0"/>
      <w:numFmt w:val="bullet"/>
      <w:lvlText w:val="•"/>
      <w:lvlJc w:val="left"/>
      <w:pPr>
        <w:ind w:left="6569" w:hanging="934"/>
      </w:pPr>
      <w:rPr>
        <w:rFonts w:hint="default"/>
      </w:rPr>
    </w:lvl>
    <w:lvl w:ilvl="6">
      <w:start w:val="0"/>
      <w:numFmt w:val="bullet"/>
      <w:lvlText w:val="•"/>
      <w:lvlJc w:val="left"/>
      <w:pPr>
        <w:ind w:left="7863" w:hanging="934"/>
      </w:pPr>
      <w:rPr>
        <w:rFonts w:hint="default"/>
      </w:rPr>
    </w:lvl>
    <w:lvl w:ilvl="7">
      <w:start w:val="0"/>
      <w:numFmt w:val="bullet"/>
      <w:lvlText w:val="•"/>
      <w:lvlJc w:val="left"/>
      <w:pPr>
        <w:ind w:left="9157" w:hanging="934"/>
      </w:pPr>
      <w:rPr>
        <w:rFonts w:hint="default"/>
      </w:rPr>
    </w:lvl>
    <w:lvl w:ilvl="8">
      <w:start w:val="0"/>
      <w:numFmt w:val="bullet"/>
      <w:lvlText w:val="•"/>
      <w:lvlJc w:val="left"/>
      <w:pPr>
        <w:ind w:left="10451" w:hanging="934"/>
      </w:pPr>
      <w:rPr>
        <w:rFonts w:hint="default"/>
      </w:rPr>
    </w:lvl>
  </w:abstractNum>
  <w:abstractNum w:abstractNumId="15">
    <w:nsid w:val="3F59E260"/>
    <w:multiLevelType w:val="hybridMultilevel"/>
    <w:tmpl w:val="00000000"/>
    <w:lvl w:ilvl="0">
      <w:start w:val="4"/>
      <w:numFmt w:val="decimal"/>
      <w:lvlText w:val="（%1）"/>
      <w:lvlJc w:val="left"/>
      <w:pPr>
        <w:ind w:left="106" w:hanging="941"/>
        <w:jc w:val="left"/>
      </w:pPr>
      <w:rPr>
        <w:rFonts w:ascii="微软雅黑" w:eastAsia="微软雅黑" w:hAnsi="微软雅黑" w:cs="微软雅黑" w:hint="default"/>
        <w:spacing w:val="0"/>
        <w:w w:val="100"/>
        <w:sz w:val="34"/>
        <w:szCs w:val="34"/>
      </w:rPr>
    </w:lvl>
    <w:lvl w:ilvl="1">
      <w:start w:val="0"/>
      <w:numFmt w:val="bullet"/>
      <w:lvlText w:val="•"/>
      <w:lvlJc w:val="left"/>
      <w:pPr>
        <w:ind w:left="1393" w:hanging="941"/>
      </w:pPr>
      <w:rPr>
        <w:rFonts w:hint="default"/>
      </w:rPr>
    </w:lvl>
    <w:lvl w:ilvl="2">
      <w:start w:val="0"/>
      <w:numFmt w:val="bullet"/>
      <w:lvlText w:val="•"/>
      <w:lvlJc w:val="left"/>
      <w:pPr>
        <w:ind w:left="2687" w:hanging="941"/>
      </w:pPr>
      <w:rPr>
        <w:rFonts w:hint="default"/>
      </w:rPr>
    </w:lvl>
    <w:lvl w:ilvl="3">
      <w:start w:val="0"/>
      <w:numFmt w:val="bullet"/>
      <w:lvlText w:val="•"/>
      <w:lvlJc w:val="left"/>
      <w:pPr>
        <w:ind w:left="3981" w:hanging="941"/>
      </w:pPr>
      <w:rPr>
        <w:rFonts w:hint="default"/>
      </w:rPr>
    </w:lvl>
    <w:lvl w:ilvl="4">
      <w:start w:val="0"/>
      <w:numFmt w:val="bullet"/>
      <w:lvlText w:val="•"/>
      <w:lvlJc w:val="left"/>
      <w:pPr>
        <w:ind w:left="5275" w:hanging="941"/>
      </w:pPr>
      <w:rPr>
        <w:rFonts w:hint="default"/>
      </w:rPr>
    </w:lvl>
    <w:lvl w:ilvl="5">
      <w:start w:val="0"/>
      <w:numFmt w:val="bullet"/>
      <w:lvlText w:val="•"/>
      <w:lvlJc w:val="left"/>
      <w:pPr>
        <w:ind w:left="6569" w:hanging="941"/>
      </w:pPr>
      <w:rPr>
        <w:rFonts w:hint="default"/>
      </w:rPr>
    </w:lvl>
    <w:lvl w:ilvl="6">
      <w:start w:val="0"/>
      <w:numFmt w:val="bullet"/>
      <w:lvlText w:val="•"/>
      <w:lvlJc w:val="left"/>
      <w:pPr>
        <w:ind w:left="7863" w:hanging="941"/>
      </w:pPr>
      <w:rPr>
        <w:rFonts w:hint="default"/>
      </w:rPr>
    </w:lvl>
    <w:lvl w:ilvl="7">
      <w:start w:val="0"/>
      <w:numFmt w:val="bullet"/>
      <w:lvlText w:val="•"/>
      <w:lvlJc w:val="left"/>
      <w:pPr>
        <w:ind w:left="9157" w:hanging="941"/>
      </w:pPr>
      <w:rPr>
        <w:rFonts w:hint="default"/>
      </w:rPr>
    </w:lvl>
    <w:lvl w:ilvl="8">
      <w:start w:val="0"/>
      <w:numFmt w:val="bullet"/>
      <w:lvlText w:val="•"/>
      <w:lvlJc w:val="left"/>
      <w:pPr>
        <w:ind w:left="10451" w:hanging="941"/>
      </w:pPr>
      <w:rPr>
        <w:rFonts w:hint="default"/>
      </w:rPr>
    </w:lvl>
  </w:abstractNum>
  <w:abstractNum w:abstractNumId="16">
    <w:nsid w:val="46AD307F"/>
    <w:multiLevelType w:val="hybridMultilevel"/>
    <w:tmpl w:val="00000000"/>
    <w:lvl w:ilvl="0">
      <w:start w:val="1"/>
      <w:numFmt w:val="decimal"/>
      <w:lvlText w:val="(%1)"/>
      <w:lvlJc w:val="left"/>
      <w:pPr>
        <w:ind w:left="558" w:hanging="452"/>
        <w:jc w:val="left"/>
      </w:pPr>
      <w:rPr>
        <w:rFonts w:ascii="微软雅黑" w:eastAsia="微软雅黑" w:hAnsi="微软雅黑" w:cs="微软雅黑" w:hint="default"/>
        <w:spacing w:val="-2"/>
        <w:w w:val="100"/>
        <w:sz w:val="34"/>
        <w:szCs w:val="34"/>
      </w:rPr>
    </w:lvl>
    <w:lvl w:ilvl="1">
      <w:start w:val="0"/>
      <w:numFmt w:val="bullet"/>
      <w:lvlText w:val="•"/>
      <w:lvlJc w:val="left"/>
      <w:pPr>
        <w:ind w:left="1807" w:hanging="452"/>
      </w:pPr>
      <w:rPr>
        <w:rFonts w:hint="default"/>
      </w:rPr>
    </w:lvl>
    <w:lvl w:ilvl="2">
      <w:start w:val="0"/>
      <w:numFmt w:val="bullet"/>
      <w:lvlText w:val="•"/>
      <w:lvlJc w:val="left"/>
      <w:pPr>
        <w:ind w:left="3055" w:hanging="452"/>
      </w:pPr>
      <w:rPr>
        <w:rFonts w:hint="default"/>
      </w:rPr>
    </w:lvl>
    <w:lvl w:ilvl="3">
      <w:start w:val="0"/>
      <w:numFmt w:val="bullet"/>
      <w:lvlText w:val="•"/>
      <w:lvlJc w:val="left"/>
      <w:pPr>
        <w:ind w:left="4303" w:hanging="452"/>
      </w:pPr>
      <w:rPr>
        <w:rFonts w:hint="default"/>
      </w:rPr>
    </w:lvl>
    <w:lvl w:ilvl="4">
      <w:start w:val="0"/>
      <w:numFmt w:val="bullet"/>
      <w:lvlText w:val="•"/>
      <w:lvlJc w:val="left"/>
      <w:pPr>
        <w:ind w:left="5551" w:hanging="452"/>
      </w:pPr>
      <w:rPr>
        <w:rFonts w:hint="default"/>
      </w:rPr>
    </w:lvl>
    <w:lvl w:ilvl="5">
      <w:start w:val="0"/>
      <w:numFmt w:val="bullet"/>
      <w:lvlText w:val="•"/>
      <w:lvlJc w:val="left"/>
      <w:pPr>
        <w:ind w:left="6799" w:hanging="452"/>
      </w:pPr>
      <w:rPr>
        <w:rFonts w:hint="default"/>
      </w:rPr>
    </w:lvl>
    <w:lvl w:ilvl="6">
      <w:start w:val="0"/>
      <w:numFmt w:val="bullet"/>
      <w:lvlText w:val="•"/>
      <w:lvlJc w:val="left"/>
      <w:pPr>
        <w:ind w:left="8047" w:hanging="452"/>
      </w:pPr>
      <w:rPr>
        <w:rFonts w:hint="default"/>
      </w:rPr>
    </w:lvl>
    <w:lvl w:ilvl="7">
      <w:start w:val="0"/>
      <w:numFmt w:val="bullet"/>
      <w:lvlText w:val="•"/>
      <w:lvlJc w:val="left"/>
      <w:pPr>
        <w:ind w:left="9295" w:hanging="452"/>
      </w:pPr>
      <w:rPr>
        <w:rFonts w:hint="default"/>
      </w:rPr>
    </w:lvl>
    <w:lvl w:ilvl="8">
      <w:start w:val="0"/>
      <w:numFmt w:val="bullet"/>
      <w:lvlText w:val="•"/>
      <w:lvlJc w:val="left"/>
      <w:pPr>
        <w:ind w:left="10543" w:hanging="452"/>
      </w:pPr>
      <w:rPr>
        <w:rFonts w:hint="default"/>
      </w:rPr>
    </w:lvl>
  </w:abstractNum>
  <w:abstractNum w:abstractNumId="17">
    <w:nsid w:val="4CA311F7"/>
    <w:multiLevelType w:val="hybridMultilevel"/>
    <w:tmpl w:val="00000000"/>
    <w:lvl w:ilvl="0">
      <w:start w:val="1"/>
      <w:numFmt w:val="decimal"/>
      <w:lvlText w:val="（%1）"/>
      <w:lvlJc w:val="left"/>
      <w:pPr>
        <w:ind w:left="1040" w:hanging="934"/>
        <w:jc w:val="left"/>
      </w:pPr>
      <w:rPr>
        <w:rFonts w:ascii="微软雅黑" w:eastAsia="微软雅黑" w:hAnsi="微软雅黑" w:cs="微软雅黑" w:hint="default"/>
        <w:spacing w:val="-1"/>
        <w:w w:val="100"/>
        <w:sz w:val="34"/>
        <w:szCs w:val="34"/>
      </w:rPr>
    </w:lvl>
    <w:lvl w:ilvl="1">
      <w:start w:val="0"/>
      <w:numFmt w:val="bullet"/>
      <w:lvlText w:val="•"/>
      <w:lvlJc w:val="left"/>
      <w:pPr>
        <w:ind w:left="2239" w:hanging="934"/>
      </w:pPr>
      <w:rPr>
        <w:rFonts w:hint="default"/>
      </w:rPr>
    </w:lvl>
    <w:lvl w:ilvl="2">
      <w:start w:val="0"/>
      <w:numFmt w:val="bullet"/>
      <w:lvlText w:val="•"/>
      <w:lvlJc w:val="left"/>
      <w:pPr>
        <w:ind w:left="3439" w:hanging="934"/>
      </w:pPr>
      <w:rPr>
        <w:rFonts w:hint="default"/>
      </w:rPr>
    </w:lvl>
    <w:lvl w:ilvl="3">
      <w:start w:val="0"/>
      <w:numFmt w:val="bullet"/>
      <w:lvlText w:val="•"/>
      <w:lvlJc w:val="left"/>
      <w:pPr>
        <w:ind w:left="4639" w:hanging="934"/>
      </w:pPr>
      <w:rPr>
        <w:rFonts w:hint="default"/>
      </w:rPr>
    </w:lvl>
    <w:lvl w:ilvl="4">
      <w:start w:val="0"/>
      <w:numFmt w:val="bullet"/>
      <w:lvlText w:val="•"/>
      <w:lvlJc w:val="left"/>
      <w:pPr>
        <w:ind w:left="5839" w:hanging="934"/>
      </w:pPr>
      <w:rPr>
        <w:rFonts w:hint="default"/>
      </w:rPr>
    </w:lvl>
    <w:lvl w:ilvl="5">
      <w:start w:val="0"/>
      <w:numFmt w:val="bullet"/>
      <w:lvlText w:val="•"/>
      <w:lvlJc w:val="left"/>
      <w:pPr>
        <w:ind w:left="7039" w:hanging="934"/>
      </w:pPr>
      <w:rPr>
        <w:rFonts w:hint="default"/>
      </w:rPr>
    </w:lvl>
    <w:lvl w:ilvl="6">
      <w:start w:val="0"/>
      <w:numFmt w:val="bullet"/>
      <w:lvlText w:val="•"/>
      <w:lvlJc w:val="left"/>
      <w:pPr>
        <w:ind w:left="8239" w:hanging="934"/>
      </w:pPr>
      <w:rPr>
        <w:rFonts w:hint="default"/>
      </w:rPr>
    </w:lvl>
    <w:lvl w:ilvl="7">
      <w:start w:val="0"/>
      <w:numFmt w:val="bullet"/>
      <w:lvlText w:val="•"/>
      <w:lvlJc w:val="left"/>
      <w:pPr>
        <w:ind w:left="9439" w:hanging="934"/>
      </w:pPr>
      <w:rPr>
        <w:rFonts w:hint="default"/>
      </w:rPr>
    </w:lvl>
    <w:lvl w:ilvl="8">
      <w:start w:val="0"/>
      <w:numFmt w:val="bullet"/>
      <w:lvlText w:val="•"/>
      <w:lvlJc w:val="left"/>
      <w:pPr>
        <w:ind w:left="10639" w:hanging="934"/>
      </w:pPr>
      <w:rPr>
        <w:rFonts w:hint="default"/>
      </w:rPr>
    </w:lvl>
  </w:abstractNum>
  <w:abstractNum w:abstractNumId="18">
    <w:nsid w:val="56C50CA9"/>
    <w:multiLevelType w:val="hybridMultilevel"/>
    <w:tmpl w:val="00000000"/>
    <w:lvl w:ilvl="0">
      <w:start w:val="4"/>
      <w:numFmt w:val="decimal"/>
      <w:lvlText w:val="(%1)"/>
      <w:lvlJc w:val="left"/>
      <w:pPr>
        <w:ind w:left="558" w:hanging="452"/>
        <w:jc w:val="left"/>
      </w:pPr>
      <w:rPr>
        <w:rFonts w:ascii="微软雅黑" w:eastAsia="微软雅黑" w:hAnsi="微软雅黑" w:cs="微软雅黑" w:hint="default"/>
        <w:spacing w:val="-2"/>
        <w:w w:val="100"/>
        <w:sz w:val="34"/>
        <w:szCs w:val="34"/>
      </w:rPr>
    </w:lvl>
    <w:lvl w:ilvl="1">
      <w:start w:val="0"/>
      <w:numFmt w:val="bullet"/>
      <w:lvlText w:val="•"/>
      <w:lvlJc w:val="left"/>
      <w:pPr>
        <w:ind w:left="1807" w:hanging="452"/>
      </w:pPr>
      <w:rPr>
        <w:rFonts w:hint="default"/>
      </w:rPr>
    </w:lvl>
    <w:lvl w:ilvl="2">
      <w:start w:val="0"/>
      <w:numFmt w:val="bullet"/>
      <w:lvlText w:val="•"/>
      <w:lvlJc w:val="left"/>
      <w:pPr>
        <w:ind w:left="3055" w:hanging="452"/>
      </w:pPr>
      <w:rPr>
        <w:rFonts w:hint="default"/>
      </w:rPr>
    </w:lvl>
    <w:lvl w:ilvl="3">
      <w:start w:val="0"/>
      <w:numFmt w:val="bullet"/>
      <w:lvlText w:val="•"/>
      <w:lvlJc w:val="left"/>
      <w:pPr>
        <w:ind w:left="4303" w:hanging="452"/>
      </w:pPr>
      <w:rPr>
        <w:rFonts w:hint="default"/>
      </w:rPr>
    </w:lvl>
    <w:lvl w:ilvl="4">
      <w:start w:val="0"/>
      <w:numFmt w:val="bullet"/>
      <w:lvlText w:val="•"/>
      <w:lvlJc w:val="left"/>
      <w:pPr>
        <w:ind w:left="5551" w:hanging="452"/>
      </w:pPr>
      <w:rPr>
        <w:rFonts w:hint="default"/>
      </w:rPr>
    </w:lvl>
    <w:lvl w:ilvl="5">
      <w:start w:val="0"/>
      <w:numFmt w:val="bullet"/>
      <w:lvlText w:val="•"/>
      <w:lvlJc w:val="left"/>
      <w:pPr>
        <w:ind w:left="6799" w:hanging="452"/>
      </w:pPr>
      <w:rPr>
        <w:rFonts w:hint="default"/>
      </w:rPr>
    </w:lvl>
    <w:lvl w:ilvl="6">
      <w:start w:val="0"/>
      <w:numFmt w:val="bullet"/>
      <w:lvlText w:val="•"/>
      <w:lvlJc w:val="left"/>
      <w:pPr>
        <w:ind w:left="8047" w:hanging="452"/>
      </w:pPr>
      <w:rPr>
        <w:rFonts w:hint="default"/>
      </w:rPr>
    </w:lvl>
    <w:lvl w:ilvl="7">
      <w:start w:val="0"/>
      <w:numFmt w:val="bullet"/>
      <w:lvlText w:val="•"/>
      <w:lvlJc w:val="left"/>
      <w:pPr>
        <w:ind w:left="9295" w:hanging="452"/>
      </w:pPr>
      <w:rPr>
        <w:rFonts w:hint="default"/>
      </w:rPr>
    </w:lvl>
    <w:lvl w:ilvl="8">
      <w:start w:val="0"/>
      <w:numFmt w:val="bullet"/>
      <w:lvlText w:val="•"/>
      <w:lvlJc w:val="left"/>
      <w:pPr>
        <w:ind w:left="10543" w:hanging="452"/>
      </w:pPr>
      <w:rPr>
        <w:rFonts w:hint="default"/>
      </w:rPr>
    </w:lvl>
  </w:abstractNum>
  <w:abstractNum w:abstractNumId="19">
    <w:nsid w:val="5E05F299"/>
    <w:multiLevelType w:val="hybridMultilevel"/>
    <w:tmpl w:val="00000000"/>
    <w:lvl w:ilvl="0">
      <w:start w:val="1"/>
      <w:numFmt w:val="decimal"/>
      <w:lvlText w:val="（%1）"/>
      <w:lvlJc w:val="left"/>
      <w:pPr>
        <w:ind w:left="106" w:hanging="941"/>
        <w:jc w:val="left"/>
      </w:pPr>
      <w:rPr>
        <w:rFonts w:ascii="微软雅黑" w:eastAsia="微软雅黑" w:hAnsi="微软雅黑" w:cs="微软雅黑" w:hint="default"/>
        <w:spacing w:val="0"/>
        <w:w w:val="100"/>
        <w:sz w:val="34"/>
        <w:szCs w:val="34"/>
      </w:rPr>
    </w:lvl>
    <w:lvl w:ilvl="1">
      <w:start w:val="0"/>
      <w:numFmt w:val="bullet"/>
      <w:lvlText w:val="•"/>
      <w:lvlJc w:val="left"/>
      <w:pPr>
        <w:ind w:left="1393" w:hanging="941"/>
      </w:pPr>
      <w:rPr>
        <w:rFonts w:hint="default"/>
      </w:rPr>
    </w:lvl>
    <w:lvl w:ilvl="2">
      <w:start w:val="0"/>
      <w:numFmt w:val="bullet"/>
      <w:lvlText w:val="•"/>
      <w:lvlJc w:val="left"/>
      <w:pPr>
        <w:ind w:left="2687" w:hanging="941"/>
      </w:pPr>
      <w:rPr>
        <w:rFonts w:hint="default"/>
      </w:rPr>
    </w:lvl>
    <w:lvl w:ilvl="3">
      <w:start w:val="0"/>
      <w:numFmt w:val="bullet"/>
      <w:lvlText w:val="•"/>
      <w:lvlJc w:val="left"/>
      <w:pPr>
        <w:ind w:left="3981" w:hanging="941"/>
      </w:pPr>
      <w:rPr>
        <w:rFonts w:hint="default"/>
      </w:rPr>
    </w:lvl>
    <w:lvl w:ilvl="4">
      <w:start w:val="0"/>
      <w:numFmt w:val="bullet"/>
      <w:lvlText w:val="•"/>
      <w:lvlJc w:val="left"/>
      <w:pPr>
        <w:ind w:left="5275" w:hanging="941"/>
      </w:pPr>
      <w:rPr>
        <w:rFonts w:hint="default"/>
      </w:rPr>
    </w:lvl>
    <w:lvl w:ilvl="5">
      <w:start w:val="0"/>
      <w:numFmt w:val="bullet"/>
      <w:lvlText w:val="•"/>
      <w:lvlJc w:val="left"/>
      <w:pPr>
        <w:ind w:left="6569" w:hanging="941"/>
      </w:pPr>
      <w:rPr>
        <w:rFonts w:hint="default"/>
      </w:rPr>
    </w:lvl>
    <w:lvl w:ilvl="6">
      <w:start w:val="0"/>
      <w:numFmt w:val="bullet"/>
      <w:lvlText w:val="•"/>
      <w:lvlJc w:val="left"/>
      <w:pPr>
        <w:ind w:left="7863" w:hanging="941"/>
      </w:pPr>
      <w:rPr>
        <w:rFonts w:hint="default"/>
      </w:rPr>
    </w:lvl>
    <w:lvl w:ilvl="7">
      <w:start w:val="0"/>
      <w:numFmt w:val="bullet"/>
      <w:lvlText w:val="•"/>
      <w:lvlJc w:val="left"/>
      <w:pPr>
        <w:ind w:left="9157" w:hanging="941"/>
      </w:pPr>
      <w:rPr>
        <w:rFonts w:hint="default"/>
      </w:rPr>
    </w:lvl>
    <w:lvl w:ilvl="8">
      <w:start w:val="0"/>
      <w:numFmt w:val="bullet"/>
      <w:lvlText w:val="•"/>
      <w:lvlJc w:val="left"/>
      <w:pPr>
        <w:ind w:left="10451" w:hanging="941"/>
      </w:pPr>
      <w:rPr>
        <w:rFonts w:hint="default"/>
      </w:rPr>
    </w:lvl>
  </w:abstractNum>
  <w:abstractNum w:abstractNumId="20">
    <w:nsid w:val="5F1483A8"/>
    <w:multiLevelType w:val="hybridMultilevel"/>
    <w:tmpl w:val="00000000"/>
    <w:lvl w:ilvl="0">
      <w:start w:val="1"/>
      <w:numFmt w:val="decimal"/>
      <w:lvlText w:val="%1."/>
      <w:lvlJc w:val="left"/>
      <w:pPr>
        <w:ind w:left="434" w:hanging="328"/>
        <w:jc w:val="left"/>
      </w:pPr>
      <w:rPr>
        <w:rFonts w:ascii="微软雅黑" w:eastAsia="微软雅黑" w:hAnsi="微软雅黑" w:cs="微软雅黑" w:hint="default"/>
        <w:b/>
        <w:bCs/>
        <w:spacing w:val="-1"/>
        <w:w w:val="100"/>
        <w:sz w:val="34"/>
        <w:szCs w:val="34"/>
      </w:rPr>
    </w:lvl>
    <w:lvl w:ilvl="1">
      <w:start w:val="0"/>
      <w:numFmt w:val="bullet"/>
      <w:lvlText w:val="•"/>
      <w:lvlJc w:val="left"/>
      <w:pPr>
        <w:ind w:left="1699" w:hanging="328"/>
      </w:pPr>
      <w:rPr>
        <w:rFonts w:hint="default"/>
      </w:rPr>
    </w:lvl>
    <w:lvl w:ilvl="2">
      <w:start w:val="0"/>
      <w:numFmt w:val="bullet"/>
      <w:lvlText w:val="•"/>
      <w:lvlJc w:val="left"/>
      <w:pPr>
        <w:ind w:left="2959" w:hanging="328"/>
      </w:pPr>
      <w:rPr>
        <w:rFonts w:hint="default"/>
      </w:rPr>
    </w:lvl>
    <w:lvl w:ilvl="3">
      <w:start w:val="0"/>
      <w:numFmt w:val="bullet"/>
      <w:lvlText w:val="•"/>
      <w:lvlJc w:val="left"/>
      <w:pPr>
        <w:ind w:left="4219" w:hanging="328"/>
      </w:pPr>
      <w:rPr>
        <w:rFonts w:hint="default"/>
      </w:rPr>
    </w:lvl>
    <w:lvl w:ilvl="4">
      <w:start w:val="0"/>
      <w:numFmt w:val="bullet"/>
      <w:lvlText w:val="•"/>
      <w:lvlJc w:val="left"/>
      <w:pPr>
        <w:ind w:left="5479" w:hanging="328"/>
      </w:pPr>
      <w:rPr>
        <w:rFonts w:hint="default"/>
      </w:rPr>
    </w:lvl>
    <w:lvl w:ilvl="5">
      <w:start w:val="0"/>
      <w:numFmt w:val="bullet"/>
      <w:lvlText w:val="•"/>
      <w:lvlJc w:val="left"/>
      <w:pPr>
        <w:ind w:left="6739" w:hanging="328"/>
      </w:pPr>
      <w:rPr>
        <w:rFonts w:hint="default"/>
      </w:rPr>
    </w:lvl>
    <w:lvl w:ilvl="6">
      <w:start w:val="0"/>
      <w:numFmt w:val="bullet"/>
      <w:lvlText w:val="•"/>
      <w:lvlJc w:val="left"/>
      <w:pPr>
        <w:ind w:left="7999" w:hanging="328"/>
      </w:pPr>
      <w:rPr>
        <w:rFonts w:hint="default"/>
      </w:rPr>
    </w:lvl>
    <w:lvl w:ilvl="7">
      <w:start w:val="0"/>
      <w:numFmt w:val="bullet"/>
      <w:lvlText w:val="•"/>
      <w:lvlJc w:val="left"/>
      <w:pPr>
        <w:ind w:left="9259" w:hanging="328"/>
      </w:pPr>
      <w:rPr>
        <w:rFonts w:hint="default"/>
      </w:rPr>
    </w:lvl>
    <w:lvl w:ilvl="8">
      <w:start w:val="0"/>
      <w:numFmt w:val="bullet"/>
      <w:lvlText w:val="•"/>
      <w:lvlJc w:val="left"/>
      <w:pPr>
        <w:ind w:left="10519" w:hanging="328"/>
      </w:pPr>
      <w:rPr>
        <w:rFonts w:hint="default"/>
      </w:rPr>
    </w:lvl>
  </w:abstractNum>
  <w:abstractNum w:abstractNumId="21">
    <w:nsid w:val="61BC8052"/>
    <w:multiLevelType w:val="hybridMultilevel"/>
    <w:tmpl w:val="00000000"/>
    <w:lvl w:ilvl="0">
      <w:start w:val="1"/>
      <w:numFmt w:val="decimal"/>
      <w:lvlText w:val="(%1)"/>
      <w:lvlJc w:val="left"/>
      <w:pPr>
        <w:ind w:left="1366" w:hanging="990"/>
        <w:jc w:val="right"/>
      </w:pPr>
      <w:rPr>
        <w:rFonts w:ascii="微软雅黑" w:eastAsia="微软雅黑" w:hAnsi="微软雅黑" w:cs="微软雅黑" w:hint="default"/>
        <w:spacing w:val="-1"/>
        <w:w w:val="100"/>
        <w:sz w:val="36"/>
        <w:szCs w:val="36"/>
      </w:rPr>
    </w:lvl>
    <w:lvl w:ilvl="1">
      <w:start w:val="0"/>
      <w:numFmt w:val="bullet"/>
      <w:lvlText w:val="•"/>
      <w:lvlJc w:val="left"/>
      <w:pPr>
        <w:ind w:left="2527" w:hanging="990"/>
      </w:pPr>
      <w:rPr>
        <w:rFonts w:hint="default"/>
      </w:rPr>
    </w:lvl>
    <w:lvl w:ilvl="2">
      <w:start w:val="0"/>
      <w:numFmt w:val="bullet"/>
      <w:lvlText w:val="•"/>
      <w:lvlJc w:val="left"/>
      <w:pPr>
        <w:ind w:left="3695" w:hanging="990"/>
      </w:pPr>
      <w:rPr>
        <w:rFonts w:hint="default"/>
      </w:rPr>
    </w:lvl>
    <w:lvl w:ilvl="3">
      <w:start w:val="0"/>
      <w:numFmt w:val="bullet"/>
      <w:lvlText w:val="•"/>
      <w:lvlJc w:val="left"/>
      <w:pPr>
        <w:ind w:left="4863" w:hanging="990"/>
      </w:pPr>
      <w:rPr>
        <w:rFonts w:hint="default"/>
      </w:rPr>
    </w:lvl>
    <w:lvl w:ilvl="4">
      <w:start w:val="0"/>
      <w:numFmt w:val="bullet"/>
      <w:lvlText w:val="•"/>
      <w:lvlJc w:val="left"/>
      <w:pPr>
        <w:ind w:left="6031" w:hanging="990"/>
      </w:pPr>
      <w:rPr>
        <w:rFonts w:hint="default"/>
      </w:rPr>
    </w:lvl>
    <w:lvl w:ilvl="5">
      <w:start w:val="0"/>
      <w:numFmt w:val="bullet"/>
      <w:lvlText w:val="•"/>
      <w:lvlJc w:val="left"/>
      <w:pPr>
        <w:ind w:left="7199" w:hanging="990"/>
      </w:pPr>
      <w:rPr>
        <w:rFonts w:hint="default"/>
      </w:rPr>
    </w:lvl>
    <w:lvl w:ilvl="6">
      <w:start w:val="0"/>
      <w:numFmt w:val="bullet"/>
      <w:lvlText w:val="•"/>
      <w:lvlJc w:val="left"/>
      <w:pPr>
        <w:ind w:left="8367" w:hanging="990"/>
      </w:pPr>
      <w:rPr>
        <w:rFonts w:hint="default"/>
      </w:rPr>
    </w:lvl>
    <w:lvl w:ilvl="7">
      <w:start w:val="0"/>
      <w:numFmt w:val="bullet"/>
      <w:lvlText w:val="•"/>
      <w:lvlJc w:val="left"/>
      <w:pPr>
        <w:ind w:left="9535" w:hanging="990"/>
      </w:pPr>
      <w:rPr>
        <w:rFonts w:hint="default"/>
      </w:rPr>
    </w:lvl>
    <w:lvl w:ilvl="8">
      <w:start w:val="0"/>
      <w:numFmt w:val="bullet"/>
      <w:lvlText w:val="•"/>
      <w:lvlJc w:val="left"/>
      <w:pPr>
        <w:ind w:left="10703" w:hanging="990"/>
      </w:pPr>
      <w:rPr>
        <w:rFonts w:hint="default"/>
      </w:rPr>
    </w:lvl>
  </w:abstractNum>
  <w:abstractNum w:abstractNumId="22">
    <w:nsid w:val="63754436"/>
    <w:multiLevelType w:val="hybridMultilevel"/>
    <w:tmpl w:val="00000000"/>
    <w:lvl w:ilvl="0">
      <w:start w:val="1"/>
      <w:numFmt w:val="decimal"/>
      <w:lvlText w:val="（%1）"/>
      <w:lvlJc w:val="left"/>
      <w:pPr>
        <w:ind w:left="106" w:hanging="941"/>
        <w:jc w:val="left"/>
      </w:pPr>
      <w:rPr>
        <w:rFonts w:ascii="微软雅黑" w:eastAsia="微软雅黑" w:hAnsi="微软雅黑" w:cs="微软雅黑" w:hint="default"/>
        <w:spacing w:val="0"/>
        <w:w w:val="100"/>
        <w:sz w:val="34"/>
        <w:szCs w:val="34"/>
      </w:rPr>
    </w:lvl>
    <w:lvl w:ilvl="1">
      <w:start w:val="0"/>
      <w:numFmt w:val="bullet"/>
      <w:lvlText w:val="•"/>
      <w:lvlJc w:val="left"/>
      <w:pPr>
        <w:ind w:left="1393" w:hanging="941"/>
      </w:pPr>
      <w:rPr>
        <w:rFonts w:hint="default"/>
      </w:rPr>
    </w:lvl>
    <w:lvl w:ilvl="2">
      <w:start w:val="0"/>
      <w:numFmt w:val="bullet"/>
      <w:lvlText w:val="•"/>
      <w:lvlJc w:val="left"/>
      <w:pPr>
        <w:ind w:left="2687" w:hanging="941"/>
      </w:pPr>
      <w:rPr>
        <w:rFonts w:hint="default"/>
      </w:rPr>
    </w:lvl>
    <w:lvl w:ilvl="3">
      <w:start w:val="0"/>
      <w:numFmt w:val="bullet"/>
      <w:lvlText w:val="•"/>
      <w:lvlJc w:val="left"/>
      <w:pPr>
        <w:ind w:left="3981" w:hanging="941"/>
      </w:pPr>
      <w:rPr>
        <w:rFonts w:hint="default"/>
      </w:rPr>
    </w:lvl>
    <w:lvl w:ilvl="4">
      <w:start w:val="0"/>
      <w:numFmt w:val="bullet"/>
      <w:lvlText w:val="•"/>
      <w:lvlJc w:val="left"/>
      <w:pPr>
        <w:ind w:left="5275" w:hanging="941"/>
      </w:pPr>
      <w:rPr>
        <w:rFonts w:hint="default"/>
      </w:rPr>
    </w:lvl>
    <w:lvl w:ilvl="5">
      <w:start w:val="0"/>
      <w:numFmt w:val="bullet"/>
      <w:lvlText w:val="•"/>
      <w:lvlJc w:val="left"/>
      <w:pPr>
        <w:ind w:left="6569" w:hanging="941"/>
      </w:pPr>
      <w:rPr>
        <w:rFonts w:hint="default"/>
      </w:rPr>
    </w:lvl>
    <w:lvl w:ilvl="6">
      <w:start w:val="0"/>
      <w:numFmt w:val="bullet"/>
      <w:lvlText w:val="•"/>
      <w:lvlJc w:val="left"/>
      <w:pPr>
        <w:ind w:left="7863" w:hanging="941"/>
      </w:pPr>
      <w:rPr>
        <w:rFonts w:hint="default"/>
      </w:rPr>
    </w:lvl>
    <w:lvl w:ilvl="7">
      <w:start w:val="0"/>
      <w:numFmt w:val="bullet"/>
      <w:lvlText w:val="•"/>
      <w:lvlJc w:val="left"/>
      <w:pPr>
        <w:ind w:left="9157" w:hanging="941"/>
      </w:pPr>
      <w:rPr>
        <w:rFonts w:hint="default"/>
      </w:rPr>
    </w:lvl>
    <w:lvl w:ilvl="8">
      <w:start w:val="0"/>
      <w:numFmt w:val="bullet"/>
      <w:lvlText w:val="•"/>
      <w:lvlJc w:val="left"/>
      <w:pPr>
        <w:ind w:left="10451" w:hanging="941"/>
      </w:pPr>
      <w:rPr>
        <w:rFonts w:hint="default"/>
      </w:rPr>
    </w:lvl>
  </w:abstractNum>
  <w:abstractNum w:abstractNumId="23">
    <w:nsid w:val="679A7D6B"/>
    <w:multiLevelType w:val="hybridMultilevel"/>
    <w:tmpl w:val="00000000"/>
    <w:lvl w:ilvl="0">
      <w:start w:val="1"/>
      <w:numFmt w:val="decimal"/>
      <w:lvlText w:val="（%1）"/>
      <w:lvlJc w:val="left"/>
      <w:pPr>
        <w:ind w:left="1040" w:hanging="934"/>
        <w:jc w:val="left"/>
      </w:pPr>
      <w:rPr>
        <w:rFonts w:ascii="微软雅黑" w:eastAsia="微软雅黑" w:hAnsi="微软雅黑" w:cs="微软雅黑" w:hint="default"/>
        <w:spacing w:val="-1"/>
        <w:w w:val="100"/>
        <w:sz w:val="34"/>
        <w:szCs w:val="34"/>
      </w:rPr>
    </w:lvl>
    <w:lvl w:ilvl="1">
      <w:start w:val="0"/>
      <w:numFmt w:val="bullet"/>
      <w:lvlText w:val="•"/>
      <w:lvlJc w:val="left"/>
      <w:pPr>
        <w:ind w:left="2239" w:hanging="934"/>
      </w:pPr>
      <w:rPr>
        <w:rFonts w:hint="default"/>
      </w:rPr>
    </w:lvl>
    <w:lvl w:ilvl="2">
      <w:start w:val="0"/>
      <w:numFmt w:val="bullet"/>
      <w:lvlText w:val="•"/>
      <w:lvlJc w:val="left"/>
      <w:pPr>
        <w:ind w:left="3439" w:hanging="934"/>
      </w:pPr>
      <w:rPr>
        <w:rFonts w:hint="default"/>
      </w:rPr>
    </w:lvl>
    <w:lvl w:ilvl="3">
      <w:start w:val="0"/>
      <w:numFmt w:val="bullet"/>
      <w:lvlText w:val="•"/>
      <w:lvlJc w:val="left"/>
      <w:pPr>
        <w:ind w:left="4639" w:hanging="934"/>
      </w:pPr>
      <w:rPr>
        <w:rFonts w:hint="default"/>
      </w:rPr>
    </w:lvl>
    <w:lvl w:ilvl="4">
      <w:start w:val="0"/>
      <w:numFmt w:val="bullet"/>
      <w:lvlText w:val="•"/>
      <w:lvlJc w:val="left"/>
      <w:pPr>
        <w:ind w:left="5839" w:hanging="934"/>
      </w:pPr>
      <w:rPr>
        <w:rFonts w:hint="default"/>
      </w:rPr>
    </w:lvl>
    <w:lvl w:ilvl="5">
      <w:start w:val="0"/>
      <w:numFmt w:val="bullet"/>
      <w:lvlText w:val="•"/>
      <w:lvlJc w:val="left"/>
      <w:pPr>
        <w:ind w:left="7039" w:hanging="934"/>
      </w:pPr>
      <w:rPr>
        <w:rFonts w:hint="default"/>
      </w:rPr>
    </w:lvl>
    <w:lvl w:ilvl="6">
      <w:start w:val="0"/>
      <w:numFmt w:val="bullet"/>
      <w:lvlText w:val="•"/>
      <w:lvlJc w:val="left"/>
      <w:pPr>
        <w:ind w:left="8239" w:hanging="934"/>
      </w:pPr>
      <w:rPr>
        <w:rFonts w:hint="default"/>
      </w:rPr>
    </w:lvl>
    <w:lvl w:ilvl="7">
      <w:start w:val="0"/>
      <w:numFmt w:val="bullet"/>
      <w:lvlText w:val="•"/>
      <w:lvlJc w:val="left"/>
      <w:pPr>
        <w:ind w:left="9439" w:hanging="934"/>
      </w:pPr>
      <w:rPr>
        <w:rFonts w:hint="default"/>
      </w:rPr>
    </w:lvl>
    <w:lvl w:ilvl="8">
      <w:start w:val="0"/>
      <w:numFmt w:val="bullet"/>
      <w:lvlText w:val="•"/>
      <w:lvlJc w:val="left"/>
      <w:pPr>
        <w:ind w:left="10639" w:hanging="934"/>
      </w:pPr>
      <w:rPr>
        <w:rFonts w:hint="default"/>
      </w:rPr>
    </w:lvl>
  </w:abstractNum>
  <w:abstractNum w:abstractNumId="24">
    <w:nsid w:val="688F99EA"/>
    <w:multiLevelType w:val="hybridMultilevel"/>
    <w:tmpl w:val="00000000"/>
    <w:lvl w:ilvl="0">
      <w:start w:val="1"/>
      <w:numFmt w:val="decimal"/>
      <w:lvlText w:val="（%1）"/>
      <w:lvlJc w:val="left"/>
      <w:pPr>
        <w:ind w:left="106" w:hanging="934"/>
        <w:jc w:val="left"/>
      </w:pPr>
      <w:rPr>
        <w:rFonts w:ascii="微软雅黑" w:eastAsia="微软雅黑" w:hAnsi="微软雅黑" w:cs="微软雅黑" w:hint="default"/>
        <w:spacing w:val="-1"/>
        <w:w w:val="100"/>
        <w:sz w:val="34"/>
        <w:szCs w:val="34"/>
      </w:rPr>
    </w:lvl>
    <w:lvl w:ilvl="1">
      <w:start w:val="0"/>
      <w:numFmt w:val="bullet"/>
      <w:lvlText w:val="•"/>
      <w:lvlJc w:val="left"/>
      <w:pPr>
        <w:ind w:left="1393" w:hanging="934"/>
      </w:pPr>
      <w:rPr>
        <w:rFonts w:hint="default"/>
      </w:rPr>
    </w:lvl>
    <w:lvl w:ilvl="2">
      <w:start w:val="0"/>
      <w:numFmt w:val="bullet"/>
      <w:lvlText w:val="•"/>
      <w:lvlJc w:val="left"/>
      <w:pPr>
        <w:ind w:left="2687" w:hanging="934"/>
      </w:pPr>
      <w:rPr>
        <w:rFonts w:hint="default"/>
      </w:rPr>
    </w:lvl>
    <w:lvl w:ilvl="3">
      <w:start w:val="0"/>
      <w:numFmt w:val="bullet"/>
      <w:lvlText w:val="•"/>
      <w:lvlJc w:val="left"/>
      <w:pPr>
        <w:ind w:left="3981" w:hanging="934"/>
      </w:pPr>
      <w:rPr>
        <w:rFonts w:hint="default"/>
      </w:rPr>
    </w:lvl>
    <w:lvl w:ilvl="4">
      <w:start w:val="0"/>
      <w:numFmt w:val="bullet"/>
      <w:lvlText w:val="•"/>
      <w:lvlJc w:val="left"/>
      <w:pPr>
        <w:ind w:left="5275" w:hanging="934"/>
      </w:pPr>
      <w:rPr>
        <w:rFonts w:hint="default"/>
      </w:rPr>
    </w:lvl>
    <w:lvl w:ilvl="5">
      <w:start w:val="0"/>
      <w:numFmt w:val="bullet"/>
      <w:lvlText w:val="•"/>
      <w:lvlJc w:val="left"/>
      <w:pPr>
        <w:ind w:left="6569" w:hanging="934"/>
      </w:pPr>
      <w:rPr>
        <w:rFonts w:hint="default"/>
      </w:rPr>
    </w:lvl>
    <w:lvl w:ilvl="6">
      <w:start w:val="0"/>
      <w:numFmt w:val="bullet"/>
      <w:lvlText w:val="•"/>
      <w:lvlJc w:val="left"/>
      <w:pPr>
        <w:ind w:left="7863" w:hanging="934"/>
      </w:pPr>
      <w:rPr>
        <w:rFonts w:hint="default"/>
      </w:rPr>
    </w:lvl>
    <w:lvl w:ilvl="7">
      <w:start w:val="0"/>
      <w:numFmt w:val="bullet"/>
      <w:lvlText w:val="•"/>
      <w:lvlJc w:val="left"/>
      <w:pPr>
        <w:ind w:left="9157" w:hanging="934"/>
      </w:pPr>
      <w:rPr>
        <w:rFonts w:hint="default"/>
      </w:rPr>
    </w:lvl>
    <w:lvl w:ilvl="8">
      <w:start w:val="0"/>
      <w:numFmt w:val="bullet"/>
      <w:lvlText w:val="•"/>
      <w:lvlJc w:val="left"/>
      <w:pPr>
        <w:ind w:left="10451" w:hanging="934"/>
      </w:pPr>
      <w:rPr>
        <w:rFonts w:hint="default"/>
      </w:rPr>
    </w:lvl>
  </w:abstractNum>
  <w:abstractNum w:abstractNumId="25">
    <w:nsid w:val="6BC99869"/>
    <w:multiLevelType w:val="hybridMultilevel"/>
    <w:tmpl w:val="00000000"/>
    <w:lvl w:ilvl="0">
      <w:start w:val="1"/>
      <w:numFmt w:val="decimal"/>
      <w:lvlText w:val="（%1）"/>
      <w:lvlJc w:val="left"/>
      <w:pPr>
        <w:ind w:left="1040" w:hanging="934"/>
        <w:jc w:val="left"/>
      </w:pPr>
      <w:rPr>
        <w:rFonts w:ascii="微软雅黑" w:eastAsia="微软雅黑" w:hAnsi="微软雅黑" w:cs="微软雅黑" w:hint="default"/>
        <w:spacing w:val="-1"/>
        <w:w w:val="100"/>
        <w:sz w:val="34"/>
        <w:szCs w:val="34"/>
      </w:rPr>
    </w:lvl>
    <w:lvl w:ilvl="1">
      <w:start w:val="0"/>
      <w:numFmt w:val="bullet"/>
      <w:lvlText w:val="•"/>
      <w:lvlJc w:val="left"/>
      <w:pPr>
        <w:ind w:left="2239" w:hanging="934"/>
      </w:pPr>
      <w:rPr>
        <w:rFonts w:hint="default"/>
      </w:rPr>
    </w:lvl>
    <w:lvl w:ilvl="2">
      <w:start w:val="0"/>
      <w:numFmt w:val="bullet"/>
      <w:lvlText w:val="•"/>
      <w:lvlJc w:val="left"/>
      <w:pPr>
        <w:ind w:left="3439" w:hanging="934"/>
      </w:pPr>
      <w:rPr>
        <w:rFonts w:hint="default"/>
      </w:rPr>
    </w:lvl>
    <w:lvl w:ilvl="3">
      <w:start w:val="0"/>
      <w:numFmt w:val="bullet"/>
      <w:lvlText w:val="•"/>
      <w:lvlJc w:val="left"/>
      <w:pPr>
        <w:ind w:left="4639" w:hanging="934"/>
      </w:pPr>
      <w:rPr>
        <w:rFonts w:hint="default"/>
      </w:rPr>
    </w:lvl>
    <w:lvl w:ilvl="4">
      <w:start w:val="0"/>
      <w:numFmt w:val="bullet"/>
      <w:lvlText w:val="•"/>
      <w:lvlJc w:val="left"/>
      <w:pPr>
        <w:ind w:left="5839" w:hanging="934"/>
      </w:pPr>
      <w:rPr>
        <w:rFonts w:hint="default"/>
      </w:rPr>
    </w:lvl>
    <w:lvl w:ilvl="5">
      <w:start w:val="0"/>
      <w:numFmt w:val="bullet"/>
      <w:lvlText w:val="•"/>
      <w:lvlJc w:val="left"/>
      <w:pPr>
        <w:ind w:left="7039" w:hanging="934"/>
      </w:pPr>
      <w:rPr>
        <w:rFonts w:hint="default"/>
      </w:rPr>
    </w:lvl>
    <w:lvl w:ilvl="6">
      <w:start w:val="0"/>
      <w:numFmt w:val="bullet"/>
      <w:lvlText w:val="•"/>
      <w:lvlJc w:val="left"/>
      <w:pPr>
        <w:ind w:left="8239" w:hanging="934"/>
      </w:pPr>
      <w:rPr>
        <w:rFonts w:hint="default"/>
      </w:rPr>
    </w:lvl>
    <w:lvl w:ilvl="7">
      <w:start w:val="0"/>
      <w:numFmt w:val="bullet"/>
      <w:lvlText w:val="•"/>
      <w:lvlJc w:val="left"/>
      <w:pPr>
        <w:ind w:left="9439" w:hanging="934"/>
      </w:pPr>
      <w:rPr>
        <w:rFonts w:hint="default"/>
      </w:rPr>
    </w:lvl>
    <w:lvl w:ilvl="8">
      <w:start w:val="0"/>
      <w:numFmt w:val="bullet"/>
      <w:lvlText w:val="•"/>
      <w:lvlJc w:val="left"/>
      <w:pPr>
        <w:ind w:left="10639" w:hanging="934"/>
      </w:pPr>
      <w:rPr>
        <w:rFonts w:hint="default"/>
      </w:rPr>
    </w:lvl>
  </w:abstractNum>
  <w:abstractNum w:abstractNumId="26">
    <w:nsid w:val="7311D66E"/>
    <w:multiLevelType w:val="hybridMultilevel"/>
    <w:tmpl w:val="00000000"/>
    <w:lvl w:ilvl="0">
      <w:start w:val="1"/>
      <w:numFmt w:val="decimal"/>
      <w:lvlText w:val="%1."/>
      <w:lvlJc w:val="left"/>
      <w:pPr>
        <w:ind w:left="434" w:hanging="328"/>
        <w:jc w:val="left"/>
      </w:pPr>
      <w:rPr>
        <w:rFonts w:ascii="微软雅黑" w:eastAsia="微软雅黑" w:hAnsi="微软雅黑" w:cs="微软雅黑" w:hint="default"/>
        <w:b/>
        <w:bCs/>
        <w:spacing w:val="-1"/>
        <w:w w:val="100"/>
        <w:sz w:val="34"/>
        <w:szCs w:val="34"/>
      </w:rPr>
    </w:lvl>
    <w:lvl w:ilvl="1">
      <w:start w:val="0"/>
      <w:numFmt w:val="bullet"/>
      <w:lvlText w:val="•"/>
      <w:lvlJc w:val="left"/>
      <w:pPr>
        <w:ind w:left="1699" w:hanging="328"/>
      </w:pPr>
      <w:rPr>
        <w:rFonts w:hint="default"/>
      </w:rPr>
    </w:lvl>
    <w:lvl w:ilvl="2">
      <w:start w:val="0"/>
      <w:numFmt w:val="bullet"/>
      <w:lvlText w:val="•"/>
      <w:lvlJc w:val="left"/>
      <w:pPr>
        <w:ind w:left="2959" w:hanging="328"/>
      </w:pPr>
      <w:rPr>
        <w:rFonts w:hint="default"/>
      </w:rPr>
    </w:lvl>
    <w:lvl w:ilvl="3">
      <w:start w:val="0"/>
      <w:numFmt w:val="bullet"/>
      <w:lvlText w:val="•"/>
      <w:lvlJc w:val="left"/>
      <w:pPr>
        <w:ind w:left="4219" w:hanging="328"/>
      </w:pPr>
      <w:rPr>
        <w:rFonts w:hint="default"/>
      </w:rPr>
    </w:lvl>
    <w:lvl w:ilvl="4">
      <w:start w:val="0"/>
      <w:numFmt w:val="bullet"/>
      <w:lvlText w:val="•"/>
      <w:lvlJc w:val="left"/>
      <w:pPr>
        <w:ind w:left="5479" w:hanging="328"/>
      </w:pPr>
      <w:rPr>
        <w:rFonts w:hint="default"/>
      </w:rPr>
    </w:lvl>
    <w:lvl w:ilvl="5">
      <w:start w:val="0"/>
      <w:numFmt w:val="bullet"/>
      <w:lvlText w:val="•"/>
      <w:lvlJc w:val="left"/>
      <w:pPr>
        <w:ind w:left="6739" w:hanging="328"/>
      </w:pPr>
      <w:rPr>
        <w:rFonts w:hint="default"/>
      </w:rPr>
    </w:lvl>
    <w:lvl w:ilvl="6">
      <w:start w:val="0"/>
      <w:numFmt w:val="bullet"/>
      <w:lvlText w:val="•"/>
      <w:lvlJc w:val="left"/>
      <w:pPr>
        <w:ind w:left="7999" w:hanging="328"/>
      </w:pPr>
      <w:rPr>
        <w:rFonts w:hint="default"/>
      </w:rPr>
    </w:lvl>
    <w:lvl w:ilvl="7">
      <w:start w:val="0"/>
      <w:numFmt w:val="bullet"/>
      <w:lvlText w:val="•"/>
      <w:lvlJc w:val="left"/>
      <w:pPr>
        <w:ind w:left="9259" w:hanging="328"/>
      </w:pPr>
      <w:rPr>
        <w:rFonts w:hint="default"/>
      </w:rPr>
    </w:lvl>
    <w:lvl w:ilvl="8">
      <w:start w:val="0"/>
      <w:numFmt w:val="bullet"/>
      <w:lvlText w:val="•"/>
      <w:lvlJc w:val="left"/>
      <w:pPr>
        <w:ind w:left="10519" w:hanging="328"/>
      </w:pPr>
      <w:rPr>
        <w:rFonts w:hint="default"/>
      </w:rPr>
    </w:lvl>
  </w:abstractNum>
  <w:abstractNum w:abstractNumId="27">
    <w:nsid w:val="7397C2E7"/>
    <w:multiLevelType w:val="hybridMultilevel"/>
    <w:tmpl w:val="00000000"/>
    <w:lvl w:ilvl="0">
      <w:start w:val="3"/>
      <w:numFmt w:val="decimal"/>
      <w:lvlText w:val="%1"/>
      <w:lvlJc w:val="left"/>
      <w:pPr>
        <w:ind w:left="639" w:hanging="303"/>
        <w:jc w:val="left"/>
      </w:pPr>
      <w:rPr>
        <w:rFonts w:ascii="微软雅黑" w:eastAsia="微软雅黑" w:hAnsi="微软雅黑" w:cs="微软雅黑" w:hint="default"/>
        <w:w w:val="100"/>
        <w:sz w:val="36"/>
        <w:szCs w:val="36"/>
      </w:rPr>
    </w:lvl>
    <w:lvl w:ilvl="1">
      <w:start w:val="3"/>
      <w:numFmt w:val="decimal"/>
      <w:lvlText w:val="%2"/>
      <w:lvlJc w:val="left"/>
      <w:pPr>
        <w:ind w:left="106" w:hanging="393"/>
        <w:jc w:val="left"/>
      </w:pPr>
      <w:rPr>
        <w:rFonts w:ascii="微软雅黑" w:eastAsia="微软雅黑" w:hAnsi="微软雅黑" w:cs="微软雅黑" w:hint="default"/>
        <w:w w:val="100"/>
        <w:sz w:val="36"/>
        <w:szCs w:val="36"/>
      </w:rPr>
    </w:lvl>
    <w:lvl w:ilvl="2">
      <w:start w:val="0"/>
      <w:numFmt w:val="bullet"/>
      <w:lvlText w:val="•"/>
      <w:lvlJc w:val="left"/>
      <w:pPr>
        <w:ind w:left="2017" w:hanging="393"/>
      </w:pPr>
      <w:rPr>
        <w:rFonts w:hint="default"/>
      </w:rPr>
    </w:lvl>
    <w:lvl w:ilvl="3">
      <w:start w:val="0"/>
      <w:numFmt w:val="bullet"/>
      <w:lvlText w:val="•"/>
      <w:lvlJc w:val="left"/>
      <w:pPr>
        <w:ind w:left="3395" w:hanging="393"/>
      </w:pPr>
      <w:rPr>
        <w:rFonts w:hint="default"/>
      </w:rPr>
    </w:lvl>
    <w:lvl w:ilvl="4">
      <w:start w:val="0"/>
      <w:numFmt w:val="bullet"/>
      <w:lvlText w:val="•"/>
      <w:lvlJc w:val="left"/>
      <w:pPr>
        <w:ind w:left="4773" w:hanging="393"/>
      </w:pPr>
      <w:rPr>
        <w:rFonts w:hint="default"/>
      </w:rPr>
    </w:lvl>
    <w:lvl w:ilvl="5">
      <w:start w:val="0"/>
      <w:numFmt w:val="bullet"/>
      <w:lvlText w:val="•"/>
      <w:lvlJc w:val="left"/>
      <w:pPr>
        <w:ind w:left="6150" w:hanging="393"/>
      </w:pPr>
      <w:rPr>
        <w:rFonts w:hint="default"/>
      </w:rPr>
    </w:lvl>
    <w:lvl w:ilvl="6">
      <w:start w:val="0"/>
      <w:numFmt w:val="bullet"/>
      <w:lvlText w:val="•"/>
      <w:lvlJc w:val="left"/>
      <w:pPr>
        <w:ind w:left="7528" w:hanging="393"/>
      </w:pPr>
      <w:rPr>
        <w:rFonts w:hint="default"/>
      </w:rPr>
    </w:lvl>
    <w:lvl w:ilvl="7">
      <w:start w:val="0"/>
      <w:numFmt w:val="bullet"/>
      <w:lvlText w:val="•"/>
      <w:lvlJc w:val="left"/>
      <w:pPr>
        <w:ind w:left="8906" w:hanging="393"/>
      </w:pPr>
      <w:rPr>
        <w:rFonts w:hint="default"/>
      </w:rPr>
    </w:lvl>
    <w:lvl w:ilvl="8">
      <w:start w:val="0"/>
      <w:numFmt w:val="bullet"/>
      <w:lvlText w:val="•"/>
      <w:lvlJc w:val="left"/>
      <w:pPr>
        <w:ind w:left="10284" w:hanging="393"/>
      </w:pPr>
      <w:rPr>
        <w:rFonts w:hint="default"/>
      </w:rPr>
    </w:lvl>
  </w:abstractNum>
  <w:abstractNum w:abstractNumId="28">
    <w:nsid w:val="76F14163"/>
    <w:multiLevelType w:val="hybridMultilevel"/>
    <w:tmpl w:val="00000000"/>
    <w:lvl w:ilvl="0">
      <w:start w:val="1"/>
      <w:numFmt w:val="decimal"/>
      <w:lvlText w:val="%1."/>
      <w:lvlJc w:val="left"/>
      <w:pPr>
        <w:ind w:left="646" w:hanging="540"/>
        <w:jc w:val="left"/>
      </w:pPr>
      <w:rPr>
        <w:rFonts w:hint="default"/>
        <w:b/>
        <w:bCs/>
        <w:spacing w:val="-1"/>
        <w:w w:val="100"/>
      </w:rPr>
    </w:lvl>
    <w:lvl w:ilvl="1">
      <w:start w:val="0"/>
      <w:numFmt w:val="bullet"/>
      <w:lvlText w:val="•"/>
      <w:lvlJc w:val="left"/>
      <w:pPr>
        <w:ind w:left="1879" w:hanging="540"/>
      </w:pPr>
      <w:rPr>
        <w:rFonts w:hint="default"/>
      </w:rPr>
    </w:lvl>
    <w:lvl w:ilvl="2">
      <w:start w:val="0"/>
      <w:numFmt w:val="bullet"/>
      <w:lvlText w:val="•"/>
      <w:lvlJc w:val="left"/>
      <w:pPr>
        <w:ind w:left="3119" w:hanging="540"/>
      </w:pPr>
      <w:rPr>
        <w:rFonts w:hint="default"/>
      </w:rPr>
    </w:lvl>
    <w:lvl w:ilvl="3">
      <w:start w:val="0"/>
      <w:numFmt w:val="bullet"/>
      <w:lvlText w:val="•"/>
      <w:lvlJc w:val="left"/>
      <w:pPr>
        <w:ind w:left="4359" w:hanging="540"/>
      </w:pPr>
      <w:rPr>
        <w:rFonts w:hint="default"/>
      </w:rPr>
    </w:lvl>
    <w:lvl w:ilvl="4">
      <w:start w:val="0"/>
      <w:numFmt w:val="bullet"/>
      <w:lvlText w:val="•"/>
      <w:lvlJc w:val="left"/>
      <w:pPr>
        <w:ind w:left="5599" w:hanging="540"/>
      </w:pPr>
      <w:rPr>
        <w:rFonts w:hint="default"/>
      </w:rPr>
    </w:lvl>
    <w:lvl w:ilvl="5">
      <w:start w:val="0"/>
      <w:numFmt w:val="bullet"/>
      <w:lvlText w:val="•"/>
      <w:lvlJc w:val="left"/>
      <w:pPr>
        <w:ind w:left="6839" w:hanging="540"/>
      </w:pPr>
      <w:rPr>
        <w:rFonts w:hint="default"/>
      </w:rPr>
    </w:lvl>
    <w:lvl w:ilvl="6">
      <w:start w:val="0"/>
      <w:numFmt w:val="bullet"/>
      <w:lvlText w:val="•"/>
      <w:lvlJc w:val="left"/>
      <w:pPr>
        <w:ind w:left="8079" w:hanging="540"/>
      </w:pPr>
      <w:rPr>
        <w:rFonts w:hint="default"/>
      </w:rPr>
    </w:lvl>
    <w:lvl w:ilvl="7">
      <w:start w:val="0"/>
      <w:numFmt w:val="bullet"/>
      <w:lvlText w:val="•"/>
      <w:lvlJc w:val="left"/>
      <w:pPr>
        <w:ind w:left="9319" w:hanging="540"/>
      </w:pPr>
      <w:rPr>
        <w:rFonts w:hint="default"/>
      </w:rPr>
    </w:lvl>
    <w:lvl w:ilvl="8">
      <w:start w:val="0"/>
      <w:numFmt w:val="bullet"/>
      <w:lvlText w:val="•"/>
      <w:lvlJc w:val="left"/>
      <w:pPr>
        <w:ind w:left="10559" w:hanging="540"/>
      </w:pPr>
      <w:rPr>
        <w:rFonts w:hint="default"/>
      </w:rPr>
    </w:lvl>
  </w:abstractNum>
  <w:abstractNum w:abstractNumId="29">
    <w:nsid w:val="7918201A"/>
    <w:multiLevelType w:val="hybridMultilevel"/>
    <w:tmpl w:val="00000000"/>
    <w:lvl w:ilvl="0">
      <w:start w:val="1"/>
      <w:numFmt w:val="decimal"/>
      <w:lvlText w:val="（%1）"/>
      <w:lvlJc w:val="left"/>
      <w:pPr>
        <w:ind w:left="1040" w:hanging="934"/>
        <w:jc w:val="left"/>
      </w:pPr>
      <w:rPr>
        <w:rFonts w:ascii="微软雅黑" w:eastAsia="微软雅黑" w:hAnsi="微软雅黑" w:cs="微软雅黑" w:hint="default"/>
        <w:spacing w:val="-1"/>
        <w:w w:val="100"/>
        <w:sz w:val="34"/>
        <w:szCs w:val="34"/>
      </w:rPr>
    </w:lvl>
    <w:lvl w:ilvl="1">
      <w:start w:val="0"/>
      <w:numFmt w:val="bullet"/>
      <w:lvlText w:val="•"/>
      <w:lvlJc w:val="left"/>
      <w:pPr>
        <w:ind w:left="2239" w:hanging="934"/>
      </w:pPr>
      <w:rPr>
        <w:rFonts w:hint="default"/>
      </w:rPr>
    </w:lvl>
    <w:lvl w:ilvl="2">
      <w:start w:val="0"/>
      <w:numFmt w:val="bullet"/>
      <w:lvlText w:val="•"/>
      <w:lvlJc w:val="left"/>
      <w:pPr>
        <w:ind w:left="3439" w:hanging="934"/>
      </w:pPr>
      <w:rPr>
        <w:rFonts w:hint="default"/>
      </w:rPr>
    </w:lvl>
    <w:lvl w:ilvl="3">
      <w:start w:val="0"/>
      <w:numFmt w:val="bullet"/>
      <w:lvlText w:val="•"/>
      <w:lvlJc w:val="left"/>
      <w:pPr>
        <w:ind w:left="4639" w:hanging="934"/>
      </w:pPr>
      <w:rPr>
        <w:rFonts w:hint="default"/>
      </w:rPr>
    </w:lvl>
    <w:lvl w:ilvl="4">
      <w:start w:val="0"/>
      <w:numFmt w:val="bullet"/>
      <w:lvlText w:val="•"/>
      <w:lvlJc w:val="left"/>
      <w:pPr>
        <w:ind w:left="5839" w:hanging="934"/>
      </w:pPr>
      <w:rPr>
        <w:rFonts w:hint="default"/>
      </w:rPr>
    </w:lvl>
    <w:lvl w:ilvl="5">
      <w:start w:val="0"/>
      <w:numFmt w:val="bullet"/>
      <w:lvlText w:val="•"/>
      <w:lvlJc w:val="left"/>
      <w:pPr>
        <w:ind w:left="7039" w:hanging="934"/>
      </w:pPr>
      <w:rPr>
        <w:rFonts w:hint="default"/>
      </w:rPr>
    </w:lvl>
    <w:lvl w:ilvl="6">
      <w:start w:val="0"/>
      <w:numFmt w:val="bullet"/>
      <w:lvlText w:val="•"/>
      <w:lvlJc w:val="left"/>
      <w:pPr>
        <w:ind w:left="8239" w:hanging="934"/>
      </w:pPr>
      <w:rPr>
        <w:rFonts w:hint="default"/>
      </w:rPr>
    </w:lvl>
    <w:lvl w:ilvl="7">
      <w:start w:val="0"/>
      <w:numFmt w:val="bullet"/>
      <w:lvlText w:val="•"/>
      <w:lvlJc w:val="left"/>
      <w:pPr>
        <w:ind w:left="9439" w:hanging="934"/>
      </w:pPr>
      <w:rPr>
        <w:rFonts w:hint="default"/>
      </w:rPr>
    </w:lvl>
    <w:lvl w:ilvl="8">
      <w:start w:val="0"/>
      <w:numFmt w:val="bullet"/>
      <w:lvlText w:val="•"/>
      <w:lvlJc w:val="left"/>
      <w:pPr>
        <w:ind w:left="10639" w:hanging="934"/>
      </w:pPr>
      <w:rPr>
        <w:rFonts w:hint="default"/>
      </w:rPr>
    </w:lvl>
  </w:abstractNum>
  <w:abstractNum w:abstractNumId="30">
    <w:nsid w:val="79ACE5BA"/>
    <w:multiLevelType w:val="hybridMultilevel"/>
    <w:tmpl w:val="00000000"/>
    <w:lvl w:ilvl="0">
      <w:start w:val="4"/>
      <w:numFmt w:val="decimal"/>
      <w:lvlText w:val="（%1）"/>
      <w:lvlJc w:val="left"/>
      <w:pPr>
        <w:ind w:left="1040" w:hanging="934"/>
        <w:jc w:val="left"/>
      </w:pPr>
      <w:rPr>
        <w:rFonts w:ascii="微软雅黑" w:eastAsia="微软雅黑" w:hAnsi="微软雅黑" w:cs="微软雅黑" w:hint="default"/>
        <w:spacing w:val="-1"/>
        <w:w w:val="100"/>
        <w:sz w:val="34"/>
        <w:szCs w:val="34"/>
      </w:rPr>
    </w:lvl>
    <w:lvl w:ilvl="1">
      <w:start w:val="0"/>
      <w:numFmt w:val="bullet"/>
      <w:lvlText w:val="•"/>
      <w:lvlJc w:val="left"/>
      <w:pPr>
        <w:ind w:left="2239" w:hanging="934"/>
      </w:pPr>
      <w:rPr>
        <w:rFonts w:hint="default"/>
      </w:rPr>
    </w:lvl>
    <w:lvl w:ilvl="2">
      <w:start w:val="0"/>
      <w:numFmt w:val="bullet"/>
      <w:lvlText w:val="•"/>
      <w:lvlJc w:val="left"/>
      <w:pPr>
        <w:ind w:left="3439" w:hanging="934"/>
      </w:pPr>
      <w:rPr>
        <w:rFonts w:hint="default"/>
      </w:rPr>
    </w:lvl>
    <w:lvl w:ilvl="3">
      <w:start w:val="0"/>
      <w:numFmt w:val="bullet"/>
      <w:lvlText w:val="•"/>
      <w:lvlJc w:val="left"/>
      <w:pPr>
        <w:ind w:left="4639" w:hanging="934"/>
      </w:pPr>
      <w:rPr>
        <w:rFonts w:hint="default"/>
      </w:rPr>
    </w:lvl>
    <w:lvl w:ilvl="4">
      <w:start w:val="0"/>
      <w:numFmt w:val="bullet"/>
      <w:lvlText w:val="•"/>
      <w:lvlJc w:val="left"/>
      <w:pPr>
        <w:ind w:left="5839" w:hanging="934"/>
      </w:pPr>
      <w:rPr>
        <w:rFonts w:hint="default"/>
      </w:rPr>
    </w:lvl>
    <w:lvl w:ilvl="5">
      <w:start w:val="0"/>
      <w:numFmt w:val="bullet"/>
      <w:lvlText w:val="•"/>
      <w:lvlJc w:val="left"/>
      <w:pPr>
        <w:ind w:left="7039" w:hanging="934"/>
      </w:pPr>
      <w:rPr>
        <w:rFonts w:hint="default"/>
      </w:rPr>
    </w:lvl>
    <w:lvl w:ilvl="6">
      <w:start w:val="0"/>
      <w:numFmt w:val="bullet"/>
      <w:lvlText w:val="•"/>
      <w:lvlJc w:val="left"/>
      <w:pPr>
        <w:ind w:left="8239" w:hanging="934"/>
      </w:pPr>
      <w:rPr>
        <w:rFonts w:hint="default"/>
      </w:rPr>
    </w:lvl>
    <w:lvl w:ilvl="7">
      <w:start w:val="0"/>
      <w:numFmt w:val="bullet"/>
      <w:lvlText w:val="•"/>
      <w:lvlJc w:val="left"/>
      <w:pPr>
        <w:ind w:left="9439" w:hanging="934"/>
      </w:pPr>
      <w:rPr>
        <w:rFonts w:hint="default"/>
      </w:rPr>
    </w:lvl>
    <w:lvl w:ilvl="8">
      <w:start w:val="0"/>
      <w:numFmt w:val="bullet"/>
      <w:lvlText w:val="•"/>
      <w:lvlJc w:val="left"/>
      <w:pPr>
        <w:ind w:left="10639" w:hanging="934"/>
      </w:pPr>
      <w:rPr>
        <w:rFonts w:hint="default"/>
      </w:rPr>
    </w:lvl>
  </w:abstractNum>
  <w:abstractNum w:abstractNumId="31">
    <w:nsid w:val="7B085093"/>
    <w:multiLevelType w:val="hybridMultilevel"/>
    <w:tmpl w:val="00000000"/>
    <w:lvl w:ilvl="0">
      <w:start w:val="1"/>
      <w:numFmt w:val="decimal"/>
      <w:lvlText w:val="(%1)"/>
      <w:lvlJc w:val="left"/>
      <w:pPr>
        <w:ind w:left="558" w:hanging="452"/>
        <w:jc w:val="left"/>
      </w:pPr>
      <w:rPr>
        <w:rFonts w:ascii="微软雅黑" w:eastAsia="微软雅黑" w:hAnsi="微软雅黑" w:cs="微软雅黑" w:hint="default"/>
        <w:spacing w:val="-2"/>
        <w:w w:val="100"/>
        <w:sz w:val="34"/>
        <w:szCs w:val="34"/>
      </w:rPr>
    </w:lvl>
    <w:lvl w:ilvl="1">
      <w:start w:val="0"/>
      <w:numFmt w:val="bullet"/>
      <w:lvlText w:val="•"/>
      <w:lvlJc w:val="left"/>
      <w:pPr>
        <w:ind w:left="1060" w:hanging="452"/>
      </w:pPr>
      <w:rPr>
        <w:rFonts w:hint="default"/>
      </w:rPr>
    </w:lvl>
    <w:lvl w:ilvl="2">
      <w:start w:val="0"/>
      <w:numFmt w:val="bullet"/>
      <w:lvlText w:val="•"/>
      <w:lvlJc w:val="left"/>
      <w:pPr>
        <w:ind w:left="2391" w:hanging="452"/>
      </w:pPr>
      <w:rPr>
        <w:rFonts w:hint="default"/>
      </w:rPr>
    </w:lvl>
    <w:lvl w:ilvl="3">
      <w:start w:val="0"/>
      <w:numFmt w:val="bullet"/>
      <w:lvlText w:val="•"/>
      <w:lvlJc w:val="left"/>
      <w:pPr>
        <w:ind w:left="3722" w:hanging="452"/>
      </w:pPr>
      <w:rPr>
        <w:rFonts w:hint="default"/>
      </w:rPr>
    </w:lvl>
    <w:lvl w:ilvl="4">
      <w:start w:val="0"/>
      <w:numFmt w:val="bullet"/>
      <w:lvlText w:val="•"/>
      <w:lvlJc w:val="left"/>
      <w:pPr>
        <w:ind w:left="5053" w:hanging="452"/>
      </w:pPr>
      <w:rPr>
        <w:rFonts w:hint="default"/>
      </w:rPr>
    </w:lvl>
    <w:lvl w:ilvl="5">
      <w:start w:val="0"/>
      <w:numFmt w:val="bullet"/>
      <w:lvlText w:val="•"/>
      <w:lvlJc w:val="left"/>
      <w:pPr>
        <w:ind w:left="6384" w:hanging="452"/>
      </w:pPr>
      <w:rPr>
        <w:rFonts w:hint="default"/>
      </w:rPr>
    </w:lvl>
    <w:lvl w:ilvl="6">
      <w:start w:val="0"/>
      <w:numFmt w:val="bullet"/>
      <w:lvlText w:val="•"/>
      <w:lvlJc w:val="left"/>
      <w:pPr>
        <w:ind w:left="7715" w:hanging="452"/>
      </w:pPr>
      <w:rPr>
        <w:rFonts w:hint="default"/>
      </w:rPr>
    </w:lvl>
    <w:lvl w:ilvl="7">
      <w:start w:val="0"/>
      <w:numFmt w:val="bullet"/>
      <w:lvlText w:val="•"/>
      <w:lvlJc w:val="left"/>
      <w:pPr>
        <w:ind w:left="9046" w:hanging="452"/>
      </w:pPr>
      <w:rPr>
        <w:rFonts w:hint="default"/>
      </w:rPr>
    </w:lvl>
    <w:lvl w:ilvl="8">
      <w:start w:val="0"/>
      <w:numFmt w:val="bullet"/>
      <w:lvlText w:val="•"/>
      <w:lvlJc w:val="left"/>
      <w:pPr>
        <w:ind w:left="10377" w:hanging="452"/>
      </w:pPr>
      <w:rPr>
        <w:rFonts w:hint="default"/>
      </w:rPr>
    </w:lvl>
  </w:abstractNum>
  <w:abstractNum w:abstractNumId="32">
    <w:nsid w:val="7BD97617"/>
    <w:multiLevelType w:val="hybridMultilevel"/>
    <w:tmpl w:val="00000000"/>
    <w:lvl w:ilvl="0">
      <w:start w:val="1"/>
      <w:numFmt w:val="decimal"/>
      <w:lvlText w:val="（%1）"/>
      <w:lvlJc w:val="left"/>
      <w:pPr>
        <w:ind w:left="1040" w:hanging="934"/>
        <w:jc w:val="left"/>
      </w:pPr>
      <w:rPr>
        <w:rFonts w:ascii="微软雅黑" w:eastAsia="微软雅黑" w:hAnsi="微软雅黑" w:cs="微软雅黑" w:hint="default"/>
        <w:spacing w:val="-1"/>
        <w:w w:val="100"/>
        <w:sz w:val="34"/>
        <w:szCs w:val="34"/>
      </w:rPr>
    </w:lvl>
    <w:lvl w:ilvl="1">
      <w:start w:val="0"/>
      <w:numFmt w:val="bullet"/>
      <w:lvlText w:val="•"/>
      <w:lvlJc w:val="left"/>
      <w:pPr>
        <w:ind w:left="2239" w:hanging="934"/>
      </w:pPr>
      <w:rPr>
        <w:rFonts w:hint="default"/>
      </w:rPr>
    </w:lvl>
    <w:lvl w:ilvl="2">
      <w:start w:val="0"/>
      <w:numFmt w:val="bullet"/>
      <w:lvlText w:val="•"/>
      <w:lvlJc w:val="left"/>
      <w:pPr>
        <w:ind w:left="3439" w:hanging="934"/>
      </w:pPr>
      <w:rPr>
        <w:rFonts w:hint="default"/>
      </w:rPr>
    </w:lvl>
    <w:lvl w:ilvl="3">
      <w:start w:val="0"/>
      <w:numFmt w:val="bullet"/>
      <w:lvlText w:val="•"/>
      <w:lvlJc w:val="left"/>
      <w:pPr>
        <w:ind w:left="4639" w:hanging="934"/>
      </w:pPr>
      <w:rPr>
        <w:rFonts w:hint="default"/>
      </w:rPr>
    </w:lvl>
    <w:lvl w:ilvl="4">
      <w:start w:val="0"/>
      <w:numFmt w:val="bullet"/>
      <w:lvlText w:val="•"/>
      <w:lvlJc w:val="left"/>
      <w:pPr>
        <w:ind w:left="5839" w:hanging="934"/>
      </w:pPr>
      <w:rPr>
        <w:rFonts w:hint="default"/>
      </w:rPr>
    </w:lvl>
    <w:lvl w:ilvl="5">
      <w:start w:val="0"/>
      <w:numFmt w:val="bullet"/>
      <w:lvlText w:val="•"/>
      <w:lvlJc w:val="left"/>
      <w:pPr>
        <w:ind w:left="7039" w:hanging="934"/>
      </w:pPr>
      <w:rPr>
        <w:rFonts w:hint="default"/>
      </w:rPr>
    </w:lvl>
    <w:lvl w:ilvl="6">
      <w:start w:val="0"/>
      <w:numFmt w:val="bullet"/>
      <w:lvlText w:val="•"/>
      <w:lvlJc w:val="left"/>
      <w:pPr>
        <w:ind w:left="8239" w:hanging="934"/>
      </w:pPr>
      <w:rPr>
        <w:rFonts w:hint="default"/>
      </w:rPr>
    </w:lvl>
    <w:lvl w:ilvl="7">
      <w:start w:val="0"/>
      <w:numFmt w:val="bullet"/>
      <w:lvlText w:val="•"/>
      <w:lvlJc w:val="left"/>
      <w:pPr>
        <w:ind w:left="9439" w:hanging="934"/>
      </w:pPr>
      <w:rPr>
        <w:rFonts w:hint="default"/>
      </w:rPr>
    </w:lvl>
    <w:lvl w:ilvl="8">
      <w:start w:val="0"/>
      <w:numFmt w:val="bullet"/>
      <w:lvlText w:val="•"/>
      <w:lvlJc w:val="left"/>
      <w:pPr>
        <w:ind w:left="10639" w:hanging="934"/>
      </w:pPr>
      <w:rPr>
        <w:rFonts w:hint="default"/>
      </w:rPr>
    </w:lvl>
  </w:abstractNum>
  <w:num w:numId="1">
    <w:abstractNumId w:val="9"/>
  </w:num>
  <w:num w:numId="2">
    <w:abstractNumId w:val="18"/>
  </w:num>
  <w:num w:numId="3">
    <w:abstractNumId w:val="3"/>
  </w:num>
  <w:num w:numId="4">
    <w:abstractNumId w:val="27"/>
  </w:num>
  <w:num w:numId="5">
    <w:abstractNumId w:val="16"/>
  </w:num>
  <w:num w:numId="6">
    <w:abstractNumId w:val="21"/>
  </w:num>
  <w:num w:numId="7">
    <w:abstractNumId w:val="5"/>
  </w:num>
  <w:num w:numId="8">
    <w:abstractNumId w:val="0"/>
  </w:num>
  <w:num w:numId="9">
    <w:abstractNumId w:val="31"/>
  </w:num>
  <w:num w:numId="10">
    <w:abstractNumId w:val="1"/>
  </w:num>
  <w:num w:numId="11">
    <w:abstractNumId w:val="12"/>
  </w:num>
  <w:num w:numId="12">
    <w:abstractNumId w:val="20"/>
  </w:num>
  <w:num w:numId="13">
    <w:abstractNumId w:val="8"/>
  </w:num>
  <w:num w:numId="14">
    <w:abstractNumId w:val="13"/>
  </w:num>
  <w:num w:numId="15">
    <w:abstractNumId w:val="11"/>
  </w:num>
  <w:num w:numId="16">
    <w:abstractNumId w:val="4"/>
  </w:num>
  <w:num w:numId="17">
    <w:abstractNumId w:val="2"/>
  </w:num>
  <w:num w:numId="18">
    <w:abstractNumId w:val="30"/>
  </w:num>
  <w:num w:numId="19">
    <w:abstractNumId w:val="14"/>
  </w:num>
  <w:num w:numId="20">
    <w:abstractNumId w:val="15"/>
  </w:num>
  <w:num w:numId="21">
    <w:abstractNumId w:val="23"/>
  </w:num>
  <w:num w:numId="22">
    <w:abstractNumId w:val="7"/>
  </w:num>
  <w:num w:numId="23">
    <w:abstractNumId w:val="6"/>
  </w:num>
  <w:num w:numId="24">
    <w:abstractNumId w:val="19"/>
  </w:num>
  <w:num w:numId="25">
    <w:abstractNumId w:val="10"/>
  </w:num>
  <w:num w:numId="26">
    <w:abstractNumId w:val="26"/>
  </w:num>
  <w:num w:numId="27">
    <w:abstractNumId w:val="22"/>
  </w:num>
  <w:num w:numId="28">
    <w:abstractNumId w:val="29"/>
  </w:num>
  <w:num w:numId="29">
    <w:abstractNumId w:val="25"/>
  </w:num>
  <w:num w:numId="30">
    <w:abstractNumId w:val="17"/>
  </w:num>
  <w:num w:numId="31">
    <w:abstractNumId w:val="24"/>
  </w:num>
  <w:num w:numId="32">
    <w:abstractNumId w:val="32"/>
  </w:num>
  <w:num w:numId="33">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spacing w:before="272"/>
      <w:ind w:left="106"/>
      <w:outlineLvl w:val="0"/>
    </w:pPr>
    <w:rPr>
      <w:rFonts w:ascii="微软雅黑" w:eastAsia="微软雅黑" w:hAnsi="微软雅黑" w:cs="微软雅黑"/>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spacing w:before="272"/>
      <w:ind w:left="106"/>
    </w:pPr>
    <w:rPr>
      <w:rFonts w:ascii="微软雅黑" w:eastAsia="微软雅黑" w:hAnsi="微软雅黑" w:cs="微软雅黑"/>
      <w:sz w:val="36"/>
      <w:szCs w:val="36"/>
    </w:rPr>
  </w:style>
  <w:style w:type="paragraph" w:styleId="Title">
    <w:name w:val="Title"/>
    <w:basedOn w:val="Normal"/>
    <w:uiPriority w:val="1"/>
    <w:qFormat/>
    <w:pPr>
      <w:spacing w:line="1749" w:lineRule="exact"/>
      <w:ind w:left="88" w:right="339"/>
      <w:jc w:val="center"/>
    </w:pPr>
    <w:rPr>
      <w:rFonts w:ascii="微软雅黑" w:eastAsia="微软雅黑" w:hAnsi="微软雅黑" w:cs="微软雅黑"/>
      <w:b/>
      <w:bCs/>
      <w:sz w:val="108"/>
      <w:szCs w:val="108"/>
    </w:rPr>
  </w:style>
  <w:style w:type="paragraph" w:styleId="ListParagraph">
    <w:name w:val="List Paragraph"/>
    <w:basedOn w:val="Normal"/>
    <w:uiPriority w:val="1"/>
    <w:qFormat/>
    <w:pPr>
      <w:spacing w:before="273"/>
      <w:ind w:left="106" w:hanging="934"/>
    </w:pPr>
    <w:rPr>
      <w:rFonts w:ascii="微软雅黑" w:eastAsia="微软雅黑" w:hAnsi="微软雅黑" w:cs="微软雅黑"/>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d.book118.com/04813104103000604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2024-01-27T11:26:17Z</dcterms:created>
  <dcterms:modified xsi:type="dcterms:W3CDTF">2024-01-27T11:26:17Z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2022-11-26T00:00:00Z</vt:filetime>
  </property>
  <property fmtid="{D5CDD505-2E9C-101B-9397-08002B2CF9AE}" pid="3" name="LastSaved">
    <vt:filetime>2024-01-27T00:00:00Z</vt:filetime>
  </property>
</Properties>
</file>