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水用电磁阀项目构思建设方案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8" w:history="1">
        <w:r>
          <w:rPr>
            <w:rFonts w:ascii="仿宋" w:eastAsia="仿宋" w:hAnsi="仿宋" w:cs="仿宋" w:hint="eastAsia"/>
            <w:lang w:eastAsia="zh-CN"/>
          </w:rPr>
          <w:t>前言</w:t>
        </w:r>
        <w:r>
          <w:tab/>
        </w:r>
        <w:r>
          <w:fldChar w:fldCharType="begin"/>
        </w:r>
        <w:r>
          <w:instrText xml:space="preserve"> PAGEREF _Toc27448 \h </w:instrText>
        </w:r>
        <w:r>
          <w:fldChar w:fldCharType="separate"/>
        </w:r>
        <w:r>
          <w:t>3</w:t>
        </w:r>
        <w:r>
          <w:fldChar w:fldCharType="end"/>
        </w:r>
      </w:hyperlink>
    </w:p>
    <w:p>
      <w:pPr>
        <w:pStyle w:val="TOC1"/>
        <w:tabs>
          <w:tab w:val="right" w:leader="dot" w:pos="8306"/>
        </w:tabs>
      </w:pPr>
      <w:hyperlink w:anchor="_Toc20392" w:history="1">
        <w:r>
          <w:rPr>
            <w:rFonts w:ascii="仿宋" w:eastAsia="仿宋" w:hAnsi="仿宋" w:cs="仿宋" w:hint="eastAsia"/>
            <w:lang w:eastAsia="zh-CN"/>
          </w:rPr>
          <w:t>一、背景、必要性分析</w:t>
        </w:r>
        <w:r>
          <w:tab/>
        </w:r>
        <w:r>
          <w:fldChar w:fldCharType="begin"/>
        </w:r>
        <w:r>
          <w:instrText xml:space="preserve"> PAGEREF _Toc20392 \h </w:instrText>
        </w:r>
        <w:r>
          <w:fldChar w:fldCharType="separate"/>
        </w:r>
        <w:r>
          <w:t>3</w:t>
        </w:r>
        <w:r>
          <w:fldChar w:fldCharType="end"/>
        </w:r>
      </w:hyperlink>
    </w:p>
    <w:p>
      <w:pPr>
        <w:pStyle w:val="TOC2"/>
        <w:tabs>
          <w:tab w:val="right" w:leader="dot" w:pos="8306"/>
        </w:tabs>
      </w:pPr>
      <w:hyperlink w:anchor="_Toc20667" w:history="1">
        <w:r>
          <w:rPr>
            <w:rFonts w:ascii="仿宋" w:eastAsia="仿宋" w:hAnsi="仿宋" w:cs="仿宋" w:hint="eastAsia"/>
            <w:lang w:eastAsia="zh-CN"/>
          </w:rPr>
          <w:t>(一)、项目建设背景</w:t>
        </w:r>
        <w:r>
          <w:tab/>
        </w:r>
        <w:r>
          <w:fldChar w:fldCharType="begin"/>
        </w:r>
        <w:r>
          <w:instrText xml:space="preserve"> PAGEREF _Toc20667 \h </w:instrText>
        </w:r>
        <w:r>
          <w:fldChar w:fldCharType="separate"/>
        </w:r>
        <w:r>
          <w:t>3</w:t>
        </w:r>
        <w:r>
          <w:fldChar w:fldCharType="end"/>
        </w:r>
      </w:hyperlink>
    </w:p>
    <w:p>
      <w:pPr>
        <w:pStyle w:val="TOC2"/>
        <w:tabs>
          <w:tab w:val="right" w:leader="dot" w:pos="8306"/>
        </w:tabs>
      </w:pPr>
      <w:hyperlink w:anchor="_Toc23053" w:history="1">
        <w:r>
          <w:rPr>
            <w:rFonts w:ascii="仿宋" w:eastAsia="仿宋" w:hAnsi="仿宋" w:cs="仿宋" w:hint="eastAsia"/>
            <w:lang w:eastAsia="zh-CN"/>
          </w:rPr>
          <w:t>(二)、必要性分析</w:t>
        </w:r>
        <w:r>
          <w:tab/>
        </w:r>
        <w:r>
          <w:fldChar w:fldCharType="begin"/>
        </w:r>
        <w:r>
          <w:instrText xml:space="preserve"> PAGEREF _Toc23053 \h </w:instrText>
        </w:r>
        <w:r>
          <w:fldChar w:fldCharType="separate"/>
        </w:r>
        <w:r>
          <w:t>4</w:t>
        </w:r>
        <w:r>
          <w:fldChar w:fldCharType="end"/>
        </w:r>
      </w:hyperlink>
    </w:p>
    <w:p>
      <w:pPr>
        <w:pStyle w:val="TOC2"/>
        <w:tabs>
          <w:tab w:val="right" w:leader="dot" w:pos="8306"/>
        </w:tabs>
      </w:pPr>
      <w:hyperlink w:anchor="_Toc4457" w:history="1">
        <w:r>
          <w:rPr>
            <w:rFonts w:ascii="仿宋" w:eastAsia="仿宋" w:hAnsi="仿宋" w:cs="仿宋" w:hint="eastAsia"/>
            <w:lang w:eastAsia="zh-CN"/>
          </w:rPr>
          <w:t>(三)、项目建设有利条件</w:t>
        </w:r>
        <w:r>
          <w:tab/>
        </w:r>
        <w:r>
          <w:fldChar w:fldCharType="begin"/>
        </w:r>
        <w:r>
          <w:instrText xml:space="preserve"> PAGEREF _Toc4457 \h </w:instrText>
        </w:r>
        <w:r>
          <w:fldChar w:fldCharType="separate"/>
        </w:r>
        <w:r>
          <w:t>5</w:t>
        </w:r>
        <w:r>
          <w:fldChar w:fldCharType="end"/>
        </w:r>
      </w:hyperlink>
    </w:p>
    <w:p>
      <w:pPr>
        <w:pStyle w:val="TOC1"/>
        <w:tabs>
          <w:tab w:val="right" w:leader="dot" w:pos="8306"/>
        </w:tabs>
      </w:pPr>
      <w:hyperlink w:anchor="_Toc18060" w:history="1">
        <w:r>
          <w:rPr>
            <w:rFonts w:ascii="仿宋" w:eastAsia="仿宋" w:hAnsi="仿宋" w:cs="仿宋" w:hint="eastAsia"/>
            <w:lang w:eastAsia="zh-CN"/>
          </w:rPr>
          <w:t>二、财务管理与成本控制</w:t>
        </w:r>
        <w:r>
          <w:tab/>
        </w:r>
        <w:r>
          <w:fldChar w:fldCharType="begin"/>
        </w:r>
        <w:r>
          <w:instrText xml:space="preserve"> PAGEREF _Toc18060 \h </w:instrText>
        </w:r>
        <w:r>
          <w:fldChar w:fldCharType="separate"/>
        </w:r>
        <w:r>
          <w:t>7</w:t>
        </w:r>
        <w:r>
          <w:fldChar w:fldCharType="end"/>
        </w:r>
      </w:hyperlink>
    </w:p>
    <w:p>
      <w:pPr>
        <w:pStyle w:val="TOC2"/>
        <w:tabs>
          <w:tab w:val="right" w:leader="dot" w:pos="8306"/>
        </w:tabs>
      </w:pPr>
      <w:hyperlink w:anchor="_Toc22001" w:history="1">
        <w:r>
          <w:rPr>
            <w:rFonts w:ascii="仿宋" w:eastAsia="仿宋" w:hAnsi="仿宋" w:cs="仿宋" w:hint="eastAsia"/>
            <w:lang w:eastAsia="zh-CN"/>
          </w:rPr>
          <w:t>(一)、财务管理体系建设</w:t>
        </w:r>
        <w:r>
          <w:tab/>
        </w:r>
        <w:r>
          <w:fldChar w:fldCharType="begin"/>
        </w:r>
        <w:r>
          <w:instrText xml:space="preserve"> PAGEREF _Toc22001 \h </w:instrText>
        </w:r>
        <w:r>
          <w:fldChar w:fldCharType="separate"/>
        </w:r>
        <w:r>
          <w:t>7</w:t>
        </w:r>
        <w:r>
          <w:fldChar w:fldCharType="end"/>
        </w:r>
      </w:hyperlink>
    </w:p>
    <w:p>
      <w:pPr>
        <w:pStyle w:val="TOC2"/>
        <w:tabs>
          <w:tab w:val="right" w:leader="dot" w:pos="8306"/>
        </w:tabs>
      </w:pPr>
      <w:hyperlink w:anchor="_Toc6659" w:history="1">
        <w:r>
          <w:rPr>
            <w:rFonts w:ascii="仿宋" w:eastAsia="仿宋" w:hAnsi="仿宋" w:cs="仿宋" w:hint="eastAsia"/>
            <w:lang w:eastAsia="zh-CN"/>
          </w:rPr>
          <w:t>(二)、成本控制措施</w:t>
        </w:r>
        <w:r>
          <w:tab/>
        </w:r>
        <w:r>
          <w:fldChar w:fldCharType="begin"/>
        </w:r>
        <w:r>
          <w:instrText xml:space="preserve"> PAGEREF _Toc6659 \h </w:instrText>
        </w:r>
        <w:r>
          <w:fldChar w:fldCharType="separate"/>
        </w:r>
        <w:r>
          <w:t>8</w:t>
        </w:r>
        <w:r>
          <w:fldChar w:fldCharType="end"/>
        </w:r>
      </w:hyperlink>
    </w:p>
    <w:p>
      <w:pPr>
        <w:pStyle w:val="TOC1"/>
        <w:tabs>
          <w:tab w:val="right" w:leader="dot" w:pos="8306"/>
        </w:tabs>
      </w:pPr>
      <w:hyperlink w:anchor="_Toc15100" w:history="1">
        <w:r>
          <w:rPr>
            <w:rFonts w:ascii="仿宋" w:eastAsia="仿宋" w:hAnsi="仿宋" w:cs="仿宋" w:hint="eastAsia"/>
            <w:lang w:eastAsia="zh-CN"/>
          </w:rPr>
          <w:t>三、经济影响分析</w:t>
        </w:r>
        <w:r>
          <w:tab/>
        </w:r>
        <w:r>
          <w:fldChar w:fldCharType="begin"/>
        </w:r>
        <w:r>
          <w:instrText xml:space="preserve"> PAGEREF _Toc15100 \h </w:instrText>
        </w:r>
        <w:r>
          <w:fldChar w:fldCharType="separate"/>
        </w:r>
        <w:r>
          <w:t>9</w:t>
        </w:r>
        <w:r>
          <w:fldChar w:fldCharType="end"/>
        </w:r>
      </w:hyperlink>
    </w:p>
    <w:p>
      <w:pPr>
        <w:pStyle w:val="TOC2"/>
        <w:tabs>
          <w:tab w:val="right" w:leader="dot" w:pos="8306"/>
        </w:tabs>
      </w:pPr>
      <w:hyperlink w:anchor="_Toc1203" w:history="1">
        <w:r>
          <w:rPr>
            <w:rFonts w:ascii="仿宋" w:eastAsia="仿宋" w:hAnsi="仿宋" w:cs="仿宋" w:hint="eastAsia"/>
            <w:lang w:eastAsia="zh-CN"/>
          </w:rPr>
          <w:t>(一)、经济费用效益或费用效果分析</w:t>
        </w:r>
        <w:r>
          <w:tab/>
        </w:r>
        <w:r>
          <w:fldChar w:fldCharType="begin"/>
        </w:r>
        <w:r>
          <w:instrText xml:space="preserve"> PAGEREF _Toc1203 \h </w:instrText>
        </w:r>
        <w:r>
          <w:fldChar w:fldCharType="separate"/>
        </w:r>
        <w:r>
          <w:t>9</w:t>
        </w:r>
        <w:r>
          <w:fldChar w:fldCharType="end"/>
        </w:r>
      </w:hyperlink>
    </w:p>
    <w:p>
      <w:pPr>
        <w:pStyle w:val="TOC2"/>
        <w:tabs>
          <w:tab w:val="right" w:leader="dot" w:pos="8306"/>
        </w:tabs>
      </w:pPr>
      <w:hyperlink w:anchor="_Toc1305" w:history="1">
        <w:r>
          <w:rPr>
            <w:rFonts w:ascii="仿宋" w:eastAsia="仿宋" w:hAnsi="仿宋" w:cs="仿宋" w:hint="eastAsia"/>
            <w:lang w:eastAsia="zh-CN"/>
          </w:rPr>
          <w:t>(二)、行业影响分析</w:t>
        </w:r>
        <w:r>
          <w:tab/>
        </w:r>
        <w:r>
          <w:fldChar w:fldCharType="begin"/>
        </w:r>
        <w:r>
          <w:instrText xml:space="preserve"> PAGEREF _Toc1305 \h </w:instrText>
        </w:r>
        <w:r>
          <w:fldChar w:fldCharType="separate"/>
        </w:r>
        <w:r>
          <w:t>12</w:t>
        </w:r>
        <w:r>
          <w:fldChar w:fldCharType="end"/>
        </w:r>
      </w:hyperlink>
    </w:p>
    <w:p>
      <w:pPr>
        <w:pStyle w:val="TOC2"/>
        <w:tabs>
          <w:tab w:val="right" w:leader="dot" w:pos="8306"/>
        </w:tabs>
      </w:pPr>
      <w:hyperlink w:anchor="_Toc250" w:history="1">
        <w:r>
          <w:rPr>
            <w:rFonts w:ascii="仿宋" w:eastAsia="仿宋" w:hAnsi="仿宋" w:cs="仿宋" w:hint="eastAsia"/>
            <w:lang w:eastAsia="zh-CN"/>
          </w:rPr>
          <w:t>(三)、区域经济影响分析</w:t>
        </w:r>
        <w:r>
          <w:tab/>
        </w:r>
        <w:r>
          <w:fldChar w:fldCharType="begin"/>
        </w:r>
        <w:r>
          <w:instrText xml:space="preserve"> PAGEREF _Toc250 \h </w:instrText>
        </w:r>
        <w:r>
          <w:fldChar w:fldCharType="separate"/>
        </w:r>
        <w:r>
          <w:t>13</w:t>
        </w:r>
        <w:r>
          <w:fldChar w:fldCharType="end"/>
        </w:r>
      </w:hyperlink>
    </w:p>
    <w:p>
      <w:pPr>
        <w:pStyle w:val="TOC2"/>
        <w:tabs>
          <w:tab w:val="right" w:leader="dot" w:pos="8306"/>
        </w:tabs>
      </w:pPr>
      <w:hyperlink w:anchor="_Toc5389" w:history="1">
        <w:r>
          <w:rPr>
            <w:rFonts w:ascii="仿宋" w:eastAsia="仿宋" w:hAnsi="仿宋" w:cs="仿宋" w:hint="eastAsia"/>
            <w:lang w:eastAsia="zh-CN"/>
          </w:rPr>
          <w:t>(四)、宏观经济影响分析</w:t>
        </w:r>
        <w:r>
          <w:tab/>
        </w:r>
        <w:r>
          <w:fldChar w:fldCharType="begin"/>
        </w:r>
        <w:r>
          <w:instrText xml:space="preserve"> PAGEREF _Toc5389 \h </w:instrText>
        </w:r>
        <w:r>
          <w:fldChar w:fldCharType="separate"/>
        </w:r>
        <w:r>
          <w:t>14</w:t>
        </w:r>
        <w:r>
          <w:fldChar w:fldCharType="end"/>
        </w:r>
      </w:hyperlink>
    </w:p>
    <w:p>
      <w:pPr>
        <w:pStyle w:val="TOC1"/>
        <w:tabs>
          <w:tab w:val="right" w:leader="dot" w:pos="8306"/>
        </w:tabs>
      </w:pPr>
      <w:hyperlink w:anchor="_Toc1248" w:history="1">
        <w:r>
          <w:rPr>
            <w:rFonts w:ascii="仿宋" w:eastAsia="仿宋" w:hAnsi="仿宋" w:cs="仿宋" w:hint="eastAsia"/>
            <w:lang w:eastAsia="zh-CN"/>
          </w:rPr>
          <w:t>四、建设风险评估分析</w:t>
        </w:r>
        <w:r>
          <w:tab/>
        </w:r>
        <w:r>
          <w:fldChar w:fldCharType="begin"/>
        </w:r>
        <w:r>
          <w:instrText xml:space="preserve"> PAGEREF _Toc1248 \h </w:instrText>
        </w:r>
        <w:r>
          <w:fldChar w:fldCharType="separate"/>
        </w:r>
        <w:r>
          <w:t>16</w:t>
        </w:r>
        <w:r>
          <w:fldChar w:fldCharType="end"/>
        </w:r>
      </w:hyperlink>
    </w:p>
    <w:p>
      <w:pPr>
        <w:pStyle w:val="TOC2"/>
        <w:tabs>
          <w:tab w:val="right" w:leader="dot" w:pos="8306"/>
        </w:tabs>
      </w:pPr>
      <w:hyperlink w:anchor="_Toc10165" w:history="1">
        <w:r>
          <w:rPr>
            <w:rFonts w:ascii="仿宋" w:eastAsia="仿宋" w:hAnsi="仿宋" w:cs="仿宋" w:hint="eastAsia"/>
            <w:lang w:eastAsia="zh-CN"/>
          </w:rPr>
          <w:t>(一)、政策风险分析</w:t>
        </w:r>
        <w:r>
          <w:tab/>
        </w:r>
        <w:r>
          <w:fldChar w:fldCharType="begin"/>
        </w:r>
        <w:r>
          <w:instrText xml:space="preserve"> PAGEREF _Toc10165 \h </w:instrText>
        </w:r>
        <w:r>
          <w:fldChar w:fldCharType="separate"/>
        </w:r>
        <w:r>
          <w:t>16</w:t>
        </w:r>
        <w:r>
          <w:fldChar w:fldCharType="end"/>
        </w:r>
      </w:hyperlink>
    </w:p>
    <w:p>
      <w:pPr>
        <w:pStyle w:val="TOC2"/>
        <w:tabs>
          <w:tab w:val="right" w:leader="dot" w:pos="8306"/>
        </w:tabs>
      </w:pPr>
      <w:hyperlink w:anchor="_Toc17657" w:history="1">
        <w:r>
          <w:rPr>
            <w:rFonts w:ascii="仿宋" w:eastAsia="仿宋" w:hAnsi="仿宋" w:cs="仿宋" w:hint="eastAsia"/>
            <w:lang w:eastAsia="zh-CN"/>
          </w:rPr>
          <w:t>(二)、社会风险分析</w:t>
        </w:r>
        <w:r>
          <w:tab/>
        </w:r>
        <w:r>
          <w:fldChar w:fldCharType="begin"/>
        </w:r>
        <w:r>
          <w:instrText xml:space="preserve"> PAGEREF _Toc17657 \h </w:instrText>
        </w:r>
        <w:r>
          <w:fldChar w:fldCharType="separate"/>
        </w:r>
        <w:r>
          <w:t>17</w:t>
        </w:r>
        <w:r>
          <w:fldChar w:fldCharType="end"/>
        </w:r>
      </w:hyperlink>
    </w:p>
    <w:p>
      <w:pPr>
        <w:pStyle w:val="TOC2"/>
        <w:tabs>
          <w:tab w:val="right" w:leader="dot" w:pos="8306"/>
        </w:tabs>
      </w:pPr>
      <w:hyperlink w:anchor="_Toc1496" w:history="1">
        <w:r>
          <w:rPr>
            <w:rFonts w:ascii="仿宋" w:eastAsia="仿宋" w:hAnsi="仿宋" w:cs="仿宋" w:hint="eastAsia"/>
            <w:lang w:eastAsia="zh-CN"/>
          </w:rPr>
          <w:t>(三)、市场风险分析</w:t>
        </w:r>
        <w:r>
          <w:tab/>
        </w:r>
        <w:r>
          <w:fldChar w:fldCharType="begin"/>
        </w:r>
        <w:r>
          <w:instrText xml:space="preserve"> PAGEREF _Toc1496 \h </w:instrText>
        </w:r>
        <w:r>
          <w:fldChar w:fldCharType="separate"/>
        </w:r>
        <w:r>
          <w:t>19</w:t>
        </w:r>
        <w:r>
          <w:fldChar w:fldCharType="end"/>
        </w:r>
      </w:hyperlink>
    </w:p>
    <w:p>
      <w:pPr>
        <w:pStyle w:val="TOC2"/>
        <w:tabs>
          <w:tab w:val="right" w:leader="dot" w:pos="8306"/>
        </w:tabs>
      </w:pPr>
      <w:hyperlink w:anchor="_Toc15209" w:history="1">
        <w:r>
          <w:rPr>
            <w:rFonts w:ascii="仿宋" w:eastAsia="仿宋" w:hAnsi="仿宋" w:cs="仿宋" w:hint="eastAsia"/>
            <w:lang w:eastAsia="zh-CN"/>
          </w:rPr>
          <w:t>(四)、资金风险分析</w:t>
        </w:r>
        <w:r>
          <w:tab/>
        </w:r>
        <w:r>
          <w:fldChar w:fldCharType="begin"/>
        </w:r>
        <w:r>
          <w:instrText xml:space="preserve"> PAGEREF _Toc15209 \h </w:instrText>
        </w:r>
        <w:r>
          <w:fldChar w:fldCharType="separate"/>
        </w:r>
        <w:r>
          <w:t>19</w:t>
        </w:r>
        <w:r>
          <w:fldChar w:fldCharType="end"/>
        </w:r>
      </w:hyperlink>
    </w:p>
    <w:p>
      <w:pPr>
        <w:pStyle w:val="TOC2"/>
        <w:tabs>
          <w:tab w:val="right" w:leader="dot" w:pos="8306"/>
        </w:tabs>
      </w:pPr>
      <w:hyperlink w:anchor="_Toc11160" w:history="1">
        <w:r>
          <w:rPr>
            <w:rFonts w:ascii="仿宋" w:eastAsia="仿宋" w:hAnsi="仿宋" w:cs="仿宋" w:hint="eastAsia"/>
            <w:lang w:eastAsia="zh-CN"/>
          </w:rPr>
          <w:t>(五)、技术风险分析</w:t>
        </w:r>
        <w:r>
          <w:tab/>
        </w:r>
        <w:r>
          <w:fldChar w:fldCharType="begin"/>
        </w:r>
        <w:r>
          <w:instrText xml:space="preserve"> PAGEREF _Toc11160 \h </w:instrText>
        </w:r>
        <w:r>
          <w:fldChar w:fldCharType="separate"/>
        </w:r>
        <w:r>
          <w:t>20</w:t>
        </w:r>
        <w:r>
          <w:fldChar w:fldCharType="end"/>
        </w:r>
      </w:hyperlink>
    </w:p>
    <w:p>
      <w:pPr>
        <w:pStyle w:val="TOC2"/>
        <w:tabs>
          <w:tab w:val="right" w:leader="dot" w:pos="8306"/>
        </w:tabs>
      </w:pPr>
      <w:hyperlink w:anchor="_Toc31766" w:history="1">
        <w:r>
          <w:rPr>
            <w:rFonts w:ascii="仿宋" w:eastAsia="仿宋" w:hAnsi="仿宋" w:cs="仿宋" w:hint="eastAsia"/>
            <w:lang w:eastAsia="zh-CN"/>
          </w:rPr>
          <w:t>(六)、财务风险分析</w:t>
        </w:r>
        <w:r>
          <w:tab/>
        </w:r>
        <w:r>
          <w:fldChar w:fldCharType="begin"/>
        </w:r>
        <w:r>
          <w:instrText xml:space="preserve"> PAGEREF _Toc31766 \h </w:instrText>
        </w:r>
        <w:r>
          <w:fldChar w:fldCharType="separate"/>
        </w:r>
        <w:r>
          <w:t>22</w:t>
        </w:r>
        <w:r>
          <w:fldChar w:fldCharType="end"/>
        </w:r>
      </w:hyperlink>
    </w:p>
    <w:p>
      <w:pPr>
        <w:pStyle w:val="TOC2"/>
        <w:tabs>
          <w:tab w:val="right" w:leader="dot" w:pos="8306"/>
        </w:tabs>
      </w:pPr>
      <w:hyperlink w:anchor="_Toc27751" w:history="1">
        <w:r>
          <w:rPr>
            <w:rFonts w:ascii="仿宋" w:eastAsia="仿宋" w:hAnsi="仿宋" w:cs="仿宋" w:hint="eastAsia"/>
            <w:lang w:eastAsia="zh-CN"/>
          </w:rPr>
          <w:t>(七)、管理风险分析</w:t>
        </w:r>
        <w:r>
          <w:tab/>
        </w:r>
        <w:r>
          <w:fldChar w:fldCharType="begin"/>
        </w:r>
        <w:r>
          <w:instrText xml:space="preserve"> PAGEREF _Toc27751 \h </w:instrText>
        </w:r>
        <w:r>
          <w:fldChar w:fldCharType="separate"/>
        </w:r>
        <w:r>
          <w:t>23</w:t>
        </w:r>
        <w:r>
          <w:fldChar w:fldCharType="end"/>
        </w:r>
      </w:hyperlink>
    </w:p>
    <w:p>
      <w:pPr>
        <w:pStyle w:val="TOC2"/>
        <w:tabs>
          <w:tab w:val="right" w:leader="dot" w:pos="8306"/>
        </w:tabs>
      </w:pPr>
      <w:hyperlink w:anchor="_Toc26437" w:history="1">
        <w:r>
          <w:rPr>
            <w:rFonts w:ascii="仿宋" w:eastAsia="仿宋" w:hAnsi="仿宋" w:cs="仿宋" w:hint="eastAsia"/>
            <w:lang w:eastAsia="zh-CN"/>
          </w:rPr>
          <w:t>(八)、其它风险分析</w:t>
        </w:r>
        <w:r>
          <w:tab/>
        </w:r>
        <w:r>
          <w:fldChar w:fldCharType="begin"/>
        </w:r>
        <w:r>
          <w:instrText xml:space="preserve"> PAGEREF _Toc26437 \h </w:instrText>
        </w:r>
        <w:r>
          <w:fldChar w:fldCharType="separate"/>
        </w:r>
        <w:r>
          <w:t>25</w:t>
        </w:r>
        <w:r>
          <w:fldChar w:fldCharType="end"/>
        </w:r>
      </w:hyperlink>
    </w:p>
    <w:p>
      <w:pPr>
        <w:pStyle w:val="TOC2"/>
        <w:tabs>
          <w:tab w:val="right" w:leader="dot" w:pos="8306"/>
        </w:tabs>
      </w:pPr>
      <w:hyperlink w:anchor="_Toc32681" w:history="1">
        <w:r>
          <w:rPr>
            <w:rFonts w:ascii="仿宋" w:eastAsia="仿宋" w:hAnsi="仿宋" w:cs="仿宋" w:hint="eastAsia"/>
            <w:lang w:eastAsia="zh-CN"/>
          </w:rPr>
          <w:t>(九)、社会影响评估</w:t>
        </w:r>
        <w:r>
          <w:tab/>
        </w:r>
        <w:r>
          <w:fldChar w:fldCharType="begin"/>
        </w:r>
        <w:r>
          <w:instrText xml:space="preserve"> PAGEREF _Toc32681 \h </w:instrText>
        </w:r>
        <w:r>
          <w:fldChar w:fldCharType="separate"/>
        </w:r>
        <w:r>
          <w:t>26</w:t>
        </w:r>
        <w:r>
          <w:fldChar w:fldCharType="end"/>
        </w:r>
      </w:hyperlink>
    </w:p>
    <w:p>
      <w:pPr>
        <w:pStyle w:val="TOC1"/>
        <w:tabs>
          <w:tab w:val="right" w:leader="dot" w:pos="8306"/>
        </w:tabs>
      </w:pPr>
      <w:hyperlink w:anchor="_Toc5682" w:history="1">
        <w:r>
          <w:rPr>
            <w:rFonts w:ascii="仿宋" w:eastAsia="仿宋" w:hAnsi="仿宋" w:cs="仿宋" w:hint="eastAsia"/>
            <w:lang w:eastAsia="zh-CN"/>
          </w:rPr>
          <w:t>五、发展规划、产业政策和行业准入分析</w:t>
        </w:r>
        <w:r>
          <w:tab/>
        </w:r>
        <w:r>
          <w:fldChar w:fldCharType="begin"/>
        </w:r>
        <w:r>
          <w:instrText xml:space="preserve"> PAGEREF _Toc5682 \h </w:instrText>
        </w:r>
        <w:r>
          <w:fldChar w:fldCharType="separate"/>
        </w:r>
        <w:r>
          <w:t>28</w:t>
        </w:r>
        <w:r>
          <w:fldChar w:fldCharType="end"/>
        </w:r>
      </w:hyperlink>
    </w:p>
    <w:p>
      <w:pPr>
        <w:pStyle w:val="TOC2"/>
        <w:tabs>
          <w:tab w:val="right" w:leader="dot" w:pos="8306"/>
        </w:tabs>
      </w:pPr>
      <w:hyperlink w:anchor="_Toc878" w:history="1">
        <w:r>
          <w:rPr>
            <w:rFonts w:ascii="仿宋" w:eastAsia="仿宋" w:hAnsi="仿宋" w:cs="仿宋" w:hint="eastAsia"/>
            <w:lang w:eastAsia="zh-CN"/>
          </w:rPr>
          <w:t>(一)、发展规划分析</w:t>
        </w:r>
        <w:r>
          <w:tab/>
        </w:r>
        <w:r>
          <w:fldChar w:fldCharType="begin"/>
        </w:r>
        <w:r>
          <w:instrText xml:space="preserve"> PAGEREF _Toc878 \h </w:instrText>
        </w:r>
        <w:r>
          <w:fldChar w:fldCharType="separate"/>
        </w:r>
        <w:r>
          <w:t>28</w:t>
        </w:r>
        <w:r>
          <w:fldChar w:fldCharType="end"/>
        </w:r>
      </w:hyperlink>
    </w:p>
    <w:p>
      <w:pPr>
        <w:pStyle w:val="TOC2"/>
        <w:tabs>
          <w:tab w:val="right" w:leader="dot" w:pos="8306"/>
        </w:tabs>
      </w:pPr>
      <w:hyperlink w:anchor="_Toc31079" w:history="1">
        <w:r>
          <w:rPr>
            <w:rFonts w:ascii="仿宋" w:eastAsia="仿宋" w:hAnsi="仿宋" w:cs="仿宋" w:hint="eastAsia"/>
            <w:lang w:eastAsia="zh-CN"/>
          </w:rPr>
          <w:t>(二)、产业政策分析</w:t>
        </w:r>
        <w:r>
          <w:tab/>
        </w:r>
        <w:r>
          <w:fldChar w:fldCharType="begin"/>
        </w:r>
        <w:r>
          <w:instrText xml:space="preserve"> PAGEREF _Toc31079 \h </w:instrText>
        </w:r>
        <w:r>
          <w:fldChar w:fldCharType="separate"/>
        </w:r>
        <w:r>
          <w:t>30</w:t>
        </w:r>
        <w:r>
          <w:fldChar w:fldCharType="end"/>
        </w:r>
      </w:hyperlink>
    </w:p>
    <w:p>
      <w:pPr>
        <w:pStyle w:val="TOC2"/>
        <w:tabs>
          <w:tab w:val="right" w:leader="dot" w:pos="8306"/>
        </w:tabs>
      </w:pPr>
      <w:hyperlink w:anchor="_Toc11748" w:history="1">
        <w:r>
          <w:rPr>
            <w:rFonts w:ascii="仿宋" w:eastAsia="仿宋" w:hAnsi="仿宋" w:cs="仿宋" w:hint="eastAsia"/>
            <w:lang w:eastAsia="zh-CN"/>
          </w:rPr>
          <w:t>(三)、行业准入分析</w:t>
        </w:r>
        <w:r>
          <w:tab/>
        </w:r>
        <w:r>
          <w:fldChar w:fldCharType="begin"/>
        </w:r>
        <w:r>
          <w:instrText xml:space="preserve"> PAGEREF _Toc11748 \h </w:instrText>
        </w:r>
        <w:r>
          <w:fldChar w:fldCharType="separate"/>
        </w:r>
        <w:r>
          <w:t>32</w:t>
        </w:r>
        <w:r>
          <w:fldChar w:fldCharType="end"/>
        </w:r>
      </w:hyperlink>
    </w:p>
    <w:p>
      <w:pPr>
        <w:pStyle w:val="TOC1"/>
        <w:tabs>
          <w:tab w:val="right" w:leader="dot" w:pos="8306"/>
        </w:tabs>
      </w:pPr>
      <w:hyperlink w:anchor="_Toc7907" w:history="1">
        <w:r>
          <w:rPr>
            <w:rFonts w:ascii="仿宋" w:eastAsia="仿宋" w:hAnsi="仿宋" w:cs="仿宋" w:hint="eastAsia"/>
            <w:lang w:eastAsia="zh-CN"/>
          </w:rPr>
          <w:t>六、项目监理与质量保证</w:t>
        </w:r>
        <w:r>
          <w:tab/>
        </w:r>
        <w:r>
          <w:fldChar w:fldCharType="begin"/>
        </w:r>
        <w:r>
          <w:instrText xml:space="preserve"> PAGEREF _Toc7907 \h </w:instrText>
        </w:r>
        <w:r>
          <w:fldChar w:fldCharType="separate"/>
        </w:r>
        <w:r>
          <w:t>33</w:t>
        </w:r>
        <w:r>
          <w:fldChar w:fldCharType="end"/>
        </w:r>
      </w:hyperlink>
    </w:p>
    <w:p>
      <w:pPr>
        <w:pStyle w:val="TOC2"/>
        <w:tabs>
          <w:tab w:val="right" w:leader="dot" w:pos="8306"/>
        </w:tabs>
      </w:pPr>
      <w:hyperlink w:anchor="_Toc27507" w:history="1">
        <w:r>
          <w:rPr>
            <w:rFonts w:ascii="仿宋" w:eastAsia="仿宋" w:hAnsi="仿宋" w:cs="仿宋" w:hint="eastAsia"/>
            <w:lang w:eastAsia="zh-CN"/>
          </w:rPr>
          <w:t>(一)、监理体系构建</w:t>
        </w:r>
        <w:r>
          <w:tab/>
        </w:r>
        <w:r>
          <w:fldChar w:fldCharType="begin"/>
        </w:r>
        <w:r>
          <w:instrText xml:space="preserve"> PAGEREF _Toc27507 \h </w:instrText>
        </w:r>
        <w:r>
          <w:fldChar w:fldCharType="separate"/>
        </w:r>
        <w:r>
          <w:t>33</w:t>
        </w:r>
        <w:r>
          <w:fldChar w:fldCharType="end"/>
        </w:r>
      </w:hyperlink>
    </w:p>
    <w:p>
      <w:pPr>
        <w:pStyle w:val="TOC2"/>
        <w:tabs>
          <w:tab w:val="right" w:leader="dot" w:pos="8306"/>
        </w:tabs>
      </w:pPr>
      <w:hyperlink w:anchor="_Toc1610" w:history="1">
        <w:r>
          <w:rPr>
            <w:rFonts w:ascii="仿宋" w:eastAsia="仿宋" w:hAnsi="仿宋" w:cs="仿宋" w:hint="eastAsia"/>
            <w:lang w:eastAsia="zh-CN"/>
          </w:rPr>
          <w:t>(二)、质量保证体系实施</w:t>
        </w:r>
        <w:r>
          <w:tab/>
        </w:r>
        <w:r>
          <w:fldChar w:fldCharType="begin"/>
        </w:r>
        <w:r>
          <w:instrText xml:space="preserve"> PAGEREF _Toc1610 \h </w:instrText>
        </w:r>
        <w:r>
          <w:fldChar w:fldCharType="separate"/>
        </w:r>
        <w:r>
          <w:t>34</w:t>
        </w:r>
        <w:r>
          <w:fldChar w:fldCharType="end"/>
        </w:r>
      </w:hyperlink>
    </w:p>
    <w:p>
      <w:pPr>
        <w:pStyle w:val="TOC2"/>
        <w:tabs>
          <w:tab w:val="right" w:leader="dot" w:pos="8306"/>
        </w:tabs>
      </w:pPr>
      <w:hyperlink w:anchor="_Toc22177" w:history="1">
        <w:r>
          <w:rPr>
            <w:rFonts w:ascii="仿宋" w:eastAsia="仿宋" w:hAnsi="仿宋" w:cs="仿宋" w:hint="eastAsia"/>
            <w:lang w:eastAsia="zh-CN"/>
          </w:rPr>
          <w:t>(三)、监理与质量控制流程</w:t>
        </w:r>
        <w:r>
          <w:tab/>
        </w:r>
        <w:r>
          <w:fldChar w:fldCharType="begin"/>
        </w:r>
        <w:r>
          <w:instrText xml:space="preserve"> PAGEREF _Toc22177 \h </w:instrText>
        </w:r>
        <w:r>
          <w:fldChar w:fldCharType="separate"/>
        </w:r>
        <w:r>
          <w:t>34</w:t>
        </w:r>
        <w:r>
          <w:fldChar w:fldCharType="end"/>
        </w:r>
      </w:hyperlink>
    </w:p>
    <w:p>
      <w:pPr>
        <w:pStyle w:val="TOC1"/>
        <w:tabs>
          <w:tab w:val="right" w:leader="dot" w:pos="8306"/>
        </w:tabs>
      </w:pPr>
      <w:hyperlink w:anchor="_Toc23474" w:history="1">
        <w:r>
          <w:rPr>
            <w:rFonts w:ascii="仿宋" w:eastAsia="仿宋" w:hAnsi="仿宋" w:cs="仿宋" w:hint="eastAsia"/>
            <w:lang w:eastAsia="zh-CN"/>
          </w:rPr>
          <w:t>七、项目变更管理</w:t>
        </w:r>
        <w:r>
          <w:tab/>
        </w:r>
        <w:r>
          <w:fldChar w:fldCharType="begin"/>
        </w:r>
        <w:r>
          <w:instrText xml:space="preserve"> PAGEREF _Toc23474 \h </w:instrText>
        </w:r>
        <w:r>
          <w:fldChar w:fldCharType="separate"/>
        </w:r>
        <w:r>
          <w:t>35</w:t>
        </w:r>
        <w:r>
          <w:fldChar w:fldCharType="end"/>
        </w:r>
      </w:hyperlink>
    </w:p>
    <w:p>
      <w:pPr>
        <w:pStyle w:val="TOC2"/>
        <w:tabs>
          <w:tab w:val="right" w:leader="dot" w:pos="8306"/>
        </w:tabs>
      </w:pPr>
      <w:hyperlink w:anchor="_Toc8241" w:history="1">
        <w:r>
          <w:rPr>
            <w:rFonts w:ascii="仿宋" w:eastAsia="仿宋" w:hAnsi="仿宋" w:cs="仿宋" w:hint="eastAsia"/>
            <w:lang w:eastAsia="zh-CN"/>
          </w:rPr>
          <w:t>(一)、变更控制流程</w:t>
        </w:r>
        <w:r>
          <w:tab/>
        </w:r>
        <w:r>
          <w:fldChar w:fldCharType="begin"/>
        </w:r>
        <w:r>
          <w:instrText xml:space="preserve"> PAGEREF _Toc8241 \h </w:instrText>
        </w:r>
        <w:r>
          <w:fldChar w:fldCharType="separate"/>
        </w:r>
        <w:r>
          <w:t>35</w:t>
        </w:r>
        <w:r>
          <w:fldChar w:fldCharType="end"/>
        </w:r>
      </w:hyperlink>
    </w:p>
    <w:p>
      <w:pPr>
        <w:pStyle w:val="TOC2"/>
        <w:tabs>
          <w:tab w:val="right" w:leader="dot" w:pos="8306"/>
        </w:tabs>
      </w:pPr>
      <w:hyperlink w:anchor="_Toc30158" w:history="1">
        <w:r>
          <w:rPr>
            <w:rFonts w:ascii="仿宋" w:eastAsia="仿宋" w:hAnsi="仿宋" w:cs="仿宋" w:hint="eastAsia"/>
            <w:lang w:eastAsia="zh-CN"/>
          </w:rPr>
          <w:t>(二)、影响评估与处理</w:t>
        </w:r>
        <w:r>
          <w:tab/>
        </w:r>
        <w:r>
          <w:fldChar w:fldCharType="begin"/>
        </w:r>
        <w:r>
          <w:instrText xml:space="preserve"> PAGEREF _Toc30158 \h </w:instrText>
        </w:r>
        <w:r>
          <w:fldChar w:fldCharType="separate"/>
        </w:r>
        <w:r>
          <w:t>36</w:t>
        </w:r>
        <w:r>
          <w:fldChar w:fldCharType="end"/>
        </w:r>
      </w:hyperlink>
    </w:p>
    <w:p>
      <w:pPr>
        <w:pStyle w:val="TOC2"/>
        <w:tabs>
          <w:tab w:val="right" w:leader="dot" w:pos="8306"/>
        </w:tabs>
      </w:pPr>
      <w:hyperlink w:anchor="_Toc28953" w:history="1">
        <w:r>
          <w:rPr>
            <w:rFonts w:ascii="仿宋" w:eastAsia="仿宋" w:hAnsi="仿宋" w:cs="仿宋" w:hint="eastAsia"/>
            <w:lang w:eastAsia="zh-CN"/>
          </w:rPr>
          <w:t>(三)、变更记录与追踪</w:t>
        </w:r>
        <w:r>
          <w:tab/>
        </w:r>
        <w:r>
          <w:fldChar w:fldCharType="begin"/>
        </w:r>
        <w:r>
          <w:instrText xml:space="preserve"> PAGEREF _Toc28953 \h </w:instrText>
        </w:r>
        <w:r>
          <w:fldChar w:fldCharType="separate"/>
        </w:r>
        <w:r>
          <w:t>37</w:t>
        </w:r>
        <w:r>
          <w:fldChar w:fldCharType="end"/>
        </w:r>
      </w:hyperlink>
    </w:p>
    <w:p>
      <w:pPr>
        <w:pStyle w:val="TOC2"/>
        <w:tabs>
          <w:tab w:val="right" w:leader="dot" w:pos="8306"/>
        </w:tabs>
      </w:pPr>
      <w:hyperlink w:anchor="_Toc6791" w:history="1">
        <w:r>
          <w:rPr>
            <w:rFonts w:ascii="仿宋" w:eastAsia="仿宋" w:hAnsi="仿宋" w:cs="仿宋" w:hint="eastAsia"/>
            <w:lang w:eastAsia="zh-CN"/>
          </w:rPr>
          <w:t>(四)、变更管理策略</w:t>
        </w:r>
        <w:r>
          <w:tab/>
        </w:r>
        <w:r>
          <w:fldChar w:fldCharType="begin"/>
        </w:r>
        <w:r>
          <w:instrText xml:space="preserve"> PAGEREF _Toc6791 \h </w:instrText>
        </w:r>
        <w:r>
          <w:fldChar w:fldCharType="separate"/>
        </w:r>
        <w:r>
          <w:t>39</w:t>
        </w:r>
        <w:r>
          <w:fldChar w:fldCharType="end"/>
        </w:r>
      </w:hyperlink>
    </w:p>
    <w:p>
      <w:pPr>
        <w:pStyle w:val="TOC1"/>
        <w:tabs>
          <w:tab w:val="right" w:leader="dot" w:pos="8306"/>
        </w:tabs>
      </w:pPr>
      <w:hyperlink w:anchor="_Toc23871" w:history="1">
        <w:r>
          <w:rPr>
            <w:rFonts w:ascii="仿宋" w:eastAsia="仿宋" w:hAnsi="仿宋" w:cs="仿宋" w:hint="eastAsia"/>
            <w:lang w:eastAsia="zh-CN"/>
          </w:rPr>
          <w:t>八、环境保护与治理方案</w:t>
        </w:r>
        <w:r>
          <w:tab/>
        </w:r>
        <w:r>
          <w:fldChar w:fldCharType="begin"/>
        </w:r>
        <w:r>
          <w:instrText xml:space="preserve"> PAGEREF _Toc23871 \h </w:instrText>
        </w:r>
        <w:r>
          <w:fldChar w:fldCharType="separate"/>
        </w:r>
        <w:r>
          <w:t>41</w:t>
        </w:r>
        <w:r>
          <w:fldChar w:fldCharType="end"/>
        </w:r>
      </w:hyperlink>
    </w:p>
    <w:p>
      <w:pPr>
        <w:pStyle w:val="TOC2"/>
        <w:tabs>
          <w:tab w:val="right" w:leader="dot" w:pos="8306"/>
        </w:tabs>
      </w:pPr>
      <w:hyperlink w:anchor="_Toc25922" w:history="1">
        <w:r>
          <w:rPr>
            <w:rFonts w:ascii="仿宋" w:eastAsia="仿宋" w:hAnsi="仿宋" w:cs="仿宋" w:hint="eastAsia"/>
            <w:lang w:eastAsia="zh-CN"/>
          </w:rPr>
          <w:t>(一)、项目环境影响评估</w:t>
        </w:r>
        <w:r>
          <w:tab/>
        </w:r>
        <w:r>
          <w:fldChar w:fldCharType="begin"/>
        </w:r>
        <w:r>
          <w:instrText xml:space="preserve"> PAGEREF _Toc25922 \h </w:instrText>
        </w:r>
        <w:r>
          <w:fldChar w:fldCharType="separate"/>
        </w:r>
        <w:r>
          <w:t>41</w:t>
        </w:r>
        <w:r>
          <w:fldChar w:fldCharType="end"/>
        </w:r>
      </w:hyperlink>
    </w:p>
    <w:p>
      <w:pPr>
        <w:pStyle w:val="TOC2"/>
        <w:tabs>
          <w:tab w:val="right" w:leader="dot" w:pos="8306"/>
        </w:tabs>
      </w:pPr>
      <w:hyperlink w:anchor="_Toc29990" w:history="1">
        <w:r>
          <w:rPr>
            <w:rFonts w:ascii="仿宋" w:eastAsia="仿宋" w:hAnsi="仿宋" w:cs="仿宋" w:hint="eastAsia"/>
            <w:lang w:eastAsia="zh-CN"/>
          </w:rPr>
          <w:t>(二)、环境保护措施与治理方案</w:t>
        </w:r>
        <w:r>
          <w:tab/>
        </w:r>
        <w:r>
          <w:fldChar w:fldCharType="begin"/>
        </w:r>
        <w:r>
          <w:instrText xml:space="preserve"> PAGEREF _Toc29990 \h </w:instrText>
        </w:r>
        <w:r>
          <w:fldChar w:fldCharType="separate"/>
        </w:r>
        <w:r>
          <w:t>41</w:t>
        </w:r>
        <w:r>
          <w:fldChar w:fldCharType="end"/>
        </w:r>
      </w:hyperlink>
    </w:p>
    <w:p>
      <w:pPr>
        <w:pStyle w:val="TOC1"/>
        <w:tabs>
          <w:tab w:val="right" w:leader="dot" w:pos="8306"/>
        </w:tabs>
      </w:pPr>
      <w:hyperlink w:anchor="_Toc17505" w:history="1">
        <w:r>
          <w:rPr>
            <w:rFonts w:ascii="仿宋" w:eastAsia="仿宋" w:hAnsi="仿宋" w:cs="仿宋" w:hint="eastAsia"/>
            <w:lang w:eastAsia="zh-CN"/>
          </w:rPr>
          <w:t>九、土地利用与规划方案</w:t>
        </w:r>
        <w:r>
          <w:tab/>
        </w:r>
        <w:r>
          <w:fldChar w:fldCharType="begin"/>
        </w:r>
        <w:r>
          <w:instrText xml:space="preserve"> PAGEREF _Toc17505 \h </w:instrText>
        </w:r>
        <w:r>
          <w:fldChar w:fldCharType="separate"/>
        </w:r>
        <w:r>
          <w:t>42</w:t>
        </w:r>
        <w:r>
          <w:fldChar w:fldCharType="end"/>
        </w:r>
      </w:hyperlink>
    </w:p>
    <w:p>
      <w:pPr>
        <w:pStyle w:val="TOC2"/>
        <w:tabs>
          <w:tab w:val="right" w:leader="dot" w:pos="8306"/>
        </w:tabs>
      </w:pPr>
      <w:hyperlink w:anchor="_Toc13805" w:history="1">
        <w:r>
          <w:rPr>
            <w:rFonts w:ascii="仿宋" w:eastAsia="仿宋" w:hAnsi="仿宋" w:cs="仿宋" w:hint="eastAsia"/>
            <w:lang w:eastAsia="zh-CN"/>
          </w:rPr>
          <w:t>(一)、项目用地情况分析</w:t>
        </w:r>
        <w:r>
          <w:tab/>
        </w:r>
        <w:r>
          <w:fldChar w:fldCharType="begin"/>
        </w:r>
        <w:r>
          <w:instrText xml:space="preserve"> PAGEREF _Toc13805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0" w:history="1">
        <w:r>
          <w:rPr>
            <w:rFonts w:ascii="仿宋" w:eastAsia="仿宋" w:hAnsi="仿宋" w:cs="仿宋" w:hint="eastAsia"/>
            <w:lang w:eastAsia="zh-CN"/>
          </w:rPr>
          <w:t>(二)、土地利用规划方案</w:t>
        </w:r>
        <w:r>
          <w:tab/>
        </w:r>
        <w:r>
          <w:fldChar w:fldCharType="begin"/>
        </w:r>
        <w:r>
          <w:instrText xml:space="preserve"> PAGEREF _Toc28610 \h </w:instrText>
        </w:r>
        <w:r>
          <w:fldChar w:fldCharType="separate"/>
        </w:r>
        <w:r>
          <w:t>43</w:t>
        </w:r>
        <w:r>
          <w:fldChar w:fldCharType="end"/>
        </w:r>
      </w:hyperlink>
    </w:p>
    <w:p>
      <w:pPr>
        <w:pStyle w:val="TOC1"/>
        <w:tabs>
          <w:tab w:val="right" w:leader="dot" w:pos="8306"/>
        </w:tabs>
      </w:pPr>
      <w:hyperlink w:anchor="_Toc21066" w:history="1">
        <w:r>
          <w:rPr>
            <w:rFonts w:ascii="仿宋" w:eastAsia="仿宋" w:hAnsi="仿宋" w:cs="仿宋" w:hint="eastAsia"/>
            <w:lang w:eastAsia="zh-CN"/>
          </w:rPr>
          <w:t>十、技术创新与产业升级</w:t>
        </w:r>
        <w:r>
          <w:tab/>
        </w:r>
        <w:r>
          <w:fldChar w:fldCharType="begin"/>
        </w:r>
        <w:r>
          <w:instrText xml:space="preserve"> PAGEREF _Toc21066 \h </w:instrText>
        </w:r>
        <w:r>
          <w:fldChar w:fldCharType="separate"/>
        </w:r>
        <w:r>
          <w:t>44</w:t>
        </w:r>
        <w:r>
          <w:fldChar w:fldCharType="end"/>
        </w:r>
      </w:hyperlink>
    </w:p>
    <w:p>
      <w:pPr>
        <w:pStyle w:val="TOC2"/>
        <w:tabs>
          <w:tab w:val="right" w:leader="dot" w:pos="8306"/>
        </w:tabs>
      </w:pPr>
      <w:hyperlink w:anchor="_Toc2122" w:history="1">
        <w:r>
          <w:rPr>
            <w:rFonts w:ascii="仿宋" w:eastAsia="仿宋" w:hAnsi="仿宋" w:cs="仿宋" w:hint="eastAsia"/>
            <w:lang w:eastAsia="zh-CN"/>
          </w:rPr>
          <w:t>(一)、技术创新方向与目标</w:t>
        </w:r>
        <w:r>
          <w:tab/>
        </w:r>
        <w:r>
          <w:fldChar w:fldCharType="begin"/>
        </w:r>
        <w:r>
          <w:instrText xml:space="preserve"> PAGEREF _Toc2122 \h </w:instrText>
        </w:r>
        <w:r>
          <w:fldChar w:fldCharType="separate"/>
        </w:r>
        <w:r>
          <w:t>44</w:t>
        </w:r>
        <w:r>
          <w:fldChar w:fldCharType="end"/>
        </w:r>
      </w:hyperlink>
    </w:p>
    <w:p>
      <w:pPr>
        <w:pStyle w:val="TOC2"/>
        <w:tabs>
          <w:tab w:val="right" w:leader="dot" w:pos="8306"/>
        </w:tabs>
      </w:pPr>
      <w:hyperlink w:anchor="_Toc25711" w:history="1">
        <w:r>
          <w:rPr>
            <w:rFonts w:ascii="仿宋" w:eastAsia="仿宋" w:hAnsi="仿宋" w:cs="仿宋" w:hint="eastAsia"/>
            <w:lang w:eastAsia="zh-CN"/>
          </w:rPr>
          <w:t>(二)、产业升级路径与措施</w:t>
        </w:r>
        <w:r>
          <w:tab/>
        </w:r>
        <w:r>
          <w:fldChar w:fldCharType="begin"/>
        </w:r>
        <w:r>
          <w:instrText xml:space="preserve"> PAGEREF _Toc25711 \h </w:instrText>
        </w:r>
        <w:r>
          <w:fldChar w:fldCharType="separate"/>
        </w:r>
        <w:r>
          <w:t>45</w:t>
        </w:r>
        <w:r>
          <w:fldChar w:fldCharType="end"/>
        </w:r>
      </w:hyperlink>
    </w:p>
    <w:p>
      <w:pPr>
        <w:pStyle w:val="TOC1"/>
        <w:tabs>
          <w:tab w:val="right" w:leader="dot" w:pos="8306"/>
        </w:tabs>
      </w:pPr>
      <w:hyperlink w:anchor="_Toc20675" w:history="1">
        <w:r>
          <w:rPr>
            <w:rFonts w:ascii="仿宋" w:eastAsia="仿宋" w:hAnsi="仿宋" w:cs="仿宋" w:hint="eastAsia"/>
            <w:lang w:eastAsia="zh-CN"/>
          </w:rPr>
          <w:t>十一、环境保护与绿色发展</w:t>
        </w:r>
        <w:r>
          <w:tab/>
        </w:r>
        <w:r>
          <w:fldChar w:fldCharType="begin"/>
        </w:r>
        <w:r>
          <w:instrText xml:space="preserve"> PAGEREF _Toc20675 \h </w:instrText>
        </w:r>
        <w:r>
          <w:fldChar w:fldCharType="separate"/>
        </w:r>
        <w:r>
          <w:t>46</w:t>
        </w:r>
        <w:r>
          <w:fldChar w:fldCharType="end"/>
        </w:r>
      </w:hyperlink>
    </w:p>
    <w:p>
      <w:pPr>
        <w:pStyle w:val="TOC2"/>
        <w:tabs>
          <w:tab w:val="right" w:leader="dot" w:pos="8306"/>
        </w:tabs>
      </w:pPr>
      <w:hyperlink w:anchor="_Toc22515" w:history="1">
        <w:r>
          <w:rPr>
            <w:rFonts w:ascii="仿宋" w:eastAsia="仿宋" w:hAnsi="仿宋" w:cs="仿宋" w:hint="eastAsia"/>
            <w:lang w:eastAsia="zh-CN"/>
          </w:rPr>
          <w:t>(一)、环境保护措施</w:t>
        </w:r>
        <w:r>
          <w:tab/>
        </w:r>
        <w:r>
          <w:fldChar w:fldCharType="begin"/>
        </w:r>
        <w:r>
          <w:instrText xml:space="preserve"> PAGEREF _Toc22515 \h </w:instrText>
        </w:r>
        <w:r>
          <w:fldChar w:fldCharType="separate"/>
        </w:r>
        <w:r>
          <w:t>46</w:t>
        </w:r>
        <w:r>
          <w:fldChar w:fldCharType="end"/>
        </w:r>
      </w:hyperlink>
    </w:p>
    <w:p>
      <w:pPr>
        <w:pStyle w:val="TOC2"/>
        <w:tabs>
          <w:tab w:val="right" w:leader="dot" w:pos="8306"/>
        </w:tabs>
      </w:pPr>
      <w:hyperlink w:anchor="_Toc12939" w:history="1">
        <w:r>
          <w:rPr>
            <w:rFonts w:ascii="仿宋" w:eastAsia="仿宋" w:hAnsi="仿宋" w:cs="仿宋" w:hint="eastAsia"/>
            <w:lang w:eastAsia="zh-CN"/>
          </w:rPr>
          <w:t>(二)、绿色发展与可持续发展策略</w:t>
        </w:r>
        <w:r>
          <w:tab/>
        </w:r>
        <w:r>
          <w:fldChar w:fldCharType="begin"/>
        </w:r>
        <w:r>
          <w:instrText xml:space="preserve"> PAGEREF _Toc12939 \h </w:instrText>
        </w:r>
        <w:r>
          <w:fldChar w:fldCharType="separate"/>
        </w:r>
        <w:r>
          <w:t>48</w:t>
        </w:r>
        <w:r>
          <w:fldChar w:fldCharType="end"/>
        </w:r>
      </w:hyperlink>
    </w:p>
    <w:p>
      <w:pPr>
        <w:pStyle w:val="TOC1"/>
        <w:tabs>
          <w:tab w:val="right" w:leader="dot" w:pos="8306"/>
        </w:tabs>
      </w:pPr>
      <w:hyperlink w:anchor="_Toc5181" w:history="1">
        <w:r>
          <w:rPr>
            <w:rFonts w:ascii="仿宋" w:eastAsia="仿宋" w:hAnsi="仿宋" w:cs="仿宋" w:hint="eastAsia"/>
            <w:lang w:eastAsia="zh-CN"/>
          </w:rPr>
          <w:t>十二、项目质量与标准</w:t>
        </w:r>
        <w:r>
          <w:tab/>
        </w:r>
        <w:r>
          <w:fldChar w:fldCharType="begin"/>
        </w:r>
        <w:r>
          <w:instrText xml:space="preserve"> PAGEREF _Toc5181 \h </w:instrText>
        </w:r>
        <w:r>
          <w:fldChar w:fldCharType="separate"/>
        </w:r>
        <w:r>
          <w:t>50</w:t>
        </w:r>
        <w:r>
          <w:fldChar w:fldCharType="end"/>
        </w:r>
      </w:hyperlink>
    </w:p>
    <w:p>
      <w:pPr>
        <w:pStyle w:val="TOC2"/>
        <w:tabs>
          <w:tab w:val="right" w:leader="dot" w:pos="8306"/>
        </w:tabs>
      </w:pPr>
      <w:hyperlink w:anchor="_Toc5356" w:history="1">
        <w:r>
          <w:rPr>
            <w:rFonts w:ascii="仿宋" w:eastAsia="仿宋" w:hAnsi="仿宋" w:cs="仿宋" w:hint="eastAsia"/>
            <w:lang w:eastAsia="zh-CN"/>
          </w:rPr>
          <w:t>(一)、质量保障体系</w:t>
        </w:r>
        <w:r>
          <w:tab/>
        </w:r>
        <w:r>
          <w:fldChar w:fldCharType="begin"/>
        </w:r>
        <w:r>
          <w:instrText xml:space="preserve"> PAGEREF _Toc5356 \h </w:instrText>
        </w:r>
        <w:r>
          <w:fldChar w:fldCharType="separate"/>
        </w:r>
        <w:r>
          <w:t>50</w:t>
        </w:r>
        <w:r>
          <w:fldChar w:fldCharType="end"/>
        </w:r>
      </w:hyperlink>
    </w:p>
    <w:p>
      <w:pPr>
        <w:pStyle w:val="TOC2"/>
        <w:tabs>
          <w:tab w:val="right" w:leader="dot" w:pos="8306"/>
        </w:tabs>
      </w:pPr>
      <w:hyperlink w:anchor="_Toc29437" w:history="1">
        <w:r>
          <w:rPr>
            <w:rFonts w:ascii="仿宋" w:eastAsia="仿宋" w:hAnsi="仿宋" w:cs="仿宋" w:hint="eastAsia"/>
            <w:lang w:eastAsia="zh-CN"/>
          </w:rPr>
          <w:t>(二)、标准化作业流程</w:t>
        </w:r>
        <w:r>
          <w:tab/>
        </w:r>
        <w:r>
          <w:fldChar w:fldCharType="begin"/>
        </w:r>
        <w:r>
          <w:instrText xml:space="preserve"> PAGEREF _Toc29437 \h </w:instrText>
        </w:r>
        <w:r>
          <w:fldChar w:fldCharType="separate"/>
        </w:r>
        <w:r>
          <w:t>51</w:t>
        </w:r>
        <w:r>
          <w:fldChar w:fldCharType="end"/>
        </w:r>
      </w:hyperlink>
    </w:p>
    <w:p>
      <w:pPr>
        <w:pStyle w:val="TOC2"/>
        <w:tabs>
          <w:tab w:val="right" w:leader="dot" w:pos="8306"/>
        </w:tabs>
      </w:pPr>
      <w:hyperlink w:anchor="_Toc1052" w:history="1">
        <w:r>
          <w:rPr>
            <w:rFonts w:ascii="仿宋" w:eastAsia="仿宋" w:hAnsi="仿宋" w:cs="仿宋" w:hint="eastAsia"/>
            <w:lang w:eastAsia="zh-CN"/>
          </w:rPr>
          <w:t>(三)、质量监控与评估</w:t>
        </w:r>
        <w:r>
          <w:tab/>
        </w:r>
        <w:r>
          <w:fldChar w:fldCharType="begin"/>
        </w:r>
        <w:r>
          <w:instrText xml:space="preserve"> PAGEREF _Toc1052 \h </w:instrText>
        </w:r>
        <w:r>
          <w:fldChar w:fldCharType="separate"/>
        </w:r>
        <w:r>
          <w:t>53</w:t>
        </w:r>
        <w:r>
          <w:fldChar w:fldCharType="end"/>
        </w:r>
      </w:hyperlink>
    </w:p>
    <w:p>
      <w:pPr>
        <w:pStyle w:val="TOC2"/>
        <w:tabs>
          <w:tab w:val="right" w:leader="dot" w:pos="8306"/>
        </w:tabs>
      </w:pPr>
      <w:hyperlink w:anchor="_Toc11193" w:history="1">
        <w:r>
          <w:rPr>
            <w:rFonts w:ascii="仿宋" w:eastAsia="仿宋" w:hAnsi="仿宋" w:cs="仿宋" w:hint="eastAsia"/>
            <w:lang w:eastAsia="zh-CN"/>
          </w:rPr>
          <w:t>(四)、质量改进计划</w:t>
        </w:r>
        <w:r>
          <w:tab/>
        </w:r>
        <w:r>
          <w:fldChar w:fldCharType="begin"/>
        </w:r>
        <w:r>
          <w:instrText xml:space="preserve"> PAGEREF _Toc11193 \h </w:instrText>
        </w:r>
        <w:r>
          <w:fldChar w:fldCharType="separate"/>
        </w:r>
        <w:r>
          <w:t>54</w:t>
        </w:r>
        <w:r>
          <w:fldChar w:fldCharType="end"/>
        </w:r>
      </w:hyperlink>
    </w:p>
    <w:p>
      <w:pPr>
        <w:pStyle w:val="TOC1"/>
        <w:tabs>
          <w:tab w:val="right" w:leader="dot" w:pos="8306"/>
        </w:tabs>
      </w:pPr>
      <w:hyperlink w:anchor="_Toc19752" w:history="1">
        <w:r>
          <w:rPr>
            <w:rFonts w:ascii="仿宋" w:eastAsia="仿宋" w:hAnsi="仿宋" w:cs="仿宋" w:hint="eastAsia"/>
            <w:lang w:eastAsia="zh-CN"/>
          </w:rPr>
          <w:t>十三、法律法规与政策遵循</w:t>
        </w:r>
        <w:r>
          <w:tab/>
        </w:r>
        <w:r>
          <w:fldChar w:fldCharType="begin"/>
        </w:r>
        <w:r>
          <w:instrText xml:space="preserve"> PAGEREF _Toc19752 \h </w:instrText>
        </w:r>
        <w:r>
          <w:fldChar w:fldCharType="separate"/>
        </w:r>
        <w:r>
          <w:t>55</w:t>
        </w:r>
        <w:r>
          <w:fldChar w:fldCharType="end"/>
        </w:r>
      </w:hyperlink>
    </w:p>
    <w:p>
      <w:pPr>
        <w:pStyle w:val="TOC2"/>
        <w:tabs>
          <w:tab w:val="right" w:leader="dot" w:pos="8306"/>
        </w:tabs>
      </w:pPr>
      <w:hyperlink w:anchor="_Toc25721" w:history="1">
        <w:r>
          <w:rPr>
            <w:rFonts w:ascii="仿宋" w:eastAsia="仿宋" w:hAnsi="仿宋" w:cs="仿宋" w:hint="eastAsia"/>
            <w:lang w:eastAsia="zh-CN"/>
          </w:rPr>
          <w:t>(一)、法律法规遵守</w:t>
        </w:r>
        <w:r>
          <w:tab/>
        </w:r>
        <w:r>
          <w:fldChar w:fldCharType="begin"/>
        </w:r>
        <w:r>
          <w:instrText xml:space="preserve"> PAGEREF _Toc25721 \h </w:instrText>
        </w:r>
        <w:r>
          <w:fldChar w:fldCharType="separate"/>
        </w:r>
        <w:r>
          <w:t>55</w:t>
        </w:r>
        <w:r>
          <w:fldChar w:fldCharType="end"/>
        </w:r>
      </w:hyperlink>
    </w:p>
    <w:p>
      <w:pPr>
        <w:pStyle w:val="TOC2"/>
        <w:tabs>
          <w:tab w:val="right" w:leader="dot" w:pos="8306"/>
        </w:tabs>
      </w:pPr>
      <w:hyperlink w:anchor="_Toc7774" w:history="1">
        <w:r>
          <w:rPr>
            <w:rFonts w:ascii="仿宋" w:eastAsia="仿宋" w:hAnsi="仿宋" w:cs="仿宋" w:hint="eastAsia"/>
            <w:lang w:eastAsia="zh-CN"/>
          </w:rPr>
          <w:t>(二)、政策导向与利用</w:t>
        </w:r>
        <w:r>
          <w:tab/>
        </w:r>
        <w:r>
          <w:fldChar w:fldCharType="begin"/>
        </w:r>
        <w:r>
          <w:instrText xml:space="preserve"> PAGEREF _Toc7774 \h </w:instrText>
        </w:r>
        <w:r>
          <w:fldChar w:fldCharType="separate"/>
        </w:r>
        <w:r>
          <w:t>56</w:t>
        </w:r>
        <w:r>
          <w:fldChar w:fldCharType="end"/>
        </w:r>
      </w:hyperlink>
    </w:p>
    <w:p>
      <w:pPr>
        <w:pStyle w:val="TOC1"/>
        <w:tabs>
          <w:tab w:val="right" w:leader="dot" w:pos="8306"/>
        </w:tabs>
      </w:pPr>
      <w:hyperlink w:anchor="_Toc22802" w:history="1">
        <w:r>
          <w:rPr>
            <w:rFonts w:ascii="仿宋" w:eastAsia="仿宋" w:hAnsi="仿宋" w:cs="仿宋" w:hint="eastAsia"/>
            <w:lang w:eastAsia="zh-CN"/>
          </w:rPr>
          <w:t>十四、产业协同与集群发展</w:t>
        </w:r>
        <w:r>
          <w:tab/>
        </w:r>
        <w:r>
          <w:fldChar w:fldCharType="begin"/>
        </w:r>
        <w:r>
          <w:instrText xml:space="preserve"> PAGEREF _Toc22802 \h </w:instrText>
        </w:r>
        <w:r>
          <w:fldChar w:fldCharType="separate"/>
        </w:r>
        <w:r>
          <w:t>57</w:t>
        </w:r>
        <w:r>
          <w:fldChar w:fldCharType="end"/>
        </w:r>
      </w:hyperlink>
    </w:p>
    <w:p>
      <w:pPr>
        <w:pStyle w:val="TOC2"/>
        <w:tabs>
          <w:tab w:val="right" w:leader="dot" w:pos="8306"/>
        </w:tabs>
      </w:pPr>
      <w:hyperlink w:anchor="_Toc30713" w:history="1">
        <w:r>
          <w:rPr>
            <w:rFonts w:ascii="仿宋" w:eastAsia="仿宋" w:hAnsi="仿宋" w:cs="仿宋" w:hint="eastAsia"/>
            <w:lang w:eastAsia="zh-CN"/>
          </w:rPr>
          <w:t>(一)、产业协同机制建设</w:t>
        </w:r>
        <w:r>
          <w:tab/>
        </w:r>
        <w:r>
          <w:fldChar w:fldCharType="begin"/>
        </w:r>
        <w:r>
          <w:instrText xml:space="preserve"> PAGEREF _Toc30713 \h </w:instrText>
        </w:r>
        <w:r>
          <w:fldChar w:fldCharType="separate"/>
        </w:r>
        <w:r>
          <w:t>57</w:t>
        </w:r>
        <w:r>
          <w:fldChar w:fldCharType="end"/>
        </w:r>
      </w:hyperlink>
    </w:p>
    <w:p>
      <w:pPr>
        <w:pStyle w:val="TOC2"/>
        <w:tabs>
          <w:tab w:val="right" w:leader="dot" w:pos="8306"/>
        </w:tabs>
      </w:pPr>
      <w:hyperlink w:anchor="_Toc21933" w:history="1">
        <w:r>
          <w:rPr>
            <w:rFonts w:ascii="仿宋" w:eastAsia="仿宋" w:hAnsi="仿宋" w:cs="仿宋" w:hint="eastAsia"/>
            <w:lang w:eastAsia="zh-CN"/>
          </w:rPr>
          <w:t>(二)、产业集群培育与发展</w:t>
        </w:r>
        <w:r>
          <w:tab/>
        </w:r>
        <w:r>
          <w:fldChar w:fldCharType="begin"/>
        </w:r>
        <w:r>
          <w:instrText xml:space="preserve"> PAGEREF _Toc21933 \h </w:instrText>
        </w:r>
        <w:r>
          <w:fldChar w:fldCharType="separate"/>
        </w:r>
        <w:r>
          <w:t>58</w:t>
        </w:r>
        <w:r>
          <w:fldChar w:fldCharType="end"/>
        </w:r>
      </w:hyperlink>
    </w:p>
    <w:p>
      <w:pPr>
        <w:pStyle w:val="TOC1"/>
        <w:tabs>
          <w:tab w:val="right" w:leader="dot" w:pos="8306"/>
        </w:tabs>
      </w:pPr>
      <w:hyperlink w:anchor="_Toc22284" w:history="1">
        <w:r>
          <w:rPr>
            <w:rFonts w:ascii="仿宋" w:eastAsia="仿宋" w:hAnsi="仿宋" w:cs="仿宋" w:hint="eastAsia"/>
            <w:lang w:eastAsia="zh-CN"/>
          </w:rPr>
          <w:t>十五、成果转化与推广应用</w:t>
        </w:r>
        <w:r>
          <w:tab/>
        </w:r>
        <w:r>
          <w:fldChar w:fldCharType="begin"/>
        </w:r>
        <w:r>
          <w:instrText xml:space="preserve"> PAGEREF _Toc22284 \h </w:instrText>
        </w:r>
        <w:r>
          <w:fldChar w:fldCharType="separate"/>
        </w:r>
        <w:r>
          <w:t>59</w:t>
        </w:r>
        <w:r>
          <w:fldChar w:fldCharType="end"/>
        </w:r>
      </w:hyperlink>
    </w:p>
    <w:p>
      <w:pPr>
        <w:pStyle w:val="TOC2"/>
        <w:tabs>
          <w:tab w:val="right" w:leader="dot" w:pos="8306"/>
        </w:tabs>
      </w:pPr>
      <w:hyperlink w:anchor="_Toc26217" w:history="1">
        <w:r>
          <w:rPr>
            <w:rFonts w:ascii="仿宋" w:eastAsia="仿宋" w:hAnsi="仿宋" w:cs="仿宋" w:hint="eastAsia"/>
            <w:lang w:eastAsia="zh-CN"/>
          </w:rPr>
          <w:t>(一)、成果转化策略制定</w:t>
        </w:r>
        <w:r>
          <w:tab/>
        </w:r>
        <w:r>
          <w:fldChar w:fldCharType="begin"/>
        </w:r>
        <w:r>
          <w:instrText xml:space="preserve"> PAGEREF _Toc26217 \h </w:instrText>
        </w:r>
        <w:r>
          <w:fldChar w:fldCharType="separate"/>
        </w:r>
        <w:r>
          <w:t>59</w:t>
        </w:r>
        <w:r>
          <w:fldChar w:fldCharType="end"/>
        </w:r>
      </w:hyperlink>
    </w:p>
    <w:p>
      <w:pPr>
        <w:pStyle w:val="TOC2"/>
        <w:tabs>
          <w:tab w:val="right" w:leader="dot" w:pos="8306"/>
        </w:tabs>
      </w:pPr>
      <w:hyperlink w:anchor="_Toc5391" w:history="1">
        <w:r>
          <w:rPr>
            <w:rFonts w:ascii="仿宋" w:eastAsia="仿宋" w:hAnsi="仿宋" w:cs="仿宋" w:hint="eastAsia"/>
            <w:lang w:eastAsia="zh-CN"/>
          </w:rPr>
          <w:t>(二)、成果推广应用方案</w:t>
        </w:r>
        <w:r>
          <w:tab/>
        </w:r>
        <w:r>
          <w:fldChar w:fldCharType="begin"/>
        </w:r>
        <w:r>
          <w:instrText xml:space="preserve"> PAGEREF _Toc5391 \h </w:instrText>
        </w:r>
        <w:r>
          <w:fldChar w:fldCharType="separate"/>
        </w:r>
        <w:r>
          <w:t>60</w:t>
        </w:r>
        <w:r>
          <w:fldChar w:fldCharType="end"/>
        </w:r>
      </w:hyperlink>
    </w:p>
    <w:p>
      <w:pPr>
        <w:pStyle w:val="TOC1"/>
        <w:tabs>
          <w:tab w:val="right" w:leader="dot" w:pos="8306"/>
        </w:tabs>
      </w:pPr>
      <w:hyperlink w:anchor="_Toc27995" w:history="1">
        <w:r>
          <w:rPr>
            <w:rFonts w:ascii="仿宋" w:eastAsia="仿宋" w:hAnsi="仿宋" w:cs="仿宋" w:hint="eastAsia"/>
            <w:lang w:eastAsia="zh-CN"/>
          </w:rPr>
          <w:t>十六、质量管理与控制</w:t>
        </w:r>
        <w:r>
          <w:tab/>
        </w:r>
        <w:r>
          <w:fldChar w:fldCharType="begin"/>
        </w:r>
        <w:r>
          <w:instrText xml:space="preserve"> PAGEREF _Toc27995 \h </w:instrText>
        </w:r>
        <w:r>
          <w:fldChar w:fldCharType="separate"/>
        </w:r>
        <w:r>
          <w:t>62</w:t>
        </w:r>
        <w:r>
          <w:fldChar w:fldCharType="end"/>
        </w:r>
      </w:hyperlink>
    </w:p>
    <w:p>
      <w:pPr>
        <w:pStyle w:val="TOC2"/>
        <w:tabs>
          <w:tab w:val="right" w:leader="dot" w:pos="8306"/>
        </w:tabs>
      </w:pPr>
      <w:hyperlink w:anchor="_Toc2159" w:history="1">
        <w:r>
          <w:rPr>
            <w:rFonts w:ascii="仿宋" w:eastAsia="仿宋" w:hAnsi="仿宋" w:cs="仿宋" w:hint="eastAsia"/>
            <w:lang w:eastAsia="zh-CN"/>
          </w:rPr>
          <w:t>(一)、质量管理体系建设</w:t>
        </w:r>
        <w:r>
          <w:tab/>
        </w:r>
        <w:r>
          <w:fldChar w:fldCharType="begin"/>
        </w:r>
        <w:r>
          <w:instrText xml:space="preserve"> PAGEREF _Toc2159 \h </w:instrText>
        </w:r>
        <w:r>
          <w:fldChar w:fldCharType="separate"/>
        </w:r>
        <w:r>
          <w:t>62</w:t>
        </w:r>
        <w:r>
          <w:fldChar w:fldCharType="end"/>
        </w:r>
      </w:hyperlink>
    </w:p>
    <w:p>
      <w:pPr>
        <w:pStyle w:val="TOC2"/>
        <w:tabs>
          <w:tab w:val="right" w:leader="dot" w:pos="8306"/>
        </w:tabs>
      </w:pPr>
      <w:hyperlink w:anchor="_Toc6451" w:history="1">
        <w:r>
          <w:rPr>
            <w:rFonts w:ascii="仿宋" w:eastAsia="仿宋" w:hAnsi="仿宋" w:cs="仿宋" w:hint="eastAsia"/>
            <w:lang w:eastAsia="zh-CN"/>
          </w:rPr>
          <w:t>(二)、质量控制措施</w:t>
        </w:r>
        <w:r>
          <w:tab/>
        </w:r>
        <w:r>
          <w:fldChar w:fldCharType="begin"/>
        </w:r>
        <w:r>
          <w:instrText xml:space="preserve"> PAGEREF _Toc6451 \h </w:instrText>
        </w:r>
        <w:r>
          <w:fldChar w:fldCharType="separate"/>
        </w:r>
        <w:r>
          <w:t>63</w:t>
        </w:r>
        <w:r>
          <w:fldChar w:fldCharType="end"/>
        </w:r>
      </w:hyperlink>
    </w:p>
    <w:p>
      <w:pPr>
        <w:pStyle w:val="TOC1"/>
        <w:tabs>
          <w:tab w:val="right" w:leader="dot" w:pos="8306"/>
        </w:tabs>
      </w:pPr>
      <w:hyperlink w:anchor="_Toc5913" w:history="1">
        <w:r>
          <w:rPr>
            <w:rFonts w:ascii="仿宋" w:eastAsia="仿宋" w:hAnsi="仿宋" w:cs="仿宋" w:hint="eastAsia"/>
            <w:lang w:eastAsia="zh-CN"/>
          </w:rPr>
          <w:t>十七、企业合规与伦理</w:t>
        </w:r>
        <w:r>
          <w:tab/>
        </w:r>
        <w:r>
          <w:fldChar w:fldCharType="begin"/>
        </w:r>
        <w:r>
          <w:instrText xml:space="preserve"> PAGEREF _Toc5913 \h </w:instrText>
        </w:r>
        <w:r>
          <w:fldChar w:fldCharType="separate"/>
        </w:r>
        <w:r>
          <w:t>64</w:t>
        </w:r>
        <w:r>
          <w:fldChar w:fldCharType="end"/>
        </w:r>
      </w:hyperlink>
    </w:p>
    <w:p>
      <w:pPr>
        <w:pStyle w:val="TOC2"/>
        <w:tabs>
          <w:tab w:val="right" w:leader="dot" w:pos="8306"/>
        </w:tabs>
      </w:pPr>
      <w:hyperlink w:anchor="_Toc19015" w:history="1">
        <w:r>
          <w:rPr>
            <w:rFonts w:ascii="仿宋" w:eastAsia="仿宋" w:hAnsi="仿宋" w:cs="仿宋" w:hint="eastAsia"/>
            <w:lang w:eastAsia="zh-CN"/>
          </w:rPr>
          <w:t>(一)、合规政策与程序</w:t>
        </w:r>
        <w:r>
          <w:tab/>
        </w:r>
        <w:r>
          <w:fldChar w:fldCharType="begin"/>
        </w:r>
        <w:r>
          <w:instrText xml:space="preserve"> PAGEREF _Toc19015 \h </w:instrText>
        </w:r>
        <w:r>
          <w:fldChar w:fldCharType="separate"/>
        </w:r>
        <w:r>
          <w:t>64</w:t>
        </w:r>
        <w:r>
          <w:fldChar w:fldCharType="end"/>
        </w:r>
      </w:hyperlink>
    </w:p>
    <w:p>
      <w:pPr>
        <w:pStyle w:val="TOC2"/>
        <w:tabs>
          <w:tab w:val="right" w:leader="dot" w:pos="8306"/>
        </w:tabs>
      </w:pPr>
      <w:hyperlink w:anchor="_Toc12754" w:history="1">
        <w:r>
          <w:rPr>
            <w:rFonts w:ascii="仿宋" w:eastAsia="仿宋" w:hAnsi="仿宋" w:cs="仿宋" w:hint="eastAsia"/>
            <w:lang w:eastAsia="zh-CN"/>
          </w:rPr>
          <w:t>(二)、伦理规范与培训</w:t>
        </w:r>
        <w:r>
          <w:tab/>
        </w:r>
        <w:r>
          <w:fldChar w:fldCharType="begin"/>
        </w:r>
        <w:r>
          <w:instrText xml:space="preserve"> PAGEREF _Toc12754 \h </w:instrText>
        </w:r>
        <w:r>
          <w:fldChar w:fldCharType="separate"/>
        </w:r>
        <w:r>
          <w:t>66</w:t>
        </w:r>
        <w:r>
          <w:fldChar w:fldCharType="end"/>
        </w:r>
      </w:hyperlink>
    </w:p>
    <w:p>
      <w:pPr>
        <w:pStyle w:val="TOC2"/>
        <w:tabs>
          <w:tab w:val="right" w:leader="dot" w:pos="8306"/>
        </w:tabs>
      </w:pPr>
      <w:hyperlink w:anchor="_Toc8415" w:history="1">
        <w:r>
          <w:rPr>
            <w:rFonts w:ascii="仿宋" w:eastAsia="仿宋" w:hAnsi="仿宋" w:cs="仿宋" w:hint="eastAsia"/>
            <w:lang w:eastAsia="zh-CN"/>
          </w:rPr>
          <w:t>(三)、合规风险评估</w:t>
        </w:r>
        <w:r>
          <w:tab/>
        </w:r>
        <w:r>
          <w:fldChar w:fldCharType="begin"/>
        </w:r>
        <w:r>
          <w:instrText xml:space="preserve"> PAGEREF _Toc8415 \h </w:instrText>
        </w:r>
        <w:r>
          <w:fldChar w:fldCharType="separate"/>
        </w:r>
        <w:r>
          <w:t>66</w:t>
        </w:r>
        <w:r>
          <w:fldChar w:fldCharType="end"/>
        </w:r>
      </w:hyperlink>
    </w:p>
    <w:p>
      <w:pPr>
        <w:pStyle w:val="TOC2"/>
        <w:tabs>
          <w:tab w:val="right" w:leader="dot" w:pos="8306"/>
        </w:tabs>
      </w:pPr>
      <w:hyperlink w:anchor="_Toc10203" w:history="1">
        <w:r>
          <w:rPr>
            <w:rFonts w:ascii="仿宋" w:eastAsia="仿宋" w:hAnsi="仿宋" w:cs="仿宋" w:hint="eastAsia"/>
            <w:lang w:eastAsia="zh-CN"/>
          </w:rPr>
          <w:t>(四)、合规监督与执行</w:t>
        </w:r>
        <w:r>
          <w:tab/>
        </w:r>
        <w:r>
          <w:fldChar w:fldCharType="begin"/>
        </w:r>
        <w:r>
          <w:instrText xml:space="preserve"> PAGEREF _Toc10203 \h </w:instrText>
        </w:r>
        <w:r>
          <w:fldChar w:fldCharType="separate"/>
        </w:r>
        <w:r>
          <w:t>68</w:t>
        </w:r>
        <w:r>
          <w:fldChar w:fldCharType="end"/>
        </w:r>
      </w:hyperlink>
    </w:p>
    <w:p>
      <w:pPr>
        <w:pStyle w:val="TOC1"/>
        <w:tabs>
          <w:tab w:val="right" w:leader="dot" w:pos="8306"/>
        </w:tabs>
      </w:pPr>
      <w:hyperlink w:anchor="_Toc1779" w:history="1">
        <w:r>
          <w:rPr>
            <w:rFonts w:ascii="仿宋" w:eastAsia="仿宋" w:hAnsi="仿宋" w:cs="仿宋" w:hint="eastAsia"/>
            <w:lang w:eastAsia="zh-CN"/>
          </w:rPr>
          <w:t>十八、知识产权管理与保护</w:t>
        </w:r>
        <w:r>
          <w:tab/>
        </w:r>
        <w:r>
          <w:fldChar w:fldCharType="begin"/>
        </w:r>
        <w:r>
          <w:instrText xml:space="preserve"> PAGEREF _Toc1779 \h </w:instrText>
        </w:r>
        <w:r>
          <w:fldChar w:fldCharType="separate"/>
        </w:r>
        <w:r>
          <w:t>68</w:t>
        </w:r>
        <w:r>
          <w:fldChar w:fldCharType="end"/>
        </w:r>
      </w:hyperlink>
    </w:p>
    <w:p>
      <w:pPr>
        <w:pStyle w:val="TOC2"/>
        <w:tabs>
          <w:tab w:val="right" w:leader="dot" w:pos="8306"/>
        </w:tabs>
      </w:pPr>
      <w:hyperlink w:anchor="_Toc31798" w:history="1">
        <w:r>
          <w:rPr>
            <w:rFonts w:ascii="仿宋" w:eastAsia="仿宋" w:hAnsi="仿宋" w:cs="仿宋" w:hint="eastAsia"/>
            <w:lang w:eastAsia="zh-CN"/>
          </w:rPr>
          <w:t>(一)、知识产权管理体系建设</w:t>
        </w:r>
        <w:r>
          <w:tab/>
        </w:r>
        <w:r>
          <w:fldChar w:fldCharType="begin"/>
        </w:r>
        <w:r>
          <w:instrText xml:space="preserve"> PAGEREF _Toc31798 \h </w:instrText>
        </w:r>
        <w:r>
          <w:fldChar w:fldCharType="separate"/>
        </w:r>
        <w:r>
          <w:t>68</w:t>
        </w:r>
        <w:r>
          <w:fldChar w:fldCharType="end"/>
        </w:r>
      </w:hyperlink>
    </w:p>
    <w:p>
      <w:pPr>
        <w:pStyle w:val="TOC2"/>
        <w:tabs>
          <w:tab w:val="right" w:leader="dot" w:pos="8306"/>
        </w:tabs>
      </w:pPr>
      <w:hyperlink w:anchor="_Toc22712" w:history="1">
        <w:r>
          <w:rPr>
            <w:rFonts w:ascii="仿宋" w:eastAsia="仿宋" w:hAnsi="仿宋" w:cs="仿宋" w:hint="eastAsia"/>
            <w:lang w:eastAsia="zh-CN"/>
          </w:rPr>
          <w:t>(二)、知识产权保护措施</w:t>
        </w:r>
        <w:r>
          <w:tab/>
        </w:r>
        <w:r>
          <w:fldChar w:fldCharType="begin"/>
        </w:r>
        <w:r>
          <w:instrText xml:space="preserve"> PAGEREF _Toc22712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6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用电磁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用电磁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0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用电磁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水用电磁阀项目在其专注的领域内，特别是在人工智能和数据科学方面，有望推动显著的技术革新。项目的研发活动不仅有望孕育出改变行业运作方式的新技术，还可能在长远中影响整个技术生态系统。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水用电磁阀项目还致力于提升当地居民的技能和就业能力，通过与当地教育机构合作提供培训和教育机会，从而提高社区整体的生活水平和社会福祉。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用电磁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4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用电磁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用电磁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06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00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用电磁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65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10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20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直接收益：假设水用电磁阀项目的产品或服务年销售收入为XX万元。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https://d.book118.com/048132033106006033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F16DA"/>
    <w:rsid w:val="6C8F1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3203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2024-01-25T05:33:00Z</dcterms:created>
  <dcterms:modified xsi:type="dcterms:W3CDTF">2024-01-25T05:33:32Z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E907B5BD7EDA40F5B9A0AF3EFF275950_11</vt:lpwstr>
  </property>
  <property fmtid="{D5CDD505-2E9C-101B-9397-08002B2CF9AE}" pid="3" name="KSOProductBuildVer">
    <vt:lpwstr>2052-12.1.0.16250</vt:lpwstr>
  </property>
</Properties>
</file>