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6" w:history="1">
        <w:r>
          <w:rPr>
            <w:rFonts w:ascii="仿宋" w:eastAsia="仿宋" w:hAnsi="仿宋" w:cs="仿宋" w:hint="eastAsia"/>
            <w:lang w:eastAsia="zh-CN"/>
          </w:rPr>
          <w:t>前言</w:t>
        </w:r>
        <w:r>
          <w:tab/>
        </w:r>
        <w:r>
          <w:fldChar w:fldCharType="begin"/>
        </w:r>
        <w:r>
          <w:instrText xml:space="preserve"> PAGEREF _Toc2006 \h </w:instrText>
        </w:r>
        <w:r>
          <w:fldChar w:fldCharType="separate"/>
        </w:r>
        <w:r>
          <w:t>3</w:t>
        </w:r>
        <w:r>
          <w:fldChar w:fldCharType="end"/>
        </w:r>
      </w:hyperlink>
    </w:p>
    <w:p>
      <w:pPr>
        <w:pStyle w:val="TOC1"/>
        <w:tabs>
          <w:tab w:val="right" w:leader="dot" w:pos="8306"/>
        </w:tabs>
      </w:pPr>
      <w:hyperlink w:anchor="_Toc1798" w:history="1">
        <w:r>
          <w:rPr>
            <w:rFonts w:ascii="仿宋" w:eastAsia="仿宋" w:hAnsi="仿宋" w:cs="仿宋" w:hint="eastAsia"/>
            <w:lang w:eastAsia="zh-CN"/>
          </w:rPr>
          <w:t>一、米粉项目文档管理</w:t>
        </w:r>
        <w:r>
          <w:tab/>
        </w:r>
        <w:r>
          <w:fldChar w:fldCharType="begin"/>
        </w:r>
        <w:r>
          <w:instrText xml:space="preserve"> PAGEREF _Toc1798 \h </w:instrText>
        </w:r>
        <w:r>
          <w:fldChar w:fldCharType="separate"/>
        </w:r>
        <w:r>
          <w:t>3</w:t>
        </w:r>
        <w:r>
          <w:fldChar w:fldCharType="end"/>
        </w:r>
      </w:hyperlink>
    </w:p>
    <w:p>
      <w:pPr>
        <w:pStyle w:val="TOC2"/>
        <w:tabs>
          <w:tab w:val="right" w:leader="dot" w:pos="8306"/>
        </w:tabs>
      </w:pPr>
      <w:hyperlink w:anchor="_Toc6603" w:history="1">
        <w:r>
          <w:rPr>
            <w:rFonts w:ascii="仿宋" w:eastAsia="仿宋" w:hAnsi="仿宋" w:cs="仿宋" w:hint="eastAsia"/>
            <w:lang w:eastAsia="zh-CN"/>
          </w:rPr>
          <w:t>(一)、文档编制与审查</w:t>
        </w:r>
        <w:r>
          <w:tab/>
        </w:r>
        <w:r>
          <w:fldChar w:fldCharType="begin"/>
        </w:r>
        <w:r>
          <w:instrText xml:space="preserve"> PAGEREF _Toc6603 \h </w:instrText>
        </w:r>
        <w:r>
          <w:fldChar w:fldCharType="separate"/>
        </w:r>
        <w:r>
          <w:t>3</w:t>
        </w:r>
        <w:r>
          <w:fldChar w:fldCharType="end"/>
        </w:r>
      </w:hyperlink>
    </w:p>
    <w:p>
      <w:pPr>
        <w:pStyle w:val="TOC2"/>
        <w:tabs>
          <w:tab w:val="right" w:leader="dot" w:pos="8306"/>
        </w:tabs>
      </w:pPr>
      <w:hyperlink w:anchor="_Toc11504" w:history="1">
        <w:r>
          <w:rPr>
            <w:rFonts w:ascii="仿宋" w:eastAsia="仿宋" w:hAnsi="仿宋" w:cs="仿宋" w:hint="eastAsia"/>
            <w:lang w:eastAsia="zh-CN"/>
          </w:rPr>
          <w:t>(二)、文档发布与分发</w:t>
        </w:r>
        <w:r>
          <w:tab/>
        </w:r>
        <w:r>
          <w:fldChar w:fldCharType="begin"/>
        </w:r>
        <w:r>
          <w:instrText xml:space="preserve"> PAGEREF _Toc11504 \h </w:instrText>
        </w:r>
        <w:r>
          <w:fldChar w:fldCharType="separate"/>
        </w:r>
        <w:r>
          <w:t>4</w:t>
        </w:r>
        <w:r>
          <w:fldChar w:fldCharType="end"/>
        </w:r>
      </w:hyperlink>
    </w:p>
    <w:p>
      <w:pPr>
        <w:pStyle w:val="TOC2"/>
        <w:tabs>
          <w:tab w:val="right" w:leader="dot" w:pos="8306"/>
        </w:tabs>
      </w:pPr>
      <w:hyperlink w:anchor="_Toc23511" w:history="1">
        <w:r>
          <w:rPr>
            <w:rFonts w:ascii="仿宋" w:eastAsia="仿宋" w:hAnsi="仿宋" w:cs="仿宋" w:hint="eastAsia"/>
            <w:lang w:eastAsia="zh-CN"/>
          </w:rPr>
          <w:t>(三)、文档存档与归档</w:t>
        </w:r>
        <w:r>
          <w:tab/>
        </w:r>
        <w:r>
          <w:fldChar w:fldCharType="begin"/>
        </w:r>
        <w:r>
          <w:instrText xml:space="preserve"> PAGEREF _Toc23511 \h </w:instrText>
        </w:r>
        <w:r>
          <w:fldChar w:fldCharType="separate"/>
        </w:r>
        <w:r>
          <w:t>5</w:t>
        </w:r>
        <w:r>
          <w:fldChar w:fldCharType="end"/>
        </w:r>
      </w:hyperlink>
    </w:p>
    <w:p>
      <w:pPr>
        <w:pStyle w:val="TOC1"/>
        <w:tabs>
          <w:tab w:val="right" w:leader="dot" w:pos="8306"/>
        </w:tabs>
      </w:pPr>
      <w:hyperlink w:anchor="_Toc30220" w:history="1">
        <w:r>
          <w:rPr>
            <w:rFonts w:ascii="仿宋" w:eastAsia="仿宋" w:hAnsi="仿宋" w:cs="仿宋" w:hint="eastAsia"/>
            <w:lang w:eastAsia="zh-CN"/>
          </w:rPr>
          <w:t>二、米粉项目建设单位说明</w:t>
        </w:r>
        <w:r>
          <w:tab/>
        </w:r>
        <w:r>
          <w:fldChar w:fldCharType="begin"/>
        </w:r>
        <w:r>
          <w:instrText xml:space="preserve"> PAGEREF _Toc30220 \h </w:instrText>
        </w:r>
        <w:r>
          <w:fldChar w:fldCharType="separate"/>
        </w:r>
        <w:r>
          <w:t>6</w:t>
        </w:r>
        <w:r>
          <w:fldChar w:fldCharType="end"/>
        </w:r>
      </w:hyperlink>
    </w:p>
    <w:p>
      <w:pPr>
        <w:pStyle w:val="TOC2"/>
        <w:tabs>
          <w:tab w:val="right" w:leader="dot" w:pos="8306"/>
        </w:tabs>
      </w:pPr>
      <w:hyperlink w:anchor="_Toc21215" w:history="1">
        <w:r>
          <w:rPr>
            <w:rFonts w:ascii="仿宋" w:eastAsia="仿宋" w:hAnsi="仿宋" w:cs="仿宋" w:hint="eastAsia"/>
            <w:lang w:eastAsia="zh-CN"/>
          </w:rPr>
          <w:t>(一)、米粉项目承办单位基本情况</w:t>
        </w:r>
        <w:r>
          <w:tab/>
        </w:r>
        <w:r>
          <w:fldChar w:fldCharType="begin"/>
        </w:r>
        <w:r>
          <w:instrText xml:space="preserve"> PAGEREF _Toc21215 \h </w:instrText>
        </w:r>
        <w:r>
          <w:fldChar w:fldCharType="separate"/>
        </w:r>
        <w:r>
          <w:t>6</w:t>
        </w:r>
        <w:r>
          <w:fldChar w:fldCharType="end"/>
        </w:r>
      </w:hyperlink>
    </w:p>
    <w:p>
      <w:pPr>
        <w:pStyle w:val="TOC2"/>
        <w:tabs>
          <w:tab w:val="right" w:leader="dot" w:pos="8306"/>
        </w:tabs>
      </w:pPr>
      <w:hyperlink w:anchor="_Toc6530" w:history="1">
        <w:r>
          <w:rPr>
            <w:rFonts w:ascii="仿宋" w:eastAsia="仿宋" w:hAnsi="仿宋" w:cs="仿宋" w:hint="eastAsia"/>
            <w:lang w:eastAsia="zh-CN"/>
          </w:rPr>
          <w:t>(二)、公司经济效益分析</w:t>
        </w:r>
        <w:r>
          <w:tab/>
        </w:r>
        <w:r>
          <w:fldChar w:fldCharType="begin"/>
        </w:r>
        <w:r>
          <w:instrText xml:space="preserve"> PAGEREF _Toc6530 \h </w:instrText>
        </w:r>
        <w:r>
          <w:fldChar w:fldCharType="separate"/>
        </w:r>
        <w:r>
          <w:t>7</w:t>
        </w:r>
        <w:r>
          <w:fldChar w:fldCharType="end"/>
        </w:r>
      </w:hyperlink>
    </w:p>
    <w:p>
      <w:pPr>
        <w:pStyle w:val="TOC1"/>
        <w:tabs>
          <w:tab w:val="right" w:leader="dot" w:pos="8306"/>
        </w:tabs>
      </w:pPr>
      <w:hyperlink w:anchor="_Toc20468" w:history="1">
        <w:r>
          <w:rPr>
            <w:rFonts w:ascii="仿宋" w:eastAsia="仿宋" w:hAnsi="仿宋" w:cs="仿宋" w:hint="eastAsia"/>
            <w:lang w:eastAsia="zh-CN"/>
          </w:rPr>
          <w:t>三、米粉项目建设背景及必要性分析</w:t>
        </w:r>
        <w:r>
          <w:tab/>
        </w:r>
        <w:r>
          <w:fldChar w:fldCharType="begin"/>
        </w:r>
        <w:r>
          <w:instrText xml:space="preserve"> PAGEREF _Toc20468 \h </w:instrText>
        </w:r>
        <w:r>
          <w:fldChar w:fldCharType="separate"/>
        </w:r>
        <w:r>
          <w:t>8</w:t>
        </w:r>
        <w:r>
          <w:fldChar w:fldCharType="end"/>
        </w:r>
      </w:hyperlink>
    </w:p>
    <w:p>
      <w:pPr>
        <w:pStyle w:val="TOC2"/>
        <w:tabs>
          <w:tab w:val="right" w:leader="dot" w:pos="8306"/>
        </w:tabs>
      </w:pPr>
      <w:hyperlink w:anchor="_Toc26751" w:history="1">
        <w:r>
          <w:rPr>
            <w:rFonts w:ascii="仿宋" w:eastAsia="仿宋" w:hAnsi="仿宋" w:cs="仿宋" w:hint="eastAsia"/>
            <w:lang w:eastAsia="zh-CN"/>
          </w:rPr>
          <w:t>(一)、米粉项目背景分析</w:t>
        </w:r>
        <w:r>
          <w:tab/>
        </w:r>
        <w:r>
          <w:fldChar w:fldCharType="begin"/>
        </w:r>
        <w:r>
          <w:instrText xml:space="preserve"> PAGEREF _Toc26751 \h </w:instrText>
        </w:r>
        <w:r>
          <w:fldChar w:fldCharType="separate"/>
        </w:r>
        <w:r>
          <w:t>8</w:t>
        </w:r>
        <w:r>
          <w:fldChar w:fldCharType="end"/>
        </w:r>
      </w:hyperlink>
    </w:p>
    <w:p>
      <w:pPr>
        <w:pStyle w:val="TOC2"/>
        <w:tabs>
          <w:tab w:val="right" w:leader="dot" w:pos="8306"/>
        </w:tabs>
      </w:pPr>
      <w:hyperlink w:anchor="_Toc6762" w:history="1">
        <w:r>
          <w:rPr>
            <w:rFonts w:ascii="仿宋" w:eastAsia="仿宋" w:hAnsi="仿宋" w:cs="仿宋" w:hint="eastAsia"/>
            <w:lang w:eastAsia="zh-CN"/>
          </w:rPr>
          <w:t>(二)、米粉项目建设必要性分析</w:t>
        </w:r>
        <w:r>
          <w:tab/>
        </w:r>
        <w:r>
          <w:fldChar w:fldCharType="begin"/>
        </w:r>
        <w:r>
          <w:instrText xml:space="preserve"> PAGEREF _Toc6762 \h </w:instrText>
        </w:r>
        <w:r>
          <w:fldChar w:fldCharType="separate"/>
        </w:r>
        <w:r>
          <w:t>9</w:t>
        </w:r>
        <w:r>
          <w:fldChar w:fldCharType="end"/>
        </w:r>
      </w:hyperlink>
    </w:p>
    <w:p>
      <w:pPr>
        <w:pStyle w:val="TOC1"/>
        <w:tabs>
          <w:tab w:val="right" w:leader="dot" w:pos="8306"/>
        </w:tabs>
      </w:pPr>
      <w:hyperlink w:anchor="_Toc17531" w:history="1">
        <w:r>
          <w:rPr>
            <w:rFonts w:ascii="仿宋" w:eastAsia="仿宋" w:hAnsi="仿宋" w:cs="仿宋" w:hint="eastAsia"/>
            <w:lang w:eastAsia="zh-CN"/>
          </w:rPr>
          <w:t>四、市场分析、调研</w:t>
        </w:r>
        <w:r>
          <w:tab/>
        </w:r>
        <w:r>
          <w:fldChar w:fldCharType="begin"/>
        </w:r>
        <w:r>
          <w:instrText xml:space="preserve"> PAGEREF _Toc17531 \h </w:instrText>
        </w:r>
        <w:r>
          <w:fldChar w:fldCharType="separate"/>
        </w:r>
        <w:r>
          <w:t>11</w:t>
        </w:r>
        <w:r>
          <w:fldChar w:fldCharType="end"/>
        </w:r>
      </w:hyperlink>
    </w:p>
    <w:p>
      <w:pPr>
        <w:pStyle w:val="TOC2"/>
        <w:tabs>
          <w:tab w:val="right" w:leader="dot" w:pos="8306"/>
        </w:tabs>
      </w:pPr>
      <w:hyperlink w:anchor="_Toc12160" w:history="1">
        <w:r>
          <w:rPr>
            <w:rFonts w:ascii="仿宋" w:eastAsia="仿宋" w:hAnsi="仿宋" w:cs="仿宋" w:hint="eastAsia"/>
            <w:lang w:eastAsia="zh-CN"/>
          </w:rPr>
          <w:t>(一)、米粉行业分析</w:t>
        </w:r>
        <w:r>
          <w:tab/>
        </w:r>
        <w:r>
          <w:fldChar w:fldCharType="begin"/>
        </w:r>
        <w:r>
          <w:instrText xml:space="preserve"> PAGEREF _Toc12160 \h </w:instrText>
        </w:r>
        <w:r>
          <w:fldChar w:fldCharType="separate"/>
        </w:r>
        <w:r>
          <w:t>11</w:t>
        </w:r>
        <w:r>
          <w:fldChar w:fldCharType="end"/>
        </w:r>
      </w:hyperlink>
    </w:p>
    <w:p>
      <w:pPr>
        <w:pStyle w:val="TOC2"/>
        <w:tabs>
          <w:tab w:val="right" w:leader="dot" w:pos="8306"/>
        </w:tabs>
      </w:pPr>
      <w:hyperlink w:anchor="_Toc30902" w:history="1">
        <w:r>
          <w:rPr>
            <w:rFonts w:ascii="仿宋" w:eastAsia="仿宋" w:hAnsi="仿宋" w:cs="仿宋" w:hint="eastAsia"/>
            <w:lang w:eastAsia="zh-CN"/>
          </w:rPr>
          <w:t>(二)、米粉市场分析预测</w:t>
        </w:r>
        <w:r>
          <w:tab/>
        </w:r>
        <w:r>
          <w:fldChar w:fldCharType="begin"/>
        </w:r>
        <w:r>
          <w:instrText xml:space="preserve"> PAGEREF _Toc30902 \h </w:instrText>
        </w:r>
        <w:r>
          <w:fldChar w:fldCharType="separate"/>
        </w:r>
        <w:r>
          <w:t>11</w:t>
        </w:r>
        <w:r>
          <w:fldChar w:fldCharType="end"/>
        </w:r>
      </w:hyperlink>
    </w:p>
    <w:p>
      <w:pPr>
        <w:pStyle w:val="TOC1"/>
        <w:tabs>
          <w:tab w:val="right" w:leader="dot" w:pos="8306"/>
        </w:tabs>
      </w:pPr>
      <w:hyperlink w:anchor="_Toc27763" w:history="1">
        <w:r>
          <w:rPr>
            <w:rFonts w:ascii="仿宋" w:eastAsia="仿宋" w:hAnsi="仿宋" w:cs="仿宋" w:hint="eastAsia"/>
            <w:lang w:eastAsia="zh-CN"/>
          </w:rPr>
          <w:t>五、米粉项目绩效评估</w:t>
        </w:r>
        <w:r>
          <w:tab/>
        </w:r>
        <w:r>
          <w:fldChar w:fldCharType="begin"/>
        </w:r>
        <w:r>
          <w:instrText xml:space="preserve"> PAGEREF _Toc27763 \h </w:instrText>
        </w:r>
        <w:r>
          <w:fldChar w:fldCharType="separate"/>
        </w:r>
        <w:r>
          <w:t>12</w:t>
        </w:r>
        <w:r>
          <w:fldChar w:fldCharType="end"/>
        </w:r>
      </w:hyperlink>
    </w:p>
    <w:p>
      <w:pPr>
        <w:pStyle w:val="TOC2"/>
        <w:tabs>
          <w:tab w:val="right" w:leader="dot" w:pos="8306"/>
        </w:tabs>
      </w:pPr>
      <w:hyperlink w:anchor="_Toc6287" w:history="1">
        <w:r>
          <w:rPr>
            <w:rFonts w:ascii="仿宋" w:eastAsia="仿宋" w:hAnsi="仿宋" w:cs="仿宋" w:hint="eastAsia"/>
            <w:lang w:eastAsia="zh-CN"/>
          </w:rPr>
          <w:t>(一)、绩效评估指标</w:t>
        </w:r>
        <w:r>
          <w:tab/>
        </w:r>
        <w:r>
          <w:fldChar w:fldCharType="begin"/>
        </w:r>
        <w:r>
          <w:instrText xml:space="preserve"> PAGEREF _Toc6287 \h </w:instrText>
        </w:r>
        <w:r>
          <w:fldChar w:fldCharType="separate"/>
        </w:r>
        <w:r>
          <w:t>12</w:t>
        </w:r>
        <w:r>
          <w:fldChar w:fldCharType="end"/>
        </w:r>
      </w:hyperlink>
    </w:p>
    <w:p>
      <w:pPr>
        <w:pStyle w:val="TOC2"/>
        <w:tabs>
          <w:tab w:val="right" w:leader="dot" w:pos="8306"/>
        </w:tabs>
      </w:pPr>
      <w:hyperlink w:anchor="_Toc24048" w:history="1">
        <w:r>
          <w:rPr>
            <w:rFonts w:ascii="仿宋" w:eastAsia="仿宋" w:hAnsi="仿宋" w:cs="仿宋" w:hint="eastAsia"/>
            <w:lang w:eastAsia="zh-CN"/>
          </w:rPr>
          <w:t>(二)、绩效评估方法</w:t>
        </w:r>
        <w:r>
          <w:tab/>
        </w:r>
        <w:r>
          <w:fldChar w:fldCharType="begin"/>
        </w:r>
        <w:r>
          <w:instrText xml:space="preserve"> PAGEREF _Toc24048 \h </w:instrText>
        </w:r>
        <w:r>
          <w:fldChar w:fldCharType="separate"/>
        </w:r>
        <w:r>
          <w:t>13</w:t>
        </w:r>
        <w:r>
          <w:fldChar w:fldCharType="end"/>
        </w:r>
      </w:hyperlink>
    </w:p>
    <w:p>
      <w:pPr>
        <w:pStyle w:val="TOC2"/>
        <w:tabs>
          <w:tab w:val="right" w:leader="dot" w:pos="8306"/>
        </w:tabs>
      </w:pPr>
      <w:hyperlink w:anchor="_Toc20898" w:history="1">
        <w:r>
          <w:rPr>
            <w:rFonts w:ascii="仿宋" w:eastAsia="仿宋" w:hAnsi="仿宋" w:cs="仿宋" w:hint="eastAsia"/>
            <w:lang w:eastAsia="zh-CN"/>
          </w:rPr>
          <w:t>(三)、绩效评估周期</w:t>
        </w:r>
        <w:r>
          <w:tab/>
        </w:r>
        <w:r>
          <w:fldChar w:fldCharType="begin"/>
        </w:r>
        <w:r>
          <w:instrText xml:space="preserve"> PAGEREF _Toc20898 \h </w:instrText>
        </w:r>
        <w:r>
          <w:fldChar w:fldCharType="separate"/>
        </w:r>
        <w:r>
          <w:t>14</w:t>
        </w:r>
        <w:r>
          <w:fldChar w:fldCharType="end"/>
        </w:r>
      </w:hyperlink>
    </w:p>
    <w:p>
      <w:pPr>
        <w:pStyle w:val="TOC1"/>
        <w:tabs>
          <w:tab w:val="right" w:leader="dot" w:pos="8306"/>
        </w:tabs>
      </w:pPr>
      <w:hyperlink w:anchor="_Toc2106" w:history="1">
        <w:r>
          <w:rPr>
            <w:rFonts w:ascii="仿宋" w:eastAsia="仿宋" w:hAnsi="仿宋" w:cs="仿宋" w:hint="eastAsia"/>
            <w:lang w:eastAsia="zh-CN"/>
          </w:rPr>
          <w:t>六、米粉项目概论</w:t>
        </w:r>
        <w:r>
          <w:tab/>
        </w:r>
        <w:r>
          <w:fldChar w:fldCharType="begin"/>
        </w:r>
        <w:r>
          <w:instrText xml:space="preserve"> PAGEREF _Toc2106 \h </w:instrText>
        </w:r>
        <w:r>
          <w:fldChar w:fldCharType="separate"/>
        </w:r>
        <w:r>
          <w:t>15</w:t>
        </w:r>
        <w:r>
          <w:fldChar w:fldCharType="end"/>
        </w:r>
      </w:hyperlink>
    </w:p>
    <w:p>
      <w:pPr>
        <w:pStyle w:val="TOC2"/>
        <w:tabs>
          <w:tab w:val="right" w:leader="dot" w:pos="8306"/>
        </w:tabs>
      </w:pPr>
      <w:hyperlink w:anchor="_Toc22485" w:history="1">
        <w:r>
          <w:rPr>
            <w:rFonts w:ascii="仿宋" w:eastAsia="仿宋" w:hAnsi="仿宋" w:cs="仿宋" w:hint="eastAsia"/>
            <w:lang w:eastAsia="zh-CN"/>
          </w:rPr>
          <w:t>(一)、米粉项目概况</w:t>
        </w:r>
        <w:r>
          <w:tab/>
        </w:r>
        <w:r>
          <w:fldChar w:fldCharType="begin"/>
        </w:r>
        <w:r>
          <w:instrText xml:space="preserve"> PAGEREF _Toc22485 \h </w:instrText>
        </w:r>
        <w:r>
          <w:fldChar w:fldCharType="separate"/>
        </w:r>
        <w:r>
          <w:t>15</w:t>
        </w:r>
        <w:r>
          <w:fldChar w:fldCharType="end"/>
        </w:r>
      </w:hyperlink>
    </w:p>
    <w:p>
      <w:pPr>
        <w:pStyle w:val="TOC2"/>
        <w:tabs>
          <w:tab w:val="right" w:leader="dot" w:pos="8306"/>
        </w:tabs>
      </w:pPr>
      <w:hyperlink w:anchor="_Toc21903" w:history="1">
        <w:r>
          <w:rPr>
            <w:rFonts w:ascii="仿宋" w:eastAsia="仿宋" w:hAnsi="仿宋" w:cs="仿宋" w:hint="eastAsia"/>
            <w:lang w:eastAsia="zh-CN"/>
          </w:rPr>
          <w:t>(二)、米粉项目目标</w:t>
        </w:r>
        <w:r>
          <w:tab/>
        </w:r>
        <w:r>
          <w:fldChar w:fldCharType="begin"/>
        </w:r>
        <w:r>
          <w:instrText xml:space="preserve"> PAGEREF _Toc21903 \h </w:instrText>
        </w:r>
        <w:r>
          <w:fldChar w:fldCharType="separate"/>
        </w:r>
        <w:r>
          <w:t>17</w:t>
        </w:r>
        <w:r>
          <w:fldChar w:fldCharType="end"/>
        </w:r>
      </w:hyperlink>
    </w:p>
    <w:p>
      <w:pPr>
        <w:pStyle w:val="TOC2"/>
        <w:tabs>
          <w:tab w:val="right" w:leader="dot" w:pos="8306"/>
        </w:tabs>
      </w:pPr>
      <w:hyperlink w:anchor="_Toc690" w:history="1">
        <w:r>
          <w:rPr>
            <w:rFonts w:ascii="仿宋" w:eastAsia="仿宋" w:hAnsi="仿宋" w:cs="仿宋" w:hint="eastAsia"/>
            <w:lang w:eastAsia="zh-CN"/>
          </w:rPr>
          <w:t>(三)、米粉项目提出的理由</w:t>
        </w:r>
        <w:r>
          <w:tab/>
        </w:r>
        <w:r>
          <w:fldChar w:fldCharType="begin"/>
        </w:r>
        <w:r>
          <w:instrText xml:space="preserve"> PAGEREF _Toc690 \h </w:instrText>
        </w:r>
        <w:r>
          <w:fldChar w:fldCharType="separate"/>
        </w:r>
        <w:r>
          <w:t>18</w:t>
        </w:r>
        <w:r>
          <w:fldChar w:fldCharType="end"/>
        </w:r>
      </w:hyperlink>
    </w:p>
    <w:p>
      <w:pPr>
        <w:pStyle w:val="TOC2"/>
        <w:tabs>
          <w:tab w:val="right" w:leader="dot" w:pos="8306"/>
        </w:tabs>
      </w:pPr>
      <w:hyperlink w:anchor="_Toc1156" w:history="1">
        <w:r>
          <w:rPr>
            <w:rFonts w:ascii="仿宋" w:eastAsia="仿宋" w:hAnsi="仿宋" w:cs="仿宋" w:hint="eastAsia"/>
            <w:lang w:eastAsia="zh-CN"/>
          </w:rPr>
          <w:t>(四)、米粉项目意义</w:t>
        </w:r>
        <w:r>
          <w:tab/>
        </w:r>
        <w:r>
          <w:fldChar w:fldCharType="begin"/>
        </w:r>
        <w:r>
          <w:instrText xml:space="preserve"> PAGEREF _Toc1156 \h </w:instrText>
        </w:r>
        <w:r>
          <w:fldChar w:fldCharType="separate"/>
        </w:r>
        <w:r>
          <w:t>20</w:t>
        </w:r>
        <w:r>
          <w:fldChar w:fldCharType="end"/>
        </w:r>
      </w:hyperlink>
    </w:p>
    <w:p>
      <w:pPr>
        <w:pStyle w:val="TOC2"/>
        <w:tabs>
          <w:tab w:val="right" w:leader="dot" w:pos="8306"/>
        </w:tabs>
      </w:pPr>
      <w:hyperlink w:anchor="_Toc11979" w:history="1">
        <w:r>
          <w:rPr>
            <w:rFonts w:ascii="仿宋" w:eastAsia="仿宋" w:hAnsi="仿宋" w:cs="仿宋" w:hint="eastAsia"/>
            <w:lang w:eastAsia="zh-CN"/>
          </w:rPr>
          <w:t>(五)、米粉项目背景</w:t>
        </w:r>
        <w:r>
          <w:tab/>
        </w:r>
        <w:r>
          <w:fldChar w:fldCharType="begin"/>
        </w:r>
        <w:r>
          <w:instrText xml:space="preserve"> PAGEREF _Toc11979 \h </w:instrText>
        </w:r>
        <w:r>
          <w:fldChar w:fldCharType="separate"/>
        </w:r>
        <w:r>
          <w:t>21</w:t>
        </w:r>
        <w:r>
          <w:fldChar w:fldCharType="end"/>
        </w:r>
      </w:hyperlink>
    </w:p>
    <w:p>
      <w:pPr>
        <w:pStyle w:val="TOC1"/>
        <w:tabs>
          <w:tab w:val="right" w:leader="dot" w:pos="8306"/>
        </w:tabs>
      </w:pPr>
      <w:hyperlink w:anchor="_Toc32371" w:history="1">
        <w:r>
          <w:rPr>
            <w:rFonts w:ascii="仿宋" w:eastAsia="仿宋" w:hAnsi="仿宋" w:cs="仿宋" w:hint="eastAsia"/>
            <w:lang w:eastAsia="zh-CN"/>
          </w:rPr>
          <w:t>七、米粉项目人力资源管理</w:t>
        </w:r>
        <w:r>
          <w:tab/>
        </w:r>
        <w:r>
          <w:fldChar w:fldCharType="begin"/>
        </w:r>
        <w:r>
          <w:instrText xml:space="preserve"> PAGEREF _Toc32371 \h </w:instrText>
        </w:r>
        <w:r>
          <w:fldChar w:fldCharType="separate"/>
        </w:r>
        <w:r>
          <w:t>22</w:t>
        </w:r>
        <w:r>
          <w:fldChar w:fldCharType="end"/>
        </w:r>
      </w:hyperlink>
    </w:p>
    <w:p>
      <w:pPr>
        <w:pStyle w:val="TOC2"/>
        <w:tabs>
          <w:tab w:val="right" w:leader="dot" w:pos="8306"/>
        </w:tabs>
      </w:pPr>
      <w:hyperlink w:anchor="_Toc19189" w:history="1">
        <w:r>
          <w:rPr>
            <w:rFonts w:ascii="仿宋" w:eastAsia="仿宋" w:hAnsi="仿宋" w:cs="仿宋" w:hint="eastAsia"/>
            <w:lang w:eastAsia="zh-CN"/>
          </w:rPr>
          <w:t>(一)、建立健全的预算管理制度</w:t>
        </w:r>
        <w:r>
          <w:tab/>
        </w:r>
        <w:r>
          <w:fldChar w:fldCharType="begin"/>
        </w:r>
        <w:r>
          <w:instrText xml:space="preserve"> PAGEREF _Toc19189 \h </w:instrText>
        </w:r>
        <w:r>
          <w:fldChar w:fldCharType="separate"/>
        </w:r>
        <w:r>
          <w:t>22</w:t>
        </w:r>
        <w:r>
          <w:fldChar w:fldCharType="end"/>
        </w:r>
      </w:hyperlink>
    </w:p>
    <w:p>
      <w:pPr>
        <w:pStyle w:val="TOC2"/>
        <w:tabs>
          <w:tab w:val="right" w:leader="dot" w:pos="8306"/>
        </w:tabs>
      </w:pPr>
      <w:hyperlink w:anchor="_Toc32307" w:history="1">
        <w:r>
          <w:rPr>
            <w:rFonts w:ascii="仿宋" w:eastAsia="仿宋" w:hAnsi="仿宋" w:cs="仿宋" w:hint="eastAsia"/>
            <w:lang w:eastAsia="zh-CN"/>
          </w:rPr>
          <w:t>(二)、加强资金流动监控</w:t>
        </w:r>
        <w:r>
          <w:tab/>
        </w:r>
        <w:r>
          <w:fldChar w:fldCharType="begin"/>
        </w:r>
        <w:r>
          <w:instrText xml:space="preserve"> PAGEREF _Toc32307 \h </w:instrText>
        </w:r>
        <w:r>
          <w:fldChar w:fldCharType="separate"/>
        </w:r>
        <w:r>
          <w:t>23</w:t>
        </w:r>
        <w:r>
          <w:fldChar w:fldCharType="end"/>
        </w:r>
      </w:hyperlink>
    </w:p>
    <w:p>
      <w:pPr>
        <w:pStyle w:val="TOC2"/>
        <w:tabs>
          <w:tab w:val="right" w:leader="dot" w:pos="8306"/>
        </w:tabs>
      </w:pPr>
      <w:hyperlink w:anchor="_Toc30875" w:history="1">
        <w:r>
          <w:rPr>
            <w:rFonts w:ascii="仿宋" w:eastAsia="仿宋" w:hAnsi="仿宋" w:cs="仿宋" w:hint="eastAsia"/>
            <w:lang w:eastAsia="zh-CN"/>
          </w:rPr>
          <w:t>(三)、制定完善的风险控制机制</w:t>
        </w:r>
        <w:r>
          <w:tab/>
        </w:r>
        <w:r>
          <w:fldChar w:fldCharType="begin"/>
        </w:r>
        <w:r>
          <w:instrText xml:space="preserve"> PAGEREF _Toc30875 \h </w:instrText>
        </w:r>
        <w:r>
          <w:fldChar w:fldCharType="separate"/>
        </w:r>
        <w:r>
          <w:t>24</w:t>
        </w:r>
        <w:r>
          <w:fldChar w:fldCharType="end"/>
        </w:r>
      </w:hyperlink>
    </w:p>
    <w:p>
      <w:pPr>
        <w:pStyle w:val="TOC2"/>
        <w:tabs>
          <w:tab w:val="right" w:leader="dot" w:pos="8306"/>
        </w:tabs>
      </w:pPr>
      <w:hyperlink w:anchor="_Toc29103" w:history="1">
        <w:r>
          <w:rPr>
            <w:rFonts w:ascii="仿宋" w:eastAsia="仿宋" w:hAnsi="仿宋" w:cs="仿宋" w:hint="eastAsia"/>
            <w:lang w:eastAsia="zh-CN"/>
          </w:rPr>
          <w:t>(四)、优化成本管理</w:t>
        </w:r>
        <w:r>
          <w:tab/>
        </w:r>
        <w:r>
          <w:fldChar w:fldCharType="begin"/>
        </w:r>
        <w:r>
          <w:instrText xml:space="preserve"> PAGEREF _Toc29103 \h </w:instrText>
        </w:r>
        <w:r>
          <w:fldChar w:fldCharType="separate"/>
        </w:r>
        <w:r>
          <w:t>26</w:t>
        </w:r>
        <w:r>
          <w:fldChar w:fldCharType="end"/>
        </w:r>
      </w:hyperlink>
    </w:p>
    <w:p>
      <w:pPr>
        <w:pStyle w:val="TOC1"/>
        <w:tabs>
          <w:tab w:val="right" w:leader="dot" w:pos="8306"/>
        </w:tabs>
      </w:pPr>
      <w:hyperlink w:anchor="_Toc8063" w:history="1">
        <w:r>
          <w:rPr>
            <w:rFonts w:ascii="仿宋" w:eastAsia="仿宋" w:hAnsi="仿宋" w:cs="仿宋" w:hint="eastAsia"/>
            <w:lang w:eastAsia="zh-CN"/>
          </w:rPr>
          <w:t>八、米粉项目环境影响分析</w:t>
        </w:r>
        <w:r>
          <w:tab/>
        </w:r>
        <w:r>
          <w:fldChar w:fldCharType="begin"/>
        </w:r>
        <w:r>
          <w:instrText xml:space="preserve"> PAGEREF _Toc8063 \h </w:instrText>
        </w:r>
        <w:r>
          <w:fldChar w:fldCharType="separate"/>
        </w:r>
        <w:r>
          <w:t>27</w:t>
        </w:r>
        <w:r>
          <w:fldChar w:fldCharType="end"/>
        </w:r>
      </w:hyperlink>
    </w:p>
    <w:p>
      <w:pPr>
        <w:pStyle w:val="TOC2"/>
        <w:tabs>
          <w:tab w:val="right" w:leader="dot" w:pos="8306"/>
        </w:tabs>
      </w:pPr>
      <w:hyperlink w:anchor="_Toc5401" w:history="1">
        <w:r>
          <w:rPr>
            <w:rFonts w:ascii="仿宋" w:eastAsia="仿宋" w:hAnsi="仿宋" w:cs="仿宋" w:hint="eastAsia"/>
            <w:lang w:eastAsia="zh-CN"/>
          </w:rPr>
          <w:t>(一)、建设区域环境质量现状</w:t>
        </w:r>
        <w:r>
          <w:tab/>
        </w:r>
        <w:r>
          <w:fldChar w:fldCharType="begin"/>
        </w:r>
        <w:r>
          <w:instrText xml:space="preserve"> PAGEREF _Toc5401 \h </w:instrText>
        </w:r>
        <w:r>
          <w:fldChar w:fldCharType="separate"/>
        </w:r>
        <w:r>
          <w:t>27</w:t>
        </w:r>
        <w:r>
          <w:fldChar w:fldCharType="end"/>
        </w:r>
      </w:hyperlink>
    </w:p>
    <w:p>
      <w:pPr>
        <w:pStyle w:val="TOC2"/>
        <w:tabs>
          <w:tab w:val="right" w:leader="dot" w:pos="8306"/>
        </w:tabs>
      </w:pPr>
      <w:hyperlink w:anchor="_Toc6300" w:history="1">
        <w:r>
          <w:rPr>
            <w:rFonts w:ascii="仿宋" w:eastAsia="仿宋" w:hAnsi="仿宋" w:cs="仿宋" w:hint="eastAsia"/>
            <w:lang w:eastAsia="zh-CN"/>
          </w:rPr>
          <w:t>(二)、建设期环境保护</w:t>
        </w:r>
        <w:r>
          <w:tab/>
        </w:r>
        <w:r>
          <w:fldChar w:fldCharType="begin"/>
        </w:r>
        <w:r>
          <w:instrText xml:space="preserve"> PAGEREF _Toc6300 \h </w:instrText>
        </w:r>
        <w:r>
          <w:fldChar w:fldCharType="separate"/>
        </w:r>
        <w:r>
          <w:t>28</w:t>
        </w:r>
        <w:r>
          <w:fldChar w:fldCharType="end"/>
        </w:r>
      </w:hyperlink>
    </w:p>
    <w:p>
      <w:pPr>
        <w:pStyle w:val="TOC2"/>
        <w:tabs>
          <w:tab w:val="right" w:leader="dot" w:pos="8306"/>
        </w:tabs>
      </w:pPr>
      <w:hyperlink w:anchor="_Toc31946" w:history="1">
        <w:r>
          <w:rPr>
            <w:rFonts w:ascii="仿宋" w:eastAsia="仿宋" w:hAnsi="仿宋" w:cs="仿宋" w:hint="eastAsia"/>
            <w:lang w:eastAsia="zh-CN"/>
          </w:rPr>
          <w:t>(三)、运营期环境保护</w:t>
        </w:r>
        <w:r>
          <w:tab/>
        </w:r>
        <w:r>
          <w:fldChar w:fldCharType="begin"/>
        </w:r>
        <w:r>
          <w:instrText xml:space="preserve"> PAGEREF _Toc31946 \h </w:instrText>
        </w:r>
        <w:r>
          <w:fldChar w:fldCharType="separate"/>
        </w:r>
        <w:r>
          <w:t>30</w:t>
        </w:r>
        <w:r>
          <w:fldChar w:fldCharType="end"/>
        </w:r>
      </w:hyperlink>
    </w:p>
    <w:p>
      <w:pPr>
        <w:pStyle w:val="TOC2"/>
        <w:tabs>
          <w:tab w:val="right" w:leader="dot" w:pos="8306"/>
        </w:tabs>
      </w:pPr>
      <w:hyperlink w:anchor="_Toc28941" w:history="1">
        <w:r>
          <w:rPr>
            <w:rFonts w:ascii="仿宋" w:eastAsia="仿宋" w:hAnsi="仿宋" w:cs="仿宋" w:hint="eastAsia"/>
            <w:lang w:eastAsia="zh-CN"/>
          </w:rPr>
          <w:t>(四)、米粉项目建设对区域经济的影响</w:t>
        </w:r>
        <w:r>
          <w:tab/>
        </w:r>
        <w:r>
          <w:fldChar w:fldCharType="begin"/>
        </w:r>
        <w:r>
          <w:instrText xml:space="preserve"> PAGEREF _Toc28941 \h </w:instrText>
        </w:r>
        <w:r>
          <w:fldChar w:fldCharType="separate"/>
        </w:r>
        <w:r>
          <w:t>31</w:t>
        </w:r>
        <w:r>
          <w:fldChar w:fldCharType="end"/>
        </w:r>
      </w:hyperlink>
    </w:p>
    <w:p>
      <w:pPr>
        <w:pStyle w:val="TOC2"/>
        <w:tabs>
          <w:tab w:val="right" w:leader="dot" w:pos="8306"/>
        </w:tabs>
      </w:pPr>
      <w:hyperlink w:anchor="_Toc11022" w:history="1">
        <w:r>
          <w:rPr>
            <w:rFonts w:ascii="仿宋" w:eastAsia="仿宋" w:hAnsi="仿宋" w:cs="仿宋" w:hint="eastAsia"/>
            <w:lang w:eastAsia="zh-CN"/>
          </w:rPr>
          <w:t>(五)、废弃物处理</w:t>
        </w:r>
        <w:r>
          <w:tab/>
        </w:r>
        <w:r>
          <w:fldChar w:fldCharType="begin"/>
        </w:r>
        <w:r>
          <w:instrText xml:space="preserve"> PAGEREF _Toc11022 \h </w:instrText>
        </w:r>
        <w:r>
          <w:fldChar w:fldCharType="separate"/>
        </w:r>
        <w:r>
          <w:t>33</w:t>
        </w:r>
        <w:r>
          <w:fldChar w:fldCharType="end"/>
        </w:r>
      </w:hyperlink>
    </w:p>
    <w:p>
      <w:pPr>
        <w:pStyle w:val="TOC2"/>
        <w:tabs>
          <w:tab w:val="right" w:leader="dot" w:pos="8306"/>
        </w:tabs>
      </w:pPr>
      <w:hyperlink w:anchor="_Toc3356" w:history="1">
        <w:r>
          <w:rPr>
            <w:rFonts w:ascii="仿宋" w:eastAsia="仿宋" w:hAnsi="仿宋" w:cs="仿宋" w:hint="eastAsia"/>
            <w:lang w:eastAsia="zh-CN"/>
          </w:rPr>
          <w:t>(六)、特殊环境影响分析</w:t>
        </w:r>
        <w:r>
          <w:tab/>
        </w:r>
        <w:r>
          <w:fldChar w:fldCharType="begin"/>
        </w:r>
        <w:r>
          <w:instrText xml:space="preserve"> PAGEREF _Toc3356 \h </w:instrText>
        </w:r>
        <w:r>
          <w:fldChar w:fldCharType="separate"/>
        </w:r>
        <w:r>
          <w:t>34</w:t>
        </w:r>
        <w:r>
          <w:fldChar w:fldCharType="end"/>
        </w:r>
      </w:hyperlink>
    </w:p>
    <w:p>
      <w:pPr>
        <w:pStyle w:val="TOC2"/>
        <w:tabs>
          <w:tab w:val="right" w:leader="dot" w:pos="8306"/>
        </w:tabs>
      </w:pPr>
      <w:hyperlink w:anchor="_Toc31088" w:history="1">
        <w:r>
          <w:rPr>
            <w:rFonts w:ascii="仿宋" w:eastAsia="仿宋" w:hAnsi="仿宋" w:cs="仿宋" w:hint="eastAsia"/>
            <w:lang w:eastAsia="zh-CN"/>
          </w:rPr>
          <w:t>(七)、清洁生产</w:t>
        </w:r>
        <w:r>
          <w:tab/>
        </w:r>
        <w:r>
          <w:fldChar w:fldCharType="begin"/>
        </w:r>
        <w:r>
          <w:instrText xml:space="preserve"> PAGEREF _Toc31088 \h </w:instrText>
        </w:r>
        <w:r>
          <w:fldChar w:fldCharType="separate"/>
        </w:r>
        <w:r>
          <w:t>35</w:t>
        </w:r>
        <w:r>
          <w:fldChar w:fldCharType="end"/>
        </w:r>
      </w:hyperlink>
    </w:p>
    <w:p>
      <w:pPr>
        <w:pStyle w:val="TOC2"/>
        <w:tabs>
          <w:tab w:val="right" w:leader="dot" w:pos="8306"/>
        </w:tabs>
      </w:pPr>
      <w:hyperlink w:anchor="_Toc29932" w:history="1">
        <w:r>
          <w:rPr>
            <w:rFonts w:ascii="仿宋" w:eastAsia="仿宋" w:hAnsi="仿宋" w:cs="仿宋" w:hint="eastAsia"/>
            <w:lang w:eastAsia="zh-CN"/>
          </w:rPr>
          <w:t>(八)、环境保护综合评价</w:t>
        </w:r>
        <w:r>
          <w:tab/>
        </w:r>
        <w:r>
          <w:fldChar w:fldCharType="begin"/>
        </w:r>
        <w:r>
          <w:instrText xml:space="preserve"> PAGEREF _Toc29932 \h </w:instrText>
        </w:r>
        <w:r>
          <w:fldChar w:fldCharType="separate"/>
        </w:r>
        <w:r>
          <w:t>36</w:t>
        </w:r>
        <w:r>
          <w:fldChar w:fldCharType="end"/>
        </w:r>
      </w:hyperlink>
    </w:p>
    <w:p>
      <w:pPr>
        <w:pStyle w:val="TOC1"/>
        <w:tabs>
          <w:tab w:val="right" w:leader="dot" w:pos="8306"/>
        </w:tabs>
      </w:pPr>
      <w:hyperlink w:anchor="_Toc6464" w:history="1">
        <w:r>
          <w:rPr>
            <w:rFonts w:ascii="仿宋" w:eastAsia="仿宋" w:hAnsi="仿宋" w:cs="仿宋" w:hint="eastAsia"/>
            <w:lang w:eastAsia="zh-CN"/>
          </w:rPr>
          <w:t>九、米粉项目风险管理</w:t>
        </w:r>
        <w:r>
          <w:tab/>
        </w:r>
        <w:r>
          <w:fldChar w:fldCharType="begin"/>
        </w:r>
        <w:r>
          <w:instrText xml:space="preserve"> PAGEREF _Toc6464 \h </w:instrText>
        </w:r>
        <w:r>
          <w:fldChar w:fldCharType="separate"/>
        </w:r>
        <w:r>
          <w:t>37</w:t>
        </w:r>
        <w:r>
          <w:fldChar w:fldCharType="end"/>
        </w:r>
      </w:hyperlink>
    </w:p>
    <w:p>
      <w:pPr>
        <w:pStyle w:val="TOC2"/>
        <w:tabs>
          <w:tab w:val="right" w:leader="dot" w:pos="8306"/>
        </w:tabs>
      </w:pPr>
      <w:hyperlink w:anchor="_Toc8029" w:history="1">
        <w:r>
          <w:rPr>
            <w:rFonts w:ascii="仿宋" w:eastAsia="仿宋" w:hAnsi="仿宋" w:cs="仿宋" w:hint="eastAsia"/>
            <w:lang w:eastAsia="zh-CN"/>
          </w:rPr>
          <w:t>(一)、风险识别与评估</w:t>
        </w:r>
        <w:r>
          <w:tab/>
        </w:r>
        <w:r>
          <w:fldChar w:fldCharType="begin"/>
        </w:r>
        <w:r>
          <w:instrText xml:space="preserve"> PAGEREF _Toc8029 \h </w:instrText>
        </w:r>
        <w:r>
          <w:fldChar w:fldCharType="separate"/>
        </w:r>
        <w:r>
          <w:t>37</w:t>
        </w:r>
        <w:r>
          <w:fldChar w:fldCharType="end"/>
        </w:r>
      </w:hyperlink>
    </w:p>
    <w:p>
      <w:pPr>
        <w:pStyle w:val="TOC2"/>
        <w:tabs>
          <w:tab w:val="right" w:leader="dot" w:pos="8306"/>
        </w:tabs>
      </w:pPr>
      <w:hyperlink w:anchor="_Toc19816" w:history="1">
        <w:r>
          <w:rPr>
            <w:rFonts w:ascii="仿宋" w:eastAsia="仿宋" w:hAnsi="仿宋" w:cs="仿宋" w:hint="eastAsia"/>
            <w:lang w:eastAsia="zh-CN"/>
          </w:rPr>
          <w:t>(二)、风险应对策略</w:t>
        </w:r>
        <w:r>
          <w:tab/>
        </w:r>
        <w:r>
          <w:fldChar w:fldCharType="begin"/>
        </w:r>
        <w:r>
          <w:instrText xml:space="preserve"> PAGEREF _Toc19816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74" w:history="1">
        <w:r>
          <w:rPr>
            <w:rFonts w:ascii="仿宋" w:eastAsia="仿宋" w:hAnsi="仿宋" w:cs="仿宋" w:hint="eastAsia"/>
            <w:lang w:eastAsia="zh-CN"/>
          </w:rPr>
          <w:t>(三)、风险监控与控制</w:t>
        </w:r>
        <w:r>
          <w:tab/>
        </w:r>
        <w:r>
          <w:fldChar w:fldCharType="begin"/>
        </w:r>
        <w:r>
          <w:instrText xml:space="preserve"> PAGEREF _Toc29974 \h </w:instrText>
        </w:r>
        <w:r>
          <w:fldChar w:fldCharType="separate"/>
        </w:r>
        <w:r>
          <w:t>40</w:t>
        </w:r>
        <w:r>
          <w:fldChar w:fldCharType="end"/>
        </w:r>
      </w:hyperlink>
    </w:p>
    <w:p>
      <w:pPr>
        <w:pStyle w:val="TOC1"/>
        <w:tabs>
          <w:tab w:val="right" w:leader="dot" w:pos="8306"/>
        </w:tabs>
      </w:pPr>
      <w:hyperlink w:anchor="_Toc20427" w:history="1">
        <w:r>
          <w:rPr>
            <w:rFonts w:ascii="仿宋" w:eastAsia="仿宋" w:hAnsi="仿宋" w:cs="仿宋" w:hint="eastAsia"/>
            <w:lang w:eastAsia="zh-CN"/>
          </w:rPr>
          <w:t>十、米粉项目财务管理</w:t>
        </w:r>
        <w:r>
          <w:tab/>
        </w:r>
        <w:r>
          <w:fldChar w:fldCharType="begin"/>
        </w:r>
        <w:r>
          <w:instrText xml:space="preserve"> PAGEREF _Toc20427 \h </w:instrText>
        </w:r>
        <w:r>
          <w:fldChar w:fldCharType="separate"/>
        </w:r>
        <w:r>
          <w:t>41</w:t>
        </w:r>
        <w:r>
          <w:fldChar w:fldCharType="end"/>
        </w:r>
      </w:hyperlink>
    </w:p>
    <w:p>
      <w:pPr>
        <w:pStyle w:val="TOC2"/>
        <w:tabs>
          <w:tab w:val="right" w:leader="dot" w:pos="8306"/>
        </w:tabs>
      </w:pPr>
      <w:hyperlink w:anchor="_Toc21725" w:history="1">
        <w:r>
          <w:rPr>
            <w:rFonts w:ascii="仿宋" w:eastAsia="仿宋" w:hAnsi="仿宋" w:cs="仿宋" w:hint="eastAsia"/>
            <w:lang w:eastAsia="zh-CN"/>
          </w:rPr>
          <w:t>(一)、资金需求大</w:t>
        </w:r>
        <w:r>
          <w:tab/>
        </w:r>
        <w:r>
          <w:fldChar w:fldCharType="begin"/>
        </w:r>
        <w:r>
          <w:instrText xml:space="preserve"> PAGEREF _Toc21725 \h </w:instrText>
        </w:r>
        <w:r>
          <w:fldChar w:fldCharType="separate"/>
        </w:r>
        <w:r>
          <w:t>41</w:t>
        </w:r>
        <w:r>
          <w:fldChar w:fldCharType="end"/>
        </w:r>
      </w:hyperlink>
    </w:p>
    <w:p>
      <w:pPr>
        <w:pStyle w:val="TOC2"/>
        <w:tabs>
          <w:tab w:val="right" w:leader="dot" w:pos="8306"/>
        </w:tabs>
      </w:pPr>
      <w:hyperlink w:anchor="_Toc9926" w:history="1">
        <w:r>
          <w:rPr>
            <w:rFonts w:ascii="仿宋" w:eastAsia="仿宋" w:hAnsi="仿宋" w:cs="仿宋" w:hint="eastAsia"/>
            <w:lang w:eastAsia="zh-CN"/>
          </w:rPr>
          <w:t>(二)、研发周期长</w:t>
        </w:r>
        <w:r>
          <w:tab/>
        </w:r>
        <w:r>
          <w:fldChar w:fldCharType="begin"/>
        </w:r>
        <w:r>
          <w:instrText xml:space="preserve"> PAGEREF _Toc9926 \h </w:instrText>
        </w:r>
        <w:r>
          <w:fldChar w:fldCharType="separate"/>
        </w:r>
        <w:r>
          <w:t>42</w:t>
        </w:r>
        <w:r>
          <w:fldChar w:fldCharType="end"/>
        </w:r>
      </w:hyperlink>
    </w:p>
    <w:p>
      <w:pPr>
        <w:pStyle w:val="TOC2"/>
        <w:tabs>
          <w:tab w:val="right" w:leader="dot" w:pos="8306"/>
        </w:tabs>
      </w:pPr>
      <w:hyperlink w:anchor="_Toc27551" w:history="1">
        <w:r>
          <w:rPr>
            <w:rFonts w:ascii="仿宋" w:eastAsia="仿宋" w:hAnsi="仿宋" w:cs="仿宋" w:hint="eastAsia"/>
            <w:lang w:eastAsia="zh-CN"/>
          </w:rPr>
          <w:t>(三)、市场风险大</w:t>
        </w:r>
        <w:r>
          <w:tab/>
        </w:r>
        <w:r>
          <w:fldChar w:fldCharType="begin"/>
        </w:r>
        <w:r>
          <w:instrText xml:space="preserve"> PAGEREF _Toc27551 \h </w:instrText>
        </w:r>
        <w:r>
          <w:fldChar w:fldCharType="separate"/>
        </w:r>
        <w:r>
          <w:t>43</w:t>
        </w:r>
        <w:r>
          <w:fldChar w:fldCharType="end"/>
        </w:r>
      </w:hyperlink>
    </w:p>
    <w:p>
      <w:pPr>
        <w:pStyle w:val="TOC2"/>
        <w:tabs>
          <w:tab w:val="right" w:leader="dot" w:pos="8306"/>
        </w:tabs>
      </w:pPr>
      <w:hyperlink w:anchor="_Toc5002" w:history="1">
        <w:r>
          <w:rPr>
            <w:rFonts w:ascii="仿宋" w:eastAsia="仿宋" w:hAnsi="仿宋" w:cs="仿宋" w:hint="eastAsia"/>
            <w:lang w:eastAsia="zh-CN"/>
          </w:rPr>
          <w:t>(四)、利润率高</w:t>
        </w:r>
        <w:r>
          <w:tab/>
        </w:r>
        <w:r>
          <w:fldChar w:fldCharType="begin"/>
        </w:r>
        <w:r>
          <w:instrText xml:space="preserve"> PAGEREF _Toc5002 \h </w:instrText>
        </w:r>
        <w:r>
          <w:fldChar w:fldCharType="separate"/>
        </w:r>
        <w:r>
          <w:t>46</w:t>
        </w:r>
        <w:r>
          <w:fldChar w:fldCharType="end"/>
        </w:r>
      </w:hyperlink>
    </w:p>
    <w:p>
      <w:pPr>
        <w:pStyle w:val="TOC1"/>
        <w:tabs>
          <w:tab w:val="right" w:leader="dot" w:pos="8306"/>
        </w:tabs>
      </w:pPr>
      <w:hyperlink w:anchor="_Toc1498" w:history="1">
        <w:r>
          <w:rPr>
            <w:rFonts w:ascii="仿宋" w:eastAsia="仿宋" w:hAnsi="仿宋" w:cs="仿宋" w:hint="eastAsia"/>
            <w:lang w:eastAsia="zh-CN"/>
          </w:rPr>
          <w:t>十一、米粉项目创新与研发</w:t>
        </w:r>
        <w:r>
          <w:tab/>
        </w:r>
        <w:r>
          <w:fldChar w:fldCharType="begin"/>
        </w:r>
        <w:r>
          <w:instrText xml:space="preserve"> PAGEREF _Toc1498 \h </w:instrText>
        </w:r>
        <w:r>
          <w:fldChar w:fldCharType="separate"/>
        </w:r>
        <w:r>
          <w:t>48</w:t>
        </w:r>
        <w:r>
          <w:fldChar w:fldCharType="end"/>
        </w:r>
      </w:hyperlink>
    </w:p>
    <w:p>
      <w:pPr>
        <w:pStyle w:val="TOC2"/>
        <w:tabs>
          <w:tab w:val="right" w:leader="dot" w:pos="8306"/>
        </w:tabs>
      </w:pPr>
      <w:hyperlink w:anchor="_Toc18530" w:history="1">
        <w:r>
          <w:rPr>
            <w:rFonts w:ascii="仿宋" w:eastAsia="仿宋" w:hAnsi="仿宋" w:cs="仿宋" w:hint="eastAsia"/>
            <w:lang w:eastAsia="zh-CN"/>
          </w:rPr>
          <w:t>(一)、创新策略与方向</w:t>
        </w:r>
        <w:r>
          <w:tab/>
        </w:r>
        <w:r>
          <w:fldChar w:fldCharType="begin"/>
        </w:r>
        <w:r>
          <w:instrText xml:space="preserve"> PAGEREF _Toc18530 \h </w:instrText>
        </w:r>
        <w:r>
          <w:fldChar w:fldCharType="separate"/>
        </w:r>
        <w:r>
          <w:t>48</w:t>
        </w:r>
        <w:r>
          <w:fldChar w:fldCharType="end"/>
        </w:r>
      </w:hyperlink>
    </w:p>
    <w:p>
      <w:pPr>
        <w:pStyle w:val="TOC2"/>
        <w:tabs>
          <w:tab w:val="right" w:leader="dot" w:pos="8306"/>
        </w:tabs>
      </w:pPr>
      <w:hyperlink w:anchor="_Toc27983" w:history="1">
        <w:r>
          <w:rPr>
            <w:rFonts w:ascii="仿宋" w:eastAsia="仿宋" w:hAnsi="仿宋" w:cs="仿宋" w:hint="eastAsia"/>
            <w:lang w:eastAsia="zh-CN"/>
          </w:rPr>
          <w:t>(二)、研发规划与投入</w:t>
        </w:r>
        <w:r>
          <w:tab/>
        </w:r>
        <w:r>
          <w:fldChar w:fldCharType="begin"/>
        </w:r>
        <w:r>
          <w:instrText xml:space="preserve"> PAGEREF _Toc27983 \h </w:instrText>
        </w:r>
        <w:r>
          <w:fldChar w:fldCharType="separate"/>
        </w:r>
        <w:r>
          <w:t>49</w:t>
        </w:r>
        <w:r>
          <w:fldChar w:fldCharType="end"/>
        </w:r>
      </w:hyperlink>
    </w:p>
    <w:p>
      <w:pPr>
        <w:pStyle w:val="TOC1"/>
        <w:tabs>
          <w:tab w:val="right" w:leader="dot" w:pos="8306"/>
        </w:tabs>
      </w:pPr>
      <w:hyperlink w:anchor="_Toc20012" w:history="1">
        <w:r>
          <w:rPr>
            <w:rFonts w:ascii="仿宋" w:eastAsia="仿宋" w:hAnsi="仿宋" w:cs="仿宋" w:hint="eastAsia"/>
            <w:lang w:eastAsia="zh-CN"/>
          </w:rPr>
          <w:t>十二、米粉项目计划安排</w:t>
        </w:r>
        <w:r>
          <w:tab/>
        </w:r>
        <w:r>
          <w:fldChar w:fldCharType="begin"/>
        </w:r>
        <w:r>
          <w:instrText xml:space="preserve"> PAGEREF _Toc20012 \h </w:instrText>
        </w:r>
        <w:r>
          <w:fldChar w:fldCharType="separate"/>
        </w:r>
        <w:r>
          <w:t>51</w:t>
        </w:r>
        <w:r>
          <w:fldChar w:fldCharType="end"/>
        </w:r>
      </w:hyperlink>
    </w:p>
    <w:p>
      <w:pPr>
        <w:pStyle w:val="TOC2"/>
        <w:tabs>
          <w:tab w:val="right" w:leader="dot" w:pos="8306"/>
        </w:tabs>
      </w:pPr>
      <w:hyperlink w:anchor="_Toc15638" w:history="1">
        <w:r>
          <w:rPr>
            <w:rFonts w:ascii="仿宋" w:eastAsia="仿宋" w:hAnsi="仿宋" w:cs="仿宋" w:hint="eastAsia"/>
            <w:lang w:eastAsia="zh-CN"/>
          </w:rPr>
          <w:t>(一)、建设周期</w:t>
        </w:r>
        <w:r>
          <w:tab/>
        </w:r>
        <w:r>
          <w:fldChar w:fldCharType="begin"/>
        </w:r>
        <w:r>
          <w:instrText xml:space="preserve"> PAGEREF _Toc15638 \h </w:instrText>
        </w:r>
        <w:r>
          <w:fldChar w:fldCharType="separate"/>
        </w:r>
        <w:r>
          <w:t>51</w:t>
        </w:r>
        <w:r>
          <w:fldChar w:fldCharType="end"/>
        </w:r>
      </w:hyperlink>
    </w:p>
    <w:p>
      <w:pPr>
        <w:pStyle w:val="TOC2"/>
        <w:tabs>
          <w:tab w:val="right" w:leader="dot" w:pos="8306"/>
        </w:tabs>
      </w:pPr>
      <w:hyperlink w:anchor="_Toc31368" w:history="1">
        <w:r>
          <w:rPr>
            <w:rFonts w:ascii="仿宋" w:eastAsia="仿宋" w:hAnsi="仿宋" w:cs="仿宋" w:hint="eastAsia"/>
            <w:lang w:eastAsia="zh-CN"/>
          </w:rPr>
          <w:t>(二)、建设进度</w:t>
        </w:r>
        <w:r>
          <w:tab/>
        </w:r>
        <w:r>
          <w:fldChar w:fldCharType="begin"/>
        </w:r>
        <w:r>
          <w:instrText xml:space="preserve"> PAGEREF _Toc31368 \h </w:instrText>
        </w:r>
        <w:r>
          <w:fldChar w:fldCharType="separate"/>
        </w:r>
        <w:r>
          <w:t>52</w:t>
        </w:r>
        <w:r>
          <w:fldChar w:fldCharType="end"/>
        </w:r>
      </w:hyperlink>
    </w:p>
    <w:p>
      <w:pPr>
        <w:pStyle w:val="TOC2"/>
        <w:tabs>
          <w:tab w:val="right" w:leader="dot" w:pos="8306"/>
        </w:tabs>
      </w:pPr>
      <w:hyperlink w:anchor="_Toc10129" w:history="1">
        <w:r>
          <w:rPr>
            <w:rFonts w:ascii="仿宋" w:eastAsia="仿宋" w:hAnsi="仿宋" w:cs="仿宋" w:hint="eastAsia"/>
            <w:lang w:eastAsia="zh-CN"/>
          </w:rPr>
          <w:t>(三)、进度安排注意事项</w:t>
        </w:r>
        <w:r>
          <w:tab/>
        </w:r>
        <w:r>
          <w:fldChar w:fldCharType="begin"/>
        </w:r>
        <w:r>
          <w:instrText xml:space="preserve"> PAGEREF _Toc10129 \h </w:instrText>
        </w:r>
        <w:r>
          <w:fldChar w:fldCharType="separate"/>
        </w:r>
        <w:r>
          <w:t>53</w:t>
        </w:r>
        <w:r>
          <w:fldChar w:fldCharType="end"/>
        </w:r>
      </w:hyperlink>
    </w:p>
    <w:p>
      <w:pPr>
        <w:pStyle w:val="TOC2"/>
        <w:tabs>
          <w:tab w:val="right" w:leader="dot" w:pos="8306"/>
        </w:tabs>
      </w:pPr>
      <w:hyperlink w:anchor="_Toc9354" w:history="1">
        <w:r>
          <w:rPr>
            <w:rFonts w:ascii="仿宋" w:eastAsia="仿宋" w:hAnsi="仿宋" w:cs="仿宋" w:hint="eastAsia"/>
            <w:lang w:eastAsia="zh-CN"/>
          </w:rPr>
          <w:t>(四)、人力资源配置</w:t>
        </w:r>
        <w:r>
          <w:tab/>
        </w:r>
        <w:r>
          <w:fldChar w:fldCharType="begin"/>
        </w:r>
        <w:r>
          <w:instrText xml:space="preserve"> PAGEREF _Toc9354 \h </w:instrText>
        </w:r>
        <w:r>
          <w:fldChar w:fldCharType="separate"/>
        </w:r>
        <w:r>
          <w:t>54</w:t>
        </w:r>
        <w:r>
          <w:fldChar w:fldCharType="end"/>
        </w:r>
      </w:hyperlink>
    </w:p>
    <w:p>
      <w:pPr>
        <w:pStyle w:val="TOC1"/>
        <w:tabs>
          <w:tab w:val="right" w:leader="dot" w:pos="8306"/>
        </w:tabs>
      </w:pPr>
      <w:hyperlink w:anchor="_Toc17624" w:history="1">
        <w:r>
          <w:rPr>
            <w:rFonts w:ascii="仿宋" w:eastAsia="仿宋" w:hAnsi="仿宋" w:cs="仿宋" w:hint="eastAsia"/>
            <w:lang w:eastAsia="zh-CN"/>
          </w:rPr>
          <w:t>十三、米粉项目实施保障措施</w:t>
        </w:r>
        <w:r>
          <w:tab/>
        </w:r>
        <w:r>
          <w:fldChar w:fldCharType="begin"/>
        </w:r>
        <w:r>
          <w:instrText xml:space="preserve"> PAGEREF _Toc17624 \h </w:instrText>
        </w:r>
        <w:r>
          <w:fldChar w:fldCharType="separate"/>
        </w:r>
        <w:r>
          <w:t>55</w:t>
        </w:r>
        <w:r>
          <w:fldChar w:fldCharType="end"/>
        </w:r>
      </w:hyperlink>
    </w:p>
    <w:p>
      <w:pPr>
        <w:pStyle w:val="TOC2"/>
        <w:tabs>
          <w:tab w:val="right" w:leader="dot" w:pos="8306"/>
        </w:tabs>
      </w:pPr>
      <w:hyperlink w:anchor="_Toc29681" w:history="1">
        <w:r>
          <w:rPr>
            <w:rFonts w:ascii="仿宋" w:eastAsia="仿宋" w:hAnsi="仿宋" w:cs="仿宋" w:hint="eastAsia"/>
            <w:lang w:eastAsia="zh-CN"/>
          </w:rPr>
          <w:t>(一)、米粉项目实施保障机制</w:t>
        </w:r>
        <w:r>
          <w:tab/>
        </w:r>
        <w:r>
          <w:fldChar w:fldCharType="begin"/>
        </w:r>
        <w:r>
          <w:instrText xml:space="preserve"> PAGEREF _Toc29681 \h </w:instrText>
        </w:r>
        <w:r>
          <w:fldChar w:fldCharType="separate"/>
        </w:r>
        <w:r>
          <w:t>55</w:t>
        </w:r>
        <w:r>
          <w:fldChar w:fldCharType="end"/>
        </w:r>
      </w:hyperlink>
    </w:p>
    <w:p>
      <w:pPr>
        <w:pStyle w:val="TOC2"/>
        <w:tabs>
          <w:tab w:val="right" w:leader="dot" w:pos="8306"/>
        </w:tabs>
      </w:pPr>
      <w:hyperlink w:anchor="_Toc30091" w:history="1">
        <w:r>
          <w:rPr>
            <w:rFonts w:ascii="仿宋" w:eastAsia="仿宋" w:hAnsi="仿宋" w:cs="仿宋" w:hint="eastAsia"/>
            <w:lang w:eastAsia="zh-CN"/>
          </w:rPr>
          <w:t>(二)、米粉项目法律合规要求</w:t>
        </w:r>
        <w:r>
          <w:tab/>
        </w:r>
        <w:r>
          <w:fldChar w:fldCharType="begin"/>
        </w:r>
        <w:r>
          <w:instrText xml:space="preserve"> PAGEREF _Toc30091 \h </w:instrText>
        </w:r>
        <w:r>
          <w:fldChar w:fldCharType="separate"/>
        </w:r>
        <w:r>
          <w:t>58</w:t>
        </w:r>
        <w:r>
          <w:fldChar w:fldCharType="end"/>
        </w:r>
      </w:hyperlink>
    </w:p>
    <w:p>
      <w:pPr>
        <w:pStyle w:val="TOC2"/>
        <w:tabs>
          <w:tab w:val="right" w:leader="dot" w:pos="8306"/>
        </w:tabs>
      </w:pPr>
      <w:hyperlink w:anchor="_Toc18231" w:history="1">
        <w:r>
          <w:rPr>
            <w:rFonts w:ascii="仿宋" w:eastAsia="仿宋" w:hAnsi="仿宋" w:cs="仿宋" w:hint="eastAsia"/>
            <w:lang w:eastAsia="zh-CN"/>
          </w:rPr>
          <w:t>(三)、米粉项目合同管理与法律事务</w:t>
        </w:r>
        <w:r>
          <w:tab/>
        </w:r>
        <w:r>
          <w:fldChar w:fldCharType="begin"/>
        </w:r>
        <w:r>
          <w:instrText xml:space="preserve"> PAGEREF _Toc18231 \h </w:instrText>
        </w:r>
        <w:r>
          <w:fldChar w:fldCharType="separate"/>
        </w:r>
        <w:r>
          <w:t>62</w:t>
        </w:r>
        <w:r>
          <w:fldChar w:fldCharType="end"/>
        </w:r>
      </w:hyperlink>
    </w:p>
    <w:p>
      <w:pPr>
        <w:pStyle w:val="TOC2"/>
        <w:tabs>
          <w:tab w:val="right" w:leader="dot" w:pos="8306"/>
        </w:tabs>
      </w:pPr>
      <w:hyperlink w:anchor="_Toc1331" w:history="1">
        <w:r>
          <w:rPr>
            <w:rFonts w:ascii="仿宋" w:eastAsia="仿宋" w:hAnsi="仿宋" w:cs="仿宋" w:hint="eastAsia"/>
            <w:lang w:eastAsia="zh-CN"/>
          </w:rPr>
          <w:t>(四)、米粉项目知识产权保护策略</w:t>
        </w:r>
        <w:r>
          <w:tab/>
        </w:r>
        <w:r>
          <w:fldChar w:fldCharType="begin"/>
        </w:r>
        <w:r>
          <w:instrText xml:space="preserve"> PAGEREF _Toc1331 \h </w:instrText>
        </w:r>
        <w:r>
          <w:fldChar w:fldCharType="separate"/>
        </w:r>
        <w:r>
          <w:t>68</w:t>
        </w:r>
        <w:r>
          <w:fldChar w:fldCharType="end"/>
        </w:r>
      </w:hyperlink>
    </w:p>
    <w:p>
      <w:pPr>
        <w:pStyle w:val="TOC1"/>
        <w:tabs>
          <w:tab w:val="right" w:leader="dot" w:pos="8306"/>
        </w:tabs>
      </w:pPr>
      <w:hyperlink w:anchor="_Toc20210" w:history="1">
        <w:r>
          <w:rPr>
            <w:rFonts w:ascii="仿宋" w:eastAsia="仿宋" w:hAnsi="仿宋" w:cs="仿宋" w:hint="eastAsia"/>
            <w:lang w:eastAsia="zh-CN"/>
          </w:rPr>
          <w:t>十四、米粉项目工程方案分析</w:t>
        </w:r>
        <w:r>
          <w:tab/>
        </w:r>
        <w:r>
          <w:fldChar w:fldCharType="begin"/>
        </w:r>
        <w:r>
          <w:instrText xml:space="preserve"> PAGEREF _Toc20210 \h </w:instrText>
        </w:r>
        <w:r>
          <w:fldChar w:fldCharType="separate"/>
        </w:r>
        <w:r>
          <w:t>71</w:t>
        </w:r>
        <w:r>
          <w:fldChar w:fldCharType="end"/>
        </w:r>
      </w:hyperlink>
    </w:p>
    <w:p>
      <w:pPr>
        <w:pStyle w:val="TOC2"/>
        <w:tabs>
          <w:tab w:val="right" w:leader="dot" w:pos="8306"/>
        </w:tabs>
      </w:pPr>
      <w:hyperlink w:anchor="_Toc20623" w:history="1">
        <w:r>
          <w:rPr>
            <w:rFonts w:ascii="仿宋" w:eastAsia="仿宋" w:hAnsi="仿宋" w:cs="仿宋" w:hint="eastAsia"/>
            <w:lang w:eastAsia="zh-CN"/>
          </w:rPr>
          <w:t>(一)、建筑工程设计原则</w:t>
        </w:r>
        <w:r>
          <w:tab/>
        </w:r>
        <w:r>
          <w:fldChar w:fldCharType="begin"/>
        </w:r>
        <w:r>
          <w:instrText xml:space="preserve"> PAGEREF _Toc20623 \h </w:instrText>
        </w:r>
        <w:r>
          <w:fldChar w:fldCharType="separate"/>
        </w:r>
        <w:r>
          <w:t>71</w:t>
        </w:r>
        <w:r>
          <w:fldChar w:fldCharType="end"/>
        </w:r>
      </w:hyperlink>
    </w:p>
    <w:p>
      <w:pPr>
        <w:pStyle w:val="TOC2"/>
        <w:tabs>
          <w:tab w:val="right" w:leader="dot" w:pos="8306"/>
        </w:tabs>
      </w:pPr>
      <w:hyperlink w:anchor="_Toc12633" w:history="1">
        <w:r>
          <w:rPr>
            <w:rFonts w:ascii="仿宋" w:eastAsia="仿宋" w:hAnsi="仿宋" w:cs="仿宋" w:hint="eastAsia"/>
            <w:lang w:eastAsia="zh-CN"/>
          </w:rPr>
          <w:t>(二)、土建工程建设指标</w:t>
        </w:r>
        <w:r>
          <w:tab/>
        </w:r>
        <w:r>
          <w:fldChar w:fldCharType="begin"/>
        </w:r>
        <w:r>
          <w:instrText xml:space="preserve"> PAGEREF _Toc12633 \h </w:instrText>
        </w:r>
        <w:r>
          <w:fldChar w:fldCharType="separate"/>
        </w:r>
        <w:r>
          <w:t>74</w:t>
        </w:r>
        <w:r>
          <w:fldChar w:fldCharType="end"/>
        </w:r>
      </w:hyperlink>
    </w:p>
    <w:p>
      <w:pPr>
        <w:pStyle w:val="TOC1"/>
        <w:tabs>
          <w:tab w:val="right" w:leader="dot" w:pos="8306"/>
        </w:tabs>
      </w:pPr>
      <w:hyperlink w:anchor="_Toc6026" w:history="1">
        <w:r>
          <w:rPr>
            <w:rFonts w:ascii="仿宋" w:eastAsia="仿宋" w:hAnsi="仿宋" w:cs="仿宋" w:hint="eastAsia"/>
            <w:lang w:eastAsia="zh-CN"/>
          </w:rPr>
          <w:t>十五、质量管理体系</w:t>
        </w:r>
        <w:r>
          <w:tab/>
        </w:r>
        <w:r>
          <w:fldChar w:fldCharType="begin"/>
        </w:r>
        <w:r>
          <w:instrText xml:space="preserve"> PAGEREF _Toc6026 \h </w:instrText>
        </w:r>
        <w:r>
          <w:fldChar w:fldCharType="separate"/>
        </w:r>
        <w:r>
          <w:t>76</w:t>
        </w:r>
        <w:r>
          <w:fldChar w:fldCharType="end"/>
        </w:r>
      </w:hyperlink>
    </w:p>
    <w:p>
      <w:pPr>
        <w:pStyle w:val="TOC2"/>
        <w:tabs>
          <w:tab w:val="right" w:leader="dot" w:pos="8306"/>
        </w:tabs>
      </w:pPr>
      <w:hyperlink w:anchor="_Toc24308" w:history="1">
        <w:r>
          <w:rPr>
            <w:rFonts w:ascii="仿宋" w:eastAsia="仿宋" w:hAnsi="仿宋" w:cs="仿宋" w:hint="eastAsia"/>
            <w:lang w:eastAsia="zh-CN"/>
          </w:rPr>
          <w:t>(一)、质量目标与方针</w:t>
        </w:r>
        <w:r>
          <w:tab/>
        </w:r>
        <w:r>
          <w:fldChar w:fldCharType="begin"/>
        </w:r>
        <w:r>
          <w:instrText xml:space="preserve"> PAGEREF _Toc24308 \h </w:instrText>
        </w:r>
        <w:r>
          <w:fldChar w:fldCharType="separate"/>
        </w:r>
        <w:r>
          <w:t>76</w:t>
        </w:r>
        <w:r>
          <w:fldChar w:fldCharType="end"/>
        </w:r>
      </w:hyperlink>
    </w:p>
    <w:p>
      <w:pPr>
        <w:pStyle w:val="TOC2"/>
        <w:tabs>
          <w:tab w:val="right" w:leader="dot" w:pos="8306"/>
        </w:tabs>
      </w:pPr>
      <w:hyperlink w:anchor="_Toc8114" w:history="1">
        <w:r>
          <w:rPr>
            <w:rFonts w:ascii="仿宋" w:eastAsia="仿宋" w:hAnsi="仿宋" w:cs="仿宋" w:hint="eastAsia"/>
            <w:lang w:eastAsia="zh-CN"/>
          </w:rPr>
          <w:t>(二)、质量管理责任</w:t>
        </w:r>
        <w:r>
          <w:tab/>
        </w:r>
        <w:r>
          <w:fldChar w:fldCharType="begin"/>
        </w:r>
        <w:r>
          <w:instrText xml:space="preserve"> PAGEREF _Toc8114 \h </w:instrText>
        </w:r>
        <w:r>
          <w:fldChar w:fldCharType="separate"/>
        </w:r>
        <w:r>
          <w:t>77</w:t>
        </w:r>
        <w:r>
          <w:fldChar w:fldCharType="end"/>
        </w:r>
      </w:hyperlink>
    </w:p>
    <w:p>
      <w:pPr>
        <w:pStyle w:val="TOC2"/>
        <w:tabs>
          <w:tab w:val="right" w:leader="dot" w:pos="8306"/>
        </w:tabs>
      </w:pPr>
      <w:hyperlink w:anchor="_Toc18872" w:history="1">
        <w:r>
          <w:rPr>
            <w:rFonts w:ascii="仿宋" w:eastAsia="仿宋" w:hAnsi="仿宋" w:cs="仿宋" w:hint="eastAsia"/>
            <w:lang w:eastAsia="zh-CN"/>
          </w:rPr>
          <w:t>(三)、质量管理体系文件</w:t>
        </w:r>
        <w:r>
          <w:tab/>
        </w:r>
        <w:r>
          <w:fldChar w:fldCharType="begin"/>
        </w:r>
        <w:r>
          <w:instrText xml:space="preserve"> PAGEREF _Toc18872 \h </w:instrText>
        </w:r>
        <w:r>
          <w:fldChar w:fldCharType="separate"/>
        </w:r>
        <w:r>
          <w:t>78</w:t>
        </w:r>
        <w:r>
          <w:fldChar w:fldCharType="end"/>
        </w:r>
      </w:hyperlink>
    </w:p>
    <w:p>
      <w:pPr>
        <w:pStyle w:val="TOC2"/>
        <w:tabs>
          <w:tab w:val="right" w:leader="dot" w:pos="8306"/>
        </w:tabs>
      </w:pPr>
      <w:hyperlink w:anchor="_Toc13140" w:history="1">
        <w:r>
          <w:rPr>
            <w:rFonts w:ascii="仿宋" w:eastAsia="仿宋" w:hAnsi="仿宋" w:cs="仿宋" w:hint="eastAsia"/>
            <w:lang w:eastAsia="zh-CN"/>
          </w:rPr>
          <w:t>(四)、质量培训与教育</w:t>
        </w:r>
        <w:r>
          <w:tab/>
        </w:r>
        <w:r>
          <w:fldChar w:fldCharType="begin"/>
        </w:r>
        <w:r>
          <w:instrText xml:space="preserve"> PAGEREF _Toc13140 \h </w:instrText>
        </w:r>
        <w:r>
          <w:fldChar w:fldCharType="separate"/>
        </w:r>
        <w:r>
          <w:t>80</w:t>
        </w:r>
        <w:r>
          <w:fldChar w:fldCharType="end"/>
        </w:r>
      </w:hyperlink>
    </w:p>
    <w:p>
      <w:pPr>
        <w:pStyle w:val="TOC2"/>
        <w:tabs>
          <w:tab w:val="right" w:leader="dot" w:pos="8306"/>
        </w:tabs>
      </w:pPr>
      <w:hyperlink w:anchor="_Toc31268" w:history="1">
        <w:r>
          <w:rPr>
            <w:rFonts w:ascii="仿宋" w:eastAsia="仿宋" w:hAnsi="仿宋" w:cs="仿宋" w:hint="eastAsia"/>
            <w:lang w:eastAsia="zh-CN"/>
          </w:rPr>
          <w:t>(五)、质量审核与评价</w:t>
        </w:r>
        <w:r>
          <w:tab/>
        </w:r>
        <w:r>
          <w:fldChar w:fldCharType="begin"/>
        </w:r>
        <w:r>
          <w:instrText xml:space="preserve"> PAGEREF _Toc31268 \h </w:instrText>
        </w:r>
        <w:r>
          <w:fldChar w:fldCharType="separate"/>
        </w:r>
        <w:r>
          <w:t>81</w:t>
        </w:r>
        <w:r>
          <w:fldChar w:fldCharType="end"/>
        </w:r>
      </w:hyperlink>
    </w:p>
    <w:p>
      <w:pPr>
        <w:pStyle w:val="TOC2"/>
        <w:tabs>
          <w:tab w:val="right" w:leader="dot" w:pos="8306"/>
        </w:tabs>
      </w:pPr>
      <w:hyperlink w:anchor="_Toc10938" w:history="1">
        <w:r>
          <w:rPr>
            <w:rFonts w:ascii="仿宋" w:eastAsia="仿宋" w:hAnsi="仿宋" w:cs="仿宋" w:hint="eastAsia"/>
            <w:lang w:eastAsia="zh-CN"/>
          </w:rPr>
          <w:t>(六)、不符合与纠正措施</w:t>
        </w:r>
        <w:r>
          <w:tab/>
        </w:r>
        <w:r>
          <w:fldChar w:fldCharType="begin"/>
        </w:r>
        <w:r>
          <w:instrText xml:space="preserve"> PAGEREF _Toc10938 \h </w:instrText>
        </w:r>
        <w:r>
          <w:fldChar w:fldCharType="separate"/>
        </w:r>
        <w:r>
          <w:t>82</w:t>
        </w:r>
        <w:r>
          <w:fldChar w:fldCharType="end"/>
        </w:r>
      </w:hyperlink>
    </w:p>
    <w:p>
      <w:pPr>
        <w:pStyle w:val="TOC1"/>
        <w:tabs>
          <w:tab w:val="right" w:leader="dot" w:pos="8306"/>
        </w:tabs>
      </w:pPr>
      <w:hyperlink w:anchor="_Toc6677" w:history="1">
        <w:r>
          <w:rPr>
            <w:rFonts w:ascii="仿宋" w:eastAsia="仿宋" w:hAnsi="仿宋" w:cs="仿宋" w:hint="eastAsia"/>
            <w:lang w:eastAsia="zh-CN"/>
          </w:rPr>
          <w:t>十六、利益相关者分析与沟通计划</w:t>
        </w:r>
        <w:r>
          <w:tab/>
        </w:r>
        <w:r>
          <w:fldChar w:fldCharType="begin"/>
        </w:r>
        <w:r>
          <w:instrText xml:space="preserve"> PAGEREF _Toc6677 \h </w:instrText>
        </w:r>
        <w:r>
          <w:fldChar w:fldCharType="separate"/>
        </w:r>
        <w:r>
          <w:t>83</w:t>
        </w:r>
        <w:r>
          <w:fldChar w:fldCharType="end"/>
        </w:r>
      </w:hyperlink>
    </w:p>
    <w:p>
      <w:pPr>
        <w:pStyle w:val="TOC2"/>
        <w:tabs>
          <w:tab w:val="right" w:leader="dot" w:pos="8306"/>
        </w:tabs>
      </w:pPr>
      <w:hyperlink w:anchor="_Toc22557" w:history="1">
        <w:r>
          <w:rPr>
            <w:rFonts w:ascii="仿宋" w:eastAsia="仿宋" w:hAnsi="仿宋" w:cs="仿宋" w:hint="eastAsia"/>
            <w:lang w:eastAsia="zh-CN"/>
          </w:rPr>
          <w:t>(一)、利益相关者分析</w:t>
        </w:r>
        <w:r>
          <w:tab/>
        </w:r>
        <w:r>
          <w:fldChar w:fldCharType="begin"/>
        </w:r>
        <w:r>
          <w:instrText xml:space="preserve"> PAGEREF _Toc22557 \h </w:instrText>
        </w:r>
        <w:r>
          <w:fldChar w:fldCharType="separate"/>
        </w:r>
        <w:r>
          <w:t>83</w:t>
        </w:r>
        <w:r>
          <w:fldChar w:fldCharType="end"/>
        </w:r>
      </w:hyperlink>
    </w:p>
    <w:p>
      <w:pPr>
        <w:pStyle w:val="TOC2"/>
        <w:tabs>
          <w:tab w:val="right" w:leader="dot" w:pos="8306"/>
        </w:tabs>
      </w:pPr>
      <w:hyperlink w:anchor="_Toc2924" w:history="1">
        <w:r>
          <w:rPr>
            <w:rFonts w:ascii="仿宋" w:eastAsia="仿宋" w:hAnsi="仿宋" w:cs="仿宋" w:hint="eastAsia"/>
            <w:lang w:eastAsia="zh-CN"/>
          </w:rPr>
          <w:t>(二)、沟通计划</w:t>
        </w:r>
        <w:r>
          <w:tab/>
        </w:r>
        <w:r>
          <w:fldChar w:fldCharType="begin"/>
        </w:r>
        <w:r>
          <w:instrText xml:space="preserve"> PAGEREF _Toc2924 \h </w:instrText>
        </w:r>
        <w:r>
          <w:fldChar w:fldCharType="separate"/>
        </w:r>
        <w:r>
          <w:t>85</w:t>
        </w:r>
        <w:r>
          <w:fldChar w:fldCharType="end"/>
        </w:r>
      </w:hyperlink>
    </w:p>
    <w:p>
      <w:pPr>
        <w:pStyle w:val="TOC1"/>
        <w:tabs>
          <w:tab w:val="right" w:leader="dot" w:pos="8306"/>
        </w:tabs>
      </w:pPr>
      <w:hyperlink w:anchor="_Toc13374" w:history="1">
        <w:r>
          <w:rPr>
            <w:rFonts w:ascii="仿宋" w:eastAsia="仿宋" w:hAnsi="仿宋" w:cs="仿宋" w:hint="eastAsia"/>
            <w:lang w:eastAsia="zh-CN"/>
          </w:rPr>
          <w:t>十七、米粉项目实施时间节点</w:t>
        </w:r>
        <w:r>
          <w:tab/>
        </w:r>
        <w:r>
          <w:fldChar w:fldCharType="begin"/>
        </w:r>
        <w:r>
          <w:instrText xml:space="preserve"> PAGEREF _Toc13374 \h </w:instrText>
        </w:r>
        <w:r>
          <w:fldChar w:fldCharType="separate"/>
        </w:r>
        <w:r>
          <w:t>86</w:t>
        </w:r>
        <w:r>
          <w:fldChar w:fldCharType="end"/>
        </w:r>
      </w:hyperlink>
    </w:p>
    <w:p>
      <w:pPr>
        <w:pStyle w:val="TOC2"/>
        <w:tabs>
          <w:tab w:val="right" w:leader="dot" w:pos="8306"/>
        </w:tabs>
      </w:pPr>
      <w:hyperlink w:anchor="_Toc4285" w:history="1">
        <w:r>
          <w:rPr>
            <w:rFonts w:ascii="仿宋" w:eastAsia="仿宋" w:hAnsi="仿宋" w:cs="仿宋" w:hint="eastAsia"/>
            <w:lang w:eastAsia="zh-CN"/>
          </w:rPr>
          <w:t>(一)、米粉项目启动阶段时间节点</w:t>
        </w:r>
        <w:r>
          <w:tab/>
        </w:r>
        <w:r>
          <w:fldChar w:fldCharType="begin"/>
        </w:r>
        <w:r>
          <w:instrText xml:space="preserve"> PAGEREF _Toc4285 \h </w:instrText>
        </w:r>
        <w:r>
          <w:fldChar w:fldCharType="separate"/>
        </w:r>
        <w:r>
          <w:t>86</w:t>
        </w:r>
        <w:r>
          <w:fldChar w:fldCharType="end"/>
        </w:r>
      </w:hyperlink>
    </w:p>
    <w:p>
      <w:pPr>
        <w:pStyle w:val="TOC2"/>
        <w:tabs>
          <w:tab w:val="right" w:leader="dot" w:pos="8306"/>
        </w:tabs>
      </w:pPr>
      <w:hyperlink w:anchor="_Toc22733" w:history="1">
        <w:r>
          <w:rPr>
            <w:rFonts w:ascii="仿宋" w:eastAsia="仿宋" w:hAnsi="仿宋" w:cs="仿宋" w:hint="eastAsia"/>
            <w:lang w:eastAsia="zh-CN"/>
          </w:rPr>
          <w:t>(二)、米粉项目执行阶段时间节点</w:t>
        </w:r>
        <w:r>
          <w:tab/>
        </w:r>
        <w:r>
          <w:fldChar w:fldCharType="begin"/>
        </w:r>
        <w:r>
          <w:instrText xml:space="preserve"> PAGEREF _Toc22733 \h </w:instrText>
        </w:r>
        <w:r>
          <w:fldChar w:fldCharType="separate"/>
        </w:r>
        <w:r>
          <w:t>87</w:t>
        </w:r>
        <w:r>
          <w:fldChar w:fldCharType="end"/>
        </w:r>
      </w:hyperlink>
    </w:p>
    <w:p>
      <w:pPr>
        <w:pStyle w:val="TOC2"/>
        <w:tabs>
          <w:tab w:val="right" w:leader="dot" w:pos="8306"/>
        </w:tabs>
      </w:pPr>
      <w:hyperlink w:anchor="_Toc161" w:history="1">
        <w:r>
          <w:rPr>
            <w:rFonts w:ascii="仿宋" w:eastAsia="仿宋" w:hAnsi="仿宋" w:cs="仿宋" w:hint="eastAsia"/>
            <w:lang w:eastAsia="zh-CN"/>
          </w:rPr>
          <w:t>(三)、米粉项目完成阶段时间节点</w:t>
        </w:r>
        <w:r>
          <w:tab/>
        </w:r>
        <w:r>
          <w:fldChar w:fldCharType="begin"/>
        </w:r>
        <w:r>
          <w:instrText xml:space="preserve"> PAGEREF _Toc161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
      <w:r>
        <w:rPr>
          <w:rFonts w:ascii="仿宋" w:eastAsia="仿宋" w:hAnsi="仿宋" w:cs="仿宋" w:hint="eastAsia"/>
          <w:sz w:val="28"/>
          <w:lang w:eastAsia="zh-CN"/>
        </w:rPr>
        <w:t>一、米粉项目文档管理</w:t>
      </w:r>
      <w:bookmarkEnd w:id="2"/>
    </w:p>
    <w:p>
      <w:pPr>
        <w:pStyle w:val="Heading2"/>
        <w:rPr>
          <w:rFonts w:ascii="仿宋" w:eastAsia="仿宋" w:hAnsi="仿宋" w:cs="仿宋" w:hint="eastAsia"/>
          <w:lang w:eastAsia="zh-CN"/>
        </w:rPr>
      </w:pPr>
      <w:bookmarkStart w:id="3" w:name="_Toc66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米粉项目高度重视文档的质量和准确性，以支持米粉项目的各项活动和决策。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文档的编制始于米粉项目计划的初期，我们制定了详细的文档编制计划，明确了每个文档的内容、格式和编写责任人。在米粉项目启动阶段，我们首先编制了米粉项目章程，明确定义了米粉项目的目标、范围、风险等关键要素。随后，米粉项目团队根据计划陆续编制了需求文档、设计文档、测试文档等各类文档，确保米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米粉项目管理中的重要环节，旨在确保米粉项目文档符合质量标准和米粉项目需求。在米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除了内部审查，我们还进行了外部审查，邀请米粉项目相关利益方和专业领域的专家对文档进行独立审查。这有助于获取更全面、客观的反馈，确保米粉项目文档不仅符合内部标准，也满足外部需求。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米粉项目在文档编制与审查方面建立了严格的管理机制，通过规范的流程和多维度的审查，确保米粉项目文档的质量、准确性和可靠性，为米粉项目的顺利推进提供了有力支持。</w:t>
      </w:r>
    </w:p>
    <w:p>
      <w:pPr>
        <w:pStyle w:val="Heading2"/>
        <w:ind w:firstLine="560" w:firstLineChars="200"/>
        <w:rPr>
          <w:rFonts w:ascii="仿宋" w:eastAsia="仿宋" w:hAnsi="仿宋" w:cs="仿宋" w:hint="eastAsia"/>
          <w:sz w:val="28"/>
          <w:lang w:eastAsia="zh-CN"/>
        </w:rPr>
      </w:pPr>
      <w:bookmarkStart w:id="4" w:name="_Toc115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我们通过多渠道发布文档，包括电子邮件、米粉项目管理平台、内部网站等，以满足不同团队成员的偏好和需求。多渠道发布确保了信息的全面覆盖。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我们采用了精细的权限控制，确保只有授权人员可以访问敏感信息。这种安全措施保护了米粉项目文档的机密性，防止了未经授权的信息泄露。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5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文档存档与归档是米粉项目生命周期中一个至关重要的环节，直接关系到米粉项目信息的长期保存和历史记录的完整性。在米粉项目中，我们实施了一系列有效的文档存档与归档管理策略：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220"/>
      <w:r>
        <w:rPr>
          <w:rFonts w:ascii="仿宋" w:eastAsia="仿宋" w:hAnsi="仿宋" w:cs="仿宋" w:hint="eastAsia"/>
          <w:sz w:val="28"/>
          <w:lang w:eastAsia="zh-CN"/>
        </w:rPr>
        <w:t>二、米粉项目建设单位说明</w:t>
      </w:r>
      <w:bookmarkEnd w:id="6"/>
    </w:p>
    <w:p>
      <w:pPr>
        <w:pStyle w:val="Heading2"/>
        <w:rPr>
          <w:rFonts w:ascii="仿宋" w:eastAsia="仿宋" w:hAnsi="仿宋" w:cs="仿宋" w:hint="eastAsia"/>
          <w:lang w:eastAsia="zh-CN"/>
        </w:rPr>
      </w:pPr>
      <w:bookmarkStart w:id="7" w:name="_Toc21215"/>
      <w:r>
        <w:rPr>
          <w:rFonts w:ascii="仿宋" w:eastAsia="仿宋" w:hAnsi="仿宋" w:cs="仿宋" w:hint="eastAsia"/>
          <w:lang w:eastAsia="zh-CN"/>
        </w:rPr>
        <w:t>(一)、米粉项目承办单位基本情况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53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米粉项目承办单位的XXXX，我们着眼于实现可持续的经济效益。通过技术创新和解决方案的提供，公司预计在米粉项目执行期间将获得可观的收入增长。这一收入来源主要包括米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同时，我们注重成本控制和效率提升，以确保米粉项目的可持续盈利。透过精细的管理和资源优化，公司期望实现米粉项目利润最大化。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米粉项目实施进行全面的投资评估，包括米粉项目启动阶段的资金投入和后续运营成本。通过对米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为确保公司在米粉项目实施过程中具备足够的资金流动性，公司将进行详尽的现金流分析。这包括资金需求的合理预测、米粉项目周期内的资金峰谷分析以及灵活的财务管理策略，以应对各种潜在的经济变动。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468"/>
      <w:r>
        <w:rPr>
          <w:rFonts w:ascii="仿宋" w:eastAsia="仿宋" w:hAnsi="仿宋" w:cs="仿宋" w:hint="eastAsia"/>
          <w:sz w:val="28"/>
          <w:lang w:eastAsia="zh-CN"/>
        </w:rPr>
        <w:t>三、米粉项目建设背景及必要性分析</w:t>
      </w:r>
      <w:bookmarkEnd w:id="9"/>
    </w:p>
    <w:p>
      <w:pPr>
        <w:pStyle w:val="Heading2"/>
        <w:rPr>
          <w:rFonts w:ascii="仿宋" w:eastAsia="仿宋" w:hAnsi="仿宋" w:cs="仿宋" w:hint="eastAsia"/>
          <w:lang w:eastAsia="zh-CN"/>
        </w:rPr>
      </w:pPr>
      <w:bookmarkStart w:id="10" w:name="_Toc26751"/>
      <w:r>
        <w:rPr>
          <w:rFonts w:ascii="仿宋" w:eastAsia="仿宋" w:hAnsi="仿宋" w:cs="仿宋" w:hint="eastAsia"/>
          <w:lang w:eastAsia="zh-CN"/>
        </w:rPr>
        <w:t>(一)、米粉项目背景分析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米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我们的背景分析将深入挖掘当前行业的发展趋势，通过对竞争态势的全面审视，找到米粉项目在这个潮流中的定位。同时，我们将关注行业内涌现的新兴机遇，以便米粉项目更好地融入行业发展的潮流中。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米粉项目提供了强大的发展动力。我们将聚焦于行业内最新的技术发展趋势，包括但不限于人工智能、大数据分析、物联网等领域。通过深度的技术研究，我们将确保米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米粉项目发展的源泉。我们将投入更多的精力对市场需求进行深入剖析，超越表面的需求，深入挖掘潜在的市场痛点和机遇。通过对市场需求的细致了解，米粉项目将更有针对性地设计解决方案，满足市场的多样化需求，从而更好地促进米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米粉项目战略至关重要。我们将对竞争态势进行更为深入的分析，包括但不限于市场份额、产品特点、客户满意度等多个维度。通过深度的竞争分析，米粉项目将能够更准确地把握市场脉搏，制定具有竞争力的米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米粉项目的发展具有直接的影响。我们将进行更为全面的法规和政策分析，了解行业发展中的潜在法律风险和合规挑战。通过充分了解和遵守相关法规，米粉项目将确保在法律框架内合法合规运营，为米粉项目的稳健发展提供有力支持。</w:t>
      </w:r>
    </w:p>
    <w:p>
      <w:pPr>
        <w:pStyle w:val="Heading2"/>
        <w:ind w:firstLine="560" w:firstLineChars="200"/>
        <w:rPr>
          <w:rFonts w:ascii="仿宋" w:eastAsia="仿宋" w:hAnsi="仿宋" w:cs="仿宋" w:hint="eastAsia"/>
          <w:sz w:val="28"/>
          <w:lang w:eastAsia="zh-CN"/>
        </w:rPr>
      </w:pPr>
      <w:bookmarkStart w:id="11" w:name="_Toc6762"/>
      <w:r>
        <w:rPr>
          <w:rFonts w:ascii="仿宋" w:eastAsia="仿宋" w:hAnsi="仿宋" w:cs="仿宋" w:hint="eastAsia"/>
          <w:sz w:val="28"/>
          <w:lang w:eastAsia="zh-CN"/>
        </w:rPr>
        <w:t>(二)、米粉项目建设必要性分析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建设的迫切性源于对行业发展趋势的深刻洞察。我们正处于一个行业变革的时代，科技创新、数字化转型成为企业发展的关键动力。米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建设不仅仅是为了跟上潮流，更是为了通过技术创新推动企业的持续发展。通过引入先进的技术和解决方案，米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米粉项目的建设成为必然选择，通过提高产品质量、拓展服务领域，从而在竞争中获得更多的机会。米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米粉项目建设的必要性体现在对客户需求更精准的满足。通过米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建设的背后是对企业持续创新的追求。只有通过不断创新，企业才能在竞争中立于不败之地。米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53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160"/>
      <w:r>
        <w:rPr>
          <w:rFonts w:ascii="仿宋" w:eastAsia="仿宋" w:hAnsi="仿宋" w:cs="仿宋" w:hint="eastAsia"/>
          <w:lang w:eastAsia="zh-CN"/>
        </w:rPr>
        <w:t>(一)、米粉行业分析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米粉行业一直以来都是市场的关注焦点。行业内的发展趋势、竞争态势以及潜在机会都对米粉项目的推进产生深远的影响。通过深入研究行业的整体概貌，我们将更好地理解行业的核心特征，为米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粉行业，技术一直是推动创新和发展的关键因素。我们将对当前技术趋势进行详尽分析，包括但不限于人工智能、大数据应用、先进制造技术等。这有助于米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米粉项目成功的基础。我们将对主要竞争对手进行深入研究，包括其市场份额、产品特点、市场定位等。通过全面了解竞争对手的优势和劣势，米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902"/>
      <w:r>
        <w:rPr>
          <w:rFonts w:ascii="仿宋" w:eastAsia="仿宋" w:hAnsi="仿宋" w:cs="仿宋" w:hint="eastAsia"/>
          <w:sz w:val="28"/>
          <w:lang w:eastAsia="zh-CN"/>
        </w:rPr>
        <w:t>(二)、米粉市场分析预测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通过对市场规模的深入调研，我们将预测米粉市场未来的增长趋势。这包括市场的整体规模、各细分领域的发展趋势等。米粉项目可以根据市场的扩张速度和潜在机会，制定更符合市场需求的发展策略。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了解消费者的需求是市场分析的核心。我们将通过调查研究，深入挖掘目标消费者的需求特点、购买习惯以及对产品和服务的期望。这有助于米粉项目更好地定位目标市场，提供更符合消费者期待的解决方案。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米粉项目实施过程中需要充分考虑的因素。我们将对市场风险进行全面评估，包括但不限于政策法规风险、市场竞争风险、技术变革风险等。通过对潜在风险的深入分析，米粉项目可以制定相应的风险缓解策略，降低不确定性对米粉项目的影响。</w:t>
      </w:r>
    </w:p>
    <w:p>
      <w:pPr>
        <w:pStyle w:val="Heading1"/>
        <w:ind w:firstLine="560" w:firstLineChars="200"/>
        <w:rPr>
          <w:rFonts w:ascii="仿宋" w:eastAsia="仿宋" w:hAnsi="仿宋" w:cs="仿宋" w:hint="eastAsia"/>
          <w:sz w:val="28"/>
          <w:lang w:eastAsia="zh-CN"/>
        </w:rPr>
      </w:pPr>
      <w:bookmarkStart w:id="15" w:name="_Toc27763"/>
      <w:r>
        <w:rPr>
          <w:rFonts w:ascii="仿宋" w:eastAsia="仿宋" w:hAnsi="仿宋" w:cs="仿宋" w:hint="eastAsia"/>
          <w:sz w:val="28"/>
          <w:lang w:eastAsia="zh-CN"/>
        </w:rPr>
        <w:t>五、米粉项目绩效评估</w:t>
      </w:r>
      <w:bookmarkEnd w:id="15"/>
    </w:p>
    <w:p>
      <w:pPr>
        <w:pStyle w:val="Heading2"/>
        <w:rPr>
          <w:rFonts w:ascii="仿宋" w:eastAsia="仿宋" w:hAnsi="仿宋" w:cs="仿宋" w:hint="eastAsia"/>
          <w:lang w:eastAsia="zh-CN"/>
        </w:rPr>
      </w:pPr>
      <w:bookmarkStart w:id="16" w:name="_Toc628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在米粉项目中，我们设计了一套全面的绩效评估指标，以确保米粉项目的可控和成功交付。这些指标跨足米粉项目目标、成本、进度和质量等多个维度，为我们提供了全面洞察米粉项目的健康状况。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目标达成率是我们关注的首要指标。我们设定了明确的目标，并通过定期监测和评估，迅速发现并应对潜在的目标偏差。这为米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成本绩效是另一个核心关注点。通过实际成本与预算成本的对比分析，我们深入了解成本差异的原因，及时调整资源分配，保持米粉项目在经济效益方面的合理水平。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进度作为关键的绩效指标之一，得到了精心的关注。我们制定了详细的米粉项目进度计划，并设立了进度符合度指标，确保实际进度与计划进度保持一致。这使我们能够快速发现和解决潜在的进度问题，保持米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米粉项目绩效的不可或缺的一环。我们引入了一系列的质量标准和客户满意度指标，以确保米粉项目交付的成果在质量上达到或超越预期水平。通过持续监测这些指标，我们努力提升米粉项目整体质量水平，为米粉项目的成功交付提供有力保障。通过这些科学且全面的绩效评估，我们能够更好地引导米粉项目的持续改进，确保米粉项目目标的顺利达成。</w:t>
      </w:r>
    </w:p>
    <w:p>
      <w:pPr>
        <w:pStyle w:val="Heading2"/>
        <w:ind w:firstLine="560" w:firstLineChars="200"/>
        <w:rPr>
          <w:rFonts w:ascii="仿宋" w:eastAsia="仿宋" w:hAnsi="仿宋" w:cs="仿宋" w:hint="eastAsia"/>
          <w:sz w:val="28"/>
          <w:lang w:eastAsia="zh-CN"/>
        </w:rPr>
      </w:pPr>
      <w:bookmarkStart w:id="17" w:name="_Toc2404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绩效评估是米粉项目中的关键环节，为确保米粉项目达到预期目标，我们采用了多层次、多维度的绩效评估方法。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米粉项目的战略目标对齐，确保每个决策和行动都与米粉项目整体目标保持一致。团队会定期召开战略对齐会议，审视当前工作与米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米粉项目进度、质量、成本和风险等方面。这些指标通过数据收集和分析，为米粉项目管理团队提供了客观的评估依据。例如，我们通过米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绩效评估不仅仅停留在米粉项目内部，还考虑了米粉项目对外部环境的影响。我们定期进行干系人满意度调查，以了解各利益相关方对米粉项目的期望和满意度，并及时做出调整。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这种多层次、多角度的绩效评估方法，使得我们能够全面了解米粉项目的运行状态，及时做出调整，确保米粉项目在不断变化的环境中保持稳健前行。</w:t>
      </w:r>
    </w:p>
    <w:p>
      <w:pPr>
        <w:pStyle w:val="Heading2"/>
        <w:ind w:firstLine="560" w:firstLineChars="200"/>
        <w:rPr>
          <w:rFonts w:ascii="仿宋" w:eastAsia="仿宋" w:hAnsi="仿宋" w:cs="仿宋" w:hint="eastAsia"/>
          <w:sz w:val="28"/>
          <w:lang w:eastAsia="zh-CN"/>
        </w:rPr>
      </w:pPr>
      <w:bookmarkStart w:id="18" w:name="_Toc2089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为了确保米粉项目的有效管理和不断优化，我们采用了精心设计的绩效评估周期。这个周期旨在实现灵活、实时和全面的评估，以适应米粉项目执行中的各种挑战。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米粉项目的不同需求，分为短期、中期和长期。短期评估关注每个迭代或工作周期，以及时发现和解决当前任务中的问题。中期评估涵盖几个迭代，深入了解整体米粉项目的趋势和性能。长期评估则着眼于整个米粉项目阶段，确保米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米粉项目管理工具和协作平台，团队成员能够随时更新和分享米粉项目数据。这种实时性的反馈机制使我们能够及时察觉潜在问题，快速调整，保持米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米粉项目的决策制定密不可分。每个周期的米粉项目回顾会议成为集体总结经验、识别问题深层次原因并找到创新解决方案的平台。这种定期的反思与调整机制使米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106"/>
      <w:r>
        <w:rPr>
          <w:rFonts w:ascii="仿宋" w:eastAsia="仿宋" w:hAnsi="仿宋" w:cs="仿宋" w:hint="eastAsia"/>
          <w:sz w:val="28"/>
          <w:lang w:eastAsia="zh-CN"/>
        </w:rPr>
        <w:t>六、米粉项目概论</w:t>
      </w:r>
      <w:bookmarkEnd w:id="19"/>
    </w:p>
    <w:p>
      <w:pPr>
        <w:pStyle w:val="Heading2"/>
        <w:rPr>
          <w:rFonts w:ascii="仿宋" w:eastAsia="仿宋" w:hAnsi="仿宋" w:cs="仿宋" w:hint="eastAsia"/>
          <w:lang w:eastAsia="zh-CN"/>
        </w:rPr>
      </w:pPr>
      <w:bookmarkStart w:id="20" w:name="_Toc22485"/>
      <w:r>
        <w:rPr>
          <w:rFonts w:ascii="仿宋" w:eastAsia="仿宋" w:hAnsi="仿宋" w:cs="仿宋" w:hint="eastAsia"/>
          <w:lang w:eastAsia="zh-CN"/>
        </w:rPr>
        <w:t>(一)、米粉项目概况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起源追溯至对市场的深入洞察。市场的不断演变与变革为米粉项目提供了难得的机遇。当前市场存在的需求缺口和变革的大环境共同构成了米粉项目的背景。这个米粉项目旨在充分利用市场机遇，填补行业中尚未满足的需求，为客户提供全新的解决方案。市场的变革和需求的增长使得这个米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米粉项目正式命名为米粉。这个名称不仅仅是一个标识，更代表了米粉项目的核心理念和愿景。它蕴含着米粉项目所要解决问题的关键字，具有强烈的表达和辨识度，为米粉项目树立了鲜明的品牌形象。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核心目标是提供一种全新、高效的解决方案，满足客户日益增长的需求。米粉项目追求的不仅仅是满足市场需求，更是在市场中获得卓越的竞争优势。通过不断提升产品或服务的质量和创新水平，米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全面涵盖了产品研发、制造、市场推广和售后服务，确保从产品设计到最终用户体验的全方位关注。这一全面的米粉项目范围是为了确保米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米粉项目计划在未来18个月内完成，包括研发、测试、市场试点和正式推出等不同阶段。这个时间表的合理设计是为了确保米粉项目各个阶段的顺利推进，以便按时交付高质量的成果。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米粉项目预算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https://d.book118.com/048133017110006031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255DD"/>
    <w:rsid w:val="70E255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3301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2024-01-25T03:23:00Z</dcterms:created>
  <dcterms:modified xsi:type="dcterms:W3CDTF">2024-01-25T03:23:37Z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4E3FB28C632D4C639903A1A0B651986F_11</vt:lpwstr>
  </property>
  <property fmtid="{D5CDD505-2E9C-101B-9397-08002B2CF9AE}" pid="3" name="KSOProductBuildVer">
    <vt:lpwstr>2052-12.1.0.16120</vt:lpwstr>
  </property>
</Properties>
</file>